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06AB" w:rsidRDefault="006D06AB">
      <w:pPr>
        <w:pStyle w:val="Titre"/>
      </w:pPr>
      <w:r>
        <w:t xml:space="preserve">A D O U A N E </w:t>
      </w:r>
    </w:p>
    <w:p w:rsidR="006D06AB" w:rsidRDefault="006D06AB">
      <w:pPr>
        <w:pStyle w:val="Corpsdetexte2"/>
        <w:jc w:val="center"/>
        <w:rPr>
          <w:b/>
          <w:sz w:val="28"/>
        </w:rPr>
      </w:pPr>
      <w:r>
        <w:rPr>
          <w:b/>
          <w:sz w:val="28"/>
        </w:rPr>
        <w:t>Sarl GENIE CLIMATIQUE</w:t>
      </w:r>
    </w:p>
    <w:p w:rsidR="006D06AB" w:rsidRDefault="006D06AB">
      <w:pPr>
        <w:pStyle w:val="Titre2"/>
        <w:rPr>
          <w:sz w:val="28"/>
        </w:rPr>
      </w:pPr>
      <w:r>
        <w:rPr>
          <w:sz w:val="28"/>
        </w:rPr>
        <w:t>THERMIQUE ET SANITAIRE</w:t>
      </w:r>
    </w:p>
    <w:p w:rsidR="006D06AB" w:rsidRDefault="005B66D0">
      <w:pPr>
        <w:jc w:val="center"/>
        <w:rPr>
          <w:b/>
          <w:sz w:val="22"/>
        </w:rPr>
      </w:pPr>
      <w:r>
        <w:rPr>
          <w:b/>
          <w:sz w:val="22"/>
        </w:rPr>
        <w:t xml:space="preserve"> 13, avenue de l’Europe</w:t>
      </w:r>
      <w:r w:rsidR="006D06AB">
        <w:rPr>
          <w:b/>
          <w:sz w:val="22"/>
        </w:rPr>
        <w:t xml:space="preserve">  69140 Rillieux la Pape</w:t>
      </w:r>
    </w:p>
    <w:p w:rsidR="006D06AB" w:rsidRDefault="006D06AB">
      <w:pPr>
        <w:jc w:val="center"/>
        <w:rPr>
          <w:b/>
        </w:rPr>
      </w:pPr>
      <w:r>
        <w:rPr>
          <w:b/>
        </w:rPr>
        <w:t xml:space="preserve">Tél/Fax : 04 78 88 55 47   -    Mobile : 06 09 52 86 51 </w:t>
      </w:r>
    </w:p>
    <w:p w:rsidR="006D06AB" w:rsidRDefault="005B66D0">
      <w:pPr>
        <w:pStyle w:val="Titre1"/>
        <w:ind w:hanging="2124"/>
        <w:jc w:val="center"/>
        <w:rPr>
          <w:sz w:val="20"/>
        </w:rPr>
      </w:pPr>
      <w:r>
        <w:rPr>
          <w:sz w:val="20"/>
        </w:rPr>
        <w:t>N° SIRET : 504 138 124 000</w:t>
      </w:r>
      <w:r w:rsidR="006D06AB">
        <w:rPr>
          <w:sz w:val="20"/>
        </w:rPr>
        <w:t>2</w:t>
      </w:r>
      <w:r>
        <w:rPr>
          <w:sz w:val="20"/>
        </w:rPr>
        <w:t>0</w:t>
      </w:r>
      <w:r w:rsidR="006D06AB">
        <w:rPr>
          <w:sz w:val="20"/>
        </w:rPr>
        <w:t xml:space="preserve"> – APE 4322A RCS de LYON</w:t>
      </w:r>
    </w:p>
    <w:p w:rsidR="006D06AB" w:rsidRDefault="006D06AB"/>
    <w:p w:rsidR="006D06AB" w:rsidRDefault="006D06AB">
      <w:pPr>
        <w:pStyle w:val="En-tte"/>
        <w:tabs>
          <w:tab w:val="clear" w:pos="4536"/>
          <w:tab w:val="clear" w:pos="9072"/>
        </w:tabs>
      </w:pPr>
    </w:p>
    <w:p w:rsidR="006D06AB" w:rsidRDefault="006D06AB"/>
    <w:p w:rsidR="006D06AB" w:rsidRDefault="006D06AB"/>
    <w:p w:rsidR="006D06AB" w:rsidRDefault="006D06AB"/>
    <w:p w:rsidR="006D06AB" w:rsidRDefault="00312A6B">
      <w:pPr>
        <w:pStyle w:val="Titre3"/>
        <w:ind w:firstLine="4395"/>
        <w:rPr>
          <w:sz w:val="24"/>
        </w:rPr>
      </w:pPr>
      <w:r>
        <w:rPr>
          <w:sz w:val="24"/>
        </w:rPr>
        <w:t>A l’attention de Norman</w:t>
      </w:r>
      <w:r w:rsidR="005B66D0">
        <w:rPr>
          <w:sz w:val="24"/>
        </w:rPr>
        <w:t xml:space="preserve"> &amp; Zimmermann</w:t>
      </w:r>
    </w:p>
    <w:p w:rsidR="006D06AB" w:rsidRDefault="006D06AB">
      <w:pPr>
        <w:pStyle w:val="Titre5"/>
        <w:ind w:firstLine="4395"/>
      </w:pPr>
      <w:r>
        <w:t>Ste  COFELY</w:t>
      </w:r>
    </w:p>
    <w:p w:rsidR="006D06AB" w:rsidRDefault="006D06AB">
      <w:pPr>
        <w:ind w:firstLine="4395"/>
        <w:rPr>
          <w:b/>
          <w:sz w:val="22"/>
        </w:rPr>
      </w:pPr>
      <w:r>
        <w:rPr>
          <w:b/>
          <w:sz w:val="22"/>
        </w:rPr>
        <w:t>12, rue Jean Corona</w:t>
      </w:r>
    </w:p>
    <w:p w:rsidR="0031260E" w:rsidRPr="00BD0479" w:rsidRDefault="006D06AB" w:rsidP="00BD0479">
      <w:pPr>
        <w:ind w:firstLine="4395"/>
        <w:rPr>
          <w:b/>
          <w:sz w:val="22"/>
        </w:rPr>
      </w:pPr>
      <w:r>
        <w:rPr>
          <w:b/>
          <w:sz w:val="22"/>
        </w:rPr>
        <w:t>69120 Vaulx en Velin</w:t>
      </w:r>
    </w:p>
    <w:p w:rsidR="00BD0479" w:rsidRDefault="00BD0479">
      <w:pPr>
        <w:rPr>
          <w:b/>
          <w:sz w:val="22"/>
          <w:u w:val="single"/>
        </w:rPr>
      </w:pPr>
    </w:p>
    <w:p w:rsidR="00BD0479" w:rsidRDefault="00BD0479">
      <w:pPr>
        <w:rPr>
          <w:b/>
          <w:sz w:val="22"/>
          <w:u w:val="single"/>
        </w:rPr>
      </w:pPr>
    </w:p>
    <w:p w:rsidR="00312A6B" w:rsidRDefault="00312A6B">
      <w:pPr>
        <w:rPr>
          <w:b/>
          <w:sz w:val="22"/>
          <w:u w:val="single"/>
        </w:rPr>
      </w:pPr>
    </w:p>
    <w:p w:rsidR="006D06AB" w:rsidRPr="00312A6B" w:rsidRDefault="006D06AB">
      <w:pPr>
        <w:rPr>
          <w:sz w:val="22"/>
        </w:rPr>
      </w:pPr>
      <w:r>
        <w:rPr>
          <w:b/>
          <w:sz w:val="22"/>
          <w:u w:val="single"/>
        </w:rPr>
        <w:t>Objet</w:t>
      </w:r>
      <w:r>
        <w:rPr>
          <w:sz w:val="22"/>
        </w:rPr>
        <w:t> :</w:t>
      </w:r>
      <w:r w:rsidR="00BD0479">
        <w:rPr>
          <w:sz w:val="22"/>
        </w:rPr>
        <w:t xml:space="preserve"> </w:t>
      </w:r>
      <w:r w:rsidR="005B66D0">
        <w:rPr>
          <w:sz w:val="24"/>
        </w:rPr>
        <w:t>Devis 3193</w:t>
      </w:r>
      <w:r w:rsidR="0031260E">
        <w:rPr>
          <w:sz w:val="24"/>
        </w:rPr>
        <w:t xml:space="preserve"> </w:t>
      </w:r>
      <w:r w:rsidR="00BD0479">
        <w:rPr>
          <w:sz w:val="22"/>
        </w:rPr>
        <w:t xml:space="preserve">                               </w:t>
      </w:r>
      <w:r w:rsidR="00312A6B">
        <w:rPr>
          <w:sz w:val="22"/>
        </w:rPr>
        <w:t xml:space="preserve">               </w:t>
      </w:r>
      <w:r w:rsidR="005B66D0">
        <w:rPr>
          <w:sz w:val="24"/>
          <w:u w:val="single"/>
        </w:rPr>
        <w:t>Le 02 juillet</w:t>
      </w:r>
      <w:r>
        <w:rPr>
          <w:sz w:val="24"/>
          <w:u w:val="single"/>
        </w:rPr>
        <w:t xml:space="preserve"> 20</w:t>
      </w:r>
      <w:r w:rsidR="00346D44">
        <w:rPr>
          <w:sz w:val="24"/>
          <w:u w:val="single"/>
        </w:rPr>
        <w:t>1</w:t>
      </w:r>
      <w:r w:rsidR="005A7DC0">
        <w:rPr>
          <w:sz w:val="24"/>
          <w:u w:val="single"/>
        </w:rPr>
        <w:t>3</w:t>
      </w:r>
    </w:p>
    <w:p w:rsidR="006D06AB" w:rsidRDefault="005B66D0">
      <w:pPr>
        <w:rPr>
          <w:sz w:val="24"/>
          <w:szCs w:val="24"/>
        </w:rPr>
      </w:pPr>
      <w:r>
        <w:rPr>
          <w:sz w:val="24"/>
          <w:szCs w:val="24"/>
        </w:rPr>
        <w:t>Suivi par Norman &amp; Alain</w:t>
      </w:r>
    </w:p>
    <w:p w:rsidR="00A7076D" w:rsidRDefault="00A7076D"/>
    <w:p w:rsidR="006D06AB" w:rsidRDefault="006D06AB">
      <w:pPr>
        <w:rPr>
          <w:sz w:val="22"/>
        </w:rPr>
      </w:pPr>
      <w:r>
        <w:rPr>
          <w:b/>
          <w:sz w:val="22"/>
          <w:u w:val="single"/>
        </w:rPr>
        <w:t>Référence</w:t>
      </w:r>
      <w:r>
        <w:rPr>
          <w:sz w:val="22"/>
        </w:rPr>
        <w:t xml:space="preserve"> : </w:t>
      </w:r>
      <w:r w:rsidR="00312A6B">
        <w:rPr>
          <w:sz w:val="24"/>
          <w:szCs w:val="24"/>
        </w:rPr>
        <w:t>T9</w:t>
      </w:r>
      <w:r w:rsidR="00C23A79">
        <w:rPr>
          <w:sz w:val="24"/>
          <w:szCs w:val="24"/>
        </w:rPr>
        <w:t xml:space="preserve"> </w:t>
      </w:r>
      <w:r w:rsidRPr="00EE336E">
        <w:rPr>
          <w:sz w:val="24"/>
          <w:szCs w:val="24"/>
        </w:rPr>
        <w:t>Local Technique</w:t>
      </w:r>
    </w:p>
    <w:p w:rsidR="008110D9" w:rsidRPr="00790507" w:rsidRDefault="00312A6B">
      <w:pPr>
        <w:rPr>
          <w:sz w:val="24"/>
          <w:szCs w:val="24"/>
        </w:rPr>
      </w:pPr>
      <w:r>
        <w:rPr>
          <w:sz w:val="24"/>
          <w:szCs w:val="24"/>
        </w:rPr>
        <w:t>9</w:t>
      </w:r>
      <w:r w:rsidR="00CB0EA2">
        <w:rPr>
          <w:sz w:val="24"/>
          <w:szCs w:val="24"/>
        </w:rPr>
        <w:t>, ch</w:t>
      </w:r>
      <w:r>
        <w:rPr>
          <w:sz w:val="24"/>
          <w:szCs w:val="24"/>
        </w:rPr>
        <w:t>emin</w:t>
      </w:r>
      <w:r w:rsidR="00CB0EA2">
        <w:rPr>
          <w:sz w:val="24"/>
          <w:szCs w:val="24"/>
        </w:rPr>
        <w:t xml:space="preserve"> Auguste Renoir</w:t>
      </w:r>
    </w:p>
    <w:p w:rsidR="00DA5F73" w:rsidRDefault="00DA5F73" w:rsidP="0077079D">
      <w:pPr>
        <w:rPr>
          <w:sz w:val="28"/>
        </w:rPr>
      </w:pPr>
    </w:p>
    <w:p w:rsidR="00A7076D" w:rsidRDefault="00A7076D" w:rsidP="0077079D">
      <w:pPr>
        <w:rPr>
          <w:sz w:val="28"/>
        </w:rPr>
      </w:pPr>
    </w:p>
    <w:p w:rsidR="00A7076D" w:rsidRDefault="00A7076D" w:rsidP="0077079D">
      <w:pPr>
        <w:rPr>
          <w:sz w:val="28"/>
        </w:rPr>
      </w:pPr>
    </w:p>
    <w:tbl>
      <w:tblPr>
        <w:tblW w:w="10348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080"/>
        <w:gridCol w:w="851"/>
        <w:gridCol w:w="1417"/>
      </w:tblGrid>
      <w:tr w:rsidR="00DA5F73" w:rsidRPr="00DA5F73" w:rsidTr="00A8005D">
        <w:tc>
          <w:tcPr>
            <w:tcW w:w="8080" w:type="dxa"/>
          </w:tcPr>
          <w:p w:rsidR="00DA5F73" w:rsidRPr="00DA5F73" w:rsidRDefault="00DA5F73" w:rsidP="00DA5F73">
            <w:pPr>
              <w:jc w:val="center"/>
              <w:rPr>
                <w:sz w:val="28"/>
              </w:rPr>
            </w:pPr>
            <w:r>
              <w:rPr>
                <w:sz w:val="28"/>
              </w:rPr>
              <w:t>DESIGNATIONS TRAVAUX</w:t>
            </w:r>
          </w:p>
        </w:tc>
        <w:tc>
          <w:tcPr>
            <w:tcW w:w="851" w:type="dxa"/>
          </w:tcPr>
          <w:p w:rsidR="00DA5F73" w:rsidRPr="00DA5F73" w:rsidRDefault="00DA5F73" w:rsidP="00DA5F73">
            <w:pPr>
              <w:jc w:val="center"/>
              <w:rPr>
                <w:sz w:val="28"/>
              </w:rPr>
            </w:pPr>
            <w:r>
              <w:rPr>
                <w:sz w:val="28"/>
              </w:rPr>
              <w:t>Q</w:t>
            </w:r>
            <w:r w:rsidR="00A8005D">
              <w:rPr>
                <w:sz w:val="28"/>
              </w:rPr>
              <w:t>tes</w:t>
            </w:r>
          </w:p>
        </w:tc>
        <w:tc>
          <w:tcPr>
            <w:tcW w:w="1417" w:type="dxa"/>
          </w:tcPr>
          <w:p w:rsidR="00DA5F73" w:rsidRPr="00DA5F73" w:rsidRDefault="00DA5F73" w:rsidP="00DA5F73">
            <w:pPr>
              <w:jc w:val="center"/>
              <w:rPr>
                <w:sz w:val="28"/>
              </w:rPr>
            </w:pPr>
            <w:r>
              <w:rPr>
                <w:sz w:val="28"/>
              </w:rPr>
              <w:t>Px/ht</w:t>
            </w:r>
          </w:p>
        </w:tc>
      </w:tr>
      <w:tr w:rsidR="00BD0479" w:rsidRPr="00DA5F73" w:rsidTr="00A7076D">
        <w:trPr>
          <w:trHeight w:val="601"/>
        </w:trPr>
        <w:tc>
          <w:tcPr>
            <w:tcW w:w="8080" w:type="dxa"/>
          </w:tcPr>
          <w:p w:rsidR="00A7076D" w:rsidRDefault="00DA734C" w:rsidP="00A707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Reprise du réseau d’eau froide d’alimentation de production d’ECS, section DN.65 galvanisé.</w:t>
            </w:r>
          </w:p>
          <w:p w:rsidR="00DA734C" w:rsidRPr="00BD0479" w:rsidRDefault="00DA734C" w:rsidP="00A707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Dépose de la tuyauterie existante, du compteur, clapet, vannes...</w:t>
            </w:r>
          </w:p>
        </w:tc>
        <w:tc>
          <w:tcPr>
            <w:tcW w:w="851" w:type="dxa"/>
            <w:vAlign w:val="center"/>
          </w:tcPr>
          <w:p w:rsidR="00A7076D" w:rsidRDefault="00A7076D" w:rsidP="00A7076D">
            <w:pPr>
              <w:jc w:val="center"/>
              <w:rPr>
                <w:sz w:val="24"/>
                <w:szCs w:val="24"/>
              </w:rPr>
            </w:pPr>
          </w:p>
          <w:p w:rsidR="00BD0479" w:rsidRDefault="00A7076D" w:rsidP="00A7076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BD0479" w:rsidRDefault="00BD0479" w:rsidP="00A7076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BD0479" w:rsidRDefault="00DA734C" w:rsidP="0077079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5B66D0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5,0</w:t>
            </w:r>
            <w:r w:rsidR="00A7076D">
              <w:rPr>
                <w:sz w:val="24"/>
                <w:szCs w:val="24"/>
              </w:rPr>
              <w:t>0</w:t>
            </w:r>
          </w:p>
        </w:tc>
      </w:tr>
      <w:tr w:rsidR="00DA734C" w:rsidRPr="00DA5F73" w:rsidTr="00A7076D">
        <w:trPr>
          <w:trHeight w:val="601"/>
        </w:trPr>
        <w:tc>
          <w:tcPr>
            <w:tcW w:w="8080" w:type="dxa"/>
          </w:tcPr>
          <w:p w:rsidR="00DA734C" w:rsidRDefault="001552C4" w:rsidP="00A707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Fourniture &amp; p</w:t>
            </w:r>
            <w:r w:rsidR="00DA734C">
              <w:rPr>
                <w:sz w:val="24"/>
                <w:szCs w:val="24"/>
              </w:rPr>
              <w:t>ose de la nouvelle tuyauterie galvanisé DN.65, coudes vallourec soudé enrobé avec pose du compteur existant, avec remplacement des vannes DN.50 (2), &amp; d’un clapet retenue à battant.</w:t>
            </w:r>
          </w:p>
        </w:tc>
        <w:tc>
          <w:tcPr>
            <w:tcW w:w="851" w:type="dxa"/>
            <w:vAlign w:val="center"/>
          </w:tcPr>
          <w:p w:rsidR="00DA734C" w:rsidRDefault="00DA734C" w:rsidP="00A7076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417" w:type="dxa"/>
            <w:vAlign w:val="center"/>
          </w:tcPr>
          <w:p w:rsidR="00DA734C" w:rsidRDefault="005B66D0" w:rsidP="0077079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138</w:t>
            </w:r>
            <w:r w:rsidR="00DA734C">
              <w:rPr>
                <w:sz w:val="24"/>
                <w:szCs w:val="24"/>
              </w:rPr>
              <w:t>8,40</w:t>
            </w:r>
          </w:p>
        </w:tc>
      </w:tr>
      <w:tr w:rsidR="00DA734C" w:rsidRPr="00DA5F73" w:rsidTr="00A7076D">
        <w:trPr>
          <w:trHeight w:val="601"/>
        </w:trPr>
        <w:tc>
          <w:tcPr>
            <w:tcW w:w="8080" w:type="dxa"/>
          </w:tcPr>
          <w:p w:rsidR="00DA734C" w:rsidRDefault="00DA734C" w:rsidP="00A707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Façonnage d’un piquage pour fourniture &amp; </w:t>
            </w:r>
            <w:r w:rsidR="001552C4">
              <w:rPr>
                <w:sz w:val="24"/>
                <w:szCs w:val="24"/>
              </w:rPr>
              <w:t xml:space="preserve">fourniture </w:t>
            </w:r>
            <w:r>
              <w:rPr>
                <w:sz w:val="24"/>
                <w:szCs w:val="24"/>
              </w:rPr>
              <w:t xml:space="preserve">pose d’un robinet de puisage, &amp; reprise de la tuyauterie de remplissage chauffage section DN.20 </w:t>
            </w:r>
            <w:r w:rsidR="005B66D0">
              <w:rPr>
                <w:sz w:val="24"/>
                <w:szCs w:val="24"/>
              </w:rPr>
              <w:t>avec pose d’un té de liaison double prise (en prévision d’un maintien de pression).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851" w:type="dxa"/>
            <w:vAlign w:val="center"/>
          </w:tcPr>
          <w:p w:rsidR="00DA734C" w:rsidRDefault="005B66D0" w:rsidP="00A7076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417" w:type="dxa"/>
            <w:vAlign w:val="center"/>
          </w:tcPr>
          <w:p w:rsidR="00DA734C" w:rsidRDefault="005B66D0" w:rsidP="0077079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798,20</w:t>
            </w:r>
          </w:p>
        </w:tc>
      </w:tr>
      <w:tr w:rsidR="0077079D" w:rsidRPr="001C56A1" w:rsidTr="00A8005D">
        <w:tc>
          <w:tcPr>
            <w:tcW w:w="8931" w:type="dxa"/>
            <w:gridSpan w:val="2"/>
            <w:vAlign w:val="bottom"/>
          </w:tcPr>
          <w:p w:rsidR="0077079D" w:rsidRPr="001C56A1" w:rsidRDefault="0077079D" w:rsidP="0077079D">
            <w:pPr>
              <w:rPr>
                <w:b/>
                <w:sz w:val="28"/>
                <w:szCs w:val="28"/>
              </w:rPr>
            </w:pPr>
            <w:r w:rsidRPr="001C56A1">
              <w:rPr>
                <w:b/>
                <w:sz w:val="28"/>
                <w:szCs w:val="28"/>
              </w:rPr>
              <w:t>Montant de l’ensemble fournitures M-O  ht/€uros :</w:t>
            </w:r>
          </w:p>
        </w:tc>
        <w:tc>
          <w:tcPr>
            <w:tcW w:w="1417" w:type="dxa"/>
          </w:tcPr>
          <w:p w:rsidR="0077079D" w:rsidRPr="001C56A1" w:rsidRDefault="005B66D0" w:rsidP="00DA5F73">
            <w:pPr>
              <w:jc w:val="righ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2521,6</w:t>
            </w:r>
            <w:r w:rsidR="00EA49BB" w:rsidRPr="001C56A1">
              <w:rPr>
                <w:b/>
                <w:sz w:val="28"/>
                <w:szCs w:val="28"/>
              </w:rPr>
              <w:t>0</w:t>
            </w:r>
            <w:r w:rsidR="0077079D" w:rsidRPr="001C56A1">
              <w:rPr>
                <w:b/>
                <w:sz w:val="28"/>
                <w:szCs w:val="28"/>
              </w:rPr>
              <w:t xml:space="preserve"> €</w:t>
            </w:r>
          </w:p>
        </w:tc>
      </w:tr>
    </w:tbl>
    <w:p w:rsidR="00A8005D" w:rsidRDefault="00A8005D" w:rsidP="0077079D">
      <w:pPr>
        <w:rPr>
          <w:sz w:val="24"/>
        </w:rPr>
      </w:pPr>
    </w:p>
    <w:p w:rsidR="006D06AB" w:rsidRDefault="006D06AB">
      <w:pPr>
        <w:ind w:firstLine="4395"/>
        <w:rPr>
          <w:sz w:val="24"/>
        </w:rPr>
      </w:pPr>
      <w:r>
        <w:rPr>
          <w:sz w:val="24"/>
        </w:rPr>
        <w:t>Mr ADOUANE</w:t>
      </w:r>
    </w:p>
    <w:sectPr w:rsidR="006D06AB" w:rsidSect="00660906">
      <w:headerReference w:type="even" r:id="rId7"/>
      <w:headerReference w:type="default" r:id="rId8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54039" w:rsidRDefault="00854039">
      <w:r>
        <w:separator/>
      </w:r>
    </w:p>
  </w:endnote>
  <w:endnote w:type="continuationSeparator" w:id="0">
    <w:p w:rsidR="00854039" w:rsidRDefault="008540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54039" w:rsidRDefault="00854039">
      <w:r>
        <w:separator/>
      </w:r>
    </w:p>
  </w:footnote>
  <w:footnote w:type="continuationSeparator" w:id="0">
    <w:p w:rsidR="00854039" w:rsidRDefault="008540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06AB" w:rsidRDefault="005E0EA7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6D06AB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6D06AB">
      <w:rPr>
        <w:rStyle w:val="Numrodepage"/>
        <w:noProof/>
      </w:rPr>
      <w:t>1</w:t>
    </w:r>
    <w:r>
      <w:rPr>
        <w:rStyle w:val="Numrodepage"/>
      </w:rPr>
      <w:fldChar w:fldCharType="end"/>
    </w:r>
  </w:p>
  <w:p w:rsidR="006D06AB" w:rsidRDefault="006D06AB">
    <w:pPr>
      <w:pStyle w:val="En-tte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06AB" w:rsidRDefault="005E0EA7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6D06AB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1552C4">
      <w:rPr>
        <w:rStyle w:val="Numrodepage"/>
        <w:noProof/>
      </w:rPr>
      <w:t>1</w:t>
    </w:r>
    <w:r>
      <w:rPr>
        <w:rStyle w:val="Numrodepage"/>
      </w:rPr>
      <w:fldChar w:fldCharType="end"/>
    </w:r>
  </w:p>
  <w:p w:rsidR="006D06AB" w:rsidRDefault="006D06AB">
    <w:pPr>
      <w:pStyle w:val="En-tte"/>
      <w:ind w:right="36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46D44"/>
    <w:rsid w:val="00055699"/>
    <w:rsid w:val="000619D5"/>
    <w:rsid w:val="000A4F6B"/>
    <w:rsid w:val="000D5B8A"/>
    <w:rsid w:val="00141E0A"/>
    <w:rsid w:val="00154B0D"/>
    <w:rsid w:val="001552C4"/>
    <w:rsid w:val="001C56A1"/>
    <w:rsid w:val="001E70BE"/>
    <w:rsid w:val="00201B38"/>
    <w:rsid w:val="00211EA3"/>
    <w:rsid w:val="00242C36"/>
    <w:rsid w:val="002E6898"/>
    <w:rsid w:val="0031260E"/>
    <w:rsid w:val="00312A6B"/>
    <w:rsid w:val="00346D44"/>
    <w:rsid w:val="003D0D78"/>
    <w:rsid w:val="003F5D6A"/>
    <w:rsid w:val="003F7F74"/>
    <w:rsid w:val="00453B54"/>
    <w:rsid w:val="00474AE8"/>
    <w:rsid w:val="004A58CB"/>
    <w:rsid w:val="004C52E3"/>
    <w:rsid w:val="004E67B6"/>
    <w:rsid w:val="0052241F"/>
    <w:rsid w:val="00536411"/>
    <w:rsid w:val="00541485"/>
    <w:rsid w:val="005A7DC0"/>
    <w:rsid w:val="005B66D0"/>
    <w:rsid w:val="005E0EA7"/>
    <w:rsid w:val="006163C5"/>
    <w:rsid w:val="00660906"/>
    <w:rsid w:val="00684CE0"/>
    <w:rsid w:val="006B226F"/>
    <w:rsid w:val="006D06AB"/>
    <w:rsid w:val="006F560F"/>
    <w:rsid w:val="0071126E"/>
    <w:rsid w:val="00736376"/>
    <w:rsid w:val="00754C82"/>
    <w:rsid w:val="00757DB8"/>
    <w:rsid w:val="0077079D"/>
    <w:rsid w:val="00790507"/>
    <w:rsid w:val="007F5B74"/>
    <w:rsid w:val="00807432"/>
    <w:rsid w:val="008110D9"/>
    <w:rsid w:val="00854039"/>
    <w:rsid w:val="00897F7C"/>
    <w:rsid w:val="008E047B"/>
    <w:rsid w:val="008F17E9"/>
    <w:rsid w:val="008F28FA"/>
    <w:rsid w:val="009004BD"/>
    <w:rsid w:val="00965C46"/>
    <w:rsid w:val="009B299D"/>
    <w:rsid w:val="00A7076D"/>
    <w:rsid w:val="00A8005D"/>
    <w:rsid w:val="00A84FAA"/>
    <w:rsid w:val="00AA1C06"/>
    <w:rsid w:val="00AB4F1A"/>
    <w:rsid w:val="00AD4BFE"/>
    <w:rsid w:val="00BB2118"/>
    <w:rsid w:val="00BC1ECF"/>
    <w:rsid w:val="00BC209C"/>
    <w:rsid w:val="00BD0479"/>
    <w:rsid w:val="00C0341B"/>
    <w:rsid w:val="00C23A79"/>
    <w:rsid w:val="00C33DAB"/>
    <w:rsid w:val="00C91AE6"/>
    <w:rsid w:val="00CB0EA2"/>
    <w:rsid w:val="00CB0F6C"/>
    <w:rsid w:val="00CB66FA"/>
    <w:rsid w:val="00D34BCB"/>
    <w:rsid w:val="00D34E8E"/>
    <w:rsid w:val="00D607B8"/>
    <w:rsid w:val="00DA5F73"/>
    <w:rsid w:val="00DA734C"/>
    <w:rsid w:val="00DC0B8A"/>
    <w:rsid w:val="00E6468E"/>
    <w:rsid w:val="00E9487A"/>
    <w:rsid w:val="00EA49BB"/>
    <w:rsid w:val="00EE336E"/>
    <w:rsid w:val="00EF2641"/>
    <w:rsid w:val="00F36D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94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0906"/>
  </w:style>
  <w:style w:type="paragraph" w:styleId="Titre1">
    <w:name w:val="heading 1"/>
    <w:basedOn w:val="Normal"/>
    <w:next w:val="Normal"/>
    <w:qFormat/>
    <w:rsid w:val="00660906"/>
    <w:pPr>
      <w:keepNext/>
      <w:ind w:left="2124" w:firstLine="708"/>
      <w:outlineLvl w:val="0"/>
    </w:pPr>
    <w:rPr>
      <w:b/>
      <w:sz w:val="16"/>
    </w:rPr>
  </w:style>
  <w:style w:type="paragraph" w:styleId="Titre2">
    <w:name w:val="heading 2"/>
    <w:basedOn w:val="Normal"/>
    <w:next w:val="Normal"/>
    <w:qFormat/>
    <w:rsid w:val="00660906"/>
    <w:pPr>
      <w:keepNext/>
      <w:jc w:val="center"/>
      <w:outlineLvl w:val="1"/>
    </w:pPr>
    <w:rPr>
      <w:b/>
      <w:sz w:val="32"/>
    </w:rPr>
  </w:style>
  <w:style w:type="paragraph" w:styleId="Titre3">
    <w:name w:val="heading 3"/>
    <w:basedOn w:val="Normal"/>
    <w:next w:val="Normal"/>
    <w:qFormat/>
    <w:rsid w:val="00660906"/>
    <w:pPr>
      <w:keepNext/>
      <w:outlineLvl w:val="2"/>
    </w:pPr>
    <w:rPr>
      <w:u w:val="single"/>
    </w:rPr>
  </w:style>
  <w:style w:type="paragraph" w:styleId="Titre4">
    <w:name w:val="heading 4"/>
    <w:basedOn w:val="Normal"/>
    <w:next w:val="Normal"/>
    <w:qFormat/>
    <w:rsid w:val="00660906"/>
    <w:pPr>
      <w:keepNext/>
      <w:outlineLvl w:val="3"/>
    </w:pPr>
    <w:rPr>
      <w:b/>
      <w:u w:val="single"/>
    </w:rPr>
  </w:style>
  <w:style w:type="paragraph" w:styleId="Titre5">
    <w:name w:val="heading 5"/>
    <w:basedOn w:val="Normal"/>
    <w:next w:val="Normal"/>
    <w:qFormat/>
    <w:rsid w:val="00660906"/>
    <w:pPr>
      <w:keepNext/>
      <w:outlineLvl w:val="4"/>
    </w:pPr>
    <w:rPr>
      <w:b/>
      <w:sz w:val="28"/>
    </w:rPr>
  </w:style>
  <w:style w:type="paragraph" w:styleId="Titre6">
    <w:name w:val="heading 6"/>
    <w:basedOn w:val="Normal"/>
    <w:next w:val="Normal"/>
    <w:qFormat/>
    <w:rsid w:val="00660906"/>
    <w:pPr>
      <w:keepNext/>
      <w:ind w:firstLine="4962"/>
      <w:outlineLvl w:val="5"/>
    </w:pPr>
    <w:rPr>
      <w:sz w:val="22"/>
      <w:u w:val="single"/>
    </w:rPr>
  </w:style>
  <w:style w:type="paragraph" w:styleId="Titre7">
    <w:name w:val="heading 7"/>
    <w:basedOn w:val="Normal"/>
    <w:next w:val="Normal"/>
    <w:qFormat/>
    <w:rsid w:val="00660906"/>
    <w:pPr>
      <w:keepNext/>
      <w:outlineLvl w:val="6"/>
    </w:pPr>
    <w:rPr>
      <w:sz w:val="24"/>
    </w:rPr>
  </w:style>
  <w:style w:type="paragraph" w:styleId="Titre8">
    <w:name w:val="heading 8"/>
    <w:basedOn w:val="Normal"/>
    <w:next w:val="Normal"/>
    <w:qFormat/>
    <w:rsid w:val="00660906"/>
    <w:pPr>
      <w:keepNext/>
      <w:outlineLvl w:val="7"/>
    </w:pPr>
    <w:rPr>
      <w:sz w:val="28"/>
    </w:rPr>
  </w:style>
  <w:style w:type="paragraph" w:styleId="Titre9">
    <w:name w:val="heading 9"/>
    <w:basedOn w:val="Normal"/>
    <w:next w:val="Normal"/>
    <w:qFormat/>
    <w:rsid w:val="00660906"/>
    <w:pPr>
      <w:keepNext/>
      <w:outlineLvl w:val="8"/>
    </w:pPr>
    <w:rPr>
      <w:b/>
      <w:i/>
      <w:sz w:val="2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660906"/>
    <w:pPr>
      <w:jc w:val="center"/>
    </w:pPr>
    <w:rPr>
      <w:b/>
      <w:sz w:val="40"/>
    </w:rPr>
  </w:style>
  <w:style w:type="paragraph" w:styleId="Corpsdetexte">
    <w:name w:val="Body Text"/>
    <w:basedOn w:val="Normal"/>
    <w:semiHidden/>
    <w:rsid w:val="00660906"/>
    <w:rPr>
      <w:sz w:val="22"/>
    </w:rPr>
  </w:style>
  <w:style w:type="paragraph" w:styleId="Corpsdetexte2">
    <w:name w:val="Body Text 2"/>
    <w:basedOn w:val="Normal"/>
    <w:semiHidden/>
    <w:rsid w:val="00660906"/>
    <w:rPr>
      <w:sz w:val="24"/>
    </w:rPr>
  </w:style>
  <w:style w:type="paragraph" w:styleId="Sous-titre">
    <w:name w:val="Subtitle"/>
    <w:basedOn w:val="Normal"/>
    <w:qFormat/>
    <w:rsid w:val="00660906"/>
    <w:pPr>
      <w:jc w:val="center"/>
    </w:pPr>
    <w:rPr>
      <w:b/>
      <w:sz w:val="28"/>
    </w:rPr>
  </w:style>
  <w:style w:type="paragraph" w:styleId="En-tte">
    <w:name w:val="header"/>
    <w:basedOn w:val="Normal"/>
    <w:semiHidden/>
    <w:rsid w:val="00660906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  <w:rsid w:val="00660906"/>
  </w:style>
  <w:style w:type="table" w:styleId="Grilledutableau">
    <w:name w:val="Table Grid"/>
    <w:basedOn w:val="TableauNormal"/>
    <w:uiPriority w:val="59"/>
    <w:rsid w:val="00DA5F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695BB7-2032-461E-94D7-F4D0FA4224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186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 A R L  A DOUANE</vt:lpstr>
    </vt:vector>
  </TitlesOfParts>
  <Company/>
  <LinksUpToDate>false</LinksUpToDate>
  <CharactersWithSpaces>1209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 A R L  A DOUANE</dc:title>
  <dc:creator>POSTE</dc:creator>
  <cp:lastModifiedBy>Adouane</cp:lastModifiedBy>
  <cp:revision>3</cp:revision>
  <cp:lastPrinted>2009-07-23T15:34:00Z</cp:lastPrinted>
  <dcterms:created xsi:type="dcterms:W3CDTF">2013-07-02T15:49:00Z</dcterms:created>
  <dcterms:modified xsi:type="dcterms:W3CDTF">2013-07-02T15:52:00Z</dcterms:modified>
</cp:coreProperties>
</file>