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D9" w:rsidRDefault="002D049F" w:rsidP="002D049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Результаты тестирования Сценария работы пользователя </w:t>
      </w:r>
      <w:r>
        <w:rPr>
          <w:rFonts w:ascii="Times New Roman" w:hAnsi="Times New Roman" w:cs="Times New Roman"/>
          <w:sz w:val="32"/>
          <w:szCs w:val="32"/>
          <w:lang w:val="en-US"/>
        </w:rPr>
        <w:t>GMESH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94C78" w:rsidRDefault="00194C78" w:rsidP="002D049F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103" w:type="dxa"/>
        <w:tblLook w:val="04A0" w:firstRow="1" w:lastRow="0" w:firstColumn="1" w:lastColumn="0" w:noHBand="0" w:noVBand="1"/>
      </w:tblPr>
      <w:tblGrid>
        <w:gridCol w:w="592"/>
        <w:gridCol w:w="2493"/>
        <w:gridCol w:w="4041"/>
        <w:gridCol w:w="2977"/>
      </w:tblGrid>
      <w:tr w:rsidR="00F53E9C" w:rsidRPr="00194C78" w:rsidTr="00F53E9C">
        <w:tc>
          <w:tcPr>
            <w:tcW w:w="592" w:type="dxa"/>
          </w:tcPr>
          <w:p w:rsidR="00F53E9C" w:rsidRPr="00194C78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C7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93" w:type="dxa"/>
          </w:tcPr>
          <w:p w:rsidR="00F53E9C" w:rsidRPr="00194C78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4C78">
              <w:rPr>
                <w:rFonts w:ascii="Times New Roman" w:hAnsi="Times New Roman" w:cs="Times New Roman"/>
                <w:sz w:val="28"/>
                <w:szCs w:val="28"/>
              </w:rPr>
              <w:t>Пункт ТЗ</w:t>
            </w:r>
          </w:p>
        </w:tc>
        <w:tc>
          <w:tcPr>
            <w:tcW w:w="4041" w:type="dxa"/>
          </w:tcPr>
          <w:p w:rsidR="00F53E9C" w:rsidRPr="00194C78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4C78">
              <w:rPr>
                <w:rFonts w:ascii="Times New Roman" w:hAnsi="Times New Roman" w:cs="Times New Roman"/>
                <w:sz w:val="28"/>
                <w:szCs w:val="28"/>
              </w:rPr>
              <w:t>Соответствие</w:t>
            </w:r>
          </w:p>
        </w:tc>
        <w:tc>
          <w:tcPr>
            <w:tcW w:w="2977" w:type="dxa"/>
          </w:tcPr>
          <w:p w:rsidR="00F53E9C" w:rsidRPr="00194C78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4C78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F53E9C" w:rsidRPr="00194C78" w:rsidTr="00F53E9C">
        <w:tc>
          <w:tcPr>
            <w:tcW w:w="592" w:type="dxa"/>
          </w:tcPr>
          <w:p w:rsidR="00F53E9C" w:rsidRPr="00194C78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4C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93" w:type="dxa"/>
          </w:tcPr>
          <w:p w:rsidR="00F53E9C" w:rsidRPr="00194C78" w:rsidRDefault="00F53E9C" w:rsidP="002D0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78">
              <w:rPr>
                <w:rFonts w:ascii="Times New Roman" w:hAnsi="Times New Roman" w:cs="Times New Roman"/>
                <w:sz w:val="28"/>
                <w:szCs w:val="28"/>
              </w:rPr>
              <w:t>2.8.2.1.1 Формирование исходных данных с помощью пользовательского интерфейса.</w:t>
            </w:r>
          </w:p>
        </w:tc>
        <w:tc>
          <w:tcPr>
            <w:tcW w:w="4041" w:type="dxa"/>
          </w:tcPr>
          <w:p w:rsidR="00F53E9C" w:rsidRPr="00194C78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4C78">
              <w:rPr>
                <w:rFonts w:ascii="Times New Roman" w:hAnsi="Times New Roman" w:cs="Times New Roman"/>
                <w:sz w:val="28"/>
                <w:szCs w:val="28"/>
              </w:rPr>
              <w:t>В сценарии (п.2) не указано, что для построения кривой Безье необходимо установить 4 точки. Пункт 2.8.2.1.1. (в) ТЗ</w:t>
            </w:r>
          </w:p>
        </w:tc>
        <w:tc>
          <w:tcPr>
            <w:tcW w:w="2977" w:type="dxa"/>
          </w:tcPr>
          <w:p w:rsidR="00F53E9C" w:rsidRPr="00194C78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E9C" w:rsidRPr="00805E85" w:rsidTr="00F53E9C">
        <w:tc>
          <w:tcPr>
            <w:tcW w:w="592" w:type="dxa"/>
          </w:tcPr>
          <w:p w:rsidR="00F53E9C" w:rsidRPr="00805E85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93" w:type="dxa"/>
          </w:tcPr>
          <w:p w:rsidR="00F53E9C" w:rsidRPr="00805E85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</w:tcPr>
          <w:p w:rsidR="00F53E9C" w:rsidRPr="00805E85" w:rsidRDefault="00390DB1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В сценарии (п.4)</w:t>
            </w:r>
            <w:r w:rsidR="00F53E9C" w:rsidRPr="00805E85">
              <w:rPr>
                <w:rFonts w:ascii="Times New Roman" w:hAnsi="Times New Roman" w:cs="Times New Roman"/>
                <w:sz w:val="28"/>
                <w:szCs w:val="28"/>
              </w:rPr>
              <w:t xml:space="preserve"> описано перемещение вершин. В ТЗ данный функционал не описан</w:t>
            </w:r>
          </w:p>
        </w:tc>
        <w:tc>
          <w:tcPr>
            <w:tcW w:w="2977" w:type="dxa"/>
          </w:tcPr>
          <w:p w:rsidR="00F53E9C" w:rsidRPr="00805E85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E9C" w:rsidRPr="00805E85" w:rsidTr="00F53E9C">
        <w:tc>
          <w:tcPr>
            <w:tcW w:w="592" w:type="dxa"/>
          </w:tcPr>
          <w:p w:rsidR="00F53E9C" w:rsidRPr="00805E85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93" w:type="dxa"/>
          </w:tcPr>
          <w:p w:rsidR="00F53E9C" w:rsidRPr="00805E85" w:rsidRDefault="00390DB1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2.8.2.1.6</w:t>
            </w:r>
          </w:p>
        </w:tc>
        <w:tc>
          <w:tcPr>
            <w:tcW w:w="4041" w:type="dxa"/>
          </w:tcPr>
          <w:p w:rsidR="00F53E9C" w:rsidRPr="00805E85" w:rsidRDefault="00390DB1" w:rsidP="00390DB1">
            <w:pPr>
              <w:ind w:left="92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В ТЗ описан следующий функционал «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Вывод результатов работы сист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емы на экран в графическом виде», в сценарии ему соответствует  «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 xml:space="preserve">Для реализации  2.8.2.1.6 пункта </w:t>
            </w:r>
            <w:proofErr w:type="spellStart"/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  <w:proofErr w:type="spellEnd"/>
            <w:r w:rsidRPr="00805E85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нажать на кнопку &lt;&lt;</w:t>
            </w:r>
            <w:r w:rsidRPr="00805E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&gt;&gt; и ввести директорию файла</w:t>
            </w:r>
            <w:proofErr w:type="gramStart"/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proofErr w:type="gramEnd"/>
          </w:p>
        </w:tc>
        <w:tc>
          <w:tcPr>
            <w:tcW w:w="2977" w:type="dxa"/>
          </w:tcPr>
          <w:p w:rsidR="00F53E9C" w:rsidRPr="00805E85" w:rsidRDefault="00390DB1" w:rsidP="00194C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Несоответствие нумерац</w:t>
            </w:r>
            <w:bookmarkStart w:id="0" w:name="_GoBack"/>
            <w:bookmarkEnd w:id="0"/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ии пунктов</w:t>
            </w:r>
          </w:p>
        </w:tc>
      </w:tr>
      <w:tr w:rsidR="00F53E9C" w:rsidRPr="00805E85" w:rsidTr="00F53E9C">
        <w:tc>
          <w:tcPr>
            <w:tcW w:w="592" w:type="dxa"/>
          </w:tcPr>
          <w:p w:rsidR="00F53E9C" w:rsidRPr="00805E85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93" w:type="dxa"/>
          </w:tcPr>
          <w:p w:rsidR="00F53E9C" w:rsidRPr="00805E85" w:rsidRDefault="00950122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2.8.2.1.6</w:t>
            </w:r>
          </w:p>
        </w:tc>
        <w:tc>
          <w:tcPr>
            <w:tcW w:w="4041" w:type="dxa"/>
          </w:tcPr>
          <w:p w:rsidR="00F53E9C" w:rsidRPr="00805E85" w:rsidRDefault="00950122" w:rsidP="00950122">
            <w:pPr>
              <w:ind w:left="927"/>
              <w:rPr>
                <w:rFonts w:ascii="Times New Roman" w:hAnsi="Times New Roman" w:cs="Times New Roman"/>
                <w:sz w:val="28"/>
                <w:szCs w:val="28"/>
              </w:rPr>
            </w:pP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В ТЗ описано «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Вывод результатов работы системы на экран в графическом виде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а) Отображение качества сетки путём раскрашивания её градиентом</w:t>
            </w:r>
            <w:r w:rsidRPr="00805E85">
              <w:rPr>
                <w:rFonts w:ascii="Times New Roman" w:hAnsi="Times New Roman" w:cs="Times New Roman"/>
                <w:sz w:val="28"/>
                <w:szCs w:val="28"/>
              </w:rPr>
              <w:t>», в сценарии данный функционал не описан</w:t>
            </w:r>
          </w:p>
        </w:tc>
        <w:tc>
          <w:tcPr>
            <w:tcW w:w="2977" w:type="dxa"/>
          </w:tcPr>
          <w:p w:rsidR="00F53E9C" w:rsidRPr="00805E85" w:rsidRDefault="00F53E9C" w:rsidP="002D04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D049F" w:rsidRPr="00805E85" w:rsidRDefault="002D049F" w:rsidP="002D049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049F" w:rsidRPr="00805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9F"/>
    <w:rsid w:val="00194C78"/>
    <w:rsid w:val="002D049F"/>
    <w:rsid w:val="00390DB1"/>
    <w:rsid w:val="007D25D9"/>
    <w:rsid w:val="00805E85"/>
    <w:rsid w:val="00950122"/>
    <w:rsid w:val="009965AB"/>
    <w:rsid w:val="00F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2016-05-14T11:31:00Z</dcterms:created>
  <dcterms:modified xsi:type="dcterms:W3CDTF">2016-05-15T18:13:00Z</dcterms:modified>
</cp:coreProperties>
</file>