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Title? Intro?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52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08"/>
        <w:gridCol w:w="4614"/>
        <w:tblGridChange w:id="0">
          <w:tblGrid>
            <w:gridCol w:w="3908"/>
            <w:gridCol w:w="4614"/>
          </w:tblGrid>
        </w:tblGridChange>
      </w:tblGrid>
      <w:tr>
        <w:trPr>
          <w:cantSplit w:val="0"/>
          <w:trHeight w:val="646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rtl w:val="0"/>
              </w:rPr>
              <w:t xml:space="preserve">Basic Physical Layer Parameters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6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Sampling Rate</w:t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48,000 Hz</w:t>
            </w:r>
          </w:p>
        </w:tc>
      </w:tr>
      <w:tr>
        <w:trPr>
          <w:cantSplit w:val="0"/>
          <w:trHeight w:val="667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FFT Size </w:t>
            </w:r>
            <m:oMath>
              <m:r>
                <w:rPr>
                  <w:rFonts w:ascii="Cambria Math" w:cs="Cambria Math" w:eastAsia="Cambria Math" w:hAnsi="Cambria Math"/>
                </w:rPr>
                <m:t xml:space="preserve">N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8192</w:t>
            </w:r>
          </w:p>
        </w:tc>
      </w:tr>
      <w:tr>
        <w:trPr>
          <w:cantSplit w:val="0"/>
          <w:trHeight w:val="646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Cyclic Prefix - CP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2048</w:t>
            </w:r>
          </w:p>
        </w:tc>
      </w:tr>
      <w:tr>
        <w:trPr>
          <w:cantSplit w:val="0"/>
          <w:trHeight w:val="646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rtl w:val="0"/>
              </w:rPr>
              <w:t xml:space="preserve">Band, Pilots &amp; Modulation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6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Frequency Band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2-15kHz</w:t>
            </w:r>
          </w:p>
        </w:tc>
      </w:tr>
      <w:tr>
        <w:trPr>
          <w:cantSplit w:val="0"/>
          <w:trHeight w:val="646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Active Subcarriers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k= 400(inclusive)~2392(exclusive) (all subcarriers indexed from 0 to 4095. The content of the remaining carriers is unspecified. )</w:t>
            </w:r>
          </w:p>
        </w:tc>
      </w:tr>
      <w:tr>
        <w:trPr>
          <w:cantSplit w:val="0"/>
          <w:trHeight w:val="646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Training Sequence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8 Leading + 8 Trailing OFDM Symbols</w:t>
            </w:r>
          </w:p>
          <w:p w:rsidR="00000000" w:rsidDel="00000000" w:rsidP="00000000" w:rsidRDefault="00000000" w:rsidRPr="00000000" w14:paraId="00000015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（Generate QPSK data for 16 training symbols using a fixed random seed.</w:t>
            </w:r>
          </w:p>
          <w:p w:rsidR="00000000" w:rsidDel="00000000" w:rsidP="00000000" w:rsidRDefault="00000000" w:rsidRPr="00000000" w14:paraId="00000016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Independently draw integers from 0 to 3 and map them as follows:</w:t>
            </w:r>
          </w:p>
          <w:p w:rsidR="00000000" w:rsidDel="00000000" w:rsidP="00000000" w:rsidRDefault="00000000" w:rsidRPr="00000000" w14:paraId="00000017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0 -&gt; 1+j, 1 -&gt; -1+j, 2 -&gt; 1-j, 3 -&gt; -1-j.)</w:t>
            </w:r>
          </w:p>
        </w:tc>
      </w:tr>
      <w:tr>
        <w:trPr>
          <w:cantSplit w:val="0"/>
          <w:trHeight w:val="66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Modulation Scheme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QPSK(Anticlockwise, Gray mapping, starting from 00-&gt;1+j)</w:t>
            </w:r>
          </w:p>
        </w:tc>
      </w:tr>
      <w:tr>
        <w:trPr>
          <w:cantSplit w:val="0"/>
          <w:trHeight w:val="646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Bit &amp; Byte Order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Big-endian</w:t>
            </w:r>
          </w:p>
        </w:tc>
      </w:tr>
      <w:tr>
        <w:trPr>
          <w:cantSplit w:val="0"/>
          <w:trHeight w:val="646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rtl w:val="0"/>
              </w:rPr>
              <w:t xml:space="preserve">Sync Correction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See the code for more details.</w:t>
            </w:r>
          </w:p>
        </w:tc>
      </w:tr>
      <w:tr>
        <w:trPr>
          <w:cantSplit w:val="0"/>
          <w:trHeight w:val="646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Synchronization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Identical Front and Rear Chirps</w:t>
            </w:r>
          </w:p>
        </w:tc>
      </w:tr>
      <w:tr>
        <w:trPr>
          <w:cantSplit w:val="0"/>
          <w:trHeight w:val="646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Chirps Frequency Band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0.1k~20kHz</w:t>
            </w:r>
          </w:p>
        </w:tc>
      </w:tr>
      <w:tr>
        <w:trPr>
          <w:cantSplit w:val="0"/>
          <w:trHeight w:val="646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Chirp Duration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3s</w:t>
            </w:r>
          </w:p>
        </w:tc>
      </w:tr>
      <w:tr>
        <w:trPr>
          <w:cantSplit w:val="0"/>
          <w:trHeight w:val="646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Chirp type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Linear</w:t>
            </w:r>
          </w:p>
        </w:tc>
      </w:tr>
      <w:tr>
        <w:trPr>
          <w:cantSplit w:val="0"/>
          <w:trHeight w:val="646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rtl w:val="0"/>
              </w:rPr>
              <w:t xml:space="preserve">PHY Header Spec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Located at the beginning of the first payload OFDM symbol; the remaining byte positions are zero-padded (for example zeros，unspecified sequence works)</w:t>
            </w:r>
          </w:p>
        </w:tc>
      </w:tr>
      <w:tr>
        <w:trPr>
          <w:cantSplit w:val="0"/>
          <w:trHeight w:val="646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Magic Word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ASCII "PH", 2 bytes</w:t>
            </w:r>
          </w:p>
        </w:tc>
      </w:tr>
      <w:tr>
        <w:trPr>
          <w:cantSplit w:val="0"/>
          <w:trHeight w:val="646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Protocol Version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1 byte</w:t>
            </w:r>
          </w:p>
        </w:tc>
      </w:tr>
      <w:tr>
        <w:trPr>
          <w:cantSplit w:val="0"/>
          <w:trHeight w:val="646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Source File Size 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Unsigned integer, 4 bytes, byte unit, big-endian </w:t>
            </w:r>
          </w:p>
        </w:tc>
      </w:tr>
      <w:tr>
        <w:trPr>
          <w:cantSplit w:val="0"/>
          <w:trHeight w:val="646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Payload Symbol Count 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Unsigned integer, 4 bytes, big-endian </w:t>
            </w:r>
          </w:p>
        </w:tc>
      </w:tr>
      <w:tr>
        <w:trPr>
          <w:cantSplit w:val="0"/>
          <w:trHeight w:val="646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File Name 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Variable-length UTF-8 string, including the file extension </w:t>
            </w:r>
          </w:p>
        </w:tc>
      </w:tr>
      <w:tr>
        <w:trPr>
          <w:cantSplit w:val="0"/>
          <w:trHeight w:val="646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File Name Terminator 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0x00, 1 byte </w:t>
            </w:r>
          </w:p>
        </w:tc>
      </w:tr>
      <w:tr>
        <w:trPr>
          <w:cantSplit w:val="0"/>
          <w:trHeight w:val="646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Header CRC32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4 bytes, big-endian; calculated from the Magic Word through the last file-name byte</w:t>
            </w:r>
          </w:p>
        </w:tc>
      </w:tr>
      <w:tr>
        <w:trPr>
          <w:cantSplit w:val="0"/>
          <w:trHeight w:val="646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Padding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 the remaining byte positions are zero-padded (for example zeros，unspecified sequence works)</w:t>
            </w:r>
          </w:p>
        </w:tc>
      </w:tr>
      <w:tr>
        <w:trPr>
          <w:cantSplit w:val="0"/>
          <w:trHeight w:val="646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Header Combining</w:t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Single transmission of the header, no repetition</w:t>
            </w:r>
          </w:p>
        </w:tc>
      </w:tr>
      <w:tr>
        <w:trPr>
          <w:cantSplit w:val="0"/>
          <w:trHeight w:val="615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rPr>
                <w:rFonts w:ascii="Microsoft Yahei" w:cs="Microsoft Yahei" w:eastAsia="Microsoft Yahei" w:hAnsi="Microsoft Yahei"/>
                <w:b w:val="1"/>
                <w:bCs w:val="1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rtl w:val="0"/>
              </w:rPr>
              <w:t xml:space="preserve">LDPC Format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240" w:before="240" w:lineRule="auto"/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One LDPC codeword is mapped to one payload OFDM symbol</w:t>
            </w:r>
          </w:p>
        </w:tc>
      </w:tr>
      <w:tr>
        <w:trPr>
          <w:cantSplit w:val="0"/>
          <w:trHeight w:val="646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Standard</w:t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802.16</w:t>
            </w:r>
          </w:p>
        </w:tc>
      </w:tr>
      <w:tr>
        <w:trPr>
          <w:cantSplit w:val="0"/>
          <w:trHeight w:val="646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Expansion Factor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Z = 166</w:t>
            </w:r>
          </w:p>
        </w:tc>
      </w:tr>
      <w:tr>
        <w:trPr>
          <w:cantSplit w:val="0"/>
          <w:trHeight w:val="646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Code Rate 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1/2</w:t>
            </w:r>
          </w:p>
        </w:tc>
      </w:tr>
      <w:tr>
        <w:trPr>
          <w:cantSplit w:val="0"/>
          <w:trHeight w:val="646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Base Matrix Size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12*24</w:t>
            </w:r>
          </w:p>
        </w:tc>
      </w:tr>
      <w:tr>
        <w:trPr>
          <w:cantSplit w:val="0"/>
          <w:trHeight w:val="646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Information Block Length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K = 12Z = 1992 bits = 294 bytes</w:t>
            </w:r>
          </w:p>
        </w:tc>
      </w:tr>
      <w:tr>
        <w:trPr>
          <w:cantSplit w:val="0"/>
          <w:trHeight w:val="646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Parity Length</w:t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N - K = 1992 bits = 249 bytes</w:t>
            </w:r>
          </w:p>
        </w:tc>
      </w:tr>
      <w:tr>
        <w:trPr>
          <w:cantSplit w:val="0"/>
          <w:trHeight w:val="646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LDPC Codeword Length</w:t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N = 24Z = 3984 bits = 498 bytes</w:t>
            </w:r>
          </w:p>
        </w:tc>
      </w:tr>
      <w:tr>
        <w:trPr>
          <w:cantSplit w:val="0"/>
          <w:trHeight w:val="646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Input Bit Order</w:t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MSB-first</w:t>
            </w:r>
          </w:p>
        </w:tc>
      </w:tr>
      <w:tr>
        <w:trPr>
          <w:cantSplit w:val="0"/>
          <w:trHeight w:val="646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Padding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240" w:before="240" w:lineRule="auto"/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Zero padding is added to the final incomplete information block</w:t>
            </w:r>
          </w:p>
        </w:tc>
      </w:tr>
      <w:tr>
        <w:trPr>
          <w:cantSplit w:val="0"/>
          <w:trHeight w:val="646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spacing w:after="240" w:before="240" w:lineRule="auto"/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Post-LDPC Processing / LDPC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240" w:before="240" w:lineRule="auto"/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Scrambling is applied after LDPC encoding</w:t>
            </w:r>
          </w:p>
        </w:tc>
      </w:tr>
      <w:tr>
        <w:trPr>
          <w:cantSplit w:val="0"/>
          <w:trHeight w:val="646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rPr>
                <w:rFonts w:ascii="Microsoft Yahei" w:cs="Microsoft Yahei" w:eastAsia="Microsoft Yahei" w:hAnsi="Microsoft Yahei"/>
                <w:b w:val="1"/>
                <w:bCs w:val="1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rtl w:val="0"/>
              </w:rPr>
              <w:t xml:space="preserve">Scrambler </w:t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See the code for more details.</w:t>
            </w:r>
          </w:p>
        </w:tc>
      </w:tr>
      <w:tr>
        <w:trPr>
          <w:cantSplit w:val="0"/>
          <w:trHeight w:val="646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Register Length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15 bits</w:t>
            </w:r>
          </w:p>
        </w:tc>
      </w:tr>
      <w:tr>
        <w:trPr>
          <w:cantSplit w:val="0"/>
          <w:trHeight w:val="646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Initial Seed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0x5A4D</w:t>
            </w:r>
          </w:p>
        </w:tc>
      </w:tr>
      <w:tr>
        <w:trPr>
          <w:cantSplit w:val="0"/>
          <w:trHeight w:val="646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Initial State</w:t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101101001001101</w:t>
            </w:r>
          </w:p>
        </w:tc>
      </w:tr>
      <w:tr>
        <w:trPr>
          <w:cantSplit w:val="0"/>
          <w:trHeight w:val="646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Output Bit</w:t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Bit 14, the most significant register bit</w:t>
            </w:r>
          </w:p>
        </w:tc>
      </w:tr>
      <w:tr>
        <w:trPr>
          <w:cantSplit w:val="0"/>
          <w:trHeight w:val="646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Feedback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state[14] XOR state[13]</w:t>
            </w:r>
          </w:p>
        </w:tc>
      </w:tr>
      <w:tr>
        <w:trPr>
          <w:cantSplit w:val="0"/>
          <w:trHeight w:val="646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Shift Direction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Left shift</w:t>
            </w:r>
          </w:p>
        </w:tc>
      </w:tr>
      <w:tr>
        <w:trPr>
          <w:cantSplit w:val="0"/>
          <w:trHeight w:val="646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Scrambling Operation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Bitwise XOR</w:t>
            </w:r>
          </w:p>
        </w:tc>
      </w:tr>
      <w:tr>
        <w:trPr>
          <w:cantSplit w:val="0"/>
          <w:trHeight w:val="646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Sequence Reset</w:t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The LFSR is reset to 0x5A4D for every function call</w:t>
            </w:r>
          </w:p>
        </w:tc>
      </w:tr>
    </w:tbl>
    <w:p w:rsidR="00000000" w:rsidDel="00000000" w:rsidP="00000000" w:rsidRDefault="00000000" w:rsidRPr="00000000" w14:paraId="00000062">
      <w:pPr>
        <w:rPr/>
      </w:pPr>
      <w:r w:rsidDel="00000000" w:rsidR="00000000" w:rsidRPr="00000000">
        <w:rPr/>
        <w:drawing>
          <wp:inline distB="0" distT="0" distL="0" distR="0">
            <wp:extent cx="5274310" cy="432435"/>
            <wp:effectExtent b="0" l="0" r="0" t="0"/>
            <wp:docPr id="136545703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24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Microsoft Yahei" w:cs="Microsoft Yahei" w:eastAsia="Microsoft Yahei" w:hAnsi="Microsoft Yahei"/>
          <w:b w:val="1"/>
          <w:bCs w:val="1"/>
          <w:sz w:val="28"/>
          <w:szCs w:val="28"/>
        </w:rPr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8"/>
          <w:szCs w:val="28"/>
          <w:rtl w:val="0"/>
        </w:rPr>
        <w:t xml:space="preserve">See the code for transmitter implementation details.</w:t>
      </w:r>
    </w:p>
    <w:p w:rsidR="00000000" w:rsidDel="00000000" w:rsidP="00000000" w:rsidRDefault="00000000" w:rsidRPr="00000000" w14:paraId="00000064">
      <w:pPr>
        <w:rPr>
          <w:rFonts w:ascii="Microsoft Yahei" w:cs="Microsoft Yahei" w:eastAsia="Microsoft Yahei" w:hAnsi="Microsoft Yahei"/>
          <w:b w:val="1"/>
          <w:bCs w:val="1"/>
          <w:sz w:val="28"/>
          <w:szCs w:val="28"/>
        </w:rPr>
      </w:pPr>
      <w:hyperlink r:id="rId8">
        <w:r w:rsidDel="00000000" w:rsidR="00000000" w:rsidRPr="00000000">
          <w:rPr>
            <w:rFonts w:ascii="Microsoft Yahei" w:cs="Microsoft Yahei" w:eastAsia="Microsoft Yahei" w:hAnsi="Microsoft Yahei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ExampleCode - Google 云端硬盘</w:t>
        </w:r>
      </w:hyperlink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8"/>
          <w:szCs w:val="28"/>
          <w:rtl w:val="0"/>
        </w:rPr>
        <w:t xml:space="preserve"> </w:t>
      </w:r>
    </w:p>
    <w:sectPr>
      <w:pgSz w:h="16838" w:w="11906" w:orient="portrait"/>
      <w:pgMar w:bottom="1440" w:top="1440" w:left="1800" w:right="180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icrosoft Yahei"/>
  <w:font w:name="等线"/>
  <w:font w:name="等线 Light"/>
  <w:font w:name="Cambria Math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等线" w:cs="等线" w:eastAsia="等线" w:hAnsi="等线"/>
        <w:sz w:val="22"/>
        <w:szCs w:val="22"/>
        <w:lang w:val="en"/>
      </w:rPr>
    </w:rPrDefault>
    <w:pPrDefault>
      <w:pPr>
        <w:widowControl w:val="0"/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480" w:lineRule="auto"/>
    </w:pPr>
    <w:rPr>
      <w:rFonts w:ascii="等线 Light" w:cs="等线 Light" w:eastAsia="等线 Light" w:hAnsi="等线 Light"/>
      <w:color w:val="2f5496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等线 Light" w:cs="等线 Light" w:eastAsia="等线 Light" w:hAnsi="等线 Light"/>
      <w:color w:val="2f5496"/>
      <w:sz w:val="40"/>
      <w:szCs w:val="40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等线 Light" w:cs="等线 Light" w:eastAsia="等线 Light" w:hAnsi="等线 Light"/>
      <w:color w:val="2f5496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color w:val="2f5496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b w:val="1"/>
      <w:bCs w:val="1"/>
      <w:color w:val="2f5496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等线 Light" w:cs="等线 Light" w:eastAsia="等线 Light" w:hAnsi="等线 Light"/>
      <w:sz w:val="56"/>
      <w:szCs w:val="56"/>
    </w:rPr>
  </w:style>
  <w:style w:type="paragraph" w:styleId="7">
    <w:name w:val="heading 7"/>
    <w:basedOn w:val="a"/>
    <w:next w:val="a"/>
    <w:link w:val="70"/>
    <w:uiPriority w:val="9"/>
    <w:semiHidden w:val="1"/>
    <w:unhideWhenUsed w:val="1"/>
    <w:qFormat w:val="1"/>
    <w:rsid w:val="004713E8"/>
    <w:pPr>
      <w:keepNext w:val="1"/>
      <w:keepLines w:val="1"/>
      <w:spacing w:after="0" w:before="40"/>
      <w:outlineLvl w:val="6"/>
    </w:pPr>
    <w:rPr>
      <w:rFonts w:cstheme="majorBidi"/>
      <w:b w:val="1"/>
      <w:bCs w:val="1"/>
      <w:color w:val="595959" w:themeColor="text1" w:themeTint="0000A6"/>
    </w:rPr>
  </w:style>
  <w:style w:type="paragraph" w:styleId="8">
    <w:name w:val="heading 8"/>
    <w:basedOn w:val="a"/>
    <w:next w:val="a"/>
    <w:link w:val="80"/>
    <w:uiPriority w:val="9"/>
    <w:semiHidden w:val="1"/>
    <w:unhideWhenUsed w:val="1"/>
    <w:qFormat w:val="1"/>
    <w:rsid w:val="004713E8"/>
    <w:pPr>
      <w:keepNext w:val="1"/>
      <w:keepLines w:val="1"/>
      <w:spacing w:after="0"/>
      <w:outlineLvl w:val="7"/>
    </w:pPr>
    <w:rPr>
      <w:rFonts w:cstheme="majorBidi"/>
      <w:color w:val="595959" w:themeColor="text1" w:themeTint="0000A6"/>
    </w:rPr>
  </w:style>
  <w:style w:type="paragraph" w:styleId="9">
    <w:name w:val="heading 9"/>
    <w:basedOn w:val="a"/>
    <w:next w:val="a"/>
    <w:link w:val="90"/>
    <w:uiPriority w:val="9"/>
    <w:semiHidden w:val="1"/>
    <w:unhideWhenUsed w:val="1"/>
    <w:qFormat w:val="1"/>
    <w:rsid w:val="004713E8"/>
    <w:pPr>
      <w:keepNext w:val="1"/>
      <w:keepLines w:val="1"/>
      <w:spacing w:after="0"/>
      <w:outlineLvl w:val="8"/>
    </w:pPr>
    <w:rPr>
      <w:rFonts w:cstheme="majorBidi" w:eastAsiaTheme="majorEastAsia"/>
      <w:color w:val="595959" w:themeColor="text1" w:themeTint="0000A6"/>
    </w:rPr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标题 1 字符"/>
    <w:basedOn w:val="a0"/>
    <w:link w:val="1"/>
    <w:uiPriority w:val="9"/>
    <w:rsid w:val="004713E8"/>
    <w:rPr>
      <w:rFonts w:asciiTheme="majorHAnsi" w:cstheme="majorBidi" w:eastAsiaTheme="majorEastAsia" w:hAnsiTheme="majorHAnsi"/>
      <w:color w:val="2f5496" w:themeColor="accent1" w:themeShade="0000BF"/>
      <w:sz w:val="48"/>
      <w:szCs w:val="48"/>
    </w:rPr>
  </w:style>
  <w:style w:type="character" w:styleId="20" w:customStyle="1">
    <w:name w:val="标题 2 字符"/>
    <w:basedOn w:val="a0"/>
    <w:link w:val="2"/>
    <w:uiPriority w:val="9"/>
    <w:semiHidden w:val="1"/>
    <w:rsid w:val="004713E8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30" w:customStyle="1">
    <w:name w:val="标题 3 字符"/>
    <w:basedOn w:val="a0"/>
    <w:link w:val="3"/>
    <w:uiPriority w:val="9"/>
    <w:semiHidden w:val="1"/>
    <w:rsid w:val="004713E8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40" w:customStyle="1">
    <w:name w:val="标题 4 字符"/>
    <w:basedOn w:val="a0"/>
    <w:link w:val="4"/>
    <w:uiPriority w:val="9"/>
    <w:semiHidden w:val="1"/>
    <w:rsid w:val="004713E8"/>
    <w:rPr>
      <w:rFonts w:cstheme="majorBidi"/>
      <w:color w:val="2f5496" w:themeColor="accent1" w:themeShade="0000BF"/>
      <w:sz w:val="28"/>
      <w:szCs w:val="28"/>
    </w:rPr>
  </w:style>
  <w:style w:type="character" w:styleId="50" w:customStyle="1">
    <w:name w:val="标题 5 字符"/>
    <w:basedOn w:val="a0"/>
    <w:link w:val="5"/>
    <w:uiPriority w:val="9"/>
    <w:semiHidden w:val="1"/>
    <w:rsid w:val="004713E8"/>
    <w:rPr>
      <w:rFonts w:cstheme="majorBidi"/>
      <w:color w:val="2f5496" w:themeColor="accent1" w:themeShade="0000BF"/>
      <w:sz w:val="24"/>
    </w:rPr>
  </w:style>
  <w:style w:type="character" w:styleId="60" w:customStyle="1">
    <w:name w:val="标题 6 字符"/>
    <w:basedOn w:val="a0"/>
    <w:link w:val="6"/>
    <w:uiPriority w:val="9"/>
    <w:semiHidden w:val="1"/>
    <w:rsid w:val="004713E8"/>
    <w:rPr>
      <w:rFonts w:cstheme="majorBidi"/>
      <w:b w:val="1"/>
      <w:bCs w:val="1"/>
      <w:color w:val="2f5496" w:themeColor="accent1" w:themeShade="0000BF"/>
    </w:rPr>
  </w:style>
  <w:style w:type="character" w:styleId="70" w:customStyle="1">
    <w:name w:val="标题 7 字符"/>
    <w:basedOn w:val="a0"/>
    <w:link w:val="7"/>
    <w:uiPriority w:val="9"/>
    <w:semiHidden w:val="1"/>
    <w:rsid w:val="004713E8"/>
    <w:rPr>
      <w:rFonts w:cstheme="majorBidi"/>
      <w:b w:val="1"/>
      <w:bCs w:val="1"/>
      <w:color w:val="595959" w:themeColor="text1" w:themeTint="0000A6"/>
    </w:rPr>
  </w:style>
  <w:style w:type="character" w:styleId="80" w:customStyle="1">
    <w:name w:val="标题 8 字符"/>
    <w:basedOn w:val="a0"/>
    <w:link w:val="8"/>
    <w:uiPriority w:val="9"/>
    <w:semiHidden w:val="1"/>
    <w:rsid w:val="004713E8"/>
    <w:rPr>
      <w:rFonts w:cstheme="majorBidi"/>
      <w:color w:val="595959" w:themeColor="text1" w:themeTint="0000A6"/>
    </w:rPr>
  </w:style>
  <w:style w:type="character" w:styleId="90" w:customStyle="1">
    <w:name w:val="标题 9 字符"/>
    <w:basedOn w:val="a0"/>
    <w:link w:val="9"/>
    <w:uiPriority w:val="9"/>
    <w:semiHidden w:val="1"/>
    <w:rsid w:val="004713E8"/>
    <w:rPr>
      <w:rFonts w:cstheme="majorBidi" w:eastAsiaTheme="majorEastAsia"/>
      <w:color w:val="595959" w:themeColor="text1" w:themeTint="0000A6"/>
    </w:rPr>
  </w:style>
  <w:style w:type="character" w:styleId="a4" w:customStyle="1">
    <w:name w:val="标题 字符"/>
    <w:basedOn w:val="a0"/>
    <w:link w:val="a3"/>
    <w:uiPriority w:val="10"/>
    <w:rsid w:val="004713E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a6" w:customStyle="1">
    <w:name w:val="副标题 字符"/>
    <w:basedOn w:val="a0"/>
    <w:link w:val="a5"/>
    <w:uiPriority w:val="11"/>
    <w:rsid w:val="004713E8"/>
    <w:rPr>
      <w:rFonts w:asciiTheme="majorHAnsi" w:cstheme="majorBidi" w:eastAsiaTheme="majorEastAsia" w:hAnsiTheme="majorHAnsi"/>
      <w:color w:val="595959" w:themeColor="text1" w:themeTint="0000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 w:val="1"/>
    <w:rsid w:val="004713E8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a8" w:customStyle="1">
    <w:name w:val="引用 字符"/>
    <w:basedOn w:val="a0"/>
    <w:link w:val="a7"/>
    <w:uiPriority w:val="29"/>
    <w:rsid w:val="004713E8"/>
    <w:rPr>
      <w:i w:val="1"/>
      <w:iCs w:val="1"/>
      <w:color w:val="404040" w:themeColor="text1" w:themeTint="0000BF"/>
    </w:rPr>
  </w:style>
  <w:style w:type="paragraph" w:styleId="a9">
    <w:name w:val="List Paragraph"/>
    <w:basedOn w:val="a"/>
    <w:uiPriority w:val="34"/>
    <w:qFormat w:val="1"/>
    <w:rsid w:val="004713E8"/>
    <w:pPr>
      <w:ind w:left="720"/>
      <w:contextualSpacing w:val="1"/>
    </w:pPr>
  </w:style>
  <w:style w:type="character" w:styleId="aa">
    <w:name w:val="Intense Emphasis"/>
    <w:basedOn w:val="a0"/>
    <w:uiPriority w:val="21"/>
    <w:qFormat w:val="1"/>
    <w:rsid w:val="004713E8"/>
    <w:rPr>
      <w:i w:val="1"/>
      <w:iCs w:val="1"/>
      <w:color w:val="2f5496" w:themeColor="accent1" w:themeShade="0000BF"/>
    </w:rPr>
  </w:style>
  <w:style w:type="paragraph" w:styleId="ab">
    <w:name w:val="Intense Quote"/>
    <w:basedOn w:val="a"/>
    <w:next w:val="a"/>
    <w:link w:val="ac"/>
    <w:uiPriority w:val="30"/>
    <w:qFormat w:val="1"/>
    <w:rsid w:val="004713E8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ac" w:customStyle="1">
    <w:name w:val="明显引用 字符"/>
    <w:basedOn w:val="a0"/>
    <w:link w:val="ab"/>
    <w:uiPriority w:val="30"/>
    <w:rsid w:val="004713E8"/>
    <w:rPr>
      <w:i w:val="1"/>
      <w:iCs w:val="1"/>
      <w:color w:val="2f5496" w:themeColor="accent1" w:themeShade="0000BF"/>
    </w:rPr>
  </w:style>
  <w:style w:type="character" w:styleId="ad">
    <w:name w:val="Intense Reference"/>
    <w:basedOn w:val="a0"/>
    <w:uiPriority w:val="32"/>
    <w:qFormat w:val="1"/>
    <w:rsid w:val="004713E8"/>
    <w:rPr>
      <w:b w:val="1"/>
      <w:bCs w:val="1"/>
      <w:smallCaps w:val="1"/>
      <w:color w:val="2f5496" w:themeColor="accent1" w:themeShade="0000BF"/>
      <w:spacing w:val="5"/>
    </w:rPr>
  </w:style>
  <w:style w:type="table" w:styleId="ae">
    <w:name w:val="Table Grid"/>
    <w:basedOn w:val="a1"/>
    <w:uiPriority w:val="39"/>
    <w:rsid w:val="004713E8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af">
    <w:name w:val="Placeholder Text"/>
    <w:basedOn w:val="a0"/>
    <w:uiPriority w:val="99"/>
    <w:semiHidden w:val="1"/>
    <w:rsid w:val="00167254"/>
    <w:rPr>
      <w:color w:val="666666"/>
    </w:rPr>
  </w:style>
  <w:style w:type="paragraph" w:styleId="Subtitle">
    <w:name w:val="Subtitle"/>
    <w:basedOn w:val="Normal"/>
    <w:next w:val="Normal"/>
    <w:pPr>
      <w:jc w:val="center"/>
    </w:pPr>
    <w:rPr>
      <w:rFonts w:ascii="等线 Light" w:cs="等线 Light" w:eastAsia="等线 Light" w:hAnsi="等线 Light"/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drive.google.com/drive/folders/1TZBIECphy5e0Z77RWMU0GYk9ECVZNlx-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zZL8jk3046HuQGiPPc1mJTxXXQ==">CgMxLjA4AHIhMTUyZEg3X0p2STl3eWl4RENMRVhuU19SaXJTYkVqY3Mt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2026-09-10T12:50:00Z</dcterms:created>
  <dc:creator>永辉 陈</dc:creator>
</cp:coreProperties>
</file>