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44FBA" w14:textId="28853A10" w:rsidR="008D6109" w:rsidRPr="00DF1A7D" w:rsidRDefault="00CA1EF6" w:rsidP="00DF1A7D">
      <w:pPr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58E5A" wp14:editId="53AEDA3C">
                <wp:simplePos x="0" y="0"/>
                <wp:positionH relativeFrom="column">
                  <wp:posOffset>-133066</wp:posOffset>
                </wp:positionH>
                <wp:positionV relativeFrom="paragraph">
                  <wp:posOffset>491319</wp:posOffset>
                </wp:positionV>
                <wp:extent cx="5404514" cy="1119117"/>
                <wp:effectExtent l="0" t="0" r="24765" b="241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514" cy="1119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6F729" id="矩形 1" o:spid="_x0000_s1026" style="position:absolute;margin-left:-10.5pt;margin-top:38.7pt;width:425.55pt;height:88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32"/>
          <w:szCs w:val="28"/>
        </w:rPr>
        <w:t>漢聲廣播電臺採訪有關藥價機制暫停三年議題</w:t>
      </w:r>
    </w:p>
    <w:p w14:paraId="561A1BC3" w14:textId="57B1C609" w:rsidR="00DF1A7D" w:rsidRDefault="00DF1A7D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DF1A7D">
        <w:rPr>
          <w:rFonts w:ascii="標楷體" w:eastAsia="標楷體" w:hAnsi="標楷體" w:hint="eastAsia"/>
          <w:sz w:val="28"/>
          <w:szCs w:val="28"/>
        </w:rPr>
        <w:t>這次政府決定四月一日暫停藥價調查三年，雖然能緩</w:t>
      </w:r>
      <w:proofErr w:type="gramStart"/>
      <w:r w:rsidRPr="00DF1A7D">
        <w:rPr>
          <w:rFonts w:ascii="標楷體" w:eastAsia="標楷體" w:hAnsi="標楷體" w:hint="eastAsia"/>
          <w:sz w:val="28"/>
          <w:szCs w:val="28"/>
        </w:rPr>
        <w:t>解缺藥</w:t>
      </w:r>
      <w:proofErr w:type="gramEnd"/>
      <w:r w:rsidRPr="00DF1A7D">
        <w:rPr>
          <w:rFonts w:ascii="標楷體" w:eastAsia="標楷體" w:hAnsi="標楷體" w:hint="eastAsia"/>
          <w:sz w:val="28"/>
          <w:szCs w:val="28"/>
        </w:rPr>
        <w:t>，但過去DET是健保控制藥費成長、維持財務平衡的重要工具，</w:t>
      </w:r>
      <w:proofErr w:type="gramStart"/>
      <w:r w:rsidRPr="00DF1A7D">
        <w:rPr>
          <w:rFonts w:ascii="標楷體" w:eastAsia="標楷體" w:hAnsi="標楷體" w:hint="eastAsia"/>
          <w:sz w:val="28"/>
          <w:szCs w:val="28"/>
        </w:rPr>
        <w:t>停扣三</w:t>
      </w:r>
      <w:proofErr w:type="gramEnd"/>
      <w:r w:rsidRPr="00DF1A7D">
        <w:rPr>
          <w:rFonts w:ascii="標楷體" w:eastAsia="標楷體" w:hAnsi="標楷體" w:hint="eastAsia"/>
          <w:sz w:val="28"/>
          <w:szCs w:val="28"/>
        </w:rPr>
        <w:t>年，是否意味著，健保財務壓力將大幅增加？民眾擔心會不會加速健保費率的調漲，最後變相由民眾買單？</w:t>
      </w:r>
    </w:p>
    <w:p w14:paraId="4729FCFE" w14:textId="3B45B575" w:rsidR="00DF1A7D" w:rsidRP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51E558D8" w14:textId="6705A72A" w:rsidR="00DF1A7D" w:rsidRDefault="001A3910" w:rsidP="00506E5E">
      <w:pPr>
        <w:pStyle w:val="a7"/>
        <w:numPr>
          <w:ilvl w:val="0"/>
          <w:numId w:val="2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A3910">
        <w:rPr>
          <w:rFonts w:ascii="標楷體" w:eastAsia="標楷體" w:hAnsi="標楷體" w:hint="eastAsia"/>
          <w:b/>
          <w:sz w:val="28"/>
          <w:szCs w:val="28"/>
        </w:rPr>
        <w:t>DET政策重新檢討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A1EF6" w:rsidRPr="00CA1EF6">
        <w:rPr>
          <w:rFonts w:ascii="標楷體" w:eastAsia="標楷體" w:hAnsi="標楷體"/>
          <w:sz w:val="28"/>
          <w:szCs w:val="28"/>
        </w:rPr>
        <w:t>115</w:t>
      </w:r>
      <w:r w:rsidR="00CA1EF6" w:rsidRPr="00CA1EF6">
        <w:rPr>
          <w:rFonts w:ascii="標楷體" w:eastAsia="標楷體" w:hAnsi="標楷體" w:hint="eastAsia"/>
          <w:sz w:val="28"/>
          <w:szCs w:val="28"/>
        </w:rPr>
        <w:t>年</w:t>
      </w:r>
      <w:r w:rsidR="00CA1EF6" w:rsidRPr="00CA1EF6">
        <w:rPr>
          <w:rFonts w:ascii="標楷體" w:eastAsia="標楷體" w:hAnsi="標楷體"/>
          <w:sz w:val="28"/>
          <w:szCs w:val="28"/>
        </w:rPr>
        <w:t>3</w:t>
      </w:r>
      <w:r w:rsidR="00CA1EF6" w:rsidRPr="00CA1EF6">
        <w:rPr>
          <w:rFonts w:ascii="標楷體" w:eastAsia="標楷體" w:hAnsi="標楷體" w:hint="eastAsia"/>
          <w:sz w:val="28"/>
          <w:szCs w:val="28"/>
        </w:rPr>
        <w:t>月</w:t>
      </w:r>
      <w:r w:rsidR="00CA1EF6" w:rsidRPr="00CA1EF6">
        <w:rPr>
          <w:rFonts w:ascii="標楷體" w:eastAsia="標楷體" w:hAnsi="標楷體"/>
          <w:sz w:val="28"/>
          <w:szCs w:val="28"/>
        </w:rPr>
        <w:t>5</w:t>
      </w:r>
      <w:r w:rsidR="00CA1EF6" w:rsidRPr="00CA1EF6">
        <w:rPr>
          <w:rFonts w:ascii="標楷體" w:eastAsia="標楷體" w:hAnsi="標楷體" w:hint="eastAsia"/>
          <w:sz w:val="28"/>
          <w:szCs w:val="28"/>
        </w:rPr>
        <w:t>日總統府</w:t>
      </w:r>
      <w:proofErr w:type="gramStart"/>
      <w:r w:rsidR="00CA1EF6" w:rsidRPr="00CA1EF6">
        <w:rPr>
          <w:rFonts w:ascii="標楷體" w:eastAsia="標楷體" w:hAnsi="標楷體" w:hint="eastAsia"/>
          <w:sz w:val="28"/>
          <w:szCs w:val="28"/>
        </w:rPr>
        <w:t>健康台灣推動委員會</w:t>
      </w:r>
      <w:proofErr w:type="gramEnd"/>
      <w:r w:rsidR="00CA1EF6" w:rsidRPr="00CA1EF6">
        <w:rPr>
          <w:rFonts w:ascii="標楷體" w:eastAsia="標楷體" w:hAnsi="標楷體" w:hint="eastAsia"/>
          <w:sz w:val="28"/>
          <w:szCs w:val="28"/>
        </w:rPr>
        <w:t>第七次會議總統裁示：「</w:t>
      </w:r>
      <w:proofErr w:type="gramStart"/>
      <w:r w:rsidR="00CA1EF6" w:rsidRPr="00CA1EF6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="00CA1EF6" w:rsidRPr="00CA1EF6">
        <w:rPr>
          <w:rFonts w:ascii="標楷體" w:eastAsia="標楷體" w:hAnsi="標楷體" w:hint="eastAsia"/>
          <w:sz w:val="28"/>
          <w:szCs w:val="28"/>
        </w:rPr>
        <w:t>議暫停藥價調查</w:t>
      </w:r>
      <w:r w:rsidR="00CA1EF6" w:rsidRPr="00CA1EF6">
        <w:rPr>
          <w:rFonts w:ascii="標楷體" w:eastAsia="標楷體" w:hAnsi="標楷體"/>
          <w:sz w:val="28"/>
          <w:szCs w:val="28"/>
        </w:rPr>
        <w:t>3</w:t>
      </w:r>
      <w:r w:rsidR="00CA1EF6" w:rsidRPr="00CA1EF6">
        <w:rPr>
          <w:rFonts w:ascii="標楷體" w:eastAsia="標楷體" w:hAnsi="標楷體" w:hint="eastAsia"/>
          <w:sz w:val="28"/>
          <w:szCs w:val="28"/>
        </w:rPr>
        <w:t>年」</w:t>
      </w:r>
      <w:r w:rsidR="00283754" w:rsidRPr="00283754">
        <w:rPr>
          <w:rFonts w:ascii="標楷體" w:eastAsia="標楷體" w:hAnsi="標楷體" w:hint="eastAsia"/>
          <w:sz w:val="28"/>
          <w:szCs w:val="28"/>
        </w:rPr>
        <w:t>，以利政府在期間進行更完整制度盤整與政策規劃，盤點藥品供應鏈、強化國家藥物韌性</w:t>
      </w:r>
      <w:r w:rsidR="00A671E2">
        <w:rPr>
          <w:rFonts w:ascii="標楷體" w:eastAsia="標楷體" w:hAnsi="標楷體" w:hint="eastAsia"/>
          <w:sz w:val="28"/>
          <w:szCs w:val="28"/>
        </w:rPr>
        <w:t>；</w:t>
      </w:r>
      <w:r w:rsidR="00A671E2" w:rsidRPr="00A671E2">
        <w:rPr>
          <w:rFonts w:ascii="標楷體" w:eastAsia="標楷體" w:hAnsi="標楷體" w:hint="eastAsia"/>
          <w:sz w:val="28"/>
          <w:szCs w:val="28"/>
          <w:u w:val="single"/>
        </w:rPr>
        <w:t>主要是通盤重新</w:t>
      </w:r>
      <w:proofErr w:type="gramStart"/>
      <w:r w:rsidR="00A671E2" w:rsidRPr="00A671E2">
        <w:rPr>
          <w:rFonts w:ascii="標楷體" w:eastAsia="標楷體" w:hAnsi="標楷體" w:hint="eastAsia"/>
          <w:sz w:val="28"/>
          <w:szCs w:val="28"/>
          <w:u w:val="single"/>
        </w:rPr>
        <w:t>研</w:t>
      </w:r>
      <w:proofErr w:type="gramEnd"/>
      <w:r w:rsidR="00A671E2" w:rsidRPr="00A671E2">
        <w:rPr>
          <w:rFonts w:ascii="標楷體" w:eastAsia="標楷體" w:hAnsi="標楷體" w:hint="eastAsia"/>
          <w:sz w:val="28"/>
          <w:szCs w:val="28"/>
          <w:u w:val="single"/>
        </w:rPr>
        <w:t>議DET的藥價調整政策。</w:t>
      </w:r>
    </w:p>
    <w:p w14:paraId="0E3B4D9B" w14:textId="07DF7713" w:rsidR="00CA1EF6" w:rsidRDefault="001A3910" w:rsidP="00506E5E">
      <w:pPr>
        <w:pStyle w:val="a7"/>
        <w:numPr>
          <w:ilvl w:val="0"/>
          <w:numId w:val="2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A3910">
        <w:rPr>
          <w:rFonts w:ascii="標楷體" w:eastAsia="標楷體" w:hAnsi="標楷體" w:hint="eastAsia"/>
          <w:b/>
          <w:sz w:val="28"/>
          <w:szCs w:val="28"/>
        </w:rPr>
        <w:t>逾專利期藥品5年內藥品持續調整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83754" w:rsidRPr="00283754">
        <w:rPr>
          <w:rFonts w:ascii="標楷體" w:eastAsia="標楷體" w:hAnsi="標楷體" w:hint="eastAsia"/>
          <w:sz w:val="28"/>
          <w:szCs w:val="28"/>
        </w:rPr>
        <w:t>依據全民健康保險法第</w:t>
      </w:r>
      <w:r w:rsidR="00283754" w:rsidRPr="00283754">
        <w:rPr>
          <w:rFonts w:ascii="標楷體" w:eastAsia="標楷體" w:hAnsi="標楷體"/>
          <w:sz w:val="28"/>
          <w:szCs w:val="28"/>
        </w:rPr>
        <w:t>46</w:t>
      </w:r>
      <w:r w:rsidR="00283754" w:rsidRPr="00283754">
        <w:rPr>
          <w:rFonts w:ascii="標楷體" w:eastAsia="標楷體" w:hAnsi="標楷體" w:hint="eastAsia"/>
          <w:sz w:val="28"/>
          <w:szCs w:val="28"/>
        </w:rPr>
        <w:t>條規定，保險人應依市場交易情形合理調整藥品價格；藥品逾專利期第</w:t>
      </w:r>
      <w:r w:rsidR="00283754" w:rsidRPr="00283754">
        <w:rPr>
          <w:rFonts w:ascii="標楷體" w:eastAsia="標楷體" w:hAnsi="標楷體"/>
          <w:sz w:val="28"/>
          <w:szCs w:val="28"/>
        </w:rPr>
        <w:t>1</w:t>
      </w:r>
      <w:r w:rsidR="00283754" w:rsidRPr="00283754">
        <w:rPr>
          <w:rFonts w:ascii="標楷體" w:eastAsia="標楷體" w:hAnsi="標楷體" w:hint="eastAsia"/>
          <w:sz w:val="28"/>
          <w:szCs w:val="28"/>
        </w:rPr>
        <w:t>年起開始調降，於</w:t>
      </w:r>
      <w:r w:rsidR="00283754" w:rsidRPr="00283754">
        <w:rPr>
          <w:rFonts w:ascii="標楷體" w:eastAsia="標楷體" w:hAnsi="標楷體"/>
          <w:sz w:val="28"/>
          <w:szCs w:val="28"/>
        </w:rPr>
        <w:t>5</w:t>
      </w:r>
      <w:r w:rsidR="00283754" w:rsidRPr="00283754">
        <w:rPr>
          <w:rFonts w:ascii="標楷體" w:eastAsia="標楷體" w:hAnsi="標楷體" w:hint="eastAsia"/>
          <w:sz w:val="28"/>
          <w:szCs w:val="28"/>
        </w:rPr>
        <w:t>年內依市場交易情形逐步調整至合理價格，</w:t>
      </w:r>
      <w:r w:rsidR="00A671E2">
        <w:rPr>
          <w:rFonts w:ascii="標楷體" w:eastAsia="標楷體" w:hAnsi="標楷體" w:hint="eastAsia"/>
          <w:sz w:val="28"/>
          <w:szCs w:val="28"/>
        </w:rPr>
        <w:t>所以</w:t>
      </w:r>
      <w:proofErr w:type="gramStart"/>
      <w:r w:rsidR="00A671E2" w:rsidRPr="00A671E2">
        <w:rPr>
          <w:rFonts w:ascii="標楷體" w:eastAsia="標楷體" w:hAnsi="標楷體" w:hint="eastAsia"/>
          <w:sz w:val="28"/>
          <w:szCs w:val="28"/>
          <w:u w:val="single"/>
        </w:rPr>
        <w:t>針對剛逾專利</w:t>
      </w:r>
      <w:proofErr w:type="gramEnd"/>
      <w:r w:rsidR="00A671E2" w:rsidRPr="00A671E2">
        <w:rPr>
          <w:rFonts w:ascii="標楷體" w:eastAsia="標楷體" w:hAnsi="標楷體" w:hint="eastAsia"/>
          <w:sz w:val="28"/>
          <w:szCs w:val="28"/>
          <w:u w:val="single"/>
        </w:rPr>
        <w:t>期5年內的藥品仍會依法辦理調整</w:t>
      </w:r>
      <w:r w:rsidR="00A671E2">
        <w:rPr>
          <w:rFonts w:ascii="標楷體" w:eastAsia="標楷體" w:hAnsi="標楷體" w:hint="eastAsia"/>
          <w:sz w:val="28"/>
          <w:szCs w:val="28"/>
        </w:rPr>
        <w:t>，確保健保資源的合理運用。</w:t>
      </w:r>
    </w:p>
    <w:p w14:paraId="26564F81" w14:textId="6FB06290" w:rsidR="00A671E2" w:rsidRPr="00045678" w:rsidRDefault="001A3910" w:rsidP="00506E5E">
      <w:pPr>
        <w:pStyle w:val="a7"/>
        <w:numPr>
          <w:ilvl w:val="0"/>
          <w:numId w:val="2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A3910">
        <w:rPr>
          <w:rFonts w:ascii="標楷體" w:eastAsia="標楷體" w:hAnsi="標楷體" w:hint="eastAsia"/>
          <w:b/>
          <w:sz w:val="28"/>
          <w:szCs w:val="28"/>
        </w:rPr>
        <w:t>115年下半年對外召開溝通會議</w:t>
      </w:r>
      <w:r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 w:rsidR="00A671E2">
        <w:rPr>
          <w:rFonts w:ascii="標楷體" w:eastAsia="標楷體" w:hAnsi="標楷體" w:hint="eastAsia"/>
          <w:sz w:val="28"/>
          <w:szCs w:val="28"/>
        </w:rPr>
        <w:t>本署會</w:t>
      </w:r>
      <w:proofErr w:type="gramEnd"/>
      <w:r w:rsidR="00A671E2">
        <w:rPr>
          <w:rFonts w:ascii="標楷體" w:eastAsia="標楷體" w:hAnsi="標楷體" w:hint="eastAsia"/>
          <w:sz w:val="28"/>
          <w:szCs w:val="28"/>
        </w:rPr>
        <w:t>持續</w:t>
      </w:r>
      <w:r w:rsidR="00A671E2" w:rsidRPr="00A671E2">
        <w:rPr>
          <w:rFonts w:ascii="標楷體" w:eastAsia="標楷體" w:hAnsi="標楷體" w:hint="eastAsia"/>
          <w:sz w:val="28"/>
          <w:szCs w:val="28"/>
        </w:rPr>
        <w:t>調整DET制度設計、穩定藥費管理、強化藥物供應韌性與醫療體系永續發展</w:t>
      </w:r>
      <w:r w:rsidR="00CA1F4A">
        <w:rPr>
          <w:rFonts w:ascii="標楷體" w:eastAsia="標楷體" w:hAnsi="標楷體" w:hint="eastAsia"/>
          <w:sz w:val="28"/>
          <w:szCs w:val="28"/>
        </w:rPr>
        <w:t>時刻檢視</w:t>
      </w:r>
      <w:r w:rsidR="00A671E2">
        <w:rPr>
          <w:rFonts w:ascii="標楷體" w:eastAsia="標楷體" w:hAnsi="標楷體" w:hint="eastAsia"/>
          <w:sz w:val="28"/>
          <w:szCs w:val="28"/>
        </w:rPr>
        <w:t>，保障民眾用藥權益與可近性，</w:t>
      </w:r>
      <w:r w:rsidR="00A671E2" w:rsidRPr="00CA1F4A">
        <w:rPr>
          <w:rFonts w:ascii="標楷體" w:eastAsia="標楷體" w:hAnsi="標楷體" w:hint="eastAsia"/>
          <w:sz w:val="28"/>
          <w:szCs w:val="28"/>
          <w:u w:val="single"/>
        </w:rPr>
        <w:t>並規劃於115年下半年針對</w:t>
      </w:r>
      <w:r w:rsidR="00A671E2" w:rsidRPr="00CA1F4A">
        <w:rPr>
          <w:rFonts w:ascii="標楷體" w:eastAsia="標楷體" w:hAnsi="標楷體"/>
          <w:sz w:val="28"/>
          <w:szCs w:val="28"/>
          <w:u w:val="single"/>
        </w:rPr>
        <w:t>DET</w:t>
      </w:r>
      <w:r w:rsidR="00A671E2" w:rsidRPr="00CA1F4A">
        <w:rPr>
          <w:rFonts w:ascii="標楷體" w:eastAsia="標楷體" w:hAnsi="標楷體" w:hint="eastAsia"/>
          <w:sz w:val="28"/>
          <w:szCs w:val="28"/>
          <w:u w:val="single"/>
        </w:rPr>
        <w:t>調價機制進行檢討，屆時亦將邀集各界進行討論以凝聚共識。</w:t>
      </w:r>
    </w:p>
    <w:p w14:paraId="7320BA3F" w14:textId="77777777" w:rsidR="00045678" w:rsidRDefault="00045678" w:rsidP="00045678">
      <w:pPr>
        <w:pStyle w:val="a7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023BF8ED" w14:textId="42539423" w:rsidR="00DF1A7D" w:rsidRDefault="00CA1EF6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9C49B" wp14:editId="09CAB649">
                <wp:simplePos x="0" y="0"/>
                <wp:positionH relativeFrom="column">
                  <wp:posOffset>-90132</wp:posOffset>
                </wp:positionH>
                <wp:positionV relativeFrom="paragraph">
                  <wp:posOffset>4464</wp:posOffset>
                </wp:positionV>
                <wp:extent cx="5404514" cy="1119117"/>
                <wp:effectExtent l="0" t="0" r="24765" b="2413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514" cy="1119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1102C" id="矩形 2" o:spid="_x0000_s1026" style="position:absolute;margin-left:-7.1pt;margin-top:.35pt;width:425.55pt;height:88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政策提到要將資源投入「三同學名藥」，並提升本土藥品比例以強化藥物韌性，但部分民眾對學名藥仍有「原廠比較好的品牌迷思」，政府要如何確保本土學名藥的品質，並建立民眾與臨床醫師的信心？</w:t>
      </w:r>
    </w:p>
    <w:p w14:paraId="6643E7ED" w14:textId="3680FE7B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5D79500D" w14:textId="49244C15" w:rsidR="00E57654" w:rsidRDefault="001A3910" w:rsidP="00D45CA7">
      <w:pPr>
        <w:pStyle w:val="a7"/>
        <w:numPr>
          <w:ilvl w:val="0"/>
          <w:numId w:val="3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60A9E">
        <w:rPr>
          <w:rFonts w:ascii="標楷體" w:eastAsia="標楷體" w:hAnsi="標楷體" w:hint="eastAsia"/>
          <w:b/>
          <w:sz w:val="28"/>
          <w:szCs w:val="28"/>
        </w:rPr>
        <w:t>學名藥與原</w:t>
      </w:r>
      <w:proofErr w:type="gramStart"/>
      <w:r w:rsidRPr="00660A9E">
        <w:rPr>
          <w:rFonts w:ascii="標楷體" w:eastAsia="標楷體" w:hAnsi="標楷體" w:hint="eastAsia"/>
          <w:b/>
          <w:sz w:val="28"/>
          <w:szCs w:val="28"/>
        </w:rPr>
        <w:t>廠藥具</w:t>
      </w:r>
      <w:proofErr w:type="gramEnd"/>
      <w:r w:rsidRPr="00660A9E">
        <w:rPr>
          <w:rFonts w:ascii="標楷體" w:eastAsia="標楷體" w:hAnsi="標楷體" w:hint="eastAsia"/>
          <w:b/>
          <w:sz w:val="28"/>
          <w:szCs w:val="28"/>
        </w:rPr>
        <w:t>相同品質、安全及療效</w:t>
      </w:r>
      <w:r>
        <w:rPr>
          <w:rFonts w:ascii="標楷體" w:eastAsia="標楷體" w:hAnsi="標楷體" w:hint="eastAsia"/>
          <w:b/>
          <w:sz w:val="28"/>
          <w:szCs w:val="28"/>
        </w:rPr>
        <w:t>：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依食藥署</w:t>
      </w:r>
      <w:proofErr w:type="gramEnd"/>
      <w:r>
        <w:rPr>
          <w:rFonts w:ascii="標楷體" w:eastAsia="標楷體" w:hAnsi="標楷體" w:hint="eastAsia"/>
          <w:sz w:val="28"/>
          <w:szCs w:val="28"/>
        </w:rPr>
        <w:t>規定，</w:t>
      </w:r>
      <w:r w:rsidRPr="00660A9E">
        <w:rPr>
          <w:rFonts w:ascii="標楷體" w:eastAsia="標楷體" w:hAnsi="標楷體" w:hint="eastAsia"/>
          <w:sz w:val="28"/>
          <w:szCs w:val="28"/>
        </w:rPr>
        <w:t>「學名藥」是於新藥專利期過後，證明品質、安全與療效與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原廠藥相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當的藥品。學名藥與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原廠藥具有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相同主成分、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劑量</w:t>
      </w:r>
      <w:r w:rsidRPr="00660A9E">
        <w:rPr>
          <w:rFonts w:ascii="標楷體" w:eastAsia="標楷體" w:hAnsi="標楷體" w:hint="eastAsia"/>
          <w:sz w:val="28"/>
          <w:szCs w:val="28"/>
        </w:rPr>
        <w:lastRenderedPageBreak/>
        <w:t>及劑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型，且須透過藥品生體相等性</w:t>
      </w:r>
      <w:r w:rsidRPr="00660A9E">
        <w:rPr>
          <w:rFonts w:ascii="標楷體" w:eastAsia="標楷體" w:hAnsi="標楷體"/>
          <w:sz w:val="28"/>
          <w:szCs w:val="28"/>
        </w:rPr>
        <w:t>(BE)</w:t>
      </w:r>
      <w:r w:rsidRPr="00660A9E">
        <w:rPr>
          <w:rFonts w:ascii="標楷體" w:eastAsia="標楷體" w:hAnsi="標楷體" w:hint="eastAsia"/>
          <w:sz w:val="28"/>
          <w:szCs w:val="28"/>
        </w:rPr>
        <w:t>試驗來證明具有相同療效。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此外，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針對學名藥品質，於我國上市前採用與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原廠藥相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同之審查標準，且其製造廠亦需符合國際醫藥品稽查協約組織之藥品優良製造規範</w:t>
      </w:r>
      <w:r w:rsidRPr="00660A9E">
        <w:rPr>
          <w:rFonts w:ascii="標楷體" w:eastAsia="標楷體" w:hAnsi="標楷體"/>
          <w:sz w:val="28"/>
          <w:szCs w:val="28"/>
        </w:rPr>
        <w:t>(PIC/S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A9E">
        <w:rPr>
          <w:rFonts w:ascii="標楷體" w:eastAsia="標楷體" w:hAnsi="標楷體"/>
          <w:sz w:val="28"/>
          <w:szCs w:val="28"/>
        </w:rPr>
        <w:t>GMP)</w:t>
      </w:r>
      <w:r w:rsidRPr="00660A9E">
        <w:rPr>
          <w:rFonts w:ascii="標楷體" w:eastAsia="標楷體" w:hAnsi="標楷體" w:hint="eastAsia"/>
          <w:sz w:val="28"/>
          <w:szCs w:val="28"/>
        </w:rPr>
        <w:t>。</w:t>
      </w:r>
    </w:p>
    <w:p w14:paraId="15AD20FB" w14:textId="21E18170" w:rsidR="006A45A8" w:rsidRDefault="001B7597" w:rsidP="00045678">
      <w:pPr>
        <w:pStyle w:val="a7"/>
        <w:numPr>
          <w:ilvl w:val="0"/>
          <w:numId w:val="3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A3910">
        <w:rPr>
          <w:rFonts w:ascii="標楷體" w:eastAsia="標楷體" w:hAnsi="標楷體" w:hint="eastAsia"/>
          <w:b/>
          <w:sz w:val="28"/>
          <w:szCs w:val="28"/>
        </w:rPr>
        <w:t>國內製造藥品給予優惠核價及藥價調整</w:t>
      </w:r>
      <w:r>
        <w:rPr>
          <w:rFonts w:ascii="標楷體" w:eastAsia="標楷體" w:hAnsi="標楷體" w:hint="eastAsia"/>
          <w:b/>
          <w:sz w:val="28"/>
          <w:szCs w:val="28"/>
        </w:rPr>
        <w:t>：</w:t>
      </w:r>
      <w:proofErr w:type="gramStart"/>
      <w:r w:rsidR="00E57654">
        <w:rPr>
          <w:rFonts w:ascii="標楷體" w:eastAsia="標楷體" w:hAnsi="標楷體" w:hint="eastAsia"/>
          <w:sz w:val="28"/>
          <w:szCs w:val="28"/>
        </w:rPr>
        <w:t>本</w:t>
      </w:r>
      <w:r w:rsidR="00F728B0" w:rsidRPr="00F728B0">
        <w:rPr>
          <w:rFonts w:ascii="標楷體" w:eastAsia="標楷體" w:hAnsi="標楷體" w:hint="eastAsia"/>
          <w:sz w:val="28"/>
          <w:szCs w:val="28"/>
        </w:rPr>
        <w:t>署配合</w:t>
      </w:r>
      <w:proofErr w:type="gramEnd"/>
      <w:r w:rsidR="00F728B0" w:rsidRPr="00F728B0">
        <w:rPr>
          <w:rFonts w:ascii="標楷體" w:eastAsia="標楷體" w:hAnsi="標楷體" w:hint="eastAsia"/>
          <w:sz w:val="28"/>
          <w:szCs w:val="28"/>
        </w:rPr>
        <w:t>國家政策，支持推動符合國際標準之優質本土學名藥發展，給予品質、療效及供應穩定兼具之學名藥優惠藥價以及時進入市場，</w:t>
      </w:r>
      <w:r w:rsidRPr="001B7597">
        <w:rPr>
          <w:rFonts w:ascii="標楷體" w:eastAsia="標楷體" w:hAnsi="標楷體" w:hint="eastAsia"/>
          <w:sz w:val="28"/>
          <w:szCs w:val="28"/>
          <w:u w:val="single"/>
        </w:rPr>
        <w:t>114年4月26日公告修正「全民健康保險藥物給付項目及支付標準」及「全民健康保險藥品價格調整作業辦法」部分條文</w:t>
      </w:r>
      <w:r w:rsidRPr="003F3FEE">
        <w:rPr>
          <w:rFonts w:ascii="標楷體" w:eastAsia="標楷體" w:hAnsi="標楷體" w:hint="eastAsia"/>
          <w:sz w:val="28"/>
          <w:szCs w:val="28"/>
        </w:rPr>
        <w:t>，修正</w:t>
      </w:r>
      <w:r>
        <w:rPr>
          <w:rFonts w:ascii="標楷體" w:eastAsia="標楷體" w:hAnsi="標楷體" w:hint="eastAsia"/>
          <w:sz w:val="28"/>
          <w:szCs w:val="28"/>
        </w:rPr>
        <w:t>內容</w:t>
      </w:r>
      <w:r w:rsidRPr="003F3FEE">
        <w:rPr>
          <w:rFonts w:ascii="標楷體" w:eastAsia="標楷體" w:hAnsi="標楷體" w:hint="eastAsia"/>
          <w:sz w:val="28"/>
          <w:szCs w:val="28"/>
        </w:rPr>
        <w:t>涵蓋擴大</w:t>
      </w:r>
      <w:r w:rsidRPr="001B7597">
        <w:rPr>
          <w:rFonts w:ascii="標楷體" w:eastAsia="標楷體" w:hAnsi="標楷體" w:hint="eastAsia"/>
          <w:sz w:val="28"/>
          <w:szCs w:val="28"/>
          <w:u w:val="single"/>
        </w:rPr>
        <w:t>鼓勵國內藥廠製造創新藥品，並鼓勵國內製造學名藥或生物相似性藥品及時進入市場，給予優惠核價，另國內製造藥品亦有優惠調價制度，合理保障藥價，</w:t>
      </w:r>
      <w:proofErr w:type="gramStart"/>
      <w:r w:rsidRPr="001B7597">
        <w:rPr>
          <w:rFonts w:ascii="標楷體" w:eastAsia="標楷體" w:hAnsi="標楷體" w:hint="eastAsia"/>
          <w:sz w:val="28"/>
          <w:szCs w:val="28"/>
          <w:u w:val="single"/>
        </w:rPr>
        <w:t>穩定供</w:t>
      </w:r>
      <w:proofErr w:type="gramEnd"/>
      <w:r w:rsidRPr="001B7597">
        <w:rPr>
          <w:rFonts w:ascii="標楷體" w:eastAsia="標楷體" w:hAnsi="標楷體" w:hint="eastAsia"/>
          <w:sz w:val="28"/>
          <w:szCs w:val="28"/>
          <w:u w:val="single"/>
        </w:rPr>
        <w:t>藥</w:t>
      </w:r>
      <w:r w:rsidRPr="003F3FEE">
        <w:rPr>
          <w:rFonts w:ascii="標楷體" w:eastAsia="標楷體" w:hAnsi="標楷體" w:hint="eastAsia"/>
          <w:sz w:val="28"/>
          <w:szCs w:val="28"/>
        </w:rPr>
        <w:t>。</w:t>
      </w:r>
    </w:p>
    <w:p w14:paraId="337357F3" w14:textId="77777777" w:rsidR="00045678" w:rsidRPr="00045678" w:rsidRDefault="00045678" w:rsidP="00045678">
      <w:pPr>
        <w:pStyle w:val="a7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2A1B9F00" w14:textId="1119B206" w:rsidR="00DF1A7D" w:rsidRDefault="00763D3C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5A3B6B" wp14:editId="1B4A9DC4">
                <wp:simplePos x="0" y="0"/>
                <wp:positionH relativeFrom="column">
                  <wp:posOffset>-22443</wp:posOffset>
                </wp:positionH>
                <wp:positionV relativeFrom="paragraph">
                  <wp:posOffset>26035</wp:posOffset>
                </wp:positionV>
                <wp:extent cx="5404485" cy="1118870"/>
                <wp:effectExtent l="0" t="0" r="24765" b="241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1118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A400B" id="矩形 3" o:spid="_x0000_s1026" style="position:absolute;margin-left:-1.75pt;margin-top:2.05pt;width:425.55pt;height:8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藥師公會這一次大力支持暫停DET三年的政策，不過今年4月1日有1.65%（約莫36.15億元）的藥價調降要如期執行，這對社區藥局和基層診所，眼前會帶來什麼樣的直接衝擊？藥局該如何因應？</w:t>
      </w:r>
    </w:p>
    <w:p w14:paraId="32FF563A" w14:textId="2424D0AC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4A8DE866" w14:textId="466D3051" w:rsidR="00E57654" w:rsidRPr="001B7597" w:rsidRDefault="001B7597" w:rsidP="001B7597">
      <w:pPr>
        <w:pStyle w:val="a7"/>
        <w:numPr>
          <w:ilvl w:val="0"/>
          <w:numId w:val="4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B7597">
        <w:rPr>
          <w:rFonts w:ascii="標楷體" w:eastAsia="標楷體" w:hAnsi="標楷體" w:hint="eastAsia"/>
          <w:b/>
          <w:sz w:val="28"/>
          <w:szCs w:val="28"/>
        </w:rPr>
        <w:t>115年DET公告依期程執行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57654">
        <w:rPr>
          <w:rFonts w:ascii="標楷體" w:eastAsia="標楷體" w:hAnsi="標楷體" w:hint="eastAsia"/>
          <w:sz w:val="28"/>
          <w:szCs w:val="28"/>
        </w:rPr>
        <w:t>總統指示的</w:t>
      </w:r>
      <w:r w:rsidR="00E57654" w:rsidRPr="00CA1EF6"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 w:rsidR="00E57654" w:rsidRPr="00CA1EF6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="00E57654" w:rsidRPr="00CA1EF6">
        <w:rPr>
          <w:rFonts w:ascii="標楷體" w:eastAsia="標楷體" w:hAnsi="標楷體" w:hint="eastAsia"/>
          <w:sz w:val="28"/>
          <w:szCs w:val="28"/>
        </w:rPr>
        <w:t>議暫停藥價調查</w:t>
      </w:r>
      <w:r w:rsidR="00E57654" w:rsidRPr="00CA1EF6">
        <w:rPr>
          <w:rFonts w:ascii="標楷體" w:eastAsia="標楷體" w:hAnsi="標楷體"/>
          <w:sz w:val="28"/>
          <w:szCs w:val="28"/>
        </w:rPr>
        <w:t>3</w:t>
      </w:r>
      <w:r w:rsidR="00E57654" w:rsidRPr="00CA1EF6">
        <w:rPr>
          <w:rFonts w:ascii="標楷體" w:eastAsia="標楷體" w:hAnsi="標楷體" w:hint="eastAsia"/>
          <w:sz w:val="28"/>
          <w:szCs w:val="28"/>
        </w:rPr>
        <w:t>年」</w:t>
      </w:r>
      <w:r w:rsidR="00E57654">
        <w:rPr>
          <w:rFonts w:ascii="標楷體" w:eastAsia="標楷體" w:hAnsi="標楷體" w:hint="eastAsia"/>
          <w:sz w:val="28"/>
          <w:szCs w:val="28"/>
        </w:rPr>
        <w:t>是自115年到117年，因今(115)年度公布的DET</w:t>
      </w:r>
      <w:r w:rsidR="00E57654" w:rsidRPr="00E57654">
        <w:rPr>
          <w:rFonts w:ascii="標楷體" w:eastAsia="標楷體" w:hAnsi="標楷體" w:hint="eastAsia"/>
          <w:sz w:val="28"/>
          <w:szCs w:val="28"/>
        </w:rPr>
        <w:t>為</w:t>
      </w:r>
      <w:r w:rsidR="00E57654" w:rsidRPr="00E57654">
        <w:rPr>
          <w:rFonts w:ascii="標楷體" w:eastAsia="標楷體" w:hAnsi="標楷體"/>
          <w:sz w:val="28"/>
          <w:szCs w:val="28"/>
        </w:rPr>
        <w:t>114</w:t>
      </w:r>
      <w:r w:rsidR="00E57654" w:rsidRPr="00E57654">
        <w:rPr>
          <w:rFonts w:ascii="標楷體" w:eastAsia="標楷體" w:hAnsi="標楷體" w:hint="eastAsia"/>
          <w:sz w:val="28"/>
          <w:szCs w:val="28"/>
        </w:rPr>
        <w:t>年藥價調查後調整之項目，</w:t>
      </w:r>
      <w:r w:rsidR="00E57654" w:rsidRPr="00763D3C">
        <w:rPr>
          <w:rFonts w:ascii="標楷體" w:eastAsia="標楷體" w:hAnsi="標楷體" w:hint="eastAsia"/>
          <w:sz w:val="28"/>
          <w:szCs w:val="28"/>
          <w:u w:val="single"/>
        </w:rPr>
        <w:t>爰仍將於</w:t>
      </w:r>
      <w:r w:rsidR="00E57654" w:rsidRPr="00763D3C">
        <w:rPr>
          <w:rFonts w:ascii="標楷體" w:eastAsia="標楷體" w:hAnsi="標楷體"/>
          <w:sz w:val="28"/>
          <w:szCs w:val="28"/>
          <w:u w:val="single"/>
        </w:rPr>
        <w:t>115</w:t>
      </w:r>
      <w:r w:rsidR="00E57654" w:rsidRPr="00763D3C">
        <w:rPr>
          <w:rFonts w:ascii="標楷體" w:eastAsia="標楷體" w:hAnsi="標楷體" w:hint="eastAsia"/>
          <w:sz w:val="28"/>
          <w:szCs w:val="28"/>
          <w:u w:val="single"/>
        </w:rPr>
        <w:t>年</w:t>
      </w:r>
      <w:r w:rsidR="00E57654" w:rsidRPr="00763D3C">
        <w:rPr>
          <w:rFonts w:ascii="標楷體" w:eastAsia="標楷體" w:hAnsi="標楷體"/>
          <w:sz w:val="28"/>
          <w:szCs w:val="28"/>
          <w:u w:val="single"/>
        </w:rPr>
        <w:t>4</w:t>
      </w:r>
      <w:r w:rsidR="00E57654" w:rsidRPr="00763D3C">
        <w:rPr>
          <w:rFonts w:ascii="標楷體" w:eastAsia="標楷體" w:hAnsi="標楷體" w:hint="eastAsia"/>
          <w:sz w:val="28"/>
          <w:szCs w:val="28"/>
          <w:u w:val="single"/>
        </w:rPr>
        <w:t>月</w:t>
      </w:r>
      <w:r w:rsidR="00E57654" w:rsidRPr="00763D3C">
        <w:rPr>
          <w:rFonts w:ascii="標楷體" w:eastAsia="標楷體" w:hAnsi="標楷體"/>
          <w:sz w:val="28"/>
          <w:szCs w:val="28"/>
          <w:u w:val="single"/>
        </w:rPr>
        <w:t>1</w:t>
      </w:r>
      <w:r w:rsidR="00E57654" w:rsidRPr="00763D3C">
        <w:rPr>
          <w:rFonts w:ascii="標楷體" w:eastAsia="標楷體" w:hAnsi="標楷體" w:hint="eastAsia"/>
          <w:sz w:val="28"/>
          <w:szCs w:val="28"/>
          <w:u w:val="single"/>
        </w:rPr>
        <w:t>日生效</w:t>
      </w:r>
      <w:r w:rsidR="00E57654" w:rsidRPr="00E57654">
        <w:rPr>
          <w:rFonts w:ascii="標楷體" w:eastAsia="標楷體" w:hAnsi="標楷體" w:hint="eastAsia"/>
          <w:sz w:val="28"/>
          <w:szCs w:val="28"/>
        </w:rPr>
        <w:t>。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本次調整項目</w:t>
      </w:r>
      <w:r w:rsidR="00763D3C" w:rsidRPr="001B7597">
        <w:rPr>
          <w:rFonts w:ascii="標楷體" w:eastAsia="標楷體" w:hAnsi="標楷體"/>
          <w:sz w:val="28"/>
          <w:szCs w:val="28"/>
        </w:rPr>
        <w:t>2,343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項</w:t>
      </w:r>
      <w:r w:rsidR="00763D3C" w:rsidRPr="001B7597">
        <w:rPr>
          <w:rFonts w:ascii="標楷體" w:eastAsia="標楷體" w:hAnsi="標楷體"/>
          <w:sz w:val="28"/>
          <w:szCs w:val="28"/>
        </w:rPr>
        <w:t>(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調降</w:t>
      </w:r>
      <w:r w:rsidR="00763D3C" w:rsidRPr="001B7597">
        <w:rPr>
          <w:rFonts w:ascii="標楷體" w:eastAsia="標楷體" w:hAnsi="標楷體"/>
          <w:sz w:val="28"/>
          <w:szCs w:val="28"/>
        </w:rPr>
        <w:t>2,245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項、調升</w:t>
      </w:r>
      <w:r w:rsidR="00763D3C" w:rsidRPr="001B7597">
        <w:rPr>
          <w:rFonts w:ascii="標楷體" w:eastAsia="標楷體" w:hAnsi="標楷體"/>
          <w:sz w:val="28"/>
          <w:szCs w:val="28"/>
        </w:rPr>
        <w:t>98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項</w:t>
      </w:r>
      <w:r w:rsidR="00763D3C" w:rsidRPr="001B7597">
        <w:rPr>
          <w:rFonts w:ascii="標楷體" w:eastAsia="標楷體" w:hAnsi="標楷體"/>
          <w:sz w:val="28"/>
          <w:szCs w:val="28"/>
        </w:rPr>
        <w:t>)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，調整金額為</w:t>
      </w:r>
      <w:r w:rsidR="00763D3C" w:rsidRPr="001B7597">
        <w:rPr>
          <w:rFonts w:ascii="標楷體" w:eastAsia="標楷體" w:hAnsi="標楷體"/>
          <w:sz w:val="28"/>
          <w:szCs w:val="28"/>
        </w:rPr>
        <w:t>36.15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億元，調整幅度</w:t>
      </w:r>
      <w:r w:rsidR="00763D3C" w:rsidRPr="001B7597">
        <w:rPr>
          <w:rFonts w:ascii="標楷體" w:eastAsia="標楷體" w:hAnsi="標楷體"/>
          <w:sz w:val="28"/>
          <w:szCs w:val="28"/>
        </w:rPr>
        <w:t>1.65%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，</w:t>
      </w:r>
      <w:r w:rsidR="00763D3C" w:rsidRPr="001B7597">
        <w:rPr>
          <w:rFonts w:ascii="標楷體" w:eastAsia="標楷體" w:hAnsi="標楷體" w:hint="eastAsia"/>
          <w:sz w:val="28"/>
          <w:szCs w:val="28"/>
          <w:u w:val="single"/>
        </w:rPr>
        <w:t>調幅與調整項目皆為歷年最低，相對衝擊應是近年來較小的一次</w:t>
      </w:r>
      <w:r w:rsidR="00763D3C" w:rsidRPr="001B7597">
        <w:rPr>
          <w:rFonts w:ascii="標楷體" w:eastAsia="標楷體" w:hAnsi="標楷體" w:hint="eastAsia"/>
          <w:sz w:val="28"/>
          <w:szCs w:val="28"/>
        </w:rPr>
        <w:t>。</w:t>
      </w:r>
    </w:p>
    <w:p w14:paraId="0C12522C" w14:textId="01004D9C" w:rsidR="00763D3C" w:rsidRDefault="00763D3C" w:rsidP="00E57654">
      <w:pPr>
        <w:pStyle w:val="a7"/>
        <w:numPr>
          <w:ilvl w:val="0"/>
          <w:numId w:val="4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B7597">
        <w:rPr>
          <w:rFonts w:ascii="標楷體" w:eastAsia="標楷體" w:hAnsi="標楷體" w:hint="eastAsia"/>
          <w:b/>
          <w:sz w:val="28"/>
          <w:szCs w:val="28"/>
        </w:rPr>
        <w:t>為維護國內藥品供應穩定，</w:t>
      </w:r>
      <w:proofErr w:type="gramStart"/>
      <w:r w:rsidRPr="001B7597">
        <w:rPr>
          <w:rFonts w:ascii="標楷體" w:eastAsia="標楷體" w:hAnsi="標楷體" w:hint="eastAsia"/>
          <w:b/>
          <w:sz w:val="28"/>
          <w:szCs w:val="28"/>
        </w:rPr>
        <w:t>本署與食藥署</w:t>
      </w:r>
      <w:proofErr w:type="gramEnd"/>
      <w:r w:rsidRPr="001B7597">
        <w:rPr>
          <w:rFonts w:ascii="標楷體" w:eastAsia="標楷體" w:hAnsi="標楷體" w:hint="eastAsia"/>
          <w:b/>
          <w:sz w:val="28"/>
          <w:szCs w:val="28"/>
        </w:rPr>
        <w:t>攜手採取五大措施</w:t>
      </w:r>
      <w:r w:rsidR="00F4663A" w:rsidRPr="001B7597">
        <w:rPr>
          <w:rFonts w:ascii="標楷體" w:eastAsia="標楷體" w:hAnsi="標楷體" w:hint="eastAsia"/>
          <w:b/>
          <w:sz w:val="28"/>
          <w:szCs w:val="28"/>
        </w:rPr>
        <w:t>，包含</w:t>
      </w:r>
      <w:r w:rsidR="00674D46">
        <w:rPr>
          <w:rFonts w:ascii="標楷體" w:eastAsia="標楷體" w:hAnsi="標楷體" w:hint="eastAsia"/>
          <w:sz w:val="28"/>
          <w:szCs w:val="28"/>
        </w:rPr>
        <w:t>:</w:t>
      </w:r>
    </w:p>
    <w:p w14:paraId="095E4817" w14:textId="31DF0936" w:rsidR="00674D46" w:rsidRDefault="00674D46" w:rsidP="00674D46">
      <w:pPr>
        <w:pStyle w:val="a7"/>
        <w:numPr>
          <w:ilvl w:val="0"/>
          <w:numId w:val="5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74D46">
        <w:rPr>
          <w:rFonts w:ascii="標楷體" w:eastAsia="標楷體" w:hAnsi="標楷體" w:hint="eastAsia"/>
          <w:sz w:val="28"/>
          <w:szCs w:val="28"/>
        </w:rPr>
        <w:t>建立單一窗口對接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74D46">
        <w:rPr>
          <w:rFonts w:ascii="標楷體" w:eastAsia="標楷體" w:hAnsi="標楷體" w:hint="eastAsia"/>
          <w:sz w:val="28"/>
          <w:szCs w:val="28"/>
        </w:rPr>
        <w:t>通盤討論藥品短缺因應策略，且資訊即時對外公布，以利醫療院所</w:t>
      </w:r>
      <w:r>
        <w:rPr>
          <w:rFonts w:ascii="標楷體" w:eastAsia="標楷體" w:hAnsi="標楷體" w:hint="eastAsia"/>
          <w:sz w:val="28"/>
          <w:szCs w:val="28"/>
        </w:rPr>
        <w:t>及藥局</w:t>
      </w:r>
      <w:r w:rsidRPr="00674D46">
        <w:rPr>
          <w:rFonts w:ascii="標楷體" w:eastAsia="標楷體" w:hAnsi="標楷體" w:hint="eastAsia"/>
          <w:sz w:val="28"/>
          <w:szCs w:val="28"/>
        </w:rPr>
        <w:t>因應。</w:t>
      </w:r>
    </w:p>
    <w:p w14:paraId="42C8663B" w14:textId="1A2E8149" w:rsidR="00674D46" w:rsidRDefault="00674D46" w:rsidP="00674D46">
      <w:pPr>
        <w:pStyle w:val="a7"/>
        <w:numPr>
          <w:ilvl w:val="0"/>
          <w:numId w:val="5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74D46">
        <w:rPr>
          <w:rFonts w:ascii="標楷體" w:eastAsia="標楷體" w:hAnsi="標楷體" w:hint="eastAsia"/>
          <w:sz w:val="28"/>
          <w:szCs w:val="28"/>
        </w:rPr>
        <w:t>建立事先預警機制：</w:t>
      </w:r>
      <w:r>
        <w:rPr>
          <w:rFonts w:ascii="標楷體" w:eastAsia="標楷體" w:hAnsi="標楷體" w:hint="eastAsia"/>
          <w:sz w:val="28"/>
          <w:szCs w:val="28"/>
        </w:rPr>
        <w:t>依</w:t>
      </w:r>
      <w:r w:rsidRPr="00674D46">
        <w:rPr>
          <w:rFonts w:ascii="標楷體" w:eastAsia="標楷體" w:hAnsi="標楷體" w:hint="eastAsia"/>
          <w:sz w:val="28"/>
          <w:szCs w:val="28"/>
        </w:rPr>
        <w:t>全民健康保險藥物給付項目及支付標準第12條之1，健保收載之藥品因故不再供應，相</w:t>
      </w:r>
      <w:r w:rsidRPr="00674D46">
        <w:rPr>
          <w:rFonts w:ascii="標楷體" w:eastAsia="標楷體" w:hAnsi="標楷體" w:hint="eastAsia"/>
          <w:sz w:val="28"/>
          <w:szCs w:val="28"/>
        </w:rPr>
        <w:lastRenderedPageBreak/>
        <w:t>關廠商亦應於六個月前通報。</w:t>
      </w:r>
    </w:p>
    <w:p w14:paraId="05228EDC" w14:textId="5F7AADB9" w:rsidR="00674D46" w:rsidRDefault="00674D46" w:rsidP="00674D46">
      <w:pPr>
        <w:pStyle w:val="a7"/>
        <w:numPr>
          <w:ilvl w:val="0"/>
          <w:numId w:val="5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74D46">
        <w:rPr>
          <w:rFonts w:ascii="標楷體" w:eastAsia="標楷體" w:hAnsi="標楷體" w:hint="eastAsia"/>
          <w:sz w:val="28"/>
          <w:szCs w:val="28"/>
        </w:rPr>
        <w:t>完備藥品韌性預算：114年行政院已於「因應國際情勢強化經濟社會及民生國安韌性特別條例」</w:t>
      </w:r>
      <w:proofErr w:type="gramStart"/>
      <w:r w:rsidRPr="00674D46">
        <w:rPr>
          <w:rFonts w:ascii="標楷體" w:eastAsia="標楷體" w:hAnsi="標楷體" w:hint="eastAsia"/>
          <w:sz w:val="28"/>
          <w:szCs w:val="28"/>
        </w:rPr>
        <w:t>挹</w:t>
      </w:r>
      <w:proofErr w:type="gramEnd"/>
      <w:r w:rsidRPr="00674D46">
        <w:rPr>
          <w:rFonts w:ascii="標楷體" w:eastAsia="標楷體" w:hAnsi="標楷體" w:hint="eastAsia"/>
          <w:sz w:val="28"/>
          <w:szCs w:val="28"/>
        </w:rPr>
        <w:t>注全民健康保險基金200億元，以確保廠商藥品</w:t>
      </w:r>
      <w:proofErr w:type="gramStart"/>
      <w:r w:rsidRPr="00674D46">
        <w:rPr>
          <w:rFonts w:ascii="標楷體" w:eastAsia="標楷體" w:hAnsi="標楷體" w:hint="eastAsia"/>
          <w:sz w:val="28"/>
          <w:szCs w:val="28"/>
        </w:rPr>
        <w:t>供應鏈不間</w:t>
      </w:r>
      <w:proofErr w:type="gramEnd"/>
      <w:r w:rsidRPr="00674D46">
        <w:rPr>
          <w:rFonts w:ascii="標楷體" w:eastAsia="標楷體" w:hAnsi="標楷體" w:hint="eastAsia"/>
          <w:sz w:val="28"/>
          <w:szCs w:val="28"/>
        </w:rPr>
        <w:t>斷。</w:t>
      </w:r>
    </w:p>
    <w:p w14:paraId="0E8DA820" w14:textId="77777777" w:rsidR="00674D46" w:rsidRPr="00674D46" w:rsidRDefault="00674D46" w:rsidP="00674D46">
      <w:pPr>
        <w:pStyle w:val="a7"/>
        <w:numPr>
          <w:ilvl w:val="0"/>
          <w:numId w:val="5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74D46">
        <w:rPr>
          <w:rFonts w:ascii="標楷體" w:eastAsia="標楷體" w:hAnsi="標楷體" w:hint="eastAsia"/>
          <w:sz w:val="28"/>
          <w:szCs w:val="28"/>
        </w:rPr>
        <w:t>支持學名藥／生物相似藥在地製造：藥品逾專利期後，健保針對首兩張國產學名藥／生物相似藥給予優惠核價，國際上市兩年內</w:t>
      </w:r>
      <w:proofErr w:type="gramStart"/>
      <w:r w:rsidRPr="00674D46">
        <w:rPr>
          <w:rFonts w:ascii="標楷體" w:eastAsia="標楷體" w:hAnsi="標楷體" w:hint="eastAsia"/>
          <w:sz w:val="28"/>
          <w:szCs w:val="28"/>
        </w:rPr>
        <w:t>新藥於國內</w:t>
      </w:r>
      <w:proofErr w:type="gramEnd"/>
      <w:r w:rsidRPr="00674D46">
        <w:rPr>
          <w:rFonts w:ascii="標楷體" w:eastAsia="標楷體" w:hAnsi="標楷體" w:hint="eastAsia"/>
          <w:sz w:val="28"/>
          <w:szCs w:val="28"/>
        </w:rPr>
        <w:t>製造者，健保亦給予優惠核價，以多元措施鼓勵國內製藥產業。</w:t>
      </w:r>
    </w:p>
    <w:p w14:paraId="00676A1A" w14:textId="6B01D287" w:rsidR="00674D46" w:rsidRDefault="00674D46" w:rsidP="006A45A8">
      <w:pPr>
        <w:pStyle w:val="a7"/>
        <w:numPr>
          <w:ilvl w:val="0"/>
          <w:numId w:val="5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74D46">
        <w:rPr>
          <w:rFonts w:ascii="標楷體" w:eastAsia="標楷體" w:hAnsi="標楷體" w:hint="eastAsia"/>
          <w:sz w:val="28"/>
          <w:szCs w:val="28"/>
        </w:rPr>
        <w:t>合理藥價保障制度：針對必要藥品予以價格保障，</w:t>
      </w:r>
      <w:r w:rsidR="00B2121D">
        <w:rPr>
          <w:rFonts w:ascii="標楷體" w:eastAsia="標楷體" w:hAnsi="標楷體" w:hint="eastAsia"/>
          <w:sz w:val="28"/>
          <w:szCs w:val="28"/>
        </w:rPr>
        <w:t>符合特定條件者</w:t>
      </w:r>
      <w:r w:rsidRPr="00674D46">
        <w:rPr>
          <w:rFonts w:ascii="標楷體" w:eastAsia="標楷體" w:hAnsi="標楷體" w:hint="eastAsia"/>
          <w:sz w:val="28"/>
          <w:szCs w:val="28"/>
        </w:rPr>
        <w:t>，當年度藥價不予調整。健保也建立藥價「調升」機制，依藥物給付項目及支付標準第34、35條規定，讓廠商反應成本，確保國人用藥供應無虞</w:t>
      </w:r>
      <w:r w:rsidR="00B2121D">
        <w:rPr>
          <w:rFonts w:ascii="標楷體" w:eastAsia="標楷體" w:hAnsi="標楷體" w:hint="eastAsia"/>
          <w:sz w:val="28"/>
          <w:szCs w:val="28"/>
        </w:rPr>
        <w:t>。</w:t>
      </w:r>
    </w:p>
    <w:p w14:paraId="3FF6694C" w14:textId="77777777" w:rsidR="00045678" w:rsidRPr="006A45A8" w:rsidRDefault="00045678" w:rsidP="00045678">
      <w:pPr>
        <w:pStyle w:val="a7"/>
        <w:spacing w:line="440" w:lineRule="exact"/>
        <w:ind w:leftChars="0" w:left="1440"/>
        <w:rPr>
          <w:rFonts w:ascii="標楷體" w:eastAsia="標楷體" w:hAnsi="標楷體"/>
          <w:sz w:val="28"/>
          <w:szCs w:val="28"/>
        </w:rPr>
      </w:pPr>
    </w:p>
    <w:p w14:paraId="1553F54A" w14:textId="5DA2907B" w:rsidR="00DF1A7D" w:rsidRDefault="00B2121D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75A17" wp14:editId="4E822851">
                <wp:simplePos x="0" y="0"/>
                <wp:positionH relativeFrom="column">
                  <wp:posOffset>-53975</wp:posOffset>
                </wp:positionH>
                <wp:positionV relativeFrom="paragraph">
                  <wp:posOffset>-540</wp:posOffset>
                </wp:positionV>
                <wp:extent cx="5404485" cy="1118870"/>
                <wp:effectExtent l="0" t="0" r="24765" b="241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1118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D5276" id="矩形 4" o:spid="_x0000_s1026" style="position:absolute;margin-left:-4.25pt;margin-top:-.05pt;width:425.55pt;height:8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藥師公會提出一個很新穎的觀點：健保應從購買藥品，轉向購買專業服務，並爭取提高藥事服務費、增設管制藥品管理費。您能具體說明，藥師在調劑管制藥品時，付出了哪些不為人知的成本？為何現在健保給付不合理？</w:t>
      </w:r>
    </w:p>
    <w:p w14:paraId="1A01AD7B" w14:textId="5CA74068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4970FCD3" w14:textId="5295075F" w:rsidR="00447B7C" w:rsidRDefault="00E91003" w:rsidP="00E91003">
      <w:pPr>
        <w:pStyle w:val="a7"/>
        <w:numPr>
          <w:ilvl w:val="0"/>
          <w:numId w:val="12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045678">
        <w:rPr>
          <w:rFonts w:ascii="標楷體" w:eastAsia="標楷體" w:hAnsi="標楷體" w:hint="eastAsia"/>
          <w:b/>
          <w:sz w:val="28"/>
          <w:szCs w:val="28"/>
        </w:rPr>
        <w:t>提</w:t>
      </w:r>
      <w:r w:rsidR="00447B7C">
        <w:rPr>
          <w:rFonts w:ascii="標楷體" w:eastAsia="標楷體" w:hAnsi="標楷體" w:hint="eastAsia"/>
          <w:b/>
          <w:sz w:val="28"/>
          <w:szCs w:val="28"/>
        </w:rPr>
        <w:t>升</w:t>
      </w:r>
      <w:r w:rsidRPr="00045678">
        <w:rPr>
          <w:rFonts w:ascii="標楷體" w:eastAsia="標楷體" w:hAnsi="標楷體" w:hint="eastAsia"/>
          <w:b/>
          <w:sz w:val="28"/>
          <w:szCs w:val="28"/>
        </w:rPr>
        <w:t>藥事服務費、</w:t>
      </w:r>
      <w:r w:rsidR="00447B7C">
        <w:rPr>
          <w:rFonts w:ascii="標楷體" w:eastAsia="標楷體" w:hAnsi="標楷體" w:hint="eastAsia"/>
          <w:b/>
          <w:sz w:val="28"/>
          <w:szCs w:val="28"/>
        </w:rPr>
        <w:t>依法</w:t>
      </w:r>
      <w:proofErr w:type="gramStart"/>
      <w:r w:rsidR="00447B7C">
        <w:rPr>
          <w:rFonts w:ascii="標楷體" w:eastAsia="標楷體" w:hAnsi="標楷體" w:hint="eastAsia"/>
          <w:b/>
          <w:sz w:val="28"/>
          <w:szCs w:val="28"/>
        </w:rPr>
        <w:t>研</w:t>
      </w:r>
      <w:proofErr w:type="gramEnd"/>
      <w:r w:rsidR="00447B7C">
        <w:rPr>
          <w:rFonts w:ascii="標楷體" w:eastAsia="標楷體" w:hAnsi="標楷體" w:hint="eastAsia"/>
          <w:b/>
          <w:sz w:val="28"/>
          <w:szCs w:val="28"/>
        </w:rPr>
        <w:t>議</w:t>
      </w:r>
      <w:r w:rsidRPr="00045678">
        <w:rPr>
          <w:rFonts w:ascii="標楷體" w:eastAsia="標楷體" w:hAnsi="標楷體" w:hint="eastAsia"/>
          <w:b/>
          <w:sz w:val="28"/>
          <w:szCs w:val="28"/>
        </w:rPr>
        <w:t>增設管制藥品管理費</w:t>
      </w:r>
      <w:r w:rsidRPr="00E91003">
        <w:rPr>
          <w:rFonts w:ascii="標楷體" w:eastAsia="標楷體" w:hAnsi="標楷體" w:hint="eastAsia"/>
          <w:sz w:val="28"/>
          <w:szCs w:val="28"/>
        </w:rPr>
        <w:t>：</w:t>
      </w:r>
    </w:p>
    <w:p w14:paraId="226698B8" w14:textId="2FB46F23" w:rsidR="00447B7C" w:rsidRDefault="00E91003" w:rsidP="00447B7C">
      <w:pPr>
        <w:pStyle w:val="a7"/>
        <w:numPr>
          <w:ilvl w:val="0"/>
          <w:numId w:val="19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E91003">
        <w:rPr>
          <w:rFonts w:ascii="標楷體" w:eastAsia="標楷體" w:hAnsi="標楷體" w:hint="eastAsia"/>
          <w:sz w:val="28"/>
          <w:szCs w:val="28"/>
        </w:rPr>
        <w:t>藥事服務費包含</w:t>
      </w:r>
      <w:r w:rsidRPr="00E91003">
        <w:rPr>
          <w:rFonts w:ascii="標楷體" w:eastAsia="標楷體" w:hAnsi="標楷體" w:hint="eastAsia"/>
          <w:sz w:val="28"/>
          <w:szCs w:val="28"/>
          <w:u w:val="single"/>
        </w:rPr>
        <w:t>處方確認、處方查核、藥品調配、核對及交付藥品、用藥指導、藥歷管理及藥品耗損、包裝、倉儲、管理等費用</w:t>
      </w:r>
      <w:r w:rsidRPr="00E91003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E91003">
        <w:rPr>
          <w:rFonts w:ascii="標楷體" w:eastAsia="標楷體" w:hAnsi="標楷體" w:hint="eastAsia"/>
          <w:sz w:val="28"/>
          <w:szCs w:val="28"/>
        </w:rPr>
        <w:t>爰</w:t>
      </w:r>
      <w:proofErr w:type="gramEnd"/>
      <w:r w:rsidRPr="00E91003">
        <w:rPr>
          <w:rFonts w:ascii="標楷體" w:eastAsia="標楷體" w:hAnsi="標楷體" w:hint="eastAsia"/>
          <w:sz w:val="28"/>
          <w:szCs w:val="28"/>
        </w:rPr>
        <w:t>管理費用</w:t>
      </w:r>
      <w:proofErr w:type="gramStart"/>
      <w:r w:rsidRPr="00E91003">
        <w:rPr>
          <w:rFonts w:ascii="標楷體" w:eastAsia="標楷體" w:hAnsi="標楷體" w:hint="eastAsia"/>
          <w:sz w:val="28"/>
          <w:szCs w:val="28"/>
        </w:rPr>
        <w:t>包含於藥事</w:t>
      </w:r>
      <w:proofErr w:type="gramEnd"/>
      <w:r w:rsidRPr="00E91003">
        <w:rPr>
          <w:rFonts w:ascii="標楷體" w:eastAsia="標楷體" w:hAnsi="標楷體" w:hint="eastAsia"/>
          <w:sz w:val="28"/>
          <w:szCs w:val="28"/>
        </w:rPr>
        <w:t>服務費之成本，管制藥品亦相同。</w:t>
      </w:r>
    </w:p>
    <w:p w14:paraId="65EDF2A4" w14:textId="099500DA" w:rsidR="00447B7C" w:rsidRPr="00447B7C" w:rsidRDefault="00447B7C" w:rsidP="00447B7C">
      <w:pPr>
        <w:pStyle w:val="a7"/>
        <w:numPr>
          <w:ilvl w:val="0"/>
          <w:numId w:val="19"/>
        </w:numPr>
        <w:spacing w:line="440" w:lineRule="exact"/>
        <w:ind w:leftChars="0"/>
        <w:rPr>
          <w:rFonts w:ascii="標楷體" w:eastAsia="標楷體" w:hAnsi="標楷體" w:hint="eastAsia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本署已</w:t>
      </w:r>
      <w:proofErr w:type="gramEnd"/>
      <w:r>
        <w:rPr>
          <w:rFonts w:ascii="標楷體" w:eastAsia="標楷體" w:hAnsi="標楷體" w:hint="eastAsia"/>
          <w:sz w:val="28"/>
          <w:szCs w:val="28"/>
        </w:rPr>
        <w:t>推動</w:t>
      </w:r>
      <w:r w:rsidRPr="00447B7C">
        <w:rPr>
          <w:rFonts w:ascii="標楷體" w:eastAsia="標楷體" w:hAnsi="標楷體" w:hint="eastAsia"/>
          <w:sz w:val="28"/>
          <w:szCs w:val="28"/>
        </w:rPr>
        <w:t>「全民健康保險提升用藥品質</w:t>
      </w:r>
      <w:proofErr w:type="gramStart"/>
      <w:r w:rsidRPr="00447B7C">
        <w:rPr>
          <w:rFonts w:ascii="標楷體" w:eastAsia="標楷體" w:hAnsi="標楷體" w:hint="eastAsia"/>
          <w:sz w:val="28"/>
          <w:szCs w:val="28"/>
        </w:rPr>
        <w:t>之藥事照</w:t>
      </w:r>
      <w:proofErr w:type="gramEnd"/>
      <w:r w:rsidRPr="00447B7C">
        <w:rPr>
          <w:rFonts w:ascii="標楷體" w:eastAsia="標楷體" w:hAnsi="標楷體" w:hint="eastAsia"/>
          <w:sz w:val="28"/>
          <w:szCs w:val="28"/>
        </w:rPr>
        <w:t>護計畫」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447B7C">
        <w:rPr>
          <w:rFonts w:ascii="標楷體" w:eastAsia="標楷體" w:hAnsi="標楷體" w:hint="eastAsia"/>
          <w:sz w:val="28"/>
          <w:szCs w:val="28"/>
        </w:rPr>
        <w:t>透過系統性流程，建立</w:t>
      </w:r>
      <w:proofErr w:type="gramStart"/>
      <w:r w:rsidRPr="00447B7C">
        <w:rPr>
          <w:rFonts w:ascii="標楷體" w:eastAsia="標楷體" w:hAnsi="標楷體" w:hint="eastAsia"/>
          <w:sz w:val="28"/>
          <w:szCs w:val="28"/>
        </w:rPr>
        <w:t>個別化照護</w:t>
      </w:r>
      <w:proofErr w:type="gramEnd"/>
      <w:r w:rsidRPr="00447B7C">
        <w:rPr>
          <w:rFonts w:ascii="標楷體" w:eastAsia="標楷體" w:hAnsi="標楷體" w:hint="eastAsia"/>
          <w:sz w:val="28"/>
          <w:szCs w:val="28"/>
        </w:rPr>
        <w:t>管理及藥師與醫師間雙向溝通與合作模式，即時提供保險對象相關</w:t>
      </w:r>
      <w:proofErr w:type="gramStart"/>
      <w:r w:rsidRPr="00447B7C">
        <w:rPr>
          <w:rFonts w:ascii="標楷體" w:eastAsia="標楷體" w:hAnsi="標楷體" w:hint="eastAsia"/>
          <w:sz w:val="28"/>
          <w:szCs w:val="28"/>
        </w:rPr>
        <w:t>藥事照護</w:t>
      </w:r>
      <w:proofErr w:type="gramEnd"/>
      <w:r w:rsidRPr="00447B7C">
        <w:rPr>
          <w:rFonts w:ascii="標楷體" w:eastAsia="標楷體" w:hAnsi="標楷體" w:hint="eastAsia"/>
          <w:sz w:val="28"/>
          <w:szCs w:val="28"/>
        </w:rPr>
        <w:t>，深化社區藥師專業價值，提升社區民眾用藥安全及品質，</w:t>
      </w:r>
      <w:r>
        <w:rPr>
          <w:rFonts w:ascii="標楷體" w:eastAsia="標楷體" w:hAnsi="標楷體" w:hint="eastAsia"/>
          <w:sz w:val="28"/>
          <w:szCs w:val="28"/>
        </w:rPr>
        <w:t>並給予相關點數獎勵(如多重用藥諮詢)；另針對6歲以下</w:t>
      </w:r>
      <w:r w:rsidRPr="00447B7C">
        <w:rPr>
          <w:rFonts w:ascii="標楷體" w:eastAsia="標楷體" w:hAnsi="標楷體" w:hint="eastAsia"/>
          <w:sz w:val="28"/>
          <w:szCs w:val="28"/>
        </w:rPr>
        <w:t>兒童</w:t>
      </w:r>
      <w:r>
        <w:rPr>
          <w:rFonts w:ascii="標楷體" w:eastAsia="標楷體" w:hAnsi="標楷體" w:hint="eastAsia"/>
          <w:sz w:val="28"/>
          <w:szCs w:val="28"/>
        </w:rPr>
        <w:t>給予</w:t>
      </w:r>
      <w:r w:rsidRPr="00447B7C">
        <w:rPr>
          <w:rFonts w:ascii="標楷體" w:eastAsia="標楷體" w:hAnsi="標楷體" w:hint="eastAsia"/>
          <w:sz w:val="28"/>
          <w:szCs w:val="28"/>
        </w:rPr>
        <w:t>處方專業加成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447B7C">
        <w:rPr>
          <w:rFonts w:ascii="標楷體" w:eastAsia="標楷體" w:hAnsi="標楷體" w:hint="eastAsia"/>
          <w:sz w:val="28"/>
          <w:szCs w:val="28"/>
        </w:rPr>
        <w:t>藥事服務費會依年齡級距給予20%增至最高60%的點數加成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263BBBFB" w14:textId="166CCDE5" w:rsidR="00E91003" w:rsidRPr="00447B7C" w:rsidRDefault="00447B7C" w:rsidP="00447B7C">
      <w:pPr>
        <w:pStyle w:val="a7"/>
        <w:numPr>
          <w:ilvl w:val="0"/>
          <w:numId w:val="19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藥師公會</w:t>
      </w:r>
      <w:r w:rsidR="00EA7A66">
        <w:rPr>
          <w:rFonts w:ascii="標楷體" w:eastAsia="標楷體" w:hAnsi="標楷體" w:hint="eastAsia"/>
          <w:sz w:val="28"/>
          <w:szCs w:val="28"/>
        </w:rPr>
        <w:t>全國</w:t>
      </w:r>
      <w:r w:rsidR="00EA7A66">
        <w:rPr>
          <w:rFonts w:ascii="標楷體" w:eastAsia="標楷體" w:hAnsi="標楷體" w:hint="eastAsia"/>
          <w:sz w:val="28"/>
          <w:szCs w:val="28"/>
        </w:rPr>
        <w:t>聯合會</w:t>
      </w:r>
      <w:r>
        <w:rPr>
          <w:rFonts w:ascii="標楷體" w:eastAsia="標楷體" w:hAnsi="標楷體" w:hint="eastAsia"/>
          <w:sz w:val="28"/>
          <w:szCs w:val="28"/>
        </w:rPr>
        <w:t>於近期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拜會本署討論</w:t>
      </w:r>
      <w:proofErr w:type="gramEnd"/>
      <w:r w:rsidR="00EA7A66">
        <w:rPr>
          <w:rFonts w:ascii="標楷體" w:eastAsia="標楷體" w:hAnsi="標楷體" w:hint="eastAsia"/>
          <w:sz w:val="28"/>
          <w:szCs w:val="28"/>
        </w:rPr>
        <w:t>藥品相關議</w:t>
      </w:r>
      <w:r w:rsidR="00EA7A66">
        <w:rPr>
          <w:rFonts w:ascii="標楷體" w:eastAsia="標楷體" w:hAnsi="標楷體" w:hint="eastAsia"/>
          <w:sz w:val="28"/>
          <w:szCs w:val="28"/>
        </w:rPr>
        <w:lastRenderedPageBreak/>
        <w:t>題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EA7A66">
        <w:rPr>
          <w:rFonts w:ascii="標楷體" w:eastAsia="標楷體" w:hAnsi="標楷體" w:hint="eastAsia"/>
          <w:sz w:val="28"/>
          <w:szCs w:val="28"/>
        </w:rPr>
        <w:t>其中亦包含「</w:t>
      </w:r>
      <w:r w:rsidR="00EA7A66" w:rsidRPr="00EA7A66">
        <w:rPr>
          <w:rFonts w:ascii="標楷體" w:eastAsia="標楷體" w:hAnsi="標楷體" w:hint="eastAsia"/>
          <w:sz w:val="28"/>
          <w:szCs w:val="28"/>
        </w:rPr>
        <w:t>增設管制藥品管理費</w:t>
      </w:r>
      <w:r w:rsidR="00EA7A66">
        <w:rPr>
          <w:rFonts w:ascii="標楷體" w:eastAsia="標楷體" w:hAnsi="標楷體" w:hint="eastAsia"/>
          <w:sz w:val="28"/>
          <w:szCs w:val="28"/>
        </w:rPr>
        <w:t>」，已告知公會可依</w:t>
      </w:r>
      <w:r w:rsidR="00EA7A66" w:rsidRPr="00447B7C">
        <w:rPr>
          <w:rFonts w:ascii="標楷體" w:eastAsia="標楷體" w:hAnsi="標楷體" w:hint="eastAsia"/>
          <w:sz w:val="28"/>
          <w:szCs w:val="28"/>
          <w:u w:val="single"/>
        </w:rPr>
        <w:t>「全民健康保險法」第41條</w:t>
      </w:r>
      <w:r w:rsidR="00EA7A66">
        <w:rPr>
          <w:rFonts w:ascii="標楷體" w:eastAsia="標楷體" w:hAnsi="標楷體" w:hint="eastAsia"/>
          <w:sz w:val="28"/>
          <w:szCs w:val="28"/>
          <w:u w:val="single"/>
        </w:rPr>
        <w:t>，申請</w:t>
      </w:r>
      <w:r w:rsidR="001B7597" w:rsidRPr="00447B7C">
        <w:rPr>
          <w:rFonts w:ascii="標楷體" w:eastAsia="標楷體" w:hAnsi="標楷體" w:hint="eastAsia"/>
          <w:sz w:val="28"/>
          <w:szCs w:val="28"/>
          <w:u w:val="single"/>
        </w:rPr>
        <w:t>新增/修訂</w:t>
      </w:r>
      <w:r w:rsidR="00EA7A66">
        <w:rPr>
          <w:rFonts w:ascii="標楷體" w:eastAsia="標楷體" w:hAnsi="標楷體" w:hint="eastAsia"/>
          <w:sz w:val="28"/>
          <w:szCs w:val="28"/>
          <w:u w:val="single"/>
        </w:rPr>
        <w:t>「</w:t>
      </w:r>
      <w:r w:rsidR="00EA7A66" w:rsidRPr="00EA7A66">
        <w:rPr>
          <w:rFonts w:ascii="標楷體" w:eastAsia="標楷體" w:hAnsi="標楷體" w:hint="eastAsia"/>
          <w:sz w:val="28"/>
          <w:szCs w:val="28"/>
          <w:u w:val="single"/>
        </w:rPr>
        <w:t>全民健康保險醫療服務給付項目及支付標準</w:t>
      </w:r>
      <w:r w:rsidR="00EA7A66">
        <w:rPr>
          <w:rFonts w:ascii="標楷體" w:eastAsia="標楷體" w:hAnsi="標楷體" w:hint="eastAsia"/>
          <w:sz w:val="28"/>
          <w:szCs w:val="28"/>
          <w:u w:val="single"/>
        </w:rPr>
        <w:t>」。</w:t>
      </w:r>
    </w:p>
    <w:p w14:paraId="60EBDBBB" w14:textId="1999E8DC" w:rsidR="00E91003" w:rsidRPr="00E91003" w:rsidRDefault="00045678" w:rsidP="00E91003">
      <w:pPr>
        <w:pStyle w:val="a7"/>
        <w:numPr>
          <w:ilvl w:val="0"/>
          <w:numId w:val="12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045678">
        <w:rPr>
          <w:rFonts w:ascii="標楷體" w:eastAsia="標楷體" w:hAnsi="標楷體" w:hint="eastAsia"/>
          <w:b/>
          <w:sz w:val="28"/>
          <w:szCs w:val="28"/>
        </w:rPr>
        <w:t>持續爭取預算，合理分配資源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91003" w:rsidRPr="00E91003">
        <w:rPr>
          <w:rFonts w:ascii="標楷體" w:eastAsia="標楷體" w:hAnsi="標楷體" w:hint="eastAsia"/>
          <w:sz w:val="28"/>
          <w:szCs w:val="28"/>
        </w:rPr>
        <w:t>健保</w:t>
      </w:r>
      <w:r w:rsidR="00E91003">
        <w:rPr>
          <w:rFonts w:ascii="標楷體" w:eastAsia="標楷體" w:hAnsi="標楷體" w:hint="eastAsia"/>
          <w:sz w:val="28"/>
          <w:szCs w:val="28"/>
        </w:rPr>
        <w:t>持續爭取總額成長率的增長，去(115)年</w:t>
      </w:r>
      <w:r>
        <w:rPr>
          <w:rFonts w:ascii="標楷體" w:eastAsia="標楷體" w:hAnsi="標楷體" w:hint="eastAsia"/>
          <w:sz w:val="28"/>
          <w:szCs w:val="28"/>
        </w:rPr>
        <w:t>更</w:t>
      </w:r>
      <w:r w:rsidR="00E91003">
        <w:rPr>
          <w:rFonts w:ascii="標楷體" w:eastAsia="標楷體" w:hAnsi="標楷體" w:hint="eastAsia"/>
          <w:sz w:val="28"/>
          <w:szCs w:val="28"/>
        </w:rPr>
        <w:t>達到行政院核定的5.5%的上限，我們希望透過整體預算的提升，並持續精進醫療科技評估在醫療服</w:t>
      </w:r>
      <w:proofErr w:type="gramStart"/>
      <w:r w:rsidR="00E91003">
        <w:rPr>
          <w:rFonts w:ascii="標楷體" w:eastAsia="標楷體" w:hAnsi="標楷體" w:hint="eastAsia"/>
          <w:sz w:val="28"/>
          <w:szCs w:val="28"/>
        </w:rPr>
        <w:t>務</w:t>
      </w:r>
      <w:proofErr w:type="gramEnd"/>
      <w:r w:rsidR="00E91003">
        <w:rPr>
          <w:rFonts w:ascii="標楷體" w:eastAsia="標楷體" w:hAnsi="標楷體" w:hint="eastAsia"/>
          <w:sz w:val="28"/>
          <w:szCs w:val="28"/>
        </w:rPr>
        <w:t>、藥物上的量能，讓資源可以做最有效的運用，在避免不必要浪費的同時，也能夠回饋到各項醫療服務與藥物的</w:t>
      </w:r>
      <w:r w:rsidR="006A45A8">
        <w:rPr>
          <w:rFonts w:ascii="標楷體" w:eastAsia="標楷體" w:hAnsi="標楷體" w:hint="eastAsia"/>
          <w:sz w:val="28"/>
          <w:szCs w:val="28"/>
        </w:rPr>
        <w:t>支付標準，讓醫療院所與藥廠都可以得到合理的利潤，民眾才可以有穩定的醫療服務。</w:t>
      </w:r>
    </w:p>
    <w:p w14:paraId="3011B4C5" w14:textId="57E1B154" w:rsidR="00674D46" w:rsidRPr="006A45A8" w:rsidRDefault="00674D46" w:rsidP="006A45A8">
      <w:pPr>
        <w:spacing w:line="440" w:lineRule="exact"/>
        <w:rPr>
          <w:rFonts w:ascii="標楷體" w:eastAsia="標楷體" w:hAnsi="標楷體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74DF08" wp14:editId="339D03C5">
                <wp:simplePos x="0" y="0"/>
                <wp:positionH relativeFrom="column">
                  <wp:posOffset>-51738</wp:posOffset>
                </wp:positionH>
                <wp:positionV relativeFrom="paragraph">
                  <wp:posOffset>241300</wp:posOffset>
                </wp:positionV>
                <wp:extent cx="5404485" cy="948273"/>
                <wp:effectExtent l="0" t="0" r="24765" b="2349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9482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9802F" id="矩形 5" o:spid="_x0000_s1026" style="position:absolute;margin-left:-4.05pt;margin-top:19pt;width:425.55pt;height:74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" filled="f" strokecolor="black [3213]" strokeweight="1pt"/>
            </w:pict>
          </mc:Fallback>
        </mc:AlternateContent>
      </w:r>
    </w:p>
    <w:p w14:paraId="6AFA0401" w14:textId="6AAFE170" w:rsidR="00DF1A7D" w:rsidRDefault="00DF1A7D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DF1A7D">
        <w:rPr>
          <w:rFonts w:ascii="標楷體" w:eastAsia="標楷體" w:hAnsi="標楷體" w:hint="eastAsia"/>
          <w:sz w:val="28"/>
          <w:szCs w:val="28"/>
        </w:rPr>
        <w:t>站在藥廠的角度，政府</w:t>
      </w:r>
      <w:proofErr w:type="gramStart"/>
      <w:r w:rsidRPr="00DF1A7D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Pr="00DF1A7D">
        <w:rPr>
          <w:rFonts w:ascii="標楷體" w:eastAsia="標楷體" w:hAnsi="標楷體" w:hint="eastAsia"/>
          <w:sz w:val="28"/>
          <w:szCs w:val="28"/>
        </w:rPr>
        <w:t>議暫停藥價調查三年，確實給了業界一個喘息的機會，但有人質疑，藥廠會不會在這三年的保護傘下，失去降低成本與提高競爭力的創新誘因？</w:t>
      </w:r>
    </w:p>
    <w:p w14:paraId="10B17E2E" w14:textId="24B2705F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691FD034" w14:textId="24350541" w:rsidR="00674D46" w:rsidRDefault="001B7597" w:rsidP="00674D46">
      <w:pPr>
        <w:pStyle w:val="a7"/>
        <w:numPr>
          <w:ilvl w:val="0"/>
          <w:numId w:val="6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B7597">
        <w:rPr>
          <w:rFonts w:ascii="標楷體" w:eastAsia="標楷體" w:hAnsi="標楷體" w:hint="eastAsia"/>
          <w:b/>
          <w:sz w:val="28"/>
          <w:szCs w:val="28"/>
        </w:rPr>
        <w:t>暫緩期間全面盤點政策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74D46" w:rsidRPr="00283754">
        <w:rPr>
          <w:rFonts w:ascii="標楷體" w:eastAsia="標楷體" w:hAnsi="標楷體" w:hint="eastAsia"/>
          <w:sz w:val="28"/>
          <w:szCs w:val="28"/>
        </w:rPr>
        <w:t>在</w:t>
      </w:r>
      <w:proofErr w:type="gramStart"/>
      <w:r w:rsidR="00674D46" w:rsidRPr="00DF1A7D">
        <w:rPr>
          <w:rFonts w:ascii="標楷體" w:eastAsia="標楷體" w:hAnsi="標楷體" w:hint="eastAsia"/>
          <w:sz w:val="28"/>
          <w:szCs w:val="28"/>
        </w:rPr>
        <w:t>研</w:t>
      </w:r>
      <w:proofErr w:type="gramEnd"/>
      <w:r w:rsidR="00674D46" w:rsidRPr="00DF1A7D">
        <w:rPr>
          <w:rFonts w:ascii="標楷體" w:eastAsia="標楷體" w:hAnsi="標楷體" w:hint="eastAsia"/>
          <w:sz w:val="28"/>
          <w:szCs w:val="28"/>
        </w:rPr>
        <w:t>議暫停藥價調查三年</w:t>
      </w:r>
      <w:proofErr w:type="gramStart"/>
      <w:r w:rsidR="00674D46" w:rsidRPr="00283754">
        <w:rPr>
          <w:rFonts w:ascii="標楷體" w:eastAsia="標楷體" w:hAnsi="標楷體" w:hint="eastAsia"/>
          <w:sz w:val="28"/>
          <w:szCs w:val="28"/>
        </w:rPr>
        <w:t>期間</w:t>
      </w:r>
      <w:proofErr w:type="gramEnd"/>
      <w:r w:rsidR="00674D46">
        <w:rPr>
          <w:rFonts w:ascii="標楷體" w:eastAsia="標楷體" w:hAnsi="標楷體" w:hint="eastAsia"/>
          <w:sz w:val="28"/>
          <w:szCs w:val="28"/>
        </w:rPr>
        <w:t>，政府</w:t>
      </w:r>
      <w:r w:rsidR="00674D46" w:rsidRPr="00283754">
        <w:rPr>
          <w:rFonts w:ascii="標楷體" w:eastAsia="標楷體" w:hAnsi="標楷體" w:hint="eastAsia"/>
          <w:sz w:val="28"/>
          <w:szCs w:val="28"/>
        </w:rPr>
        <w:t>進行更完整制度盤整與政策規劃，盤點藥品供應鏈、強化國家藥物韌性</w:t>
      </w:r>
      <w:r w:rsidR="00674D46">
        <w:rPr>
          <w:rFonts w:ascii="標楷體" w:eastAsia="標楷體" w:hAnsi="標楷體" w:hint="eastAsia"/>
          <w:sz w:val="28"/>
          <w:szCs w:val="28"/>
        </w:rPr>
        <w:t>，包含推動「國家藥物韌性整備計畫」4年240億元</w:t>
      </w:r>
      <w:r w:rsidR="00674D46" w:rsidRPr="00674D46">
        <w:rPr>
          <w:rFonts w:ascii="標楷體" w:eastAsia="標楷體" w:hAnsi="標楷體" w:hint="eastAsia"/>
          <w:sz w:val="28"/>
          <w:szCs w:val="28"/>
        </w:rPr>
        <w:t>，</w:t>
      </w:r>
      <w:r w:rsidR="00674D46">
        <w:rPr>
          <w:rFonts w:ascii="標楷體" w:eastAsia="標楷體" w:hAnsi="標楷體" w:hint="eastAsia"/>
          <w:sz w:val="28"/>
          <w:szCs w:val="28"/>
        </w:rPr>
        <w:t>透過跨部會的合作(</w:t>
      </w:r>
      <w:proofErr w:type="gramStart"/>
      <w:r w:rsidR="00674D46">
        <w:rPr>
          <w:rFonts w:ascii="標楷體" w:eastAsia="標楷體" w:hAnsi="標楷體" w:hint="eastAsia"/>
          <w:sz w:val="28"/>
          <w:szCs w:val="28"/>
        </w:rPr>
        <w:t>衛福</w:t>
      </w:r>
      <w:proofErr w:type="gramEnd"/>
      <w:r w:rsidR="00674D46">
        <w:rPr>
          <w:rFonts w:ascii="標楷體" w:eastAsia="標楷體" w:hAnsi="標楷體" w:hint="eastAsia"/>
          <w:sz w:val="28"/>
          <w:szCs w:val="28"/>
        </w:rPr>
        <w:t>部、經濟部、</w:t>
      </w:r>
      <w:proofErr w:type="gramStart"/>
      <w:r w:rsidR="00674D46">
        <w:rPr>
          <w:rFonts w:ascii="標楷體" w:eastAsia="標楷體" w:hAnsi="標楷體" w:hint="eastAsia"/>
          <w:sz w:val="28"/>
          <w:szCs w:val="28"/>
        </w:rPr>
        <w:t>原核會</w:t>
      </w:r>
      <w:proofErr w:type="gramEnd"/>
      <w:r w:rsidR="00674D46">
        <w:rPr>
          <w:rFonts w:ascii="標楷體" w:eastAsia="標楷體" w:hAnsi="標楷體" w:hint="eastAsia"/>
          <w:sz w:val="28"/>
          <w:szCs w:val="28"/>
        </w:rPr>
        <w:t>等)，</w:t>
      </w:r>
      <w:r w:rsidR="00674D46" w:rsidRPr="00674D46">
        <w:rPr>
          <w:rFonts w:ascii="標楷體" w:eastAsia="標楷體" w:hAnsi="標楷體" w:hint="eastAsia"/>
          <w:sz w:val="28"/>
          <w:szCs w:val="28"/>
          <w:u w:val="single"/>
        </w:rPr>
        <w:t>以「國產國用、智慧調控、國際聯盟」為三大重點，從源頭</w:t>
      </w:r>
      <w:proofErr w:type="gramStart"/>
      <w:r w:rsidR="00674D46" w:rsidRPr="00674D46">
        <w:rPr>
          <w:rFonts w:ascii="標楷體" w:eastAsia="標楷體" w:hAnsi="標楷體" w:hint="eastAsia"/>
          <w:sz w:val="28"/>
          <w:szCs w:val="28"/>
          <w:u w:val="single"/>
        </w:rPr>
        <w:t>產製到臨</w:t>
      </w:r>
      <w:proofErr w:type="gramEnd"/>
      <w:r w:rsidR="00674D46" w:rsidRPr="00674D46">
        <w:rPr>
          <w:rFonts w:ascii="標楷體" w:eastAsia="標楷體" w:hAnsi="標楷體" w:hint="eastAsia"/>
          <w:sz w:val="28"/>
          <w:szCs w:val="28"/>
          <w:u w:val="single"/>
        </w:rPr>
        <w:t>床使用，全面支持產業發展，建構臺灣的藥物供應防線，落實藥品在地化生產與供應鏈韌性。</w:t>
      </w:r>
    </w:p>
    <w:p w14:paraId="05930DEB" w14:textId="67239172" w:rsidR="00674D46" w:rsidRPr="003E5B0C" w:rsidRDefault="001B7597" w:rsidP="00674D46">
      <w:pPr>
        <w:pStyle w:val="a7"/>
        <w:numPr>
          <w:ilvl w:val="0"/>
          <w:numId w:val="6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B7597">
        <w:rPr>
          <w:rFonts w:ascii="標楷體" w:eastAsia="標楷體" w:hAnsi="標楷體" w:hint="eastAsia"/>
          <w:b/>
          <w:sz w:val="28"/>
          <w:szCs w:val="28"/>
        </w:rPr>
        <w:t>推動國家藥物韌性整備計畫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74D46" w:rsidRPr="00674D46">
        <w:rPr>
          <w:rFonts w:ascii="標楷體" w:eastAsia="標楷體" w:hAnsi="標楷體" w:hint="eastAsia"/>
          <w:sz w:val="28"/>
          <w:szCs w:val="28"/>
        </w:rPr>
        <w:t>韌性計畫</w:t>
      </w:r>
      <w:proofErr w:type="gramStart"/>
      <w:r w:rsidR="00674D46" w:rsidRPr="00674D46">
        <w:rPr>
          <w:rFonts w:ascii="標楷體" w:eastAsia="標楷體" w:hAnsi="標楷體" w:hint="eastAsia"/>
          <w:sz w:val="28"/>
          <w:szCs w:val="28"/>
        </w:rPr>
        <w:t>挹</w:t>
      </w:r>
      <w:proofErr w:type="gramEnd"/>
      <w:r w:rsidR="00674D46" w:rsidRPr="00674D46">
        <w:rPr>
          <w:rFonts w:ascii="標楷體" w:eastAsia="標楷體" w:hAnsi="標楷體" w:hint="eastAsia"/>
          <w:sz w:val="28"/>
          <w:szCs w:val="28"/>
        </w:rPr>
        <w:t>注健保部分，4年約14.8億元，115年計2.36億元，推動以國產藥品及</w:t>
      </w:r>
      <w:proofErr w:type="gramStart"/>
      <w:r w:rsidR="00674D46" w:rsidRPr="00674D46">
        <w:rPr>
          <w:rFonts w:ascii="標楷體" w:eastAsia="標楷體" w:hAnsi="標楷體" w:hint="eastAsia"/>
          <w:sz w:val="28"/>
          <w:szCs w:val="28"/>
        </w:rPr>
        <w:t>醫材為</w:t>
      </w:r>
      <w:proofErr w:type="gramEnd"/>
      <w:r w:rsidR="00674D46" w:rsidRPr="00674D46">
        <w:rPr>
          <w:rFonts w:ascii="標楷體" w:eastAsia="標楷體" w:hAnsi="標楷體" w:hint="eastAsia"/>
          <w:sz w:val="28"/>
          <w:szCs w:val="28"/>
        </w:rPr>
        <w:t>基礎之穩定供應體系，鼓勵醫療院所使用中央主管機關(</w:t>
      </w:r>
      <w:proofErr w:type="gramStart"/>
      <w:r w:rsidR="00674D46" w:rsidRPr="00674D46">
        <w:rPr>
          <w:rFonts w:ascii="標楷體" w:eastAsia="標楷體" w:hAnsi="標楷體" w:hint="eastAsia"/>
          <w:sz w:val="28"/>
          <w:szCs w:val="28"/>
        </w:rPr>
        <w:t>食藥署</w:t>
      </w:r>
      <w:proofErr w:type="gramEnd"/>
      <w:r w:rsidR="00674D46" w:rsidRPr="00674D46">
        <w:rPr>
          <w:rFonts w:ascii="標楷體" w:eastAsia="標楷體" w:hAnsi="標楷體" w:hint="eastAsia"/>
          <w:sz w:val="28"/>
          <w:szCs w:val="28"/>
        </w:rPr>
        <w:t>)核定之關鍵清單成分的國產製劑、血液檢驗試劑和國產針頭，並且鼓勵醫師處方開立學名藥還有生物相似藥</w:t>
      </w:r>
      <w:r w:rsidR="00674D46">
        <w:rPr>
          <w:rFonts w:ascii="標楷體" w:eastAsia="標楷體" w:hAnsi="標楷體" w:hint="eastAsia"/>
          <w:sz w:val="28"/>
          <w:szCs w:val="28"/>
        </w:rPr>
        <w:t>，</w:t>
      </w:r>
      <w:r w:rsidR="00B2121D" w:rsidRPr="00B2121D">
        <w:rPr>
          <w:rFonts w:ascii="標楷體" w:eastAsia="標楷體" w:hAnsi="標楷體" w:hint="eastAsia"/>
          <w:sz w:val="28"/>
          <w:szCs w:val="28"/>
          <w:u w:val="single"/>
        </w:rPr>
        <w:t>落實國藥</w:t>
      </w:r>
      <w:proofErr w:type="gramStart"/>
      <w:r w:rsidR="00B2121D" w:rsidRPr="00B2121D">
        <w:rPr>
          <w:rFonts w:ascii="標楷體" w:eastAsia="標楷體" w:hAnsi="標楷體" w:hint="eastAsia"/>
          <w:sz w:val="28"/>
          <w:szCs w:val="28"/>
          <w:u w:val="single"/>
        </w:rPr>
        <w:t>國造與國藥</w:t>
      </w:r>
      <w:proofErr w:type="gramEnd"/>
      <w:r w:rsidR="00B2121D" w:rsidRPr="00B2121D">
        <w:rPr>
          <w:rFonts w:ascii="標楷體" w:eastAsia="標楷體" w:hAnsi="標楷體" w:hint="eastAsia"/>
          <w:sz w:val="28"/>
          <w:szCs w:val="28"/>
          <w:u w:val="single"/>
        </w:rPr>
        <w:t>國用，提升產業競爭力。</w:t>
      </w:r>
    </w:p>
    <w:p w14:paraId="5A8FB8A6" w14:textId="56ABAA45" w:rsidR="003E5B0C" w:rsidRDefault="003E5B0C" w:rsidP="003E5B0C">
      <w:pPr>
        <w:pStyle w:val="a7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12AFFD79" w14:textId="77777777" w:rsidR="003E5B0C" w:rsidRPr="00045678" w:rsidRDefault="003E5B0C" w:rsidP="003E5B0C">
      <w:pPr>
        <w:pStyle w:val="a7"/>
        <w:spacing w:line="440" w:lineRule="exact"/>
        <w:ind w:leftChars="0" w:left="960"/>
        <w:rPr>
          <w:rFonts w:ascii="標楷體" w:eastAsia="標楷體" w:hAnsi="標楷體" w:hint="eastAsia"/>
          <w:sz w:val="28"/>
          <w:szCs w:val="28"/>
        </w:rPr>
      </w:pPr>
    </w:p>
    <w:p w14:paraId="6C336267" w14:textId="77777777" w:rsidR="00045678" w:rsidRDefault="00045678" w:rsidP="00045678">
      <w:pPr>
        <w:pStyle w:val="a7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7CEA7319" w14:textId="3BEE5C22" w:rsidR="00DF1A7D" w:rsidRDefault="00B2121D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5641FE" wp14:editId="4F464652">
                <wp:simplePos x="0" y="0"/>
                <wp:positionH relativeFrom="column">
                  <wp:posOffset>-51179</wp:posOffset>
                </wp:positionH>
                <wp:positionV relativeFrom="paragraph">
                  <wp:posOffset>22367</wp:posOffset>
                </wp:positionV>
                <wp:extent cx="5404485" cy="879816"/>
                <wp:effectExtent l="0" t="0" r="24765" b="158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879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BA208" id="矩形 6" o:spid="_x0000_s1026" style="position:absolute;margin-left:-4.05pt;margin-top:1.75pt;width:425.55pt;height:69.3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面對未來全球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供應鏈不穩定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，台灣要如何利用這三年，真正落實關鍵常用藥品百分之百國產化的戰略目標？有沒有可能會遇到原物料進口的瓶頸？</w:t>
      </w:r>
    </w:p>
    <w:p w14:paraId="7D26C93D" w14:textId="42514F35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690F78E5" w14:textId="406AD654" w:rsidR="003F3FEE" w:rsidRPr="003F3FEE" w:rsidRDefault="003F3FEE" w:rsidP="003F3FEE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3F3FEE">
        <w:rPr>
          <w:rFonts w:ascii="標楷體" w:eastAsia="標楷體" w:hAnsi="標楷體" w:hint="eastAsia"/>
          <w:sz w:val="28"/>
          <w:szCs w:val="28"/>
        </w:rPr>
        <w:t>為確保國人能持續取得所需藥品，健保署積極配合國家藥物韌性政策，支持在地、多元且穩定的藥品供應體系，降低因單一來源中斷而影響病人用藥風險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47D33864" w14:textId="1CEE7823" w:rsidR="003F3FEE" w:rsidRDefault="003F3FEE" w:rsidP="003F3FEE">
      <w:pPr>
        <w:pStyle w:val="a7"/>
        <w:numPr>
          <w:ilvl w:val="0"/>
          <w:numId w:val="7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A3910">
        <w:rPr>
          <w:rFonts w:ascii="標楷體" w:eastAsia="標楷體" w:hAnsi="標楷體" w:hint="eastAsia"/>
          <w:b/>
          <w:sz w:val="28"/>
          <w:szCs w:val="28"/>
        </w:rPr>
        <w:t>國內製造藥品給予優惠核價及藥價調整</w:t>
      </w:r>
      <w:r w:rsidRPr="003F3FEE">
        <w:rPr>
          <w:rFonts w:ascii="標楷體" w:eastAsia="標楷體" w:hAnsi="標楷體" w:hint="eastAsia"/>
          <w:sz w:val="28"/>
          <w:szCs w:val="28"/>
        </w:rPr>
        <w:t>：114年4月26日公告修正「全民健康保險藥物給付項目及支付標準」及「全民健康保險藥品價格調整作業辦法」部分條文，修正</w:t>
      </w:r>
      <w:r w:rsidR="00C20A18">
        <w:rPr>
          <w:rFonts w:ascii="標楷體" w:eastAsia="標楷體" w:hAnsi="標楷體" w:hint="eastAsia"/>
          <w:sz w:val="28"/>
          <w:szCs w:val="28"/>
        </w:rPr>
        <w:t>內容</w:t>
      </w:r>
      <w:r w:rsidRPr="003F3FEE">
        <w:rPr>
          <w:rFonts w:ascii="標楷體" w:eastAsia="標楷體" w:hAnsi="標楷體" w:hint="eastAsia"/>
          <w:sz w:val="28"/>
          <w:szCs w:val="28"/>
        </w:rPr>
        <w:t>涵蓋擴大鼓勵國內藥廠製造創新藥品，並鼓勵國內製造學名藥或生物相似性藥品及時進入市場，給予優惠核價，另國內製造藥品亦有優惠調價制度，合理保障藥價，</w:t>
      </w:r>
      <w:proofErr w:type="gramStart"/>
      <w:r w:rsidRPr="003F3FEE">
        <w:rPr>
          <w:rFonts w:ascii="標楷體" w:eastAsia="標楷體" w:hAnsi="標楷體" w:hint="eastAsia"/>
          <w:sz w:val="28"/>
          <w:szCs w:val="28"/>
        </w:rPr>
        <w:t>穩定供藥</w:t>
      </w:r>
      <w:proofErr w:type="gramEnd"/>
      <w:r w:rsidRPr="003F3FEE">
        <w:rPr>
          <w:rFonts w:ascii="標楷體" w:eastAsia="標楷體" w:hAnsi="標楷體" w:hint="eastAsia"/>
          <w:sz w:val="28"/>
          <w:szCs w:val="28"/>
        </w:rPr>
        <w:t>。</w:t>
      </w:r>
    </w:p>
    <w:p w14:paraId="44586956" w14:textId="411BD49B" w:rsidR="00B2121D" w:rsidRDefault="003F3FEE" w:rsidP="003F3FEE">
      <w:pPr>
        <w:pStyle w:val="a7"/>
        <w:numPr>
          <w:ilvl w:val="0"/>
          <w:numId w:val="7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A3910">
        <w:rPr>
          <w:rFonts w:ascii="標楷體" w:eastAsia="標楷體" w:hAnsi="標楷體" w:hint="eastAsia"/>
          <w:b/>
          <w:sz w:val="28"/>
          <w:szCs w:val="28"/>
        </w:rPr>
        <w:t>實施生物相似性藥品及學名藥鼓勵試辦計畫</w:t>
      </w:r>
      <w:r w:rsidRPr="003F3FEE">
        <w:rPr>
          <w:rFonts w:ascii="標楷體" w:eastAsia="標楷體" w:hAnsi="標楷體" w:hint="eastAsia"/>
          <w:sz w:val="28"/>
          <w:szCs w:val="28"/>
        </w:rPr>
        <w:t>：113年7月1日實施生物相似藥試辦計畫，114年8月1日起擴大至學名藥藥品，並優先試辦癌症化療學名藥，另將於今(115)年再納入所有癌症學名藥，透過處方開立獎勵與藥費差額回饋，提升醫療院所開立生物相似性藥品與學名藥。</w:t>
      </w:r>
    </w:p>
    <w:p w14:paraId="63B80D22" w14:textId="016058BD" w:rsidR="003F3FEE" w:rsidRDefault="003F3FEE" w:rsidP="003F3FEE">
      <w:pPr>
        <w:pStyle w:val="a7"/>
        <w:numPr>
          <w:ilvl w:val="0"/>
          <w:numId w:val="7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1A3910">
        <w:rPr>
          <w:rFonts w:ascii="標楷體" w:eastAsia="標楷體" w:hAnsi="標楷體" w:hint="eastAsia"/>
          <w:b/>
          <w:sz w:val="28"/>
          <w:szCs w:val="28"/>
        </w:rPr>
        <w:t>配合「國家藥物韌性整備計畫」</w:t>
      </w:r>
      <w:r w:rsidR="001A3910">
        <w:rPr>
          <w:rFonts w:ascii="標楷體" w:eastAsia="標楷體" w:hAnsi="標楷體" w:hint="eastAsia"/>
          <w:sz w:val="28"/>
          <w:szCs w:val="28"/>
        </w:rPr>
        <w:t>：</w:t>
      </w:r>
      <w:r w:rsidRPr="00674D46">
        <w:rPr>
          <w:rFonts w:ascii="標楷體" w:eastAsia="標楷體" w:hAnsi="標楷體" w:hint="eastAsia"/>
          <w:sz w:val="28"/>
          <w:szCs w:val="28"/>
        </w:rPr>
        <w:t>推動以國產藥品及</w:t>
      </w:r>
      <w:proofErr w:type="gramStart"/>
      <w:r w:rsidRPr="00674D46">
        <w:rPr>
          <w:rFonts w:ascii="標楷體" w:eastAsia="標楷體" w:hAnsi="標楷體" w:hint="eastAsia"/>
          <w:sz w:val="28"/>
          <w:szCs w:val="28"/>
        </w:rPr>
        <w:t>醫材為</w:t>
      </w:r>
      <w:proofErr w:type="gramEnd"/>
      <w:r w:rsidRPr="00674D46">
        <w:rPr>
          <w:rFonts w:ascii="標楷體" w:eastAsia="標楷體" w:hAnsi="標楷體" w:hint="eastAsia"/>
          <w:sz w:val="28"/>
          <w:szCs w:val="28"/>
        </w:rPr>
        <w:t>基礎之穩定供應體系，鼓勵醫療院所使用中央主管機關(</w:t>
      </w:r>
      <w:proofErr w:type="gramStart"/>
      <w:r w:rsidRPr="00674D46">
        <w:rPr>
          <w:rFonts w:ascii="標楷體" w:eastAsia="標楷體" w:hAnsi="標楷體" w:hint="eastAsia"/>
          <w:sz w:val="28"/>
          <w:szCs w:val="28"/>
        </w:rPr>
        <w:t>食藥</w:t>
      </w:r>
      <w:proofErr w:type="gramEnd"/>
      <w:r w:rsidRPr="00674D46">
        <w:rPr>
          <w:rFonts w:ascii="標楷體" w:eastAsia="標楷體" w:hAnsi="標楷體" w:hint="eastAsia"/>
          <w:sz w:val="28"/>
          <w:szCs w:val="28"/>
        </w:rPr>
        <w:t>署)核定之關鍵清單成分的國產製劑、血液檢驗試劑和國產針頭</w:t>
      </w:r>
      <w:r w:rsidRPr="003F3FEE">
        <w:rPr>
          <w:rFonts w:ascii="標楷體" w:eastAsia="標楷體" w:hAnsi="標楷體" w:hint="eastAsia"/>
          <w:sz w:val="28"/>
          <w:szCs w:val="28"/>
        </w:rPr>
        <w:t>。</w:t>
      </w:r>
    </w:p>
    <w:p w14:paraId="6838ED6D" w14:textId="77777777" w:rsidR="00E8200B" w:rsidRDefault="00E8200B" w:rsidP="00E8200B">
      <w:pPr>
        <w:pStyle w:val="a7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1A3CCEBA" w14:textId="3CA64654" w:rsidR="00DF1A7D" w:rsidRDefault="003F3FEE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CAF478" wp14:editId="5FE3A860">
                <wp:simplePos x="0" y="0"/>
                <wp:positionH relativeFrom="column">
                  <wp:posOffset>-53034</wp:posOffset>
                </wp:positionH>
                <wp:positionV relativeFrom="paragraph">
                  <wp:posOffset>65837</wp:posOffset>
                </wp:positionV>
                <wp:extent cx="5463006" cy="1071350"/>
                <wp:effectExtent l="0" t="0" r="23495" b="146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3006" cy="1071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9CDE4" id="矩形 7" o:spid="_x0000_s1026" style="position:absolute;margin-left:-4.2pt;margin-top:5.2pt;width:430.15pt;height:8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站在民眾的立場，許多長期服用三高或慢性病藥物的長輩，對藥物的顏色、形狀記憶深刻，原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廠要若退出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、換成國產學名藥，民眾常有心理焦慮，擔心換藥會不會沒有效，或者是產生副作用，抑或會需要增加成本自購藥品？</w:t>
      </w:r>
    </w:p>
    <w:p w14:paraId="4A818687" w14:textId="2AF21C67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0AB28CFD" w14:textId="263E0010" w:rsidR="003F3FEE" w:rsidRDefault="00E8200B" w:rsidP="003F3FEE">
      <w:pPr>
        <w:pStyle w:val="a7"/>
        <w:numPr>
          <w:ilvl w:val="0"/>
          <w:numId w:val="8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60A9E">
        <w:rPr>
          <w:rFonts w:ascii="標楷體" w:eastAsia="標楷體" w:hAnsi="標楷體" w:hint="eastAsia"/>
          <w:b/>
          <w:sz w:val="28"/>
          <w:szCs w:val="28"/>
        </w:rPr>
        <w:t>學名藥與原</w:t>
      </w:r>
      <w:proofErr w:type="gramStart"/>
      <w:r w:rsidRPr="00660A9E">
        <w:rPr>
          <w:rFonts w:ascii="標楷體" w:eastAsia="標楷體" w:hAnsi="標楷體" w:hint="eastAsia"/>
          <w:b/>
          <w:sz w:val="28"/>
          <w:szCs w:val="28"/>
        </w:rPr>
        <w:t>廠藥具</w:t>
      </w:r>
      <w:proofErr w:type="gramEnd"/>
      <w:r w:rsidRPr="00660A9E">
        <w:rPr>
          <w:rFonts w:ascii="標楷體" w:eastAsia="標楷體" w:hAnsi="標楷體" w:hint="eastAsia"/>
          <w:b/>
          <w:sz w:val="28"/>
          <w:szCs w:val="28"/>
        </w:rPr>
        <w:t>相同品質、安全及療效</w:t>
      </w:r>
      <w:r>
        <w:rPr>
          <w:rFonts w:ascii="標楷體" w:eastAsia="標楷體" w:hAnsi="標楷體" w:hint="eastAsia"/>
          <w:b/>
          <w:sz w:val="28"/>
          <w:szCs w:val="28"/>
        </w:rPr>
        <w:t>：</w:t>
      </w:r>
      <w:r w:rsidR="003F3FEE" w:rsidRPr="003F3FEE">
        <w:rPr>
          <w:rFonts w:ascii="標楷體" w:eastAsia="標楷體" w:hAnsi="標楷體" w:hint="eastAsia"/>
          <w:sz w:val="28"/>
          <w:szCs w:val="28"/>
        </w:rPr>
        <w:t>健保收載之</w:t>
      </w:r>
      <w:proofErr w:type="gramStart"/>
      <w:r w:rsidR="003F3FEE" w:rsidRPr="003F3FEE">
        <w:rPr>
          <w:rFonts w:ascii="標楷體" w:eastAsia="標楷體" w:hAnsi="標楷體" w:hint="eastAsia"/>
          <w:sz w:val="28"/>
          <w:szCs w:val="28"/>
        </w:rPr>
        <w:t>原廠藥或</w:t>
      </w:r>
      <w:proofErr w:type="gramEnd"/>
      <w:r w:rsidR="003F3FEE" w:rsidRPr="003F3FEE">
        <w:rPr>
          <w:rFonts w:ascii="標楷體" w:eastAsia="標楷體" w:hAnsi="標楷體" w:hint="eastAsia"/>
          <w:sz w:val="28"/>
          <w:szCs w:val="28"/>
        </w:rPr>
        <w:t>學名藥，</w:t>
      </w:r>
      <w:proofErr w:type="gramStart"/>
      <w:r w:rsidR="003F3FEE" w:rsidRPr="003F3FEE">
        <w:rPr>
          <w:rFonts w:ascii="標楷體" w:eastAsia="標楷體" w:hAnsi="標楷體" w:hint="eastAsia"/>
          <w:sz w:val="28"/>
          <w:szCs w:val="28"/>
        </w:rPr>
        <w:t>均先經</w:t>
      </w:r>
      <w:r>
        <w:rPr>
          <w:rFonts w:ascii="標楷體" w:eastAsia="標楷體" w:hAnsi="標楷體" w:hint="eastAsia"/>
          <w:sz w:val="28"/>
          <w:szCs w:val="28"/>
        </w:rPr>
        <w:t>食藥</w:t>
      </w:r>
      <w:proofErr w:type="gramEnd"/>
      <w:r>
        <w:rPr>
          <w:rFonts w:ascii="標楷體" w:eastAsia="標楷體" w:hAnsi="標楷體" w:hint="eastAsia"/>
          <w:sz w:val="28"/>
          <w:szCs w:val="28"/>
        </w:rPr>
        <w:t>署</w:t>
      </w:r>
      <w:r w:rsidR="003F3FEE" w:rsidRPr="003F3FEE">
        <w:rPr>
          <w:rFonts w:ascii="標楷體" w:eastAsia="標楷體" w:hAnsi="標楷體" w:hint="eastAsia"/>
          <w:sz w:val="28"/>
          <w:szCs w:val="28"/>
        </w:rPr>
        <w:t>審查核准上市，確認其療效、安全及品質皆符合規範要求，並具科學實證支持。健保各項藥</w:t>
      </w:r>
      <w:r w:rsidR="003F3FEE" w:rsidRPr="003F3FEE">
        <w:rPr>
          <w:rFonts w:ascii="標楷體" w:eastAsia="標楷體" w:hAnsi="標楷體" w:hint="eastAsia"/>
          <w:sz w:val="28"/>
          <w:szCs w:val="28"/>
        </w:rPr>
        <w:lastRenderedPageBreak/>
        <w:t>品給付皆以民眾治療權益及品質為優先考量，並透過臨床醫療人員提供專業用藥說明，確保民眾獲得安全、有效且穩定的用藥。</w:t>
      </w:r>
    </w:p>
    <w:p w14:paraId="62335D02" w14:textId="57A9532B" w:rsidR="003F3FEE" w:rsidRDefault="003F3FEE" w:rsidP="003F3FEE">
      <w:pPr>
        <w:pStyle w:val="a7"/>
        <w:numPr>
          <w:ilvl w:val="0"/>
          <w:numId w:val="8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E8200B">
        <w:rPr>
          <w:rFonts w:ascii="標楷體" w:eastAsia="標楷體" w:hAnsi="標楷體" w:hint="eastAsia"/>
          <w:b/>
          <w:sz w:val="28"/>
          <w:szCs w:val="28"/>
        </w:rPr>
        <w:t>強</w:t>
      </w:r>
      <w:r w:rsidR="00515FE3">
        <w:rPr>
          <w:rFonts w:ascii="標楷體" w:eastAsia="標楷體" w:hAnsi="標楷體" w:hint="eastAsia"/>
          <w:b/>
          <w:sz w:val="28"/>
          <w:szCs w:val="28"/>
        </w:rPr>
        <w:t>化</w:t>
      </w:r>
      <w:r w:rsidRPr="00E8200B">
        <w:rPr>
          <w:rFonts w:ascii="標楷體" w:eastAsia="標楷體" w:hAnsi="標楷體" w:hint="eastAsia"/>
          <w:b/>
          <w:sz w:val="28"/>
          <w:szCs w:val="28"/>
        </w:rPr>
        <w:t>民眾對學名藥</w:t>
      </w:r>
      <w:r w:rsidR="00E8200B">
        <w:rPr>
          <w:rFonts w:ascii="標楷體" w:eastAsia="標楷體" w:hAnsi="標楷體" w:hint="eastAsia"/>
          <w:b/>
          <w:sz w:val="28"/>
          <w:szCs w:val="28"/>
        </w:rPr>
        <w:t>信心：</w:t>
      </w:r>
      <w:r w:rsidR="00E8200B" w:rsidRPr="00E8200B">
        <w:rPr>
          <w:rFonts w:ascii="標楷體" w:eastAsia="標楷體" w:hAnsi="標楷體" w:hint="eastAsia"/>
          <w:sz w:val="28"/>
          <w:szCs w:val="28"/>
        </w:rPr>
        <w:t>現今提高學名藥用藥比率是世界的趨勢</w:t>
      </w:r>
      <w:r w:rsidR="00A37228">
        <w:rPr>
          <w:rFonts w:ascii="標楷體" w:eastAsia="標楷體" w:hAnsi="標楷體" w:hint="eastAsia"/>
          <w:sz w:val="28"/>
          <w:szCs w:val="28"/>
        </w:rPr>
        <w:t>，</w:t>
      </w:r>
      <w:r w:rsidR="00E8200B" w:rsidRPr="00E8200B">
        <w:rPr>
          <w:rFonts w:ascii="標楷體" w:eastAsia="標楷體" w:hAnsi="標楷體" w:hint="eastAsia"/>
          <w:sz w:val="28"/>
          <w:szCs w:val="28"/>
        </w:rPr>
        <w:t>除了藥品的選擇，</w:t>
      </w:r>
      <w:r w:rsidR="00E8200B" w:rsidRPr="00A37228">
        <w:rPr>
          <w:rFonts w:ascii="標楷體" w:eastAsia="標楷體" w:hAnsi="標楷體" w:hint="eastAsia"/>
          <w:sz w:val="28"/>
          <w:szCs w:val="28"/>
          <w:u w:val="single"/>
        </w:rPr>
        <w:t>更重要的是，民眾應依據</w:t>
      </w:r>
      <w:proofErr w:type="gramStart"/>
      <w:r w:rsidR="00E8200B" w:rsidRPr="00A37228">
        <w:rPr>
          <w:rFonts w:ascii="標楷體" w:eastAsia="標楷體" w:hAnsi="標楷體" w:hint="eastAsia"/>
          <w:sz w:val="28"/>
          <w:szCs w:val="28"/>
          <w:u w:val="single"/>
        </w:rPr>
        <w:t>醫囑或藥袋</w:t>
      </w:r>
      <w:proofErr w:type="gramEnd"/>
      <w:r w:rsidR="00E8200B" w:rsidRPr="00A37228">
        <w:rPr>
          <w:rFonts w:ascii="標楷體" w:eastAsia="標楷體" w:hAnsi="標楷體" w:hint="eastAsia"/>
          <w:sz w:val="28"/>
          <w:szCs w:val="28"/>
          <w:u w:val="single"/>
        </w:rPr>
        <w:t>標示，按時服用藥品，才是治療疾病的關鍵</w:t>
      </w:r>
      <w:r w:rsidR="00E8200B" w:rsidRPr="00E8200B">
        <w:rPr>
          <w:rFonts w:ascii="標楷體" w:eastAsia="標楷體" w:hAnsi="標楷體" w:hint="eastAsia"/>
          <w:sz w:val="28"/>
          <w:szCs w:val="28"/>
        </w:rPr>
        <w:t>，如果民眾有用藥疑慮，也可與醫師及藥師討論。</w:t>
      </w:r>
      <w:r w:rsidR="00A37228" w:rsidRPr="00E8200B">
        <w:rPr>
          <w:rFonts w:ascii="標楷體" w:eastAsia="標楷體" w:hAnsi="標楷體" w:hint="eastAsia"/>
          <w:sz w:val="28"/>
          <w:szCs w:val="28"/>
        </w:rPr>
        <w:t>為了讓醫師、藥師及民眾對藥品有更近一步的認知，</w:t>
      </w:r>
      <w:proofErr w:type="gramStart"/>
      <w:r w:rsidR="00A37228">
        <w:rPr>
          <w:rFonts w:ascii="標楷體" w:eastAsia="標楷體" w:hAnsi="標楷體" w:hint="eastAsia"/>
          <w:sz w:val="28"/>
          <w:szCs w:val="28"/>
        </w:rPr>
        <w:t>本署與</w:t>
      </w:r>
      <w:r w:rsidR="00A37228" w:rsidRPr="00E8200B">
        <w:rPr>
          <w:rFonts w:ascii="標楷體" w:eastAsia="標楷體" w:hAnsi="標楷體" w:hint="eastAsia"/>
          <w:sz w:val="28"/>
          <w:szCs w:val="28"/>
        </w:rPr>
        <w:t>食藥署</w:t>
      </w:r>
      <w:proofErr w:type="gramEnd"/>
      <w:r w:rsidR="00A37228">
        <w:rPr>
          <w:rFonts w:ascii="標楷體" w:eastAsia="標楷體" w:hAnsi="標楷體" w:hint="eastAsia"/>
          <w:sz w:val="28"/>
          <w:szCs w:val="28"/>
        </w:rPr>
        <w:t>將</w:t>
      </w:r>
      <w:r w:rsidR="00A37228" w:rsidRPr="00E8200B">
        <w:rPr>
          <w:rFonts w:ascii="標楷體" w:eastAsia="標楷體" w:hAnsi="標楷體" w:hint="eastAsia"/>
          <w:sz w:val="28"/>
          <w:szCs w:val="28"/>
        </w:rPr>
        <w:t>持續透過多元管道進行宣導。</w:t>
      </w:r>
      <w:r w:rsidR="00A37228" w:rsidRPr="00A37228">
        <w:rPr>
          <w:rFonts w:ascii="標楷體" w:eastAsia="標楷體" w:hAnsi="標楷體" w:hint="eastAsia"/>
          <w:sz w:val="28"/>
          <w:szCs w:val="28"/>
        </w:rPr>
        <w:t>持續與醫療團體合作，加強民眾對學名藥認識，提升社會大眾對國產優質藥品的信心。</w:t>
      </w:r>
    </w:p>
    <w:p w14:paraId="5C97F8B4" w14:textId="77777777" w:rsidR="00A37228" w:rsidRPr="00A37228" w:rsidRDefault="00A37228" w:rsidP="00045678">
      <w:pPr>
        <w:pStyle w:val="a7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239772D2" w14:textId="3A49EF75" w:rsidR="00DF1A7D" w:rsidRDefault="003F3FEE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219D0" wp14:editId="778F2D7B">
                <wp:simplePos x="0" y="0"/>
                <wp:positionH relativeFrom="column">
                  <wp:posOffset>-51179</wp:posOffset>
                </wp:positionH>
                <wp:positionV relativeFrom="paragraph">
                  <wp:posOffset>30328</wp:posOffset>
                </wp:positionV>
                <wp:extent cx="5404485" cy="573206"/>
                <wp:effectExtent l="0" t="0" r="24765" b="1778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5732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513A0" id="矩形 8" o:spid="_x0000_s1026" style="position:absolute;margin-left:-4.05pt;margin-top:2.4pt;width:425.55pt;height:45.1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民眾擔心如果健保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不砍藥價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、或者某些原廠要乾脆退出健保，未來想要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吃好藥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，是否必須自己掏腰包自備補差額？</w:t>
      </w:r>
    </w:p>
    <w:p w14:paraId="157785C6" w14:textId="4AD0D286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48294ED9" w14:textId="6B05C19D" w:rsidR="003F3FEE" w:rsidRDefault="00A37228" w:rsidP="003F3FEE">
      <w:pPr>
        <w:pStyle w:val="a7"/>
        <w:numPr>
          <w:ilvl w:val="0"/>
          <w:numId w:val="9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學名藥使用是國際趨勢</w:t>
      </w:r>
      <w:r w:rsidR="001A3910">
        <w:rPr>
          <w:rFonts w:ascii="標楷體" w:eastAsia="標楷體" w:hAnsi="標楷體" w:hint="eastAsia"/>
          <w:b/>
          <w:sz w:val="28"/>
          <w:szCs w:val="28"/>
        </w:rPr>
        <w:t>：</w:t>
      </w:r>
      <w:r w:rsidR="003F3FEE">
        <w:rPr>
          <w:rFonts w:ascii="標楷體" w:eastAsia="標楷體" w:hAnsi="標楷體" w:hint="eastAsia"/>
          <w:sz w:val="28"/>
          <w:szCs w:val="28"/>
        </w:rPr>
        <w:t>原</w:t>
      </w:r>
      <w:proofErr w:type="gramStart"/>
      <w:r w:rsidR="003F3FEE">
        <w:rPr>
          <w:rFonts w:ascii="標楷體" w:eastAsia="標楷體" w:hAnsi="標楷體" w:hint="eastAsia"/>
          <w:sz w:val="28"/>
          <w:szCs w:val="28"/>
        </w:rPr>
        <w:t>廠藥過</w:t>
      </w:r>
      <w:proofErr w:type="gramEnd"/>
      <w:r w:rsidR="003F3FEE">
        <w:rPr>
          <w:rFonts w:ascii="標楷體" w:eastAsia="標楷體" w:hAnsi="標楷體" w:hint="eastAsia"/>
          <w:sz w:val="28"/>
          <w:szCs w:val="28"/>
        </w:rPr>
        <w:t>專利期後，由學名藥取代，原開發藥廠再把資源投注於創新藥品，是各國的政策方向，</w:t>
      </w:r>
      <w:r w:rsidR="003F3FEE" w:rsidRPr="00FF0701">
        <w:rPr>
          <w:rFonts w:ascii="標楷體" w:eastAsia="標楷體" w:hAnsi="標楷體" w:hint="eastAsia"/>
          <w:sz w:val="28"/>
          <w:szCs w:val="28"/>
          <w:u w:val="single"/>
        </w:rPr>
        <w:t>包含美國、日本、歐盟等等，皆在積極推動使用學名藥的相關政策</w:t>
      </w:r>
      <w:r w:rsidR="003F3FEE">
        <w:rPr>
          <w:rFonts w:ascii="標楷體" w:eastAsia="標楷體" w:hAnsi="標楷體" w:hint="eastAsia"/>
          <w:sz w:val="28"/>
          <w:szCs w:val="28"/>
        </w:rPr>
        <w:t>，在節省相關醫療支出的同時，也提升藥品的供應韌性，避免原廠退出後民眾無藥可用。</w:t>
      </w:r>
    </w:p>
    <w:p w14:paraId="571D9A60" w14:textId="31416DAF" w:rsidR="003F3FEE" w:rsidRDefault="00A37228" w:rsidP="003F3FEE">
      <w:pPr>
        <w:pStyle w:val="a7"/>
        <w:numPr>
          <w:ilvl w:val="0"/>
          <w:numId w:val="9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60A9E">
        <w:rPr>
          <w:rFonts w:ascii="標楷體" w:eastAsia="標楷體" w:hAnsi="標楷體" w:hint="eastAsia"/>
          <w:b/>
          <w:sz w:val="28"/>
          <w:szCs w:val="28"/>
        </w:rPr>
        <w:t>學名藥與原</w:t>
      </w:r>
      <w:proofErr w:type="gramStart"/>
      <w:r w:rsidRPr="00660A9E">
        <w:rPr>
          <w:rFonts w:ascii="標楷體" w:eastAsia="標楷體" w:hAnsi="標楷體" w:hint="eastAsia"/>
          <w:b/>
          <w:sz w:val="28"/>
          <w:szCs w:val="28"/>
        </w:rPr>
        <w:t>廠藥具</w:t>
      </w:r>
      <w:proofErr w:type="gramEnd"/>
      <w:r w:rsidRPr="00660A9E">
        <w:rPr>
          <w:rFonts w:ascii="標楷體" w:eastAsia="標楷體" w:hAnsi="標楷體" w:hint="eastAsia"/>
          <w:b/>
          <w:sz w:val="28"/>
          <w:szCs w:val="28"/>
        </w:rPr>
        <w:t>相同品質、安全及療效</w:t>
      </w:r>
      <w:r>
        <w:rPr>
          <w:rFonts w:ascii="標楷體" w:eastAsia="標楷體" w:hAnsi="標楷體" w:hint="eastAsia"/>
          <w:b/>
          <w:sz w:val="28"/>
          <w:szCs w:val="28"/>
        </w:rPr>
        <w:t>：</w:t>
      </w:r>
      <w:r w:rsidR="003F3FEE" w:rsidRPr="003F3FEE">
        <w:rPr>
          <w:rFonts w:ascii="標楷體" w:eastAsia="標楷體" w:hAnsi="標楷體" w:hint="eastAsia"/>
          <w:sz w:val="28"/>
          <w:szCs w:val="28"/>
        </w:rPr>
        <w:t>健保收載之</w:t>
      </w:r>
      <w:proofErr w:type="gramStart"/>
      <w:r w:rsidR="003F3FEE" w:rsidRPr="003F3FEE">
        <w:rPr>
          <w:rFonts w:ascii="標楷體" w:eastAsia="標楷體" w:hAnsi="標楷體" w:hint="eastAsia"/>
          <w:sz w:val="28"/>
          <w:szCs w:val="28"/>
        </w:rPr>
        <w:t>原廠藥或</w:t>
      </w:r>
      <w:proofErr w:type="gramEnd"/>
      <w:r w:rsidR="003F3FEE" w:rsidRPr="003F3FEE">
        <w:rPr>
          <w:rFonts w:ascii="標楷體" w:eastAsia="標楷體" w:hAnsi="標楷體" w:hint="eastAsia"/>
          <w:sz w:val="28"/>
          <w:szCs w:val="28"/>
        </w:rPr>
        <w:t>學名藥，</w:t>
      </w:r>
      <w:proofErr w:type="gramStart"/>
      <w:r w:rsidR="003F3FEE" w:rsidRPr="003F3FEE">
        <w:rPr>
          <w:rFonts w:ascii="標楷體" w:eastAsia="標楷體" w:hAnsi="標楷體" w:hint="eastAsia"/>
          <w:sz w:val="28"/>
          <w:szCs w:val="28"/>
        </w:rPr>
        <w:t>均先</w:t>
      </w:r>
      <w:proofErr w:type="gramEnd"/>
      <w:r w:rsidR="003F3FEE" w:rsidRPr="003F3FEE">
        <w:rPr>
          <w:rFonts w:ascii="標楷體" w:eastAsia="標楷體" w:hAnsi="標楷體" w:hint="eastAsia"/>
          <w:sz w:val="28"/>
          <w:szCs w:val="28"/>
        </w:rPr>
        <w:t>經食品藥物管理署審查核准上市，確認其療效、安全及品質皆符合規範要求，並具科學實證支持。健保各項藥品給付皆以民眾治療權益及品質為優先考量，並透過臨床醫療人員提供專業用藥說明，確保民眾獲得安全、有效且穩定的用藥。</w:t>
      </w:r>
    </w:p>
    <w:p w14:paraId="21A2B0D4" w14:textId="69962355" w:rsidR="003F3FEE" w:rsidRDefault="00A37228" w:rsidP="003F3FEE">
      <w:pPr>
        <w:pStyle w:val="a7"/>
        <w:numPr>
          <w:ilvl w:val="0"/>
          <w:numId w:val="9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E8200B">
        <w:rPr>
          <w:rFonts w:ascii="標楷體" w:eastAsia="標楷體" w:hAnsi="標楷體" w:hint="eastAsia"/>
          <w:b/>
          <w:sz w:val="28"/>
          <w:szCs w:val="28"/>
        </w:rPr>
        <w:t>強</w:t>
      </w:r>
      <w:r>
        <w:rPr>
          <w:rFonts w:ascii="標楷體" w:eastAsia="標楷體" w:hAnsi="標楷體" w:hint="eastAsia"/>
          <w:b/>
          <w:sz w:val="28"/>
          <w:szCs w:val="28"/>
        </w:rPr>
        <w:t>化</w:t>
      </w:r>
      <w:r w:rsidRPr="00E8200B">
        <w:rPr>
          <w:rFonts w:ascii="標楷體" w:eastAsia="標楷體" w:hAnsi="標楷體" w:hint="eastAsia"/>
          <w:b/>
          <w:sz w:val="28"/>
          <w:szCs w:val="28"/>
        </w:rPr>
        <w:t>民眾對學名藥</w:t>
      </w:r>
      <w:r>
        <w:rPr>
          <w:rFonts w:ascii="標楷體" w:eastAsia="標楷體" w:hAnsi="標楷體" w:hint="eastAsia"/>
          <w:b/>
          <w:sz w:val="28"/>
          <w:szCs w:val="28"/>
        </w:rPr>
        <w:t>信心：</w:t>
      </w:r>
      <w:r w:rsidRPr="00E8200B">
        <w:rPr>
          <w:rFonts w:ascii="標楷體" w:eastAsia="標楷體" w:hAnsi="標楷體" w:hint="eastAsia"/>
          <w:sz w:val="28"/>
          <w:szCs w:val="28"/>
        </w:rPr>
        <w:t>現今提高學名藥用藥比率是世界的趨勢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8200B">
        <w:rPr>
          <w:rFonts w:ascii="標楷體" w:eastAsia="標楷體" w:hAnsi="標楷體" w:hint="eastAsia"/>
          <w:sz w:val="28"/>
          <w:szCs w:val="28"/>
        </w:rPr>
        <w:t>除了藥品的選擇，</w:t>
      </w:r>
      <w:r w:rsidRPr="00A37228">
        <w:rPr>
          <w:rFonts w:ascii="標楷體" w:eastAsia="標楷體" w:hAnsi="標楷體" w:hint="eastAsia"/>
          <w:sz w:val="28"/>
          <w:szCs w:val="28"/>
          <w:u w:val="single"/>
        </w:rPr>
        <w:t>更重要的是，民眾應依據醫囑或藥袋標示，按時服用藥品，才是治療疾病的關鍵</w:t>
      </w:r>
      <w:r w:rsidRPr="00E8200B">
        <w:rPr>
          <w:rFonts w:ascii="標楷體" w:eastAsia="標楷體" w:hAnsi="標楷體" w:hint="eastAsia"/>
          <w:sz w:val="28"/>
          <w:szCs w:val="28"/>
        </w:rPr>
        <w:t>，如果民眾有用藥疑慮，也可與醫師及藥師討論。為了讓醫師、藥師及民眾對藥品有更近一步的認知，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本署與</w:t>
      </w:r>
      <w:r w:rsidRPr="00E8200B">
        <w:rPr>
          <w:rFonts w:ascii="標楷體" w:eastAsia="標楷體" w:hAnsi="標楷體" w:hint="eastAsia"/>
          <w:sz w:val="28"/>
          <w:szCs w:val="28"/>
        </w:rPr>
        <w:t>食藥署</w:t>
      </w:r>
      <w:proofErr w:type="gramEnd"/>
      <w:r>
        <w:rPr>
          <w:rFonts w:ascii="標楷體" w:eastAsia="標楷體" w:hAnsi="標楷體" w:hint="eastAsia"/>
          <w:sz w:val="28"/>
          <w:szCs w:val="28"/>
        </w:rPr>
        <w:t>將</w:t>
      </w:r>
      <w:r w:rsidRPr="00E8200B">
        <w:rPr>
          <w:rFonts w:ascii="標楷體" w:eastAsia="標楷體" w:hAnsi="標楷體" w:hint="eastAsia"/>
          <w:sz w:val="28"/>
          <w:szCs w:val="28"/>
        </w:rPr>
        <w:t>持續透過多元管道進行宣導。</w:t>
      </w:r>
      <w:r w:rsidRPr="00A37228">
        <w:rPr>
          <w:rFonts w:ascii="標楷體" w:eastAsia="標楷體" w:hAnsi="標楷體" w:hint="eastAsia"/>
          <w:sz w:val="28"/>
          <w:szCs w:val="28"/>
        </w:rPr>
        <w:t>持續與醫療團體合作，加強民眾對學名藥認</w:t>
      </w:r>
      <w:r w:rsidRPr="00A37228">
        <w:rPr>
          <w:rFonts w:ascii="標楷體" w:eastAsia="標楷體" w:hAnsi="標楷體" w:hint="eastAsia"/>
          <w:sz w:val="28"/>
          <w:szCs w:val="28"/>
        </w:rPr>
        <w:lastRenderedPageBreak/>
        <w:t>識，提升社會大眾對國產優質藥品的信心。</w:t>
      </w:r>
    </w:p>
    <w:p w14:paraId="43F9C61D" w14:textId="77777777" w:rsidR="00045678" w:rsidRDefault="00045678" w:rsidP="00045678">
      <w:pPr>
        <w:pStyle w:val="a7"/>
        <w:spacing w:line="440" w:lineRule="exact"/>
        <w:ind w:leftChars="0" w:left="960"/>
        <w:rPr>
          <w:rFonts w:ascii="標楷體" w:eastAsia="標楷體" w:hAnsi="標楷體"/>
          <w:sz w:val="28"/>
          <w:szCs w:val="28"/>
        </w:rPr>
      </w:pPr>
    </w:p>
    <w:p w14:paraId="4D144B8C" w14:textId="00178026" w:rsidR="00DF1A7D" w:rsidRDefault="003F3FEE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04714D" wp14:editId="54E73B1B">
                <wp:simplePos x="0" y="0"/>
                <wp:positionH relativeFrom="column">
                  <wp:posOffset>-45720</wp:posOffset>
                </wp:positionH>
                <wp:positionV relativeFrom="paragraph">
                  <wp:posOffset>50190</wp:posOffset>
                </wp:positionV>
                <wp:extent cx="5455691" cy="812042"/>
                <wp:effectExtent l="0" t="0" r="12065" b="2667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691" cy="812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61F38" id="矩形 9" o:spid="_x0000_s1026" style="position:absolute;margin-left:-3.6pt;margin-top:3.95pt;width:429.6pt;height:6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到藥局領藥時，常被告知，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這款藥剛好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沒了，我換同樣成分的藥給你好不好？民眾往往在資訊不對稱下被迫接受，缺乏選擇權與足夠的衛教說明，如何教育或宣導民眾有進一步的認知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56274E03" w14:textId="53AA3DDF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21D1F6DA" w14:textId="14897339" w:rsidR="00FF0701" w:rsidRDefault="00660A9E" w:rsidP="00660A9E">
      <w:pPr>
        <w:pStyle w:val="a7"/>
        <w:numPr>
          <w:ilvl w:val="0"/>
          <w:numId w:val="13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60A9E">
        <w:rPr>
          <w:rFonts w:ascii="標楷體" w:eastAsia="標楷體" w:hAnsi="標楷體" w:hint="eastAsia"/>
          <w:b/>
          <w:sz w:val="28"/>
          <w:szCs w:val="28"/>
        </w:rPr>
        <w:t>學名藥與原</w:t>
      </w:r>
      <w:proofErr w:type="gramStart"/>
      <w:r w:rsidRPr="00660A9E">
        <w:rPr>
          <w:rFonts w:ascii="標楷體" w:eastAsia="標楷體" w:hAnsi="標楷體" w:hint="eastAsia"/>
          <w:b/>
          <w:sz w:val="28"/>
          <w:szCs w:val="28"/>
        </w:rPr>
        <w:t>廠藥具</w:t>
      </w:r>
      <w:proofErr w:type="gramEnd"/>
      <w:r w:rsidRPr="00660A9E">
        <w:rPr>
          <w:rFonts w:ascii="標楷體" w:eastAsia="標楷體" w:hAnsi="標楷體" w:hint="eastAsia"/>
          <w:b/>
          <w:sz w:val="28"/>
          <w:szCs w:val="28"/>
        </w:rPr>
        <w:t>相同品質、安全及療效</w:t>
      </w:r>
      <w:r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依食藥署</w:t>
      </w:r>
      <w:proofErr w:type="gramEnd"/>
      <w:r>
        <w:rPr>
          <w:rFonts w:ascii="標楷體" w:eastAsia="標楷體" w:hAnsi="標楷體" w:hint="eastAsia"/>
          <w:sz w:val="28"/>
          <w:szCs w:val="28"/>
        </w:rPr>
        <w:t>規定，</w:t>
      </w:r>
      <w:r w:rsidRPr="00660A9E">
        <w:rPr>
          <w:rFonts w:ascii="標楷體" w:eastAsia="標楷體" w:hAnsi="標楷體" w:hint="eastAsia"/>
          <w:sz w:val="28"/>
          <w:szCs w:val="28"/>
        </w:rPr>
        <w:t>「學名藥」是於新藥專利期過後，證明品質、安全與療效與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原廠藥相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當的藥品。學名藥與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原廠藥具有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相同主成分、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劑量及劑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型，且須透過藥品生體相等性</w:t>
      </w:r>
      <w:r w:rsidRPr="00660A9E">
        <w:rPr>
          <w:rFonts w:ascii="標楷體" w:eastAsia="標楷體" w:hAnsi="標楷體"/>
          <w:sz w:val="28"/>
          <w:szCs w:val="28"/>
        </w:rPr>
        <w:t>(BE)</w:t>
      </w:r>
      <w:r w:rsidRPr="00660A9E">
        <w:rPr>
          <w:rFonts w:ascii="標楷體" w:eastAsia="標楷體" w:hAnsi="標楷體" w:hint="eastAsia"/>
          <w:sz w:val="28"/>
          <w:szCs w:val="28"/>
        </w:rPr>
        <w:t>試驗來證明具有相同療效。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此外，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針對學名藥品質，於我國上市前採用與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原廠藥相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同之審查標準，且其製造廠亦需符合國際醫藥品稽查協約組織之藥品優良製造規範</w:t>
      </w:r>
      <w:r w:rsidRPr="00660A9E">
        <w:rPr>
          <w:rFonts w:ascii="標楷體" w:eastAsia="標楷體" w:hAnsi="標楷體"/>
          <w:sz w:val="28"/>
          <w:szCs w:val="28"/>
        </w:rPr>
        <w:t>(PIC/S</w:t>
      </w:r>
      <w:r w:rsidR="00E552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A9E">
        <w:rPr>
          <w:rFonts w:ascii="標楷體" w:eastAsia="標楷體" w:hAnsi="標楷體"/>
          <w:sz w:val="28"/>
          <w:szCs w:val="28"/>
        </w:rPr>
        <w:t>GMP)</w:t>
      </w:r>
      <w:r w:rsidRPr="00660A9E">
        <w:rPr>
          <w:rFonts w:ascii="標楷體" w:eastAsia="標楷體" w:hAnsi="標楷體" w:hint="eastAsia"/>
          <w:sz w:val="28"/>
          <w:szCs w:val="28"/>
        </w:rPr>
        <w:t>。</w:t>
      </w:r>
    </w:p>
    <w:p w14:paraId="4934C7BE" w14:textId="05CF8FF9" w:rsidR="00660A9E" w:rsidRPr="00660A9E" w:rsidRDefault="00660A9E" w:rsidP="00660A9E">
      <w:pPr>
        <w:pStyle w:val="a7"/>
        <w:numPr>
          <w:ilvl w:val="0"/>
          <w:numId w:val="13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60A9E">
        <w:rPr>
          <w:rFonts w:ascii="標楷體" w:eastAsia="標楷體" w:hAnsi="標楷體" w:hint="eastAsia"/>
          <w:b/>
          <w:sz w:val="28"/>
          <w:szCs w:val="28"/>
        </w:rPr>
        <w:t>強化供應韌性，確保用藥可近性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60A9E">
        <w:rPr>
          <w:rFonts w:ascii="標楷體" w:eastAsia="標楷體" w:hAnsi="標楷體" w:hint="eastAsia"/>
          <w:sz w:val="28"/>
          <w:szCs w:val="28"/>
        </w:rPr>
        <w:t>近年受國際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疫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情、戰爭等因素影響，導致國際藥品供應不穩定，發展學名藥可強化藥品供應的韌性，尤其國產學名藥，生產供應的穩定性較高，較容易協助調整產線，並配合加班生產，使藥品供應不間斷，以保障民眾用藥權益。</w:t>
      </w:r>
    </w:p>
    <w:p w14:paraId="4B39D913" w14:textId="09C7DE5D" w:rsidR="00660A9E" w:rsidRPr="00667D2F" w:rsidRDefault="00667D2F" w:rsidP="00667D2F">
      <w:pPr>
        <w:pStyle w:val="a7"/>
        <w:numPr>
          <w:ilvl w:val="0"/>
          <w:numId w:val="13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667D2F">
        <w:rPr>
          <w:rFonts w:ascii="標楷體" w:eastAsia="標楷體" w:hAnsi="標楷體" w:hint="eastAsia"/>
          <w:b/>
          <w:sz w:val="28"/>
          <w:szCs w:val="28"/>
        </w:rPr>
        <w:t>持續透過政府部門與醫療院所共同宣導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60A9E" w:rsidRPr="00667D2F">
        <w:rPr>
          <w:rFonts w:ascii="標楷體" w:eastAsia="標楷體" w:hAnsi="標楷體" w:hint="eastAsia"/>
          <w:sz w:val="28"/>
          <w:szCs w:val="28"/>
        </w:rPr>
        <w:t>提高學名藥用藥比率是世界的趨勢，為了讓醫師、藥師及民眾對藥品有更近一步的認知，</w:t>
      </w:r>
      <w:r>
        <w:rPr>
          <w:rFonts w:ascii="標楷體" w:eastAsia="標楷體" w:hAnsi="標楷體" w:hint="eastAsia"/>
          <w:sz w:val="28"/>
          <w:szCs w:val="28"/>
        </w:rPr>
        <w:t>本屬與</w:t>
      </w:r>
      <w:proofErr w:type="gramStart"/>
      <w:r w:rsidR="00660A9E" w:rsidRPr="00667D2F">
        <w:rPr>
          <w:rFonts w:ascii="標楷體" w:eastAsia="標楷體" w:hAnsi="標楷體" w:hint="eastAsia"/>
          <w:sz w:val="28"/>
          <w:szCs w:val="28"/>
        </w:rPr>
        <w:t>食藥署</w:t>
      </w:r>
      <w:proofErr w:type="gramEnd"/>
      <w:r w:rsidR="00660A9E" w:rsidRPr="00667D2F">
        <w:rPr>
          <w:rFonts w:ascii="標楷體" w:eastAsia="標楷體" w:hAnsi="標楷體" w:hint="eastAsia"/>
          <w:sz w:val="28"/>
          <w:szCs w:val="28"/>
        </w:rPr>
        <w:t>持續透過多元管道進行宣導。除了藥品的選擇，更重要的是，民眾應依據</w:t>
      </w:r>
      <w:proofErr w:type="gramStart"/>
      <w:r w:rsidR="00660A9E" w:rsidRPr="00667D2F">
        <w:rPr>
          <w:rFonts w:ascii="標楷體" w:eastAsia="標楷體" w:hAnsi="標楷體" w:hint="eastAsia"/>
          <w:sz w:val="28"/>
          <w:szCs w:val="28"/>
        </w:rPr>
        <w:t>醫囑或藥袋</w:t>
      </w:r>
      <w:proofErr w:type="gramEnd"/>
      <w:r w:rsidR="00660A9E" w:rsidRPr="00667D2F">
        <w:rPr>
          <w:rFonts w:ascii="標楷體" w:eastAsia="標楷體" w:hAnsi="標楷體" w:hint="eastAsia"/>
          <w:sz w:val="28"/>
          <w:szCs w:val="28"/>
        </w:rPr>
        <w:t>標示，按時服用藥品，才是治療疾病的關鍵，如果民眾有用藥疑慮，也可與醫師及藥師討論。</w:t>
      </w:r>
    </w:p>
    <w:p w14:paraId="426C01BF" w14:textId="77777777" w:rsidR="00FF0701" w:rsidRDefault="00FF0701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</w:rPr>
      </w:pPr>
    </w:p>
    <w:p w14:paraId="45B2C716" w14:textId="0FD2857B" w:rsidR="00DF1A7D" w:rsidRDefault="00FF0701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0A6D4" wp14:editId="497B34C4">
                <wp:simplePos x="0" y="0"/>
                <wp:positionH relativeFrom="column">
                  <wp:posOffset>-45720</wp:posOffset>
                </wp:positionH>
                <wp:positionV relativeFrom="paragraph">
                  <wp:posOffset>41656</wp:posOffset>
                </wp:positionV>
                <wp:extent cx="5455691" cy="839337"/>
                <wp:effectExtent l="0" t="0" r="12065" b="1841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691" cy="8393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B3C56" id="矩形 12" o:spid="_x0000_s1026" style="position:absolute;margin-left:-3.6pt;margin-top:3.3pt;width:429.6pt;height:66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當社區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藥局缺藥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，民眾必須拿著處方箋跑遍醫學中心，或多家藥局，甚至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跨區找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藥，對行動不便的長者，或者是雙薪家庭來說，是極大的時間與體力的負擔，面對這些問題如何解決？</w:t>
      </w:r>
    </w:p>
    <w:p w14:paraId="3BC099DC" w14:textId="7816167D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5C637A20" w14:textId="1C886998" w:rsidR="00667D2F" w:rsidRPr="00667D2F" w:rsidRDefault="00D97A83" w:rsidP="00667D2F">
      <w:pPr>
        <w:pStyle w:val="a7"/>
        <w:numPr>
          <w:ilvl w:val="0"/>
          <w:numId w:val="14"/>
        </w:numPr>
        <w:spacing w:line="440" w:lineRule="exact"/>
        <w:ind w:leftChars="0"/>
        <w:rPr>
          <w:rFonts w:ascii="標楷體" w:eastAsia="標楷體" w:hAnsi="標楷體"/>
          <w:sz w:val="28"/>
          <w:szCs w:val="28"/>
          <w:u w:val="single"/>
        </w:rPr>
      </w:pPr>
      <w:r w:rsidRPr="00D97A83">
        <w:rPr>
          <w:rFonts w:ascii="標楷體" w:eastAsia="標楷體" w:hAnsi="標楷體" w:hint="eastAsia"/>
          <w:b/>
          <w:sz w:val="28"/>
          <w:szCs w:val="28"/>
        </w:rPr>
        <w:t>跨部會合作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67D2F" w:rsidRPr="00660A9E">
        <w:rPr>
          <w:rFonts w:ascii="標楷體" w:eastAsia="標楷體" w:hAnsi="標楷體" w:hint="eastAsia"/>
          <w:sz w:val="28"/>
          <w:szCs w:val="28"/>
        </w:rPr>
        <w:t>近年受國際</w:t>
      </w:r>
      <w:proofErr w:type="gramStart"/>
      <w:r w:rsidR="00667D2F" w:rsidRPr="00660A9E">
        <w:rPr>
          <w:rFonts w:ascii="標楷體" w:eastAsia="標楷體" w:hAnsi="標楷體" w:hint="eastAsia"/>
          <w:sz w:val="28"/>
          <w:szCs w:val="28"/>
        </w:rPr>
        <w:t>疫</w:t>
      </w:r>
      <w:proofErr w:type="gramEnd"/>
      <w:r w:rsidR="00667D2F" w:rsidRPr="00660A9E">
        <w:rPr>
          <w:rFonts w:ascii="標楷體" w:eastAsia="標楷體" w:hAnsi="標楷體" w:hint="eastAsia"/>
          <w:sz w:val="28"/>
          <w:szCs w:val="28"/>
        </w:rPr>
        <w:t>情、戰爭等因素影響，導致國際藥品供應不穩定</w:t>
      </w:r>
      <w:r w:rsidR="00667D2F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667D2F">
        <w:rPr>
          <w:rFonts w:ascii="標楷體" w:eastAsia="標楷體" w:hAnsi="標楷體" w:hint="eastAsia"/>
          <w:sz w:val="28"/>
          <w:szCs w:val="28"/>
        </w:rPr>
        <w:t>本署</w:t>
      </w:r>
      <w:proofErr w:type="gramEnd"/>
      <w:r w:rsidR="00667D2F">
        <w:rPr>
          <w:rFonts w:ascii="標楷體" w:eastAsia="標楷體" w:hAnsi="標楷體" w:hint="eastAsia"/>
          <w:sz w:val="28"/>
          <w:szCs w:val="28"/>
        </w:rPr>
        <w:t>除持續與</w:t>
      </w:r>
      <w:proofErr w:type="gramStart"/>
      <w:r w:rsidR="00667D2F">
        <w:rPr>
          <w:rFonts w:ascii="標楷體" w:eastAsia="標楷體" w:hAnsi="標楷體" w:hint="eastAsia"/>
          <w:sz w:val="28"/>
          <w:szCs w:val="28"/>
        </w:rPr>
        <w:t>食藥</w:t>
      </w:r>
      <w:proofErr w:type="gramEnd"/>
      <w:r w:rsidR="00667D2F">
        <w:rPr>
          <w:rFonts w:ascii="標楷體" w:eastAsia="標楷體" w:hAnsi="標楷體" w:hint="eastAsia"/>
          <w:sz w:val="28"/>
          <w:szCs w:val="28"/>
        </w:rPr>
        <w:t>署共同推廣學名藥／生</w:t>
      </w:r>
      <w:r w:rsidR="00667D2F">
        <w:rPr>
          <w:rFonts w:ascii="標楷體" w:eastAsia="標楷體" w:hAnsi="標楷體" w:hint="eastAsia"/>
          <w:sz w:val="28"/>
          <w:szCs w:val="28"/>
        </w:rPr>
        <w:lastRenderedPageBreak/>
        <w:t>物相似藥的使用，行政院更在114年底核定「國家藥物韌性整備計畫」，成立跨部會層級「藥物韌性推動委員會」，並規劃成立</w:t>
      </w:r>
      <w:r w:rsidR="00667D2F" w:rsidRPr="00667D2F">
        <w:rPr>
          <w:rFonts w:ascii="標楷體" w:eastAsia="標楷體" w:hAnsi="標楷體" w:hint="eastAsia"/>
          <w:sz w:val="28"/>
          <w:szCs w:val="28"/>
        </w:rPr>
        <w:t>「國家級藥物智慧物流與儲備中心（PILLS Center）」，以進行藥品供應預警與精準調度，</w:t>
      </w:r>
      <w:r w:rsidR="00667D2F">
        <w:rPr>
          <w:rFonts w:ascii="標楷體" w:eastAsia="標楷體" w:hAnsi="標楷體" w:hint="eastAsia"/>
          <w:sz w:val="28"/>
          <w:szCs w:val="28"/>
        </w:rPr>
        <w:t>提升民眾用藥可近性，</w:t>
      </w:r>
      <w:proofErr w:type="gramStart"/>
      <w:r w:rsidR="00667D2F">
        <w:rPr>
          <w:rFonts w:ascii="標楷體" w:eastAsia="標楷體" w:hAnsi="標楷體" w:hint="eastAsia"/>
          <w:sz w:val="28"/>
          <w:szCs w:val="28"/>
        </w:rPr>
        <w:t>衛福</w:t>
      </w:r>
      <w:proofErr w:type="gramEnd"/>
      <w:r w:rsidR="00667D2F">
        <w:rPr>
          <w:rFonts w:ascii="標楷體" w:eastAsia="標楷體" w:hAnsi="標楷體" w:hint="eastAsia"/>
          <w:sz w:val="28"/>
          <w:szCs w:val="28"/>
        </w:rPr>
        <w:t>部正在積極推動中，</w:t>
      </w:r>
      <w:proofErr w:type="gramStart"/>
      <w:r w:rsidR="00667D2F">
        <w:rPr>
          <w:rFonts w:ascii="標楷體" w:eastAsia="標楷體" w:hAnsi="標楷體" w:hint="eastAsia"/>
          <w:sz w:val="28"/>
          <w:szCs w:val="28"/>
        </w:rPr>
        <w:t>本署</w:t>
      </w:r>
      <w:proofErr w:type="gramEnd"/>
      <w:r w:rsidR="00667D2F">
        <w:rPr>
          <w:rFonts w:ascii="標楷體" w:eastAsia="標楷體" w:hAnsi="標楷體" w:hint="eastAsia"/>
          <w:sz w:val="28"/>
          <w:szCs w:val="28"/>
        </w:rPr>
        <w:t>也會全力配合辦理。</w:t>
      </w:r>
    </w:p>
    <w:p w14:paraId="451F880F" w14:textId="049BCDB9" w:rsidR="00667D2F" w:rsidRDefault="00D97A83" w:rsidP="00667D2F">
      <w:pPr>
        <w:pStyle w:val="a7"/>
        <w:numPr>
          <w:ilvl w:val="0"/>
          <w:numId w:val="14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D97A83">
        <w:rPr>
          <w:rFonts w:ascii="標楷體" w:eastAsia="標楷體" w:hAnsi="標楷體" w:hint="eastAsia"/>
          <w:b/>
          <w:sz w:val="28"/>
          <w:szCs w:val="28"/>
        </w:rPr>
        <w:t>推動電子處方箋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67D2F" w:rsidRPr="00667D2F">
        <w:rPr>
          <w:rFonts w:ascii="標楷體" w:eastAsia="標楷體" w:hAnsi="標楷體" w:hint="eastAsia"/>
          <w:sz w:val="28"/>
          <w:szCs w:val="28"/>
        </w:rPr>
        <w:t>目前</w:t>
      </w:r>
      <w:r>
        <w:rPr>
          <w:rFonts w:ascii="標楷體" w:eastAsia="標楷體" w:hAnsi="標楷體" w:hint="eastAsia"/>
          <w:sz w:val="28"/>
          <w:szCs w:val="28"/>
        </w:rPr>
        <w:t>本</w:t>
      </w:r>
      <w:r w:rsidR="00667D2F" w:rsidRPr="00667D2F">
        <w:rPr>
          <w:rFonts w:ascii="標楷體" w:eastAsia="標楷體" w:hAnsi="標楷體" w:hint="eastAsia"/>
          <w:sz w:val="28"/>
          <w:szCs w:val="28"/>
        </w:rPr>
        <w:t>署</w:t>
      </w:r>
      <w:proofErr w:type="gramStart"/>
      <w:r w:rsidR="009B0251">
        <w:rPr>
          <w:rFonts w:ascii="標楷體" w:eastAsia="標楷體" w:hAnsi="標楷體" w:hint="eastAsia"/>
          <w:sz w:val="28"/>
          <w:szCs w:val="28"/>
        </w:rPr>
        <w:t>臺</w:t>
      </w:r>
      <w:proofErr w:type="gramEnd"/>
      <w:r w:rsidR="00667D2F" w:rsidRPr="00667D2F">
        <w:rPr>
          <w:rFonts w:ascii="標楷體" w:eastAsia="標楷體" w:hAnsi="標楷體" w:hint="eastAsia"/>
          <w:sz w:val="28"/>
          <w:szCs w:val="28"/>
        </w:rPr>
        <w:t>北業務組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="009B0251">
        <w:rPr>
          <w:rFonts w:ascii="標楷體" w:eastAsia="標楷體" w:hAnsi="標楷體" w:hint="eastAsia"/>
          <w:sz w:val="28"/>
          <w:szCs w:val="28"/>
        </w:rPr>
        <w:t>臺</w:t>
      </w:r>
      <w:r w:rsidRPr="00D97A83">
        <w:rPr>
          <w:rFonts w:ascii="標楷體" w:eastAsia="標楷體" w:hAnsi="標楷體" w:hint="eastAsia"/>
          <w:sz w:val="28"/>
          <w:szCs w:val="28"/>
        </w:rPr>
        <w:t>北市立聯合醫院</w:t>
      </w:r>
      <w:r>
        <w:rPr>
          <w:rFonts w:ascii="標楷體" w:eastAsia="標楷體" w:hAnsi="標楷體" w:hint="eastAsia"/>
          <w:sz w:val="28"/>
          <w:szCs w:val="28"/>
        </w:rPr>
        <w:t>與</w:t>
      </w:r>
      <w:r w:rsidR="009B0251">
        <w:rPr>
          <w:rFonts w:ascii="標楷體" w:eastAsia="標楷體" w:hAnsi="標楷體" w:hint="eastAsia"/>
          <w:sz w:val="28"/>
          <w:szCs w:val="28"/>
        </w:rPr>
        <w:t>臺</w:t>
      </w:r>
      <w:r w:rsidRPr="00D97A83">
        <w:rPr>
          <w:rFonts w:ascii="標楷體" w:eastAsia="標楷體" w:hAnsi="標楷體" w:hint="eastAsia"/>
          <w:sz w:val="28"/>
          <w:szCs w:val="28"/>
        </w:rPr>
        <w:t>北市藥師公會</w:t>
      </w:r>
      <w:r>
        <w:rPr>
          <w:rFonts w:ascii="標楷體" w:eastAsia="標楷體" w:hAnsi="標楷體" w:hint="eastAsia"/>
          <w:sz w:val="28"/>
          <w:szCs w:val="28"/>
        </w:rPr>
        <w:t>刻正推動電子處方箋試辦計畫，並</w:t>
      </w:r>
      <w:r w:rsidRPr="00D97A83">
        <w:rPr>
          <w:rFonts w:ascii="標楷體" w:eastAsia="標楷體" w:hAnsi="標楷體" w:hint="eastAsia"/>
          <w:sz w:val="28"/>
          <w:szCs w:val="28"/>
        </w:rPr>
        <w:t>推出「電子</w:t>
      </w:r>
      <w:proofErr w:type="gramStart"/>
      <w:r w:rsidRPr="00D97A83">
        <w:rPr>
          <w:rFonts w:ascii="標楷體" w:eastAsia="標楷體" w:hAnsi="標楷體" w:hint="eastAsia"/>
          <w:sz w:val="28"/>
          <w:szCs w:val="28"/>
        </w:rPr>
        <w:t>處方箋領</w:t>
      </w:r>
      <w:proofErr w:type="gramEnd"/>
      <w:r w:rsidRPr="00D97A83">
        <w:rPr>
          <w:rFonts w:ascii="標楷體" w:eastAsia="標楷體" w:hAnsi="標楷體" w:hint="eastAsia"/>
          <w:sz w:val="28"/>
          <w:szCs w:val="28"/>
        </w:rPr>
        <w:t>藥地圖」。民眾完成門診後，可透過手機即時查詢鄰近合作藥局，選擇最便利的領藥地點並</w:t>
      </w:r>
      <w:proofErr w:type="gramStart"/>
      <w:r w:rsidRPr="00D97A83">
        <w:rPr>
          <w:rFonts w:ascii="標楷體" w:eastAsia="標楷體" w:hAnsi="標楷體" w:hint="eastAsia"/>
          <w:sz w:val="28"/>
          <w:szCs w:val="28"/>
        </w:rPr>
        <w:t>預約取藥時間</w:t>
      </w:r>
      <w:proofErr w:type="gramEnd"/>
      <w:r w:rsidRPr="00D97A83">
        <w:rPr>
          <w:rFonts w:ascii="標楷體" w:eastAsia="標楷體" w:hAnsi="標楷體" w:hint="eastAsia"/>
          <w:sz w:val="28"/>
          <w:szCs w:val="28"/>
        </w:rPr>
        <w:t>，有效減少等候與往返時間，使整體領藥流程更加順暢便利。</w:t>
      </w:r>
      <w:r>
        <w:rPr>
          <w:rFonts w:ascii="標楷體" w:eastAsia="標楷體" w:hAnsi="標楷體" w:hint="eastAsia"/>
          <w:sz w:val="28"/>
          <w:szCs w:val="28"/>
        </w:rPr>
        <w:t>未來將視各地區量能，逐步擴大試辦範圍，減輕民眾負擔。</w:t>
      </w:r>
    </w:p>
    <w:p w14:paraId="682FDF9D" w14:textId="77777777" w:rsidR="003E5B0C" w:rsidRDefault="003E5B0C" w:rsidP="003E5B0C">
      <w:pPr>
        <w:pStyle w:val="a7"/>
        <w:spacing w:line="440" w:lineRule="exact"/>
        <w:ind w:leftChars="0" w:left="960"/>
        <w:rPr>
          <w:rFonts w:ascii="標楷體" w:eastAsia="標楷體" w:hAnsi="標楷體" w:hint="eastAsia"/>
          <w:sz w:val="28"/>
          <w:szCs w:val="28"/>
        </w:rPr>
      </w:pPr>
    </w:p>
    <w:p w14:paraId="4590CF04" w14:textId="683D6A90" w:rsidR="00DF1A7D" w:rsidRDefault="003F3FEE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E47CF6" wp14:editId="56FF687F">
                <wp:simplePos x="0" y="0"/>
                <wp:positionH relativeFrom="column">
                  <wp:posOffset>-45720</wp:posOffset>
                </wp:positionH>
                <wp:positionV relativeFrom="paragraph">
                  <wp:posOffset>69698</wp:posOffset>
                </wp:positionV>
                <wp:extent cx="5455691" cy="1064525"/>
                <wp:effectExtent l="0" t="0" r="12065" b="215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5691" cy="1064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EBAEE" id="矩形 10" o:spid="_x0000_s1026" style="position:absolute;margin-left:-3.6pt;margin-top:5.5pt;width:429.6pt;height:8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藥師公會支持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三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同學名藥，但在實際臨床上，擁有處方權的是醫師，如果醫師不信任學名藥，依然只開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原廠藥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，或者在處方</w:t>
      </w:r>
      <w:proofErr w:type="gramStart"/>
      <w:r w:rsidR="00DF1A7D" w:rsidRPr="00DF1A7D">
        <w:rPr>
          <w:rFonts w:ascii="標楷體" w:eastAsia="標楷體" w:hAnsi="標楷體" w:hint="eastAsia"/>
          <w:sz w:val="28"/>
          <w:szCs w:val="28"/>
        </w:rPr>
        <w:t>箋上面</w:t>
      </w:r>
      <w:proofErr w:type="gramEnd"/>
      <w:r w:rsidR="00DF1A7D" w:rsidRPr="00DF1A7D">
        <w:rPr>
          <w:rFonts w:ascii="標楷體" w:eastAsia="標楷體" w:hAnsi="標楷體" w:hint="eastAsia"/>
          <w:sz w:val="28"/>
          <w:szCs w:val="28"/>
        </w:rPr>
        <w:t>勾選不可替代，那麼藥師有再大的熱誠、政府有再好的政策，學名藥也推不動，您怎麼看？</w:t>
      </w:r>
    </w:p>
    <w:p w14:paraId="3CF7925C" w14:textId="26DCB685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35994099" w14:textId="77777777" w:rsidR="00E4544A" w:rsidRDefault="00E5521B" w:rsidP="00E4544A">
      <w:pPr>
        <w:pStyle w:val="a7"/>
        <w:numPr>
          <w:ilvl w:val="0"/>
          <w:numId w:val="15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E5521B">
        <w:rPr>
          <w:rFonts w:ascii="標楷體" w:eastAsia="標楷體" w:hAnsi="標楷體" w:hint="eastAsia"/>
          <w:b/>
          <w:sz w:val="28"/>
          <w:szCs w:val="28"/>
        </w:rPr>
        <w:t>學名藥與原</w:t>
      </w:r>
      <w:proofErr w:type="gramStart"/>
      <w:r w:rsidRPr="00E5521B">
        <w:rPr>
          <w:rFonts w:ascii="標楷體" w:eastAsia="標楷體" w:hAnsi="標楷體" w:hint="eastAsia"/>
          <w:b/>
          <w:sz w:val="28"/>
          <w:szCs w:val="28"/>
        </w:rPr>
        <w:t>廠藥具</w:t>
      </w:r>
      <w:proofErr w:type="gramEnd"/>
      <w:r w:rsidRPr="00E5521B">
        <w:rPr>
          <w:rFonts w:ascii="標楷體" w:eastAsia="標楷體" w:hAnsi="標楷體" w:hint="eastAsia"/>
          <w:b/>
          <w:sz w:val="28"/>
          <w:szCs w:val="28"/>
        </w:rPr>
        <w:t>相同品質、安全及療效</w:t>
      </w:r>
      <w:r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本署與食藥署</w:t>
      </w:r>
      <w:proofErr w:type="gramEnd"/>
      <w:r>
        <w:rPr>
          <w:rFonts w:ascii="標楷體" w:eastAsia="標楷體" w:hAnsi="標楷體" w:hint="eastAsia"/>
          <w:sz w:val="28"/>
          <w:szCs w:val="28"/>
        </w:rPr>
        <w:t>持續宣導</w:t>
      </w:r>
      <w:r w:rsidRPr="00660A9E">
        <w:rPr>
          <w:rFonts w:ascii="標楷體" w:eastAsia="標楷體" w:hAnsi="標楷體" w:hint="eastAsia"/>
          <w:sz w:val="28"/>
          <w:szCs w:val="28"/>
        </w:rPr>
        <w:t>學名藥與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原廠藥具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有相同療效。</w:t>
      </w:r>
      <w:r>
        <w:rPr>
          <w:rFonts w:ascii="標楷體" w:eastAsia="標楷體" w:hAnsi="標楷體" w:hint="eastAsia"/>
          <w:sz w:val="28"/>
          <w:szCs w:val="28"/>
        </w:rPr>
        <w:t>並</w:t>
      </w:r>
      <w:r w:rsidRPr="00660A9E">
        <w:rPr>
          <w:rFonts w:ascii="標楷體" w:eastAsia="標楷體" w:hAnsi="標楷體" w:hint="eastAsia"/>
          <w:sz w:val="28"/>
          <w:szCs w:val="28"/>
        </w:rPr>
        <w:t>針對學名藥品質，於我國上市前採用與</w:t>
      </w:r>
      <w:proofErr w:type="gramStart"/>
      <w:r w:rsidRPr="00660A9E">
        <w:rPr>
          <w:rFonts w:ascii="標楷體" w:eastAsia="標楷體" w:hAnsi="標楷體" w:hint="eastAsia"/>
          <w:sz w:val="28"/>
          <w:szCs w:val="28"/>
        </w:rPr>
        <w:t>原廠藥相同</w:t>
      </w:r>
      <w:proofErr w:type="gramEnd"/>
      <w:r w:rsidRPr="00660A9E">
        <w:rPr>
          <w:rFonts w:ascii="標楷體" w:eastAsia="標楷體" w:hAnsi="標楷體" w:hint="eastAsia"/>
          <w:sz w:val="28"/>
          <w:szCs w:val="28"/>
        </w:rPr>
        <w:t>之審查標準，且其製造廠亦需符合</w:t>
      </w:r>
      <w:r w:rsidRPr="00660A9E">
        <w:rPr>
          <w:rFonts w:ascii="標楷體" w:eastAsia="標楷體" w:hAnsi="標楷體"/>
          <w:sz w:val="28"/>
          <w:szCs w:val="28"/>
        </w:rPr>
        <w:t>PIC/S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60A9E">
        <w:rPr>
          <w:rFonts w:ascii="標楷體" w:eastAsia="標楷體" w:hAnsi="標楷體"/>
          <w:sz w:val="28"/>
          <w:szCs w:val="28"/>
        </w:rPr>
        <w:t>GMP</w:t>
      </w:r>
      <w:r>
        <w:rPr>
          <w:rFonts w:ascii="標楷體" w:eastAsia="標楷體" w:hAnsi="標楷體" w:hint="eastAsia"/>
          <w:sz w:val="28"/>
          <w:szCs w:val="28"/>
        </w:rPr>
        <w:t>相關規範，同時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衛福部</w:t>
      </w:r>
      <w:proofErr w:type="gramEnd"/>
      <w:r>
        <w:rPr>
          <w:rFonts w:ascii="標楷體" w:eastAsia="標楷體" w:hAnsi="標楷體" w:hint="eastAsia"/>
          <w:sz w:val="28"/>
          <w:szCs w:val="28"/>
        </w:rPr>
        <w:t>醫事司也曾在covid-19期間再次提醒醫療院所</w:t>
      </w:r>
      <w:r w:rsidRPr="00E5521B">
        <w:rPr>
          <w:rFonts w:ascii="標楷體" w:eastAsia="標楷體" w:hAnsi="標楷體" w:hint="eastAsia"/>
          <w:sz w:val="28"/>
          <w:szCs w:val="28"/>
          <w:u w:val="single"/>
        </w:rPr>
        <w:t>不得直接套印本處方藥品不可替代的文字</w:t>
      </w:r>
      <w:r>
        <w:rPr>
          <w:rFonts w:ascii="標楷體" w:eastAsia="標楷體" w:hAnsi="標楷體" w:hint="eastAsia"/>
          <w:sz w:val="28"/>
          <w:szCs w:val="28"/>
        </w:rPr>
        <w:t>，避免影響藥品供應韌性</w:t>
      </w:r>
      <w:r w:rsidRPr="00660A9E">
        <w:rPr>
          <w:rFonts w:ascii="標楷體" w:eastAsia="標楷體" w:hAnsi="標楷體" w:hint="eastAsia"/>
          <w:sz w:val="28"/>
          <w:szCs w:val="28"/>
        </w:rPr>
        <w:t>。</w:t>
      </w:r>
    </w:p>
    <w:p w14:paraId="0D6A18D9" w14:textId="457BB345" w:rsidR="00FF0701" w:rsidRPr="00E4544A" w:rsidRDefault="00E4544A" w:rsidP="00E4544A">
      <w:pPr>
        <w:pStyle w:val="a7"/>
        <w:numPr>
          <w:ilvl w:val="0"/>
          <w:numId w:val="15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E4544A">
        <w:rPr>
          <w:rFonts w:ascii="標楷體" w:eastAsia="標楷體" w:hAnsi="標楷體" w:hint="eastAsia"/>
          <w:b/>
          <w:sz w:val="28"/>
          <w:szCs w:val="28"/>
        </w:rPr>
        <w:t>推動「國家藥物韌性整備計畫」</w:t>
      </w:r>
      <w:r w:rsidRPr="00E4544A">
        <w:rPr>
          <w:rFonts w:ascii="標楷體" w:eastAsia="標楷體" w:hAnsi="標楷體" w:hint="eastAsia"/>
          <w:sz w:val="28"/>
          <w:szCs w:val="28"/>
        </w:rPr>
        <w:t>:</w:t>
      </w:r>
      <w:r w:rsidRPr="00E4544A">
        <w:rPr>
          <w:rFonts w:ascii="標楷體" w:eastAsia="標楷體" w:hAnsi="標楷體" w:hint="eastAsia"/>
          <w:sz w:val="28"/>
          <w:szCs w:val="28"/>
          <w:u w:val="single"/>
        </w:rPr>
        <w:t>為提高醫療院所開立學名藥的意願，</w:t>
      </w:r>
      <w:proofErr w:type="gramStart"/>
      <w:r w:rsidRPr="00E4544A">
        <w:rPr>
          <w:rFonts w:ascii="標楷體" w:eastAsia="標楷體" w:hAnsi="標楷體" w:hint="eastAsia"/>
          <w:sz w:val="28"/>
          <w:szCs w:val="28"/>
        </w:rPr>
        <w:t>本署配合</w:t>
      </w:r>
      <w:proofErr w:type="gramEnd"/>
      <w:r w:rsidRPr="00E4544A">
        <w:rPr>
          <w:rFonts w:ascii="標楷體" w:eastAsia="標楷體" w:hAnsi="標楷體" w:hint="eastAsia"/>
          <w:sz w:val="28"/>
          <w:szCs w:val="28"/>
        </w:rPr>
        <w:t>「國家藥物韌性整備計畫」，115年由公務預算挹注健保2.36億元，推動以國產藥品及</w:t>
      </w:r>
      <w:proofErr w:type="gramStart"/>
      <w:r w:rsidRPr="00E4544A">
        <w:rPr>
          <w:rFonts w:ascii="標楷體" w:eastAsia="標楷體" w:hAnsi="標楷體" w:hint="eastAsia"/>
          <w:sz w:val="28"/>
          <w:szCs w:val="28"/>
        </w:rPr>
        <w:t>醫材</w:t>
      </w:r>
      <w:proofErr w:type="gramEnd"/>
      <w:r w:rsidRPr="00E4544A">
        <w:rPr>
          <w:rFonts w:ascii="標楷體" w:eastAsia="標楷體" w:hAnsi="標楷體" w:hint="eastAsia"/>
          <w:sz w:val="28"/>
          <w:szCs w:val="28"/>
        </w:rPr>
        <w:t>為基礎之穩定供應體系，鼓勵醫療院所使用中央主管機關(</w:t>
      </w:r>
      <w:proofErr w:type="gramStart"/>
      <w:r w:rsidRPr="00E4544A">
        <w:rPr>
          <w:rFonts w:ascii="標楷體" w:eastAsia="標楷體" w:hAnsi="標楷體" w:hint="eastAsia"/>
          <w:sz w:val="28"/>
          <w:szCs w:val="28"/>
        </w:rPr>
        <w:t>食藥</w:t>
      </w:r>
      <w:proofErr w:type="gramEnd"/>
      <w:r w:rsidRPr="00E4544A">
        <w:rPr>
          <w:rFonts w:ascii="標楷體" w:eastAsia="標楷體" w:hAnsi="標楷體" w:hint="eastAsia"/>
          <w:sz w:val="28"/>
          <w:szCs w:val="28"/>
        </w:rPr>
        <w:t>署)核定之關鍵清單成分的國產製劑、血液檢驗試劑和國產針頭以及持續推動</w:t>
      </w:r>
      <w:r w:rsidRPr="00E4544A">
        <w:rPr>
          <w:rFonts w:ascii="標楷體" w:eastAsia="標楷體" w:hAnsi="標楷體" w:hint="eastAsia"/>
          <w:sz w:val="28"/>
          <w:szCs w:val="28"/>
          <w:u w:val="single"/>
        </w:rPr>
        <w:t>學名藥/生物相似藥試辦計畫</w:t>
      </w:r>
      <w:r w:rsidRPr="00E4544A">
        <w:rPr>
          <w:rFonts w:ascii="標楷體" w:eastAsia="標楷體" w:hAnsi="標楷體" w:hint="eastAsia"/>
          <w:sz w:val="28"/>
          <w:szCs w:val="28"/>
        </w:rPr>
        <w:t>，透過政策的獎勵，改變醫療院所的使用習慣。</w:t>
      </w:r>
    </w:p>
    <w:bookmarkStart w:id="0" w:name="_GoBack"/>
    <w:bookmarkEnd w:id="0"/>
    <w:p w14:paraId="618FD86E" w14:textId="537FD724" w:rsidR="00DF1A7D" w:rsidRDefault="00FF0701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35F107" wp14:editId="7A002AFE">
                <wp:simplePos x="0" y="0"/>
                <wp:positionH relativeFrom="column">
                  <wp:posOffset>-44355</wp:posOffset>
                </wp:positionH>
                <wp:positionV relativeFrom="paragraph">
                  <wp:posOffset>75063</wp:posOffset>
                </wp:positionV>
                <wp:extent cx="5404485" cy="1057701"/>
                <wp:effectExtent l="0" t="0" r="24765" b="2857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10577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242A7" id="矩形 14" o:spid="_x0000_s1026" style="position:absolute;margin-left:-3.5pt;margin-top:5.9pt;width:425.55pt;height:83.3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" filled="f" strokecolor="black [3213]" strokeweight="1pt"/>
            </w:pict>
          </mc:Fallback>
        </mc:AlternateContent>
      </w:r>
      <w:r w:rsidR="00DF1A7D" w:rsidRPr="00DF1A7D">
        <w:rPr>
          <w:rFonts w:ascii="標楷體" w:eastAsia="標楷體" w:hAnsi="標楷體" w:hint="eastAsia"/>
          <w:sz w:val="28"/>
          <w:szCs w:val="28"/>
        </w:rPr>
        <w:t>暫停DET三年，雖然留住了現有的藥品，但台灣健保如果長期給外界，「藥價過低，制度不穩的印象」，國際新藥，（如最新的癌症鏢靶藥，罕見藥）可能會選擇直接放棄台灣市場，不來台灣申請上市，台灣健保會不會淪為只有舊藥沒有新藥的孤島？</w:t>
      </w:r>
    </w:p>
    <w:p w14:paraId="64F40A5C" w14:textId="4D289B8F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29E4A7E0" w14:textId="0F6BBFB0" w:rsidR="00967C8F" w:rsidRDefault="00967C8F" w:rsidP="00967C8F">
      <w:pPr>
        <w:spacing w:line="440" w:lineRule="exact"/>
        <w:rPr>
          <w:rFonts w:ascii="標楷體" w:eastAsia="標楷體" w:hAnsi="標楷體"/>
          <w:sz w:val="28"/>
          <w:szCs w:val="28"/>
          <w:u w:val="single"/>
        </w:rPr>
      </w:pPr>
      <w:proofErr w:type="gramStart"/>
      <w:r>
        <w:rPr>
          <w:rFonts w:ascii="標楷體" w:eastAsia="標楷體" w:hAnsi="標楷體" w:hint="eastAsia"/>
          <w:sz w:val="28"/>
          <w:szCs w:val="28"/>
          <w:u w:val="single"/>
        </w:rPr>
        <w:t>本署持續</w:t>
      </w:r>
      <w:proofErr w:type="gramEnd"/>
      <w:r>
        <w:rPr>
          <w:rFonts w:ascii="標楷體" w:eastAsia="標楷體" w:hAnsi="標楷體" w:hint="eastAsia"/>
          <w:sz w:val="28"/>
          <w:szCs w:val="28"/>
          <w:u w:val="single"/>
        </w:rPr>
        <w:t>爭取新醫療科技預算，強化醫療科技評估量能，讓新</w:t>
      </w:r>
      <w:proofErr w:type="gramStart"/>
      <w:r>
        <w:rPr>
          <w:rFonts w:ascii="標楷體" w:eastAsia="標楷體" w:hAnsi="標楷體" w:hint="eastAsia"/>
          <w:sz w:val="28"/>
          <w:szCs w:val="28"/>
          <w:u w:val="single"/>
        </w:rPr>
        <w:t>藥收載</w:t>
      </w:r>
      <w:proofErr w:type="gramEnd"/>
      <w:r>
        <w:rPr>
          <w:rFonts w:ascii="標楷體" w:eastAsia="標楷體" w:hAnsi="標楷體" w:hint="eastAsia"/>
          <w:sz w:val="28"/>
          <w:szCs w:val="28"/>
          <w:u w:val="single"/>
        </w:rPr>
        <w:t>接軌國際，並保障合理藥價，具體作為如下</w:t>
      </w:r>
      <w:r w:rsidRPr="004865F2">
        <w:rPr>
          <w:rFonts w:ascii="標楷體" w:eastAsia="標楷體" w:hAnsi="標楷體" w:hint="eastAsia"/>
          <w:sz w:val="28"/>
          <w:szCs w:val="28"/>
        </w:rPr>
        <w:t>：</w:t>
      </w:r>
    </w:p>
    <w:p w14:paraId="4DD05F48" w14:textId="6B01DA34" w:rsidR="00FF0701" w:rsidRPr="005646C0" w:rsidRDefault="0081320E" w:rsidP="0087070F">
      <w:pPr>
        <w:pStyle w:val="a7"/>
        <w:numPr>
          <w:ilvl w:val="0"/>
          <w:numId w:val="10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81320E">
        <w:rPr>
          <w:rFonts w:ascii="標楷體" w:eastAsia="標楷體" w:hAnsi="標楷體" w:hint="eastAsia"/>
          <w:b/>
          <w:sz w:val="28"/>
          <w:szCs w:val="28"/>
        </w:rPr>
        <w:t>持續爭取新藥新醫療科技預算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7B2D67">
        <w:rPr>
          <w:rFonts w:ascii="Times New Roman" w:eastAsia="標楷體" w:hAnsi="Times New Roman" w:hint="eastAsia"/>
          <w:sz w:val="28"/>
          <w:szCs w:val="28"/>
        </w:rPr>
        <w:t>113</w:t>
      </w:r>
      <w:r w:rsidRPr="007B2D67">
        <w:rPr>
          <w:rFonts w:ascii="Times New Roman" w:eastAsia="標楷體" w:hAnsi="Times New Roman" w:hint="eastAsia"/>
          <w:sz w:val="28"/>
          <w:szCs w:val="28"/>
        </w:rPr>
        <w:t>年</w:t>
      </w:r>
      <w:r>
        <w:rPr>
          <w:rFonts w:ascii="Times New Roman" w:eastAsia="標楷體" w:hAnsi="Times New Roman" w:hint="eastAsia"/>
          <w:sz w:val="28"/>
          <w:szCs w:val="28"/>
        </w:rPr>
        <w:t>健保總額</w:t>
      </w:r>
      <w:r w:rsidRPr="007B2D67">
        <w:rPr>
          <w:rFonts w:ascii="Times New Roman" w:eastAsia="標楷體" w:hAnsi="Times New Roman" w:hint="eastAsia"/>
          <w:sz w:val="28"/>
          <w:szCs w:val="28"/>
        </w:rPr>
        <w:t>藥品新醫療科技、給付規定改變及暫時性支付專款預算編列共計</w:t>
      </w:r>
      <w:r w:rsidRPr="007B2D67">
        <w:rPr>
          <w:rFonts w:ascii="Times New Roman" w:eastAsia="標楷體" w:hAnsi="Times New Roman" w:hint="eastAsia"/>
          <w:sz w:val="28"/>
          <w:szCs w:val="28"/>
        </w:rPr>
        <w:t>60.49</w:t>
      </w:r>
      <w:r w:rsidRPr="007B2D67">
        <w:rPr>
          <w:rFonts w:ascii="Times New Roman" w:eastAsia="標楷體" w:hAnsi="Times New Roman" w:hint="eastAsia"/>
          <w:sz w:val="28"/>
          <w:szCs w:val="28"/>
        </w:rPr>
        <w:t>億元，約為</w:t>
      </w:r>
      <w:r w:rsidRPr="007B2D67">
        <w:rPr>
          <w:rFonts w:ascii="Times New Roman" w:eastAsia="標楷體" w:hAnsi="Times New Roman" w:hint="eastAsia"/>
          <w:sz w:val="28"/>
          <w:szCs w:val="28"/>
        </w:rPr>
        <w:t>112</w:t>
      </w:r>
      <w:r w:rsidRPr="007B2D67">
        <w:rPr>
          <w:rFonts w:ascii="Times New Roman" w:eastAsia="標楷體" w:hAnsi="Times New Roman" w:hint="eastAsia"/>
          <w:sz w:val="28"/>
          <w:szCs w:val="28"/>
        </w:rPr>
        <w:t>年的兩倍</w:t>
      </w:r>
      <w:r>
        <w:rPr>
          <w:rFonts w:ascii="Times New Roman" w:eastAsia="標楷體" w:hAnsi="Times New Roman" w:hint="eastAsia"/>
          <w:sz w:val="28"/>
          <w:szCs w:val="28"/>
        </w:rPr>
        <w:t>；而自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114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年</w:t>
      </w:r>
      <w:r>
        <w:rPr>
          <w:rFonts w:ascii="Times New Roman" w:eastAsia="標楷體" w:hAnsi="Times New Roman" w:hint="eastAsia"/>
          <w:sz w:val="28"/>
          <w:szCs w:val="28"/>
        </w:rPr>
        <w:t>起，除健保總額內預算外，亦已</w:t>
      </w:r>
      <w:r w:rsidRPr="007B2D67">
        <w:rPr>
          <w:rFonts w:ascii="Times New Roman" w:eastAsia="標楷體" w:hAnsi="Times New Roman" w:hint="eastAsia"/>
          <w:sz w:val="28"/>
          <w:szCs w:val="28"/>
        </w:rPr>
        <w:t>公務預算</w:t>
      </w:r>
      <w:proofErr w:type="gramStart"/>
      <w:r w:rsidRPr="007B2D67">
        <w:rPr>
          <w:rFonts w:ascii="Times New Roman" w:eastAsia="標楷體" w:hAnsi="Times New Roman" w:hint="eastAsia"/>
          <w:sz w:val="28"/>
          <w:szCs w:val="28"/>
        </w:rPr>
        <w:t>挹</w:t>
      </w:r>
      <w:proofErr w:type="gramEnd"/>
      <w:r w:rsidRPr="007B2D67">
        <w:rPr>
          <w:rFonts w:ascii="Times New Roman" w:eastAsia="標楷體" w:hAnsi="Times New Roman" w:hint="eastAsia"/>
          <w:sz w:val="28"/>
          <w:szCs w:val="28"/>
        </w:rPr>
        <w:t>注</w:t>
      </w:r>
      <w:r w:rsidRPr="007B2D67">
        <w:rPr>
          <w:rFonts w:ascii="Times New Roman" w:eastAsia="標楷體" w:hAnsi="Times New Roman" w:hint="eastAsia"/>
          <w:sz w:val="28"/>
          <w:szCs w:val="28"/>
        </w:rPr>
        <w:t>50</w:t>
      </w:r>
      <w:r w:rsidRPr="007B2D67">
        <w:rPr>
          <w:rFonts w:ascii="Times New Roman" w:eastAsia="標楷體" w:hAnsi="Times New Roman" w:hint="eastAsia"/>
          <w:sz w:val="28"/>
          <w:szCs w:val="28"/>
        </w:rPr>
        <w:t>億元設立之「癌症新藥暫時性支付專款」</w:t>
      </w:r>
      <w:r>
        <w:rPr>
          <w:rFonts w:ascii="Times New Roman" w:eastAsia="標楷體" w:hAnsi="Times New Roman" w:hint="eastAsia"/>
          <w:sz w:val="28"/>
          <w:szCs w:val="28"/>
        </w:rPr>
        <w:t>，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新藥相關預算約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101.27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億元</w:t>
      </w:r>
      <w:r>
        <w:rPr>
          <w:rFonts w:ascii="Times New Roman" w:eastAsia="標楷體" w:hAnsi="Times New Roman" w:hint="eastAsia"/>
          <w:sz w:val="28"/>
          <w:szCs w:val="28"/>
        </w:rPr>
        <w:t>，突破百億規模，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115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年亦較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114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年微幅成長達約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104.38</w:t>
      </w:r>
      <w:r w:rsidRPr="00D4326C">
        <w:rPr>
          <w:rFonts w:ascii="Times New Roman" w:eastAsia="標楷體" w:hAnsi="Times New Roman" w:hint="eastAsia"/>
          <w:sz w:val="28"/>
          <w:szCs w:val="28"/>
          <w:u w:val="single"/>
        </w:rPr>
        <w:t>億元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</w:p>
    <w:p w14:paraId="411CF4A0" w14:textId="35D0C1DA" w:rsidR="005646C0" w:rsidRDefault="005646C0" w:rsidP="0087070F">
      <w:pPr>
        <w:pStyle w:val="a7"/>
        <w:numPr>
          <w:ilvl w:val="0"/>
          <w:numId w:val="10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5646C0">
        <w:rPr>
          <w:rFonts w:ascii="標楷體" w:eastAsia="標楷體" w:hAnsi="標楷體" w:hint="eastAsia"/>
          <w:b/>
          <w:sz w:val="28"/>
          <w:szCs w:val="28"/>
        </w:rPr>
        <w:t>推動平行送審與癌症新藥暫時性支付（癌藥基金）制度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31C65DE0" w14:textId="7BDA98BC" w:rsidR="005646C0" w:rsidRDefault="005646C0" w:rsidP="005646C0">
      <w:pPr>
        <w:pStyle w:val="a7"/>
        <w:numPr>
          <w:ilvl w:val="0"/>
          <w:numId w:val="16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5646C0">
        <w:rPr>
          <w:rFonts w:ascii="標楷體" w:eastAsia="標楷體" w:hAnsi="標楷體" w:hint="eastAsia"/>
          <w:b/>
          <w:sz w:val="28"/>
          <w:szCs w:val="28"/>
        </w:rPr>
        <w:t>平行送審機制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0C2267E0" w14:textId="1F489A88" w:rsidR="005646C0" w:rsidRDefault="005646C0" w:rsidP="005646C0">
      <w:pPr>
        <w:pStyle w:val="a7"/>
        <w:numPr>
          <w:ilvl w:val="0"/>
          <w:numId w:val="17"/>
        </w:numPr>
        <w:spacing w:line="440" w:lineRule="exact"/>
        <w:ind w:leftChars="0" w:left="1560" w:hanging="120"/>
        <w:rPr>
          <w:rFonts w:ascii="標楷體" w:eastAsia="標楷體" w:hAnsi="標楷體"/>
          <w:sz w:val="28"/>
          <w:szCs w:val="28"/>
        </w:rPr>
      </w:pPr>
      <w:r w:rsidRPr="005646C0">
        <w:rPr>
          <w:rFonts w:ascii="標楷體" w:eastAsia="標楷體" w:hAnsi="標楷體" w:hint="eastAsia"/>
          <w:sz w:val="28"/>
          <w:szCs w:val="28"/>
        </w:rPr>
        <w:t>為加速收載未滿足醫療需求之藥品，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本</w:t>
      </w:r>
      <w:r w:rsidRPr="005646C0">
        <w:rPr>
          <w:rFonts w:ascii="標楷體" w:eastAsia="標楷體" w:hAnsi="標楷體" w:hint="eastAsia"/>
          <w:sz w:val="28"/>
          <w:szCs w:val="28"/>
        </w:rPr>
        <w:t>署參考</w:t>
      </w:r>
      <w:proofErr w:type="gramEnd"/>
      <w:r w:rsidRPr="005646C0">
        <w:rPr>
          <w:rFonts w:ascii="標楷體" w:eastAsia="標楷體" w:hAnsi="標楷體" w:hint="eastAsia"/>
          <w:sz w:val="28"/>
          <w:szCs w:val="28"/>
        </w:rPr>
        <w:t>澳洲及加拿大平行送審（</w:t>
      </w:r>
      <w:r w:rsidRPr="005646C0">
        <w:rPr>
          <w:rFonts w:ascii="標楷體" w:eastAsia="標楷體" w:hAnsi="標楷體"/>
          <w:sz w:val="28"/>
          <w:szCs w:val="28"/>
        </w:rPr>
        <w:t>Parallel Process</w:t>
      </w:r>
      <w:r w:rsidRPr="005646C0">
        <w:rPr>
          <w:rFonts w:ascii="標楷體" w:eastAsia="標楷體" w:hAnsi="標楷體" w:hint="eastAsia"/>
          <w:sz w:val="28"/>
          <w:szCs w:val="28"/>
        </w:rPr>
        <w:t>）機制，自</w:t>
      </w:r>
      <w:r>
        <w:rPr>
          <w:rFonts w:ascii="標楷體" w:eastAsia="標楷體" w:hAnsi="標楷體" w:hint="eastAsia"/>
          <w:sz w:val="28"/>
          <w:szCs w:val="28"/>
        </w:rPr>
        <w:t>113</w:t>
      </w:r>
      <w:r w:rsidRPr="005646C0">
        <w:rPr>
          <w:rFonts w:ascii="標楷體" w:eastAsia="標楷體" w:hAnsi="標楷體" w:hint="eastAsia"/>
          <w:sz w:val="28"/>
          <w:szCs w:val="28"/>
        </w:rPr>
        <w:t>年</w:t>
      </w:r>
      <w:r w:rsidRPr="005646C0">
        <w:rPr>
          <w:rFonts w:ascii="標楷體" w:eastAsia="標楷體" w:hAnsi="標楷體"/>
          <w:sz w:val="28"/>
          <w:szCs w:val="28"/>
        </w:rPr>
        <w:t>1</w:t>
      </w:r>
      <w:r w:rsidRPr="005646C0">
        <w:rPr>
          <w:rFonts w:ascii="標楷體" w:eastAsia="標楷體" w:hAnsi="標楷體" w:hint="eastAsia"/>
          <w:sz w:val="28"/>
          <w:szCs w:val="28"/>
        </w:rPr>
        <w:t>月</w:t>
      </w:r>
      <w:r w:rsidRPr="005646C0">
        <w:rPr>
          <w:rFonts w:ascii="標楷體" w:eastAsia="標楷體" w:hAnsi="標楷體"/>
          <w:sz w:val="28"/>
          <w:szCs w:val="28"/>
        </w:rPr>
        <w:t>1</w:t>
      </w:r>
      <w:r w:rsidRPr="005646C0">
        <w:rPr>
          <w:rFonts w:ascii="標楷體" w:eastAsia="標楷體" w:hAnsi="標楷體" w:hint="eastAsia"/>
          <w:sz w:val="28"/>
          <w:szCs w:val="28"/>
        </w:rPr>
        <w:t>日受理平行送審案件，符合條件之藥品，</w:t>
      </w:r>
      <w:r w:rsidRPr="005646C0">
        <w:rPr>
          <w:rFonts w:ascii="標楷體" w:eastAsia="標楷體" w:hAnsi="標楷體" w:hint="eastAsia"/>
          <w:sz w:val="28"/>
          <w:szCs w:val="28"/>
          <w:u w:val="single"/>
        </w:rPr>
        <w:t>於向食品藥物管理署申請新藥查驗登記時，可向健保建議給付</w:t>
      </w:r>
      <w:r w:rsidRPr="005646C0">
        <w:rPr>
          <w:rFonts w:ascii="標楷體" w:eastAsia="標楷體" w:hAnsi="標楷體" w:hint="eastAsia"/>
          <w:sz w:val="28"/>
          <w:szCs w:val="28"/>
        </w:rPr>
        <w:t>，預估最快於藥品取得許可證後</w:t>
      </w:r>
      <w:r w:rsidRPr="005646C0">
        <w:rPr>
          <w:rFonts w:ascii="標楷體" w:eastAsia="標楷體" w:hAnsi="標楷體"/>
          <w:sz w:val="28"/>
          <w:szCs w:val="28"/>
        </w:rPr>
        <w:t>6</w:t>
      </w:r>
      <w:r w:rsidRPr="005646C0">
        <w:rPr>
          <w:rFonts w:ascii="標楷體" w:eastAsia="標楷體" w:hAnsi="標楷體" w:hint="eastAsia"/>
          <w:sz w:val="28"/>
          <w:szCs w:val="28"/>
        </w:rPr>
        <w:t>個月內或送件</w:t>
      </w:r>
      <w:r w:rsidRPr="005646C0">
        <w:rPr>
          <w:rFonts w:ascii="標楷體" w:eastAsia="標楷體" w:hAnsi="標楷體"/>
          <w:sz w:val="28"/>
          <w:szCs w:val="28"/>
        </w:rPr>
        <w:t>10</w:t>
      </w:r>
      <w:r w:rsidRPr="005646C0">
        <w:rPr>
          <w:rFonts w:ascii="標楷體" w:eastAsia="標楷體" w:hAnsi="標楷體" w:hint="eastAsia"/>
          <w:sz w:val="28"/>
          <w:szCs w:val="28"/>
        </w:rPr>
        <w:t>個月內健保給付生效。</w:t>
      </w:r>
    </w:p>
    <w:p w14:paraId="3F5D0F46" w14:textId="46D9AB45" w:rsidR="005646C0" w:rsidRPr="005646C0" w:rsidRDefault="005646C0" w:rsidP="005646C0">
      <w:pPr>
        <w:pStyle w:val="a7"/>
        <w:numPr>
          <w:ilvl w:val="0"/>
          <w:numId w:val="17"/>
        </w:numPr>
        <w:spacing w:line="440" w:lineRule="exact"/>
        <w:ind w:leftChars="0" w:left="1560" w:hanging="1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113</w:t>
      </w:r>
      <w:r w:rsidRPr="005646C0">
        <w:rPr>
          <w:rFonts w:ascii="標楷體" w:eastAsia="標楷體" w:hAnsi="標楷體" w:hint="eastAsia"/>
          <w:sz w:val="28"/>
          <w:szCs w:val="28"/>
        </w:rPr>
        <w:t>年至</w:t>
      </w:r>
      <w:r>
        <w:rPr>
          <w:rFonts w:ascii="標楷體" w:eastAsia="標楷體" w:hAnsi="標楷體" w:hint="eastAsia"/>
          <w:sz w:val="28"/>
          <w:szCs w:val="28"/>
        </w:rPr>
        <w:t>115</w:t>
      </w:r>
      <w:r w:rsidRPr="005646C0">
        <w:rPr>
          <w:rFonts w:ascii="標楷體" w:eastAsia="標楷體" w:hAnsi="標楷體" w:hint="eastAsia"/>
          <w:sz w:val="28"/>
          <w:szCs w:val="28"/>
        </w:rPr>
        <w:t>年6月計8項藥品（癌藥6件、非癌藥2件）已生效給付，用於治療多發性骨髓瘤、瀰漫性大型B細胞淋巴瘤、非小細胞肺癌及急/慢性骨髓性白血病、胃癌及肺動脈高壓。</w:t>
      </w:r>
      <w:r w:rsidRPr="005646C0">
        <w:rPr>
          <w:rFonts w:ascii="標楷體" w:eastAsia="標楷體" w:hAnsi="標楷體" w:hint="eastAsia"/>
          <w:sz w:val="28"/>
          <w:szCs w:val="28"/>
          <w:u w:val="single"/>
        </w:rPr>
        <w:t>新藥自</w:t>
      </w:r>
      <w:proofErr w:type="gramStart"/>
      <w:r w:rsidRPr="005646C0">
        <w:rPr>
          <w:rFonts w:ascii="標楷體" w:eastAsia="標楷體" w:hAnsi="標楷體" w:hint="eastAsia"/>
          <w:sz w:val="28"/>
          <w:szCs w:val="28"/>
          <w:u w:val="single"/>
        </w:rPr>
        <w:t>取得藥證至</w:t>
      </w:r>
      <w:proofErr w:type="gramEnd"/>
      <w:r w:rsidRPr="005646C0">
        <w:rPr>
          <w:rFonts w:ascii="標楷體" w:eastAsia="標楷體" w:hAnsi="標楷體" w:hint="eastAsia"/>
          <w:sz w:val="28"/>
          <w:szCs w:val="28"/>
          <w:u w:val="single"/>
        </w:rPr>
        <w:t>健保收載中位數約9.5個月(最短約3.5個月)</w:t>
      </w:r>
      <w:r w:rsidRPr="005646C0">
        <w:rPr>
          <w:rFonts w:ascii="標楷體" w:eastAsia="標楷體" w:hAnsi="標楷體" w:hint="eastAsia"/>
          <w:sz w:val="28"/>
          <w:szCs w:val="28"/>
        </w:rPr>
        <w:t>，藥品之給付時程已顯著提升。</w:t>
      </w:r>
    </w:p>
    <w:p w14:paraId="503D07E8" w14:textId="1EF7AE5B" w:rsidR="005646C0" w:rsidRDefault="005646C0" w:rsidP="005646C0">
      <w:pPr>
        <w:pStyle w:val="a7"/>
        <w:numPr>
          <w:ilvl w:val="0"/>
          <w:numId w:val="16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5646C0">
        <w:rPr>
          <w:rFonts w:ascii="標楷體" w:eastAsia="標楷體" w:hAnsi="標楷體" w:hint="eastAsia"/>
          <w:b/>
          <w:sz w:val="28"/>
          <w:szCs w:val="28"/>
        </w:rPr>
        <w:t>癌症新藥暫時性支付專款</w:t>
      </w:r>
      <w:r>
        <w:rPr>
          <w:rFonts w:ascii="標楷體" w:eastAsia="標楷體" w:hAnsi="標楷體" w:hint="eastAsia"/>
          <w:sz w:val="28"/>
          <w:szCs w:val="28"/>
        </w:rPr>
        <w:t>：</w:t>
      </w:r>
    </w:p>
    <w:p w14:paraId="1EE89275" w14:textId="611359DC" w:rsidR="005646C0" w:rsidRPr="005646C0" w:rsidRDefault="005646C0" w:rsidP="005646C0">
      <w:pPr>
        <w:pStyle w:val="a7"/>
        <w:numPr>
          <w:ilvl w:val="0"/>
          <w:numId w:val="18"/>
        </w:numPr>
        <w:spacing w:line="440" w:lineRule="exact"/>
        <w:ind w:leftChars="0" w:left="1560" w:hanging="120"/>
        <w:rPr>
          <w:rFonts w:ascii="標楷體" w:eastAsia="標楷體" w:hAnsi="標楷體"/>
          <w:sz w:val="28"/>
          <w:szCs w:val="28"/>
        </w:rPr>
      </w:pPr>
      <w:r w:rsidRPr="005646C0">
        <w:rPr>
          <w:rFonts w:ascii="標楷體" w:eastAsia="標楷體" w:hAnsi="標楷體" w:hint="eastAsia"/>
          <w:sz w:val="28"/>
          <w:szCs w:val="28"/>
        </w:rPr>
        <w:t>114年起由公務預算50億元，</w:t>
      </w:r>
      <w:proofErr w:type="gramStart"/>
      <w:r w:rsidRPr="005646C0">
        <w:rPr>
          <w:rFonts w:ascii="標楷體" w:eastAsia="標楷體" w:hAnsi="標楷體" w:hint="eastAsia"/>
          <w:sz w:val="28"/>
          <w:szCs w:val="28"/>
        </w:rPr>
        <w:t>挹</w:t>
      </w:r>
      <w:proofErr w:type="gramEnd"/>
      <w:r w:rsidRPr="005646C0">
        <w:rPr>
          <w:rFonts w:ascii="標楷體" w:eastAsia="標楷體" w:hAnsi="標楷體" w:hint="eastAsia"/>
          <w:sz w:val="28"/>
          <w:szCs w:val="28"/>
        </w:rPr>
        <w:t>注全民健康保險基金，指定用於「癌症新藥暫時性支付專款」，針對臨床療效證據明確，但受總額限制尚未收載之癌症新藥或新</w:t>
      </w:r>
      <w:r w:rsidRPr="005646C0">
        <w:rPr>
          <w:rFonts w:ascii="標楷體" w:eastAsia="標楷體" w:hAnsi="標楷體" w:hint="eastAsia"/>
          <w:sz w:val="28"/>
          <w:szCs w:val="28"/>
        </w:rPr>
        <w:lastRenderedPageBreak/>
        <w:t>適應症，先用專款收載2-3年，後續再銜接常規健保給付，以緩解病人藥品自費之負擔。</w:t>
      </w:r>
    </w:p>
    <w:p w14:paraId="13E7449B" w14:textId="285F4D52" w:rsidR="005646C0" w:rsidRPr="0081320E" w:rsidRDefault="005646C0" w:rsidP="005646C0">
      <w:pPr>
        <w:pStyle w:val="a7"/>
        <w:numPr>
          <w:ilvl w:val="0"/>
          <w:numId w:val="18"/>
        </w:numPr>
        <w:spacing w:line="440" w:lineRule="exact"/>
        <w:ind w:leftChars="0" w:left="1560" w:hanging="1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115年再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挹</w:t>
      </w:r>
      <w:proofErr w:type="gramEnd"/>
      <w:r>
        <w:rPr>
          <w:rFonts w:ascii="標楷體" w:eastAsia="標楷體" w:hAnsi="標楷體" w:hint="eastAsia"/>
          <w:sz w:val="28"/>
          <w:szCs w:val="28"/>
        </w:rPr>
        <w:t>注50億元，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疊加114</w:t>
      </w:r>
      <w:proofErr w:type="gramEnd"/>
      <w:r>
        <w:rPr>
          <w:rFonts w:ascii="標楷體" w:eastAsia="標楷體" w:hAnsi="標楷體" w:hint="eastAsia"/>
          <w:sz w:val="28"/>
          <w:szCs w:val="28"/>
        </w:rPr>
        <w:t>年剩餘經費，目前專款內約有87億元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可供收</w:t>
      </w:r>
      <w:proofErr w:type="gramEnd"/>
      <w:r>
        <w:rPr>
          <w:rFonts w:ascii="標楷體" w:eastAsia="標楷體" w:hAnsi="標楷體" w:hint="eastAsia"/>
          <w:sz w:val="28"/>
          <w:szCs w:val="28"/>
        </w:rPr>
        <w:t>載藥品，截</w:t>
      </w:r>
      <w:r w:rsidRPr="009B27E4">
        <w:rPr>
          <w:rFonts w:ascii="標楷體" w:eastAsia="標楷體" w:hAnsi="標楷體" w:hint="eastAsia"/>
          <w:sz w:val="28"/>
          <w:szCs w:val="28"/>
          <w:u w:val="single"/>
        </w:rPr>
        <w:t>至115年6月已收載8項新藥、3項擴增給付，受惠人數約3,500人。</w:t>
      </w:r>
    </w:p>
    <w:p w14:paraId="1940EFF0" w14:textId="695267BC" w:rsidR="0081320E" w:rsidRPr="0081320E" w:rsidRDefault="0081320E" w:rsidP="0087070F">
      <w:pPr>
        <w:pStyle w:val="a7"/>
        <w:numPr>
          <w:ilvl w:val="0"/>
          <w:numId w:val="10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81320E">
        <w:rPr>
          <w:rFonts w:ascii="標楷體" w:eastAsia="標楷體" w:hAnsi="標楷體" w:hint="eastAsia"/>
          <w:b/>
          <w:sz w:val="28"/>
          <w:szCs w:val="28"/>
        </w:rPr>
        <w:t>接軌國際治療指引</w:t>
      </w:r>
      <w:r>
        <w:rPr>
          <w:rFonts w:ascii="標楷體" w:eastAsia="標楷體" w:hAnsi="標楷體" w:hint="eastAsia"/>
          <w:sz w:val="28"/>
          <w:szCs w:val="28"/>
        </w:rPr>
        <w:t>：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本署持續</w:t>
      </w:r>
      <w:proofErr w:type="gramEnd"/>
      <w:r>
        <w:rPr>
          <w:rFonts w:ascii="標楷體" w:eastAsia="標楷體" w:hAnsi="標楷體" w:hint="eastAsia"/>
          <w:sz w:val="28"/>
          <w:szCs w:val="28"/>
        </w:rPr>
        <w:t>盤點</w:t>
      </w:r>
      <w:r w:rsidRPr="0081320E">
        <w:rPr>
          <w:rFonts w:ascii="標楷體" w:eastAsia="標楷體" w:hAnsi="標楷體" w:hint="eastAsia"/>
          <w:sz w:val="28"/>
          <w:szCs w:val="28"/>
        </w:rPr>
        <w:t>國際</w:t>
      </w:r>
      <w:r w:rsidRPr="0081320E">
        <w:rPr>
          <w:rFonts w:ascii="標楷體" w:eastAsia="標楷體" w:hAnsi="標楷體"/>
          <w:sz w:val="28"/>
          <w:szCs w:val="28"/>
        </w:rPr>
        <w:t>NCCN</w:t>
      </w:r>
      <w:r w:rsidRPr="0081320E">
        <w:rPr>
          <w:rFonts w:ascii="標楷體" w:eastAsia="標楷體" w:hAnsi="標楷體" w:hint="eastAsia"/>
          <w:sz w:val="28"/>
          <w:szCs w:val="28"/>
        </w:rPr>
        <w:t>指引列屬首選治療（</w:t>
      </w:r>
      <w:r w:rsidRPr="0081320E">
        <w:rPr>
          <w:rFonts w:ascii="標楷體" w:eastAsia="標楷體" w:hAnsi="標楷體"/>
          <w:sz w:val="28"/>
          <w:szCs w:val="28"/>
        </w:rPr>
        <w:t>preferred treatment</w:t>
      </w:r>
      <w:r w:rsidRPr="0081320E">
        <w:rPr>
          <w:rFonts w:ascii="標楷體" w:eastAsia="標楷體" w:hAnsi="標楷體" w:hint="eastAsia"/>
          <w:sz w:val="28"/>
          <w:szCs w:val="28"/>
        </w:rPr>
        <w:t>）及證據等級強（</w:t>
      </w:r>
      <w:r w:rsidRPr="0081320E">
        <w:rPr>
          <w:rFonts w:ascii="標楷體" w:eastAsia="標楷體" w:hAnsi="標楷體"/>
          <w:sz w:val="28"/>
          <w:szCs w:val="28"/>
        </w:rPr>
        <w:t>category1</w:t>
      </w:r>
      <w:r w:rsidRPr="0081320E">
        <w:rPr>
          <w:rFonts w:ascii="標楷體" w:eastAsia="標楷體" w:hAnsi="標楷體" w:hint="eastAsia"/>
          <w:sz w:val="28"/>
          <w:szCs w:val="28"/>
        </w:rPr>
        <w:t>）之藥品，以科學實證為基礎，並依我國臨床治療需求、國際治療指引及</w:t>
      </w:r>
      <w:r w:rsidRPr="0081320E">
        <w:rPr>
          <w:rFonts w:ascii="標楷體" w:eastAsia="標楷體" w:hAnsi="標楷體"/>
          <w:sz w:val="28"/>
          <w:szCs w:val="28"/>
        </w:rPr>
        <w:t>3</w:t>
      </w:r>
      <w:r w:rsidRPr="0081320E">
        <w:rPr>
          <w:rFonts w:ascii="標楷體" w:eastAsia="標楷體" w:hAnsi="標楷體" w:hint="eastAsia"/>
          <w:sz w:val="28"/>
          <w:szCs w:val="28"/>
        </w:rPr>
        <w:t>大主要</w:t>
      </w:r>
      <w:r w:rsidRPr="0081320E">
        <w:rPr>
          <w:rFonts w:ascii="標楷體" w:eastAsia="標楷體" w:hAnsi="標楷體"/>
          <w:sz w:val="28"/>
          <w:szCs w:val="28"/>
        </w:rPr>
        <w:t>HTA</w:t>
      </w:r>
      <w:r w:rsidRPr="0081320E">
        <w:rPr>
          <w:rFonts w:ascii="標楷體" w:eastAsia="標楷體" w:hAnsi="標楷體" w:hint="eastAsia"/>
          <w:sz w:val="28"/>
          <w:szCs w:val="28"/>
        </w:rPr>
        <w:t>組織建議等，進行藥品收載或給付規定修訂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81320E">
        <w:rPr>
          <w:rFonts w:ascii="標楷體" w:eastAsia="標楷體" w:hAnsi="標楷體" w:hint="eastAsia"/>
          <w:sz w:val="28"/>
          <w:szCs w:val="28"/>
          <w:u w:val="single"/>
        </w:rPr>
        <w:t>讓臺灣的民眾用藥權益與國際先進國家相當</w:t>
      </w:r>
      <w:r w:rsidRPr="0081320E">
        <w:rPr>
          <w:rFonts w:ascii="標楷體" w:eastAsia="標楷體" w:hAnsi="標楷體" w:hint="eastAsia"/>
          <w:sz w:val="28"/>
          <w:szCs w:val="28"/>
        </w:rPr>
        <w:t>。</w:t>
      </w:r>
    </w:p>
    <w:p w14:paraId="73D916CB" w14:textId="19629674" w:rsidR="0081320E" w:rsidRPr="0081320E" w:rsidRDefault="0081320E" w:rsidP="0087070F">
      <w:pPr>
        <w:pStyle w:val="a7"/>
        <w:numPr>
          <w:ilvl w:val="0"/>
          <w:numId w:val="10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81320E">
        <w:rPr>
          <w:rFonts w:ascii="標楷體" w:eastAsia="標楷體" w:hAnsi="標楷體" w:hint="eastAsia"/>
          <w:b/>
          <w:sz w:val="28"/>
          <w:szCs w:val="28"/>
        </w:rPr>
        <w:t>強化醫療科技評估量能</w:t>
      </w:r>
      <w:r>
        <w:rPr>
          <w:rFonts w:ascii="標楷體" w:eastAsia="標楷體" w:hAnsi="標楷體" w:hint="eastAsia"/>
          <w:sz w:val="28"/>
          <w:szCs w:val="28"/>
        </w:rPr>
        <w:t>：</w:t>
      </w:r>
      <w:r>
        <w:rPr>
          <w:rFonts w:ascii="標楷體" w:eastAsia="標楷體" w:hAnsi="標楷體" w:hint="eastAsia"/>
          <w:bCs/>
          <w:sz w:val="28"/>
          <w:szCs w:val="28"/>
        </w:rPr>
        <w:t>國際間新興醫療技術日新月異，為令健保有限預算能合理分配，需持續強化醫療科技評估量能，並讓流程公開透明，</w:t>
      </w:r>
      <w:proofErr w:type="gramStart"/>
      <w:r w:rsidRPr="0081320E">
        <w:rPr>
          <w:rFonts w:ascii="標楷體" w:eastAsia="標楷體" w:hAnsi="標楷體" w:hint="eastAsia"/>
          <w:bCs/>
          <w:sz w:val="28"/>
          <w:szCs w:val="28"/>
        </w:rPr>
        <w:t>本署積極</w:t>
      </w:r>
      <w:proofErr w:type="gramEnd"/>
      <w:r w:rsidRPr="0081320E">
        <w:rPr>
          <w:rFonts w:ascii="標楷體" w:eastAsia="標楷體" w:hAnsi="標楷體" w:hint="eastAsia"/>
          <w:bCs/>
          <w:sz w:val="28"/>
          <w:szCs w:val="28"/>
        </w:rPr>
        <w:t>推動成立專責醫療科技評估單位，「行政法人國家醫療科技評估中心設置條例（草案）」已於2025年12月經行政院同意送立法院審查中。</w:t>
      </w:r>
    </w:p>
    <w:p w14:paraId="76329CFB" w14:textId="3C333142" w:rsidR="0081320E" w:rsidRDefault="0081320E" w:rsidP="0087070F">
      <w:pPr>
        <w:pStyle w:val="a7"/>
        <w:numPr>
          <w:ilvl w:val="0"/>
          <w:numId w:val="10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81320E">
        <w:rPr>
          <w:rFonts w:ascii="標楷體" w:eastAsia="標楷體" w:hAnsi="標楷體" w:hint="eastAsia"/>
          <w:b/>
          <w:sz w:val="28"/>
          <w:szCs w:val="28"/>
        </w:rPr>
        <w:t>國內製造藥品給予優惠核價及藥價調整</w:t>
      </w:r>
      <w:r w:rsidRPr="003F3FEE">
        <w:rPr>
          <w:rFonts w:ascii="標楷體" w:eastAsia="標楷體" w:hAnsi="標楷體" w:hint="eastAsia"/>
          <w:sz w:val="28"/>
          <w:szCs w:val="28"/>
        </w:rPr>
        <w:t>：114年4月26日公告修正「全民健康保險藥物給付項目及支付標準」及「全民健康保險藥品價格調整作業辦法」部分條文，修正</w:t>
      </w:r>
      <w:r w:rsidR="00C20A18">
        <w:rPr>
          <w:rFonts w:ascii="標楷體" w:eastAsia="標楷體" w:hAnsi="標楷體" w:hint="eastAsia"/>
          <w:sz w:val="28"/>
          <w:szCs w:val="28"/>
        </w:rPr>
        <w:t>內容</w:t>
      </w:r>
      <w:r w:rsidRPr="003F3FEE">
        <w:rPr>
          <w:rFonts w:ascii="標楷體" w:eastAsia="標楷體" w:hAnsi="標楷體" w:hint="eastAsia"/>
          <w:sz w:val="28"/>
          <w:szCs w:val="28"/>
        </w:rPr>
        <w:t>涵蓋擴大鼓勵國內藥廠製造創新藥品，並鼓勵國內製造學名藥或生物相似性藥品及時進入市場，給予優惠核價，另國內製造藥品亦有優惠調價制度，合理保障藥價，</w:t>
      </w:r>
      <w:proofErr w:type="gramStart"/>
      <w:r w:rsidRPr="003F3FEE">
        <w:rPr>
          <w:rFonts w:ascii="標楷體" w:eastAsia="標楷體" w:hAnsi="標楷體" w:hint="eastAsia"/>
          <w:sz w:val="28"/>
          <w:szCs w:val="28"/>
        </w:rPr>
        <w:t>穩定供藥</w:t>
      </w:r>
      <w:proofErr w:type="gramEnd"/>
      <w:r w:rsidRPr="003F3FEE">
        <w:rPr>
          <w:rFonts w:ascii="標楷體" w:eastAsia="標楷體" w:hAnsi="標楷體" w:hint="eastAsia"/>
          <w:sz w:val="28"/>
          <w:szCs w:val="28"/>
        </w:rPr>
        <w:t>。</w:t>
      </w:r>
    </w:p>
    <w:p w14:paraId="1E0B81FE" w14:textId="77777777" w:rsidR="004865F2" w:rsidRPr="004865F2" w:rsidRDefault="004865F2" w:rsidP="004865F2">
      <w:pPr>
        <w:spacing w:line="440" w:lineRule="exact"/>
        <w:rPr>
          <w:rFonts w:ascii="標楷體" w:eastAsia="標楷體" w:hAnsi="標楷體"/>
          <w:sz w:val="28"/>
          <w:szCs w:val="28"/>
        </w:rPr>
      </w:pPr>
    </w:p>
    <w:p w14:paraId="3C14ACF0" w14:textId="7E0E0DDC" w:rsidR="00FF0701" w:rsidRDefault="00FF0701" w:rsidP="00DF1A7D">
      <w:pPr>
        <w:pStyle w:val="a7"/>
        <w:spacing w:line="440" w:lineRule="exact"/>
        <w:ind w:leftChars="-81" w:left="30" w:hangingChars="70" w:hanging="22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170CC5" wp14:editId="4014FC55">
                <wp:simplePos x="0" y="0"/>
                <wp:positionH relativeFrom="column">
                  <wp:posOffset>-44450</wp:posOffset>
                </wp:positionH>
                <wp:positionV relativeFrom="paragraph">
                  <wp:posOffset>218260</wp:posOffset>
                </wp:positionV>
                <wp:extent cx="5404485" cy="375314"/>
                <wp:effectExtent l="0" t="0" r="24765" b="2476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375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4EF2C" id="矩形 13" o:spid="_x0000_s1026" style="position:absolute;margin-left:-3.5pt;margin-top:17.2pt;width:425.55pt;height:29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" filled="f" strokecolor="black [3213]" strokeweight="1pt"/>
            </w:pict>
          </mc:Fallback>
        </mc:AlternateContent>
      </w:r>
    </w:p>
    <w:p w14:paraId="4C2D4290" w14:textId="033ED257" w:rsidR="00DF1A7D" w:rsidRDefault="00DF1A7D" w:rsidP="00DF1A7D">
      <w:pPr>
        <w:pStyle w:val="a7"/>
        <w:numPr>
          <w:ilvl w:val="0"/>
          <w:numId w:val="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DF1A7D">
        <w:rPr>
          <w:rFonts w:ascii="標楷體" w:eastAsia="標楷體" w:hAnsi="標楷體" w:hint="eastAsia"/>
          <w:sz w:val="28"/>
          <w:szCs w:val="28"/>
        </w:rPr>
        <w:t>學名藥和</w:t>
      </w:r>
      <w:proofErr w:type="gramStart"/>
      <w:r w:rsidRPr="00DF1A7D">
        <w:rPr>
          <w:rFonts w:ascii="標楷體" w:eastAsia="標楷體" w:hAnsi="標楷體" w:hint="eastAsia"/>
          <w:sz w:val="28"/>
          <w:szCs w:val="28"/>
        </w:rPr>
        <w:t>原廠藥真的</w:t>
      </w:r>
      <w:proofErr w:type="gramEnd"/>
      <w:r w:rsidRPr="00DF1A7D">
        <w:rPr>
          <w:rFonts w:ascii="標楷體" w:eastAsia="標楷體" w:hAnsi="標楷體" w:hint="eastAsia"/>
          <w:sz w:val="28"/>
          <w:szCs w:val="28"/>
        </w:rPr>
        <w:t>完全一樣嗎？醫師的考量到底是什麼？</w:t>
      </w:r>
    </w:p>
    <w:p w14:paraId="535315C0" w14:textId="52F139F0" w:rsidR="00DF1A7D" w:rsidRDefault="00DF1A7D" w:rsidP="00DF1A7D">
      <w:pPr>
        <w:pStyle w:val="a7"/>
        <w:spacing w:line="440" w:lineRule="exact"/>
        <w:ind w:leftChars="-81" w:left="2" w:hangingChars="70" w:hanging="196"/>
        <w:rPr>
          <w:rFonts w:ascii="標楷體" w:eastAsia="標楷體" w:hAnsi="標楷體"/>
          <w:sz w:val="28"/>
          <w:szCs w:val="28"/>
          <w:u w:val="single"/>
        </w:rPr>
      </w:pPr>
      <w:proofErr w:type="gramStart"/>
      <w:r w:rsidRPr="00DF1A7D">
        <w:rPr>
          <w:rFonts w:ascii="標楷體" w:eastAsia="標楷體" w:hAnsi="標楷體" w:hint="eastAsia"/>
          <w:sz w:val="28"/>
          <w:szCs w:val="28"/>
          <w:u w:val="single"/>
        </w:rPr>
        <w:t>本署擬</w:t>
      </w:r>
      <w:proofErr w:type="gramEnd"/>
      <w:r w:rsidRPr="00DF1A7D">
        <w:rPr>
          <w:rFonts w:ascii="標楷體" w:eastAsia="標楷體" w:hAnsi="標楷體" w:hint="eastAsia"/>
          <w:sz w:val="28"/>
          <w:szCs w:val="28"/>
          <w:u w:val="single"/>
        </w:rPr>
        <w:t>答</w:t>
      </w:r>
    </w:p>
    <w:p w14:paraId="0B4882CF" w14:textId="6B25F98F" w:rsidR="00FF0701" w:rsidRDefault="00C70874" w:rsidP="00C70874">
      <w:pPr>
        <w:pStyle w:val="a7"/>
        <w:numPr>
          <w:ilvl w:val="0"/>
          <w:numId w:val="1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E5521B">
        <w:rPr>
          <w:rFonts w:ascii="標楷體" w:eastAsia="標楷體" w:hAnsi="標楷體" w:hint="eastAsia"/>
          <w:b/>
          <w:sz w:val="28"/>
          <w:szCs w:val="28"/>
        </w:rPr>
        <w:t>學名藥與原</w:t>
      </w:r>
      <w:proofErr w:type="gramStart"/>
      <w:r w:rsidRPr="00E5521B">
        <w:rPr>
          <w:rFonts w:ascii="標楷體" w:eastAsia="標楷體" w:hAnsi="標楷體" w:hint="eastAsia"/>
          <w:b/>
          <w:sz w:val="28"/>
          <w:szCs w:val="28"/>
        </w:rPr>
        <w:t>廠藥具</w:t>
      </w:r>
      <w:proofErr w:type="gramEnd"/>
      <w:r w:rsidRPr="00E5521B">
        <w:rPr>
          <w:rFonts w:ascii="標楷體" w:eastAsia="標楷體" w:hAnsi="標楷體" w:hint="eastAsia"/>
          <w:b/>
          <w:sz w:val="28"/>
          <w:szCs w:val="28"/>
        </w:rPr>
        <w:t>相同品質、安全及療效</w:t>
      </w:r>
      <w:r>
        <w:rPr>
          <w:rFonts w:ascii="標楷體" w:eastAsia="標楷體" w:hAnsi="標楷體" w:hint="eastAsia"/>
          <w:b/>
          <w:sz w:val="28"/>
          <w:szCs w:val="28"/>
        </w:rPr>
        <w:t>：</w:t>
      </w:r>
      <w:r w:rsidR="00FF0701" w:rsidRPr="003F3FEE">
        <w:rPr>
          <w:rFonts w:ascii="標楷體" w:eastAsia="標楷體" w:hAnsi="標楷體" w:hint="eastAsia"/>
          <w:sz w:val="28"/>
          <w:szCs w:val="28"/>
        </w:rPr>
        <w:t>健保收載之</w:t>
      </w:r>
      <w:proofErr w:type="gramStart"/>
      <w:r w:rsidR="00FF0701" w:rsidRPr="003F3FEE">
        <w:rPr>
          <w:rFonts w:ascii="標楷體" w:eastAsia="標楷體" w:hAnsi="標楷體" w:hint="eastAsia"/>
          <w:sz w:val="28"/>
          <w:szCs w:val="28"/>
        </w:rPr>
        <w:t>原廠藥或</w:t>
      </w:r>
      <w:proofErr w:type="gramEnd"/>
      <w:r w:rsidR="00FF0701" w:rsidRPr="003F3FEE">
        <w:rPr>
          <w:rFonts w:ascii="標楷體" w:eastAsia="標楷體" w:hAnsi="標楷體" w:hint="eastAsia"/>
          <w:sz w:val="28"/>
          <w:szCs w:val="28"/>
        </w:rPr>
        <w:t>學名藥，</w:t>
      </w:r>
      <w:proofErr w:type="gramStart"/>
      <w:r w:rsidR="00FF0701" w:rsidRPr="003F3FEE">
        <w:rPr>
          <w:rFonts w:ascii="標楷體" w:eastAsia="標楷體" w:hAnsi="標楷體" w:hint="eastAsia"/>
          <w:sz w:val="28"/>
          <w:szCs w:val="28"/>
        </w:rPr>
        <w:t>均先</w:t>
      </w:r>
      <w:proofErr w:type="gramEnd"/>
      <w:r w:rsidR="00FF0701" w:rsidRPr="003F3FEE">
        <w:rPr>
          <w:rFonts w:ascii="標楷體" w:eastAsia="標楷體" w:hAnsi="標楷體" w:hint="eastAsia"/>
          <w:sz w:val="28"/>
          <w:szCs w:val="28"/>
        </w:rPr>
        <w:t>經食品藥物管理署審查核准上市，確認其療效、安全及品質皆符合規範要求，並具科學實證支持。健保各項藥品給付皆以民眾治療權益及品質為優先考量，並透過臨床醫療人員提供專業用藥說明，確保民眾獲得安全、有效且穩定的用藥。</w:t>
      </w:r>
      <w:r w:rsidR="00FF0701" w:rsidRPr="00C70874">
        <w:rPr>
          <w:rFonts w:ascii="標楷體" w:eastAsia="標楷體" w:hAnsi="標楷體" w:hint="eastAsia"/>
          <w:sz w:val="28"/>
          <w:szCs w:val="28"/>
        </w:rPr>
        <w:t>未來將持續與</w:t>
      </w:r>
      <w:proofErr w:type="gramStart"/>
      <w:r w:rsidR="00FF0701" w:rsidRPr="00C70874">
        <w:rPr>
          <w:rFonts w:ascii="標楷體" w:eastAsia="標楷體" w:hAnsi="標楷體" w:hint="eastAsia"/>
          <w:sz w:val="28"/>
          <w:szCs w:val="28"/>
        </w:rPr>
        <w:t>食藥署</w:t>
      </w:r>
      <w:proofErr w:type="gramEnd"/>
      <w:r w:rsidR="00FF0701" w:rsidRPr="00C70874">
        <w:rPr>
          <w:rFonts w:ascii="標楷體" w:eastAsia="標楷體" w:hAnsi="標楷體" w:hint="eastAsia"/>
          <w:sz w:val="28"/>
          <w:szCs w:val="28"/>
        </w:rPr>
        <w:t>、醫療團體合作，加</w:t>
      </w:r>
      <w:r w:rsidR="00FF0701" w:rsidRPr="00C70874">
        <w:rPr>
          <w:rFonts w:ascii="標楷體" w:eastAsia="標楷體" w:hAnsi="標楷體" w:hint="eastAsia"/>
          <w:sz w:val="28"/>
          <w:szCs w:val="28"/>
        </w:rPr>
        <w:lastRenderedPageBreak/>
        <w:t>強民眾對學名藥認識，提升社會大眾對國產優質藥品的信心。</w:t>
      </w:r>
    </w:p>
    <w:p w14:paraId="2AE3DAB0" w14:textId="1EA256CD" w:rsidR="005646C0" w:rsidRPr="00255459" w:rsidRDefault="00255459" w:rsidP="00C70874">
      <w:pPr>
        <w:pStyle w:val="a7"/>
        <w:numPr>
          <w:ilvl w:val="0"/>
          <w:numId w:val="1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255459">
        <w:rPr>
          <w:rFonts w:ascii="標楷體" w:eastAsia="標楷體" w:hAnsi="標楷體" w:hint="eastAsia"/>
          <w:b/>
          <w:sz w:val="28"/>
          <w:szCs w:val="28"/>
        </w:rPr>
        <w:t>藥品不良品及藥品療效不等通報</w:t>
      </w:r>
      <w:r w:rsidR="005646C0">
        <w:rPr>
          <w:rFonts w:ascii="標楷體" w:eastAsia="標楷體" w:hAnsi="標楷體" w:hint="eastAsia"/>
          <w:b/>
          <w:sz w:val="28"/>
          <w:szCs w:val="28"/>
        </w:rPr>
        <w:t>：</w:t>
      </w:r>
      <w:r w:rsidRPr="00255459">
        <w:rPr>
          <w:rFonts w:ascii="標楷體" w:eastAsia="標楷體" w:hAnsi="標楷體" w:hint="eastAsia"/>
          <w:sz w:val="28"/>
          <w:szCs w:val="28"/>
        </w:rPr>
        <w:t>當醫療人員、民眾及藥商，發現藥品有品質瑕疵時，例如有雜質異物、顏色異常等，或更換其他廠牌藥品後，疑似療效不一致或發生不良反應，可</w:t>
      </w:r>
      <w:r>
        <w:rPr>
          <w:rFonts w:ascii="標楷體" w:eastAsia="標楷體" w:hAnsi="標楷體" w:hint="eastAsia"/>
          <w:sz w:val="28"/>
          <w:szCs w:val="28"/>
        </w:rPr>
        <w:t>向食品藥物管理</w:t>
      </w:r>
      <w:r w:rsidRPr="00255459">
        <w:rPr>
          <w:rFonts w:ascii="標楷體" w:eastAsia="標楷體" w:hAnsi="標楷體" w:hint="eastAsia"/>
          <w:sz w:val="28"/>
          <w:szCs w:val="28"/>
        </w:rPr>
        <w:t>進行通報。</w:t>
      </w:r>
      <w:proofErr w:type="gramStart"/>
      <w:r w:rsidRPr="00255459">
        <w:rPr>
          <w:rFonts w:ascii="標楷體" w:eastAsia="標楷體" w:hAnsi="標楷體" w:hint="eastAsia"/>
          <w:sz w:val="28"/>
          <w:szCs w:val="28"/>
          <w:u w:val="single"/>
        </w:rPr>
        <w:t>本署亦</w:t>
      </w:r>
      <w:proofErr w:type="gramEnd"/>
      <w:r w:rsidRPr="00255459">
        <w:rPr>
          <w:rFonts w:ascii="標楷體" w:eastAsia="標楷體" w:hAnsi="標楷體" w:hint="eastAsia"/>
          <w:sz w:val="28"/>
          <w:szCs w:val="28"/>
          <w:u w:val="single"/>
        </w:rPr>
        <w:t>與</w:t>
      </w:r>
      <w:proofErr w:type="gramStart"/>
      <w:r w:rsidRPr="00255459">
        <w:rPr>
          <w:rFonts w:ascii="標楷體" w:eastAsia="標楷體" w:hAnsi="標楷體" w:hint="eastAsia"/>
          <w:sz w:val="28"/>
          <w:szCs w:val="28"/>
          <w:u w:val="single"/>
        </w:rPr>
        <w:t>食藥</w:t>
      </w:r>
      <w:proofErr w:type="gramEnd"/>
      <w:r w:rsidRPr="00255459">
        <w:rPr>
          <w:rFonts w:ascii="標楷體" w:eastAsia="標楷體" w:hAnsi="標楷體" w:hint="eastAsia"/>
          <w:sz w:val="28"/>
          <w:szCs w:val="28"/>
          <w:u w:val="single"/>
        </w:rPr>
        <w:t>署攜手合作，在第一線醫師、藥師天天開立的「健保醫療資訊雲端查詢系統」中建置了通報功能。</w:t>
      </w:r>
      <w:r w:rsidRPr="00F735F3">
        <w:rPr>
          <w:rFonts w:ascii="標楷體" w:eastAsia="標楷體" w:hAnsi="標楷體" w:hint="eastAsia"/>
          <w:sz w:val="28"/>
          <w:szCs w:val="28"/>
        </w:rPr>
        <w:t>讓</w:t>
      </w:r>
      <w:r>
        <w:rPr>
          <w:rFonts w:ascii="標楷體" w:eastAsia="標楷體" w:hAnsi="標楷體" w:hint="eastAsia"/>
          <w:sz w:val="28"/>
          <w:szCs w:val="28"/>
        </w:rPr>
        <w:t>政府</w:t>
      </w:r>
      <w:r w:rsidRPr="00255459">
        <w:rPr>
          <w:rFonts w:ascii="標楷體" w:eastAsia="標楷體" w:hAnsi="標楷體" w:hint="eastAsia"/>
          <w:sz w:val="28"/>
          <w:szCs w:val="28"/>
        </w:rPr>
        <w:t>即時監控市售藥品之品質異常情形，快速啟動相關調查及處置，以確保民眾用藥品質。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本署亦</w:t>
      </w:r>
      <w:proofErr w:type="gramEnd"/>
      <w:r>
        <w:rPr>
          <w:rFonts w:ascii="標楷體" w:eastAsia="標楷體" w:hAnsi="標楷體" w:hint="eastAsia"/>
          <w:sz w:val="28"/>
          <w:szCs w:val="28"/>
        </w:rPr>
        <w:t>會同步將後續辦理情形發布於醫療資訊系統，讓醫院及藥局即時了解相關資訊。</w:t>
      </w:r>
    </w:p>
    <w:p w14:paraId="616EC697" w14:textId="2DB99A19" w:rsidR="00FF0701" w:rsidRPr="00FF0701" w:rsidRDefault="00C70874" w:rsidP="0087070F">
      <w:pPr>
        <w:pStyle w:val="a7"/>
        <w:numPr>
          <w:ilvl w:val="0"/>
          <w:numId w:val="11"/>
        </w:numPr>
        <w:spacing w:line="440" w:lineRule="exact"/>
        <w:ind w:leftChars="0"/>
        <w:rPr>
          <w:rFonts w:ascii="標楷體" w:eastAsia="標楷體" w:hAnsi="標楷體"/>
          <w:sz w:val="28"/>
          <w:szCs w:val="28"/>
        </w:rPr>
      </w:pPr>
      <w:r w:rsidRPr="00E4544A">
        <w:rPr>
          <w:rFonts w:ascii="標楷體" w:eastAsia="標楷體" w:hAnsi="標楷體" w:hint="eastAsia"/>
          <w:b/>
          <w:sz w:val="28"/>
          <w:szCs w:val="28"/>
        </w:rPr>
        <w:t>推動「國家藥物韌性整備計畫」</w:t>
      </w:r>
      <w:r w:rsidRPr="00E4544A">
        <w:rPr>
          <w:rFonts w:ascii="標楷體" w:eastAsia="標楷體" w:hAnsi="標楷體" w:hint="eastAsia"/>
          <w:sz w:val="28"/>
          <w:szCs w:val="28"/>
        </w:rPr>
        <w:t>:</w:t>
      </w:r>
      <w:r w:rsidRPr="00E4544A">
        <w:rPr>
          <w:rFonts w:ascii="標楷體" w:eastAsia="標楷體" w:hAnsi="標楷體" w:hint="eastAsia"/>
          <w:sz w:val="28"/>
          <w:szCs w:val="28"/>
          <w:u w:val="single"/>
        </w:rPr>
        <w:t>為提高醫療院所開立學名藥的意願，</w:t>
      </w:r>
      <w:proofErr w:type="gramStart"/>
      <w:r w:rsidRPr="00E4544A">
        <w:rPr>
          <w:rFonts w:ascii="標楷體" w:eastAsia="標楷體" w:hAnsi="標楷體" w:hint="eastAsia"/>
          <w:sz w:val="28"/>
          <w:szCs w:val="28"/>
        </w:rPr>
        <w:t>本署配合</w:t>
      </w:r>
      <w:proofErr w:type="gramEnd"/>
      <w:r w:rsidRPr="00E4544A">
        <w:rPr>
          <w:rFonts w:ascii="標楷體" w:eastAsia="標楷體" w:hAnsi="標楷體" w:hint="eastAsia"/>
          <w:sz w:val="28"/>
          <w:szCs w:val="28"/>
        </w:rPr>
        <w:t>「國家藥物韌性整備計畫」，115年由公務預算挹注健保2.36億元，推動以國產藥品及</w:t>
      </w:r>
      <w:proofErr w:type="gramStart"/>
      <w:r w:rsidRPr="00E4544A">
        <w:rPr>
          <w:rFonts w:ascii="標楷體" w:eastAsia="標楷體" w:hAnsi="標楷體" w:hint="eastAsia"/>
          <w:sz w:val="28"/>
          <w:szCs w:val="28"/>
        </w:rPr>
        <w:t>醫材</w:t>
      </w:r>
      <w:proofErr w:type="gramEnd"/>
      <w:r w:rsidRPr="00E4544A">
        <w:rPr>
          <w:rFonts w:ascii="標楷體" w:eastAsia="標楷體" w:hAnsi="標楷體" w:hint="eastAsia"/>
          <w:sz w:val="28"/>
          <w:szCs w:val="28"/>
        </w:rPr>
        <w:t>為基礎之穩定供應體系，鼓勵醫療院所使用中央主管機關(</w:t>
      </w:r>
      <w:proofErr w:type="gramStart"/>
      <w:r w:rsidRPr="00E4544A">
        <w:rPr>
          <w:rFonts w:ascii="標楷體" w:eastAsia="標楷體" w:hAnsi="標楷體" w:hint="eastAsia"/>
          <w:sz w:val="28"/>
          <w:szCs w:val="28"/>
        </w:rPr>
        <w:t>食藥</w:t>
      </w:r>
      <w:proofErr w:type="gramEnd"/>
      <w:r w:rsidRPr="00E4544A">
        <w:rPr>
          <w:rFonts w:ascii="標楷體" w:eastAsia="標楷體" w:hAnsi="標楷體" w:hint="eastAsia"/>
          <w:sz w:val="28"/>
          <w:szCs w:val="28"/>
        </w:rPr>
        <w:t>署)核定之關鍵清單成分的國產製劑、血液檢驗試劑和國產針頭以及持續推動</w:t>
      </w:r>
      <w:r w:rsidRPr="00E4544A">
        <w:rPr>
          <w:rFonts w:ascii="標楷體" w:eastAsia="標楷體" w:hAnsi="標楷體" w:hint="eastAsia"/>
          <w:sz w:val="28"/>
          <w:szCs w:val="28"/>
          <w:u w:val="single"/>
        </w:rPr>
        <w:t>學名藥/生物相似藥試辦計畫</w:t>
      </w:r>
      <w:r w:rsidRPr="00E4544A">
        <w:rPr>
          <w:rFonts w:ascii="標楷體" w:eastAsia="標楷體" w:hAnsi="標楷體" w:hint="eastAsia"/>
          <w:sz w:val="28"/>
          <w:szCs w:val="28"/>
        </w:rPr>
        <w:t>，透過政策的獎勵，改變醫療院所的使用習慣。</w:t>
      </w:r>
    </w:p>
    <w:sectPr w:rsidR="00FF0701" w:rsidRPr="00FF070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AB17F2" w14:textId="77777777" w:rsidR="00F61978" w:rsidRDefault="00F61978" w:rsidP="00DF1A7D">
      <w:r>
        <w:separator/>
      </w:r>
    </w:p>
  </w:endnote>
  <w:endnote w:type="continuationSeparator" w:id="0">
    <w:p w14:paraId="7606FCA3" w14:textId="77777777" w:rsidR="00F61978" w:rsidRDefault="00F61978" w:rsidP="00DF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12762"/>
      <w:docPartObj>
        <w:docPartGallery w:val="Page Numbers (Bottom of Page)"/>
        <w:docPartUnique/>
      </w:docPartObj>
    </w:sdtPr>
    <w:sdtEndPr/>
    <w:sdtContent>
      <w:p w14:paraId="0302FE4F" w14:textId="2E8C9DAC" w:rsidR="00045678" w:rsidRDefault="0004567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6A7F8A3" w14:textId="77777777" w:rsidR="00045678" w:rsidRDefault="000456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494EFD" w14:textId="77777777" w:rsidR="00F61978" w:rsidRDefault="00F61978" w:rsidP="00DF1A7D">
      <w:r>
        <w:separator/>
      </w:r>
    </w:p>
  </w:footnote>
  <w:footnote w:type="continuationSeparator" w:id="0">
    <w:p w14:paraId="3E1AB09E" w14:textId="77777777" w:rsidR="00F61978" w:rsidRDefault="00F61978" w:rsidP="00DF1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C96CA" w14:textId="04C4684C" w:rsidR="00DF1A7D" w:rsidRPr="00DF1A7D" w:rsidRDefault="00DF1A7D" w:rsidP="00DF1A7D">
    <w:pPr>
      <w:pStyle w:val="a3"/>
      <w:jc w:val="right"/>
      <w:rPr>
        <w:rFonts w:ascii="標楷體" w:eastAsia="標楷體" w:hAnsi="標楷體"/>
      </w:rPr>
    </w:pPr>
    <w:proofErr w:type="gramStart"/>
    <w:r w:rsidRPr="00DF1A7D">
      <w:rPr>
        <w:rFonts w:ascii="標楷體" w:eastAsia="標楷體" w:hAnsi="標楷體" w:hint="eastAsia"/>
      </w:rPr>
      <w:t>醫審組</w:t>
    </w:r>
    <w:proofErr w:type="gramEnd"/>
    <w:r w:rsidRPr="00DF1A7D">
      <w:rPr>
        <w:rFonts w:ascii="標楷體" w:eastAsia="標楷體" w:hAnsi="標楷體" w:hint="eastAsia"/>
      </w:rPr>
      <w:t>0603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26AF9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9721022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BFA34EC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90E4AD5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A3F67B7"/>
    <w:multiLevelType w:val="hybridMultilevel"/>
    <w:tmpl w:val="5CDE4668"/>
    <w:lvl w:ilvl="0" w:tplc="0409001B">
      <w:start w:val="1"/>
      <w:numFmt w:val="lowerRoman"/>
      <w:lvlText w:val="%1."/>
      <w:lvlJc w:val="righ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" w15:restartNumberingAfterBreak="0">
    <w:nsid w:val="314D257A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3395156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36E420F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E4050E2"/>
    <w:multiLevelType w:val="hybridMultilevel"/>
    <w:tmpl w:val="5CDE4668"/>
    <w:lvl w:ilvl="0" w:tplc="0409001B">
      <w:start w:val="1"/>
      <w:numFmt w:val="lowerRoman"/>
      <w:lvlText w:val="%1."/>
      <w:lvlJc w:val="righ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 w15:restartNumberingAfterBreak="0">
    <w:nsid w:val="40861828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1180A1D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4FC1C84"/>
    <w:multiLevelType w:val="hybridMultilevel"/>
    <w:tmpl w:val="187EF27C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599C7EA3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5B8725A1"/>
    <w:multiLevelType w:val="hybridMultilevel"/>
    <w:tmpl w:val="187EF27C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611D6F1D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1CF1796"/>
    <w:multiLevelType w:val="hybridMultilevel"/>
    <w:tmpl w:val="243468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5B23125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5883A03"/>
    <w:multiLevelType w:val="hybridMultilevel"/>
    <w:tmpl w:val="3E886E64"/>
    <w:lvl w:ilvl="0" w:tplc="35DA503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7C021F1B"/>
    <w:multiLevelType w:val="hybridMultilevel"/>
    <w:tmpl w:val="187EF27C"/>
    <w:lvl w:ilvl="0" w:tplc="04090011">
      <w:start w:val="1"/>
      <w:numFmt w:val="upperLetter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5"/>
  </w:num>
  <w:num w:numId="2">
    <w:abstractNumId w:val="6"/>
  </w:num>
  <w:num w:numId="3">
    <w:abstractNumId w:val="14"/>
  </w:num>
  <w:num w:numId="4">
    <w:abstractNumId w:val="10"/>
  </w:num>
  <w:num w:numId="5">
    <w:abstractNumId w:val="18"/>
  </w:num>
  <w:num w:numId="6">
    <w:abstractNumId w:val="17"/>
  </w:num>
  <w:num w:numId="7">
    <w:abstractNumId w:val="3"/>
  </w:num>
  <w:num w:numId="8">
    <w:abstractNumId w:val="5"/>
  </w:num>
  <w:num w:numId="9">
    <w:abstractNumId w:val="1"/>
  </w:num>
  <w:num w:numId="10">
    <w:abstractNumId w:val="0"/>
  </w:num>
  <w:num w:numId="11">
    <w:abstractNumId w:val="2"/>
  </w:num>
  <w:num w:numId="12">
    <w:abstractNumId w:val="12"/>
  </w:num>
  <w:num w:numId="13">
    <w:abstractNumId w:val="9"/>
  </w:num>
  <w:num w:numId="14">
    <w:abstractNumId w:val="16"/>
  </w:num>
  <w:num w:numId="15">
    <w:abstractNumId w:val="7"/>
  </w:num>
  <w:num w:numId="16">
    <w:abstractNumId w:val="13"/>
  </w:num>
  <w:num w:numId="17">
    <w:abstractNumId w:val="8"/>
  </w:num>
  <w:num w:numId="18">
    <w:abstractNumId w:val="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E4"/>
    <w:rsid w:val="00045678"/>
    <w:rsid w:val="00183C15"/>
    <w:rsid w:val="001A3910"/>
    <w:rsid w:val="001B7597"/>
    <w:rsid w:val="00255459"/>
    <w:rsid w:val="00283754"/>
    <w:rsid w:val="003273E4"/>
    <w:rsid w:val="003E5B0C"/>
    <w:rsid w:val="003F3FEE"/>
    <w:rsid w:val="00447B7C"/>
    <w:rsid w:val="004865F2"/>
    <w:rsid w:val="00506E5E"/>
    <w:rsid w:val="00515FE3"/>
    <w:rsid w:val="005646C0"/>
    <w:rsid w:val="00622446"/>
    <w:rsid w:val="00660A9E"/>
    <w:rsid w:val="00667D2F"/>
    <w:rsid w:val="00674D46"/>
    <w:rsid w:val="006A45A8"/>
    <w:rsid w:val="00763D3C"/>
    <w:rsid w:val="0081320E"/>
    <w:rsid w:val="0087070F"/>
    <w:rsid w:val="008B68D1"/>
    <w:rsid w:val="008D6109"/>
    <w:rsid w:val="00967C8F"/>
    <w:rsid w:val="009B0251"/>
    <w:rsid w:val="009B27E4"/>
    <w:rsid w:val="00A37228"/>
    <w:rsid w:val="00A671E2"/>
    <w:rsid w:val="00B2121D"/>
    <w:rsid w:val="00C20A18"/>
    <w:rsid w:val="00C70874"/>
    <w:rsid w:val="00CA1EF6"/>
    <w:rsid w:val="00CA1F4A"/>
    <w:rsid w:val="00D45CA7"/>
    <w:rsid w:val="00D75602"/>
    <w:rsid w:val="00D97A83"/>
    <w:rsid w:val="00DE7C3D"/>
    <w:rsid w:val="00DF1A7D"/>
    <w:rsid w:val="00E4544A"/>
    <w:rsid w:val="00E5521B"/>
    <w:rsid w:val="00E57654"/>
    <w:rsid w:val="00E8200B"/>
    <w:rsid w:val="00E91003"/>
    <w:rsid w:val="00EA7A66"/>
    <w:rsid w:val="00F4663A"/>
    <w:rsid w:val="00F61978"/>
    <w:rsid w:val="00F728B0"/>
    <w:rsid w:val="00F735F3"/>
    <w:rsid w:val="00FF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9BF7C"/>
  <w15:chartTrackingRefBased/>
  <w15:docId w15:val="{ADDB59E6-A061-408E-A82B-2E3D4633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1A7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F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1A7D"/>
    <w:rPr>
      <w:sz w:val="20"/>
      <w:szCs w:val="20"/>
    </w:rPr>
  </w:style>
  <w:style w:type="paragraph" w:styleId="a7">
    <w:name w:val="List Paragraph"/>
    <w:basedOn w:val="a"/>
    <w:uiPriority w:val="34"/>
    <w:qFormat/>
    <w:rsid w:val="00DF1A7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5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3073C-82ED-4543-BC62-09F1AF8D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11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曾尹宏</dc:creator>
  <cp:keywords/>
  <dc:description/>
  <cp:lastModifiedBy>曾尹宏</cp:lastModifiedBy>
  <cp:revision>23</cp:revision>
  <dcterms:created xsi:type="dcterms:W3CDTF">2026-06-03T01:03:00Z</dcterms:created>
  <dcterms:modified xsi:type="dcterms:W3CDTF">2026-06-04T07:32:00Z</dcterms:modified>
</cp:coreProperties>
</file>