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EEEE5" w14:textId="77777777" w:rsidR="007434E0" w:rsidRPr="007A1A83" w:rsidRDefault="007434E0" w:rsidP="007434E0">
      <w:pPr>
        <w:pBdr>
          <w:top w:val="nil"/>
          <w:left w:val="nil"/>
          <w:bottom w:val="nil"/>
          <w:right w:val="nil"/>
          <w:between w:val="nil"/>
        </w:pBdr>
        <w:spacing w:after="0" w:line="360" w:lineRule="auto"/>
        <w:rPr>
          <w:rFonts w:ascii="Times New Roman" w:hAnsi="Times New Roman" w:cs="Times New Roman"/>
          <w:color w:val="000000"/>
        </w:rPr>
      </w:pPr>
      <w:bookmarkStart w:id="0" w:name="_Hlk164115120"/>
      <w:bookmarkEnd w:id="0"/>
    </w:p>
    <w:p w14:paraId="4D2FB0FD" w14:textId="77777777" w:rsidR="007434E0" w:rsidRDefault="007434E0" w:rsidP="007434E0">
      <w:pPr>
        <w:spacing w:line="480" w:lineRule="auto"/>
        <w:jc w:val="center"/>
        <w:textDirection w:val="btLr"/>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hidden="0" allowOverlap="1" wp14:anchorId="46C82E02" wp14:editId="0899EEC7">
                <wp:simplePos x="0" y="0"/>
                <wp:positionH relativeFrom="margin">
                  <wp:posOffset>0</wp:posOffset>
                </wp:positionH>
                <wp:positionV relativeFrom="paragraph">
                  <wp:posOffset>-635</wp:posOffset>
                </wp:positionV>
                <wp:extent cx="5867400" cy="1215390"/>
                <wp:effectExtent l="0" t="0" r="0" b="3810"/>
                <wp:wrapNone/>
                <wp:docPr id="35" name="Rectangle 35"/>
                <wp:cNvGraphicFramePr/>
                <a:graphic xmlns:a="http://schemas.openxmlformats.org/drawingml/2006/main">
                  <a:graphicData uri="http://schemas.microsoft.com/office/word/2010/wordprocessingShape">
                    <wps:wsp>
                      <wps:cNvSpPr/>
                      <wps:spPr>
                        <a:xfrm>
                          <a:off x="0" y="0"/>
                          <a:ext cx="5867400" cy="1215390"/>
                        </a:xfrm>
                        <a:prstGeom prst="rect">
                          <a:avLst/>
                        </a:prstGeom>
                        <a:noFill/>
                        <a:ln>
                          <a:noFill/>
                        </a:ln>
                      </wps:spPr>
                      <wps:txbx>
                        <w:txbxContent>
                          <w:p w14:paraId="2BEAF43C" w14:textId="466725A8" w:rsidR="007434E0" w:rsidRDefault="007434E0" w:rsidP="007434E0">
                            <w:pPr>
                              <w:spacing w:line="360" w:lineRule="auto"/>
                              <w:jc w:val="center"/>
                              <w:textDirection w:val="btL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 xml:space="preserve">Assignment 1B – </w:t>
                            </w:r>
                          </w:p>
                          <w:p w14:paraId="6FA85964" w14:textId="4860F95E" w:rsidR="007434E0" w:rsidRDefault="007434E0" w:rsidP="007434E0">
                            <w:pPr>
                              <w:spacing w:line="360" w:lineRule="auto"/>
                              <w:jc w:val="center"/>
                              <w:textDirection w:val="btLr"/>
                            </w:pPr>
                            <w:r w:rsidRPr="007434E0">
                              <w:rPr>
                                <w:rFonts w:ascii="Times New Roman" w:eastAsia="Times New Roman" w:hAnsi="Times New Roman" w:cs="Times New Roman"/>
                                <w:color w:val="000000"/>
                                <w:sz w:val="40"/>
                              </w:rPr>
                              <w:t>Person Re-Identification</w:t>
                            </w:r>
                            <w:r>
                              <w:rPr>
                                <w:rFonts w:ascii="Times New Roman" w:eastAsia="Times New Roman" w:hAnsi="Times New Roman" w:cs="Times New Roman"/>
                                <w:color w:val="000000"/>
                                <w:sz w:val="40"/>
                              </w:rPr>
                              <w:t xml:space="preserve"> &amp; </w:t>
                            </w:r>
                            <w:r w:rsidRPr="007434E0">
                              <w:rPr>
                                <w:rFonts w:ascii="Times New Roman" w:eastAsia="Times New Roman" w:hAnsi="Times New Roman" w:cs="Times New Roman"/>
                                <w:color w:val="000000"/>
                                <w:sz w:val="40"/>
                              </w:rPr>
                              <w:t>Multi-Task Learning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6C82E02" id="Rectangle 35" o:spid="_x0000_s1026" style="position:absolute;left:0;text-align:left;margin-left:0;margin-top:-.05pt;width:462pt;height:9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" filled="f" stroked="f">
                <v:textbox inset="2.53958mm,1.2694mm,2.53958mm,1.2694mm">
                  <w:txbxContent>
                    <w:p w14:paraId="2BEAF43C" w14:textId="466725A8" w:rsidR="007434E0" w:rsidRDefault="007434E0" w:rsidP="007434E0">
                      <w:pPr>
                        <w:spacing w:line="360" w:lineRule="auto"/>
                        <w:jc w:val="center"/>
                        <w:textDirection w:val="btL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 xml:space="preserve">Assignment 1B – </w:t>
                      </w:r>
                    </w:p>
                    <w:p w14:paraId="6FA85964" w14:textId="4860F95E" w:rsidR="007434E0" w:rsidRDefault="007434E0" w:rsidP="007434E0">
                      <w:pPr>
                        <w:spacing w:line="360" w:lineRule="auto"/>
                        <w:jc w:val="center"/>
                        <w:textDirection w:val="btLr"/>
                      </w:pPr>
                      <w:r w:rsidRPr="007434E0">
                        <w:rPr>
                          <w:rFonts w:ascii="Times New Roman" w:eastAsia="Times New Roman" w:hAnsi="Times New Roman" w:cs="Times New Roman"/>
                          <w:color w:val="000000"/>
                          <w:sz w:val="40"/>
                        </w:rPr>
                        <w:t>Person Re-Identification</w:t>
                      </w:r>
                      <w:r>
                        <w:rPr>
                          <w:rFonts w:ascii="Times New Roman" w:eastAsia="Times New Roman" w:hAnsi="Times New Roman" w:cs="Times New Roman"/>
                          <w:color w:val="000000"/>
                          <w:sz w:val="40"/>
                        </w:rPr>
                        <w:t xml:space="preserve"> &amp; </w:t>
                      </w:r>
                      <w:r w:rsidRPr="007434E0">
                        <w:rPr>
                          <w:rFonts w:ascii="Times New Roman" w:eastAsia="Times New Roman" w:hAnsi="Times New Roman" w:cs="Times New Roman"/>
                          <w:color w:val="000000"/>
                          <w:sz w:val="40"/>
                        </w:rPr>
                        <w:t>Multi-Task Learning</w:t>
                      </w:r>
                    </w:p>
                  </w:txbxContent>
                </v:textbox>
                <w10:wrap anchorx="margin"/>
              </v:rect>
            </w:pict>
          </mc:Fallback>
        </mc:AlternateContent>
      </w:r>
    </w:p>
    <w:p w14:paraId="39A5C608"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27AAFEDE"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66005BF2"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36D42FD3" w14:textId="77777777" w:rsidR="007434E0" w:rsidRPr="00773B72" w:rsidRDefault="007434E0" w:rsidP="007434E0">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CAB420 – Machine Learning</w:t>
      </w:r>
    </w:p>
    <w:p w14:paraId="053B947D" w14:textId="77777777" w:rsidR="007434E0" w:rsidRDefault="007434E0" w:rsidP="007434E0">
      <w:pPr>
        <w:spacing w:line="36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Gregory Mandall - n10757163</w:t>
      </w:r>
    </w:p>
    <w:p w14:paraId="59BC22ED"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2194BBAF"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61F0FD64"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7535D6D7" w14:textId="0DBA8A86" w:rsidR="007434E0" w:rsidRDefault="007434E0" w:rsidP="007434E0">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Submitted: May 2024</w:t>
      </w:r>
    </w:p>
    <w:p w14:paraId="2D7FFD6D"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222A1A3D"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443D4F41"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7F165A2F"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178EBAA8"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599B82FD"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3DFD1A72"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31EC6EE4" w14:textId="77777777" w:rsidR="007434E0" w:rsidRDefault="007434E0" w:rsidP="007434E0">
      <w:pPr>
        <w:spacing w:line="480" w:lineRule="auto"/>
        <w:jc w:val="center"/>
        <w:textDirection w:val="btLr"/>
        <w:rPr>
          <w:rFonts w:ascii="Times New Roman" w:eastAsia="Times New Roman" w:hAnsi="Times New Roman" w:cs="Times New Roman"/>
          <w:color w:val="000000"/>
        </w:rPr>
      </w:pPr>
    </w:p>
    <w:p w14:paraId="5666F4BF" w14:textId="77777777" w:rsidR="007434E0" w:rsidRDefault="007434E0" w:rsidP="007434E0">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 Code adapted from CAB420 lectures and practical solutions</w:t>
      </w:r>
    </w:p>
    <w:p w14:paraId="36C902CA" w14:textId="35C611B1" w:rsidR="00B922BC" w:rsidRPr="00A57398" w:rsidRDefault="00B922BC" w:rsidP="00B922BC">
      <w:pPr>
        <w:jc w:val="center"/>
      </w:pPr>
      <w:r>
        <w:lastRenderedPageBreak/>
        <w:t>PERSON RE-IDENTIFICATION</w:t>
      </w:r>
    </w:p>
    <w:p w14:paraId="587CD10E" w14:textId="77777777" w:rsidR="00B922BC" w:rsidRPr="00BE0A60" w:rsidRDefault="00B922BC" w:rsidP="00B922BC">
      <w:pPr>
        <w:pStyle w:val="ListParagraph"/>
        <w:numPr>
          <w:ilvl w:val="0"/>
          <w:numId w:val="1"/>
        </w:numPr>
        <w:rPr>
          <w:b/>
          <w:bCs/>
        </w:rPr>
      </w:pPr>
      <w:r w:rsidRPr="00BE0A60">
        <w:rPr>
          <w:b/>
          <w:bCs/>
        </w:rPr>
        <w:t>Pre-processing</w:t>
      </w:r>
    </w:p>
    <w:p w14:paraId="11E7813D" w14:textId="5ED34C8C" w:rsidR="005326C6" w:rsidRDefault="00D638E4" w:rsidP="00BA23F4">
      <w:pPr>
        <w:shd w:val="clear" w:color="auto" w:fill="FFFFFF"/>
        <w:spacing w:after="0" w:line="276" w:lineRule="auto"/>
      </w:pPr>
      <w:r>
        <w:t xml:space="preserve">The Market-1501 dataset </w:t>
      </w:r>
      <w:r w:rsidR="005326C6">
        <w:t>contains</w:t>
      </w:r>
      <w:r>
        <w:t xml:space="preserve"> several issues </w:t>
      </w:r>
      <w:r w:rsidR="00C05C2A">
        <w:t>including viewpoint variations,</w:t>
      </w:r>
      <w:r>
        <w:t xml:space="preserve"> class imbalance</w:t>
      </w:r>
      <w:r w:rsidR="00C05C2A">
        <w:t>, background clutter and obstructions, and potential lighting issues</w:t>
      </w:r>
      <w:r w:rsidR="00622F37">
        <w:t>. This may le</w:t>
      </w:r>
      <w:r w:rsidR="00A22E72">
        <w:t>ad to performance</w:t>
      </w:r>
      <w:r w:rsidR="00622F37">
        <w:t xml:space="preserve"> fluctuations due to variations in appearance and pose</w:t>
      </w:r>
      <w:r w:rsidR="005326C6">
        <w:t>, disparate frequency of images per identity and the presence of complex backgrounds</w:t>
      </w:r>
      <w:r w:rsidR="00973747">
        <w:t>,</w:t>
      </w:r>
      <w:r w:rsidR="005326C6">
        <w:t xml:space="preserve"> making accurate identification increasingly challenging.</w:t>
      </w:r>
      <w:r w:rsidR="00D048C1">
        <w:t xml:space="preserve"> Image quality is </w:t>
      </w:r>
      <w:r w:rsidR="0029274D">
        <w:t xml:space="preserve">documented and </w:t>
      </w:r>
      <w:r w:rsidR="00D048C1">
        <w:t>explored further in the analysis section of this report.</w:t>
      </w:r>
      <w:r w:rsidR="005326C6">
        <w:t xml:space="preserve"> </w:t>
      </w:r>
      <w:r w:rsidR="00A22E72">
        <w:t xml:space="preserve">Figure 1 </w:t>
      </w:r>
      <w:r w:rsidR="00676E5D">
        <w:t>depicts</w:t>
      </w:r>
      <w:r w:rsidR="00A22E72">
        <w:t xml:space="preserve"> the distribution of images across each class present in the dataset</w:t>
      </w:r>
      <w:r w:rsidR="00DF4E84">
        <w:t>, visualising the class imbalance present in the dataset.</w:t>
      </w:r>
    </w:p>
    <w:p w14:paraId="0AA7797E" w14:textId="00D0AB67" w:rsidR="00A22E72" w:rsidRDefault="00F838CD" w:rsidP="00675D29">
      <w:pPr>
        <w:shd w:val="clear" w:color="auto" w:fill="FFFFFF"/>
        <w:spacing w:after="0" w:line="276" w:lineRule="auto"/>
        <w:jc w:val="center"/>
      </w:pPr>
      <w:r>
        <w:rPr>
          <w:noProof/>
        </w:rPr>
        <w:drawing>
          <wp:inline distT="0" distB="0" distL="0" distR="0" wp14:anchorId="5476C8E3" wp14:editId="77EE0206">
            <wp:extent cx="5146040" cy="4146550"/>
            <wp:effectExtent l="0" t="0" r="0" b="6350"/>
            <wp:docPr id="817385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040" cy="4146550"/>
                    </a:xfrm>
                    <a:prstGeom prst="rect">
                      <a:avLst/>
                    </a:prstGeom>
                    <a:noFill/>
                    <a:ln>
                      <a:noFill/>
                    </a:ln>
                  </pic:spPr>
                </pic:pic>
              </a:graphicData>
            </a:graphic>
          </wp:inline>
        </w:drawing>
      </w:r>
    </w:p>
    <w:p w14:paraId="659D617D" w14:textId="7DA5A767" w:rsidR="00F838CD" w:rsidRDefault="00F838CD" w:rsidP="005C4EDA">
      <w:pPr>
        <w:shd w:val="clear" w:color="auto" w:fill="FFFFFF"/>
        <w:spacing w:after="0" w:line="276" w:lineRule="auto"/>
      </w:pPr>
      <w:r>
        <w:t>Figure 1:</w:t>
      </w:r>
      <w:r w:rsidR="00827AB4">
        <w:t xml:space="preserve"> Distribution of Images per Identity to Visualise Class Imbalance</w:t>
      </w:r>
    </w:p>
    <w:p w14:paraId="461CF491" w14:textId="77777777" w:rsidR="00F838CD" w:rsidRDefault="00F838CD" w:rsidP="00BA23F4">
      <w:pPr>
        <w:shd w:val="clear" w:color="auto" w:fill="FFFFFF"/>
        <w:spacing w:after="0" w:line="276" w:lineRule="auto"/>
      </w:pPr>
    </w:p>
    <w:p w14:paraId="41A997A6" w14:textId="7233679A" w:rsidR="007434E0" w:rsidRDefault="00A22E72" w:rsidP="00BA23F4">
      <w:pPr>
        <w:shd w:val="clear" w:color="auto" w:fill="FFFFFF"/>
        <w:spacing w:after="0" w:line="276" w:lineRule="auto"/>
      </w:pPr>
      <w:r>
        <w:t xml:space="preserve"> </w:t>
      </w:r>
      <w:r w:rsidR="00B922BC">
        <w:t xml:space="preserve">Data augmentation was implemented </w:t>
      </w:r>
      <w:r w:rsidR="00C05C2A">
        <w:t xml:space="preserve">to address these issues and </w:t>
      </w:r>
      <w:r w:rsidR="00B922BC">
        <w:t>enhance the performance of the deep-learning and non-deep</w:t>
      </w:r>
      <w:r w:rsidR="00973747">
        <w:t>-</w:t>
      </w:r>
      <w:r w:rsidR="00B922BC">
        <w:t>learning methods</w:t>
      </w:r>
      <w:r w:rsidR="00D638E4">
        <w:t xml:space="preserve">. </w:t>
      </w:r>
      <w:r w:rsidR="00B922BC">
        <w:t>The data augmentation techniques applied included rotation up to 10 degrees, width and height shifts up to 10%, zoom up to 10%, horizontal flipping, and brightness modifications</w:t>
      </w:r>
      <w:r w:rsidR="00B922BC" w:rsidRPr="00B922BC">
        <w:t xml:space="preserve"> vary</w:t>
      </w:r>
      <w:r w:rsidR="00B922BC">
        <w:t>ing</w:t>
      </w:r>
      <w:r w:rsidR="00B922BC" w:rsidRPr="00B922BC">
        <w:t xml:space="preserve"> from 80% to 120% of the original brightness level</w:t>
      </w:r>
      <w:r w:rsidR="00B922BC">
        <w:t>. Implementing these methods introduced realistic variations that may potentially occur in real-world scenarios. Augmentation artificially expanded and increased the diversity of the training dataset without the need for additional data, attempting to promote increased generalisation and performance.</w:t>
      </w:r>
    </w:p>
    <w:p w14:paraId="477FB5C8" w14:textId="46873DD4" w:rsidR="009054C0" w:rsidRDefault="009054C0" w:rsidP="00BA23F4">
      <w:r>
        <w:lastRenderedPageBreak/>
        <w:t>I</w:t>
      </w:r>
      <w:r w:rsidRPr="009054C0">
        <w:t xml:space="preserve">mages were resized to 64x32 to </w:t>
      </w:r>
      <w:r>
        <w:t>increase</w:t>
      </w:r>
      <w:r w:rsidRPr="009054C0">
        <w:t xml:space="preserve"> computational efficiency while </w:t>
      </w:r>
      <w:r w:rsidR="00973747">
        <w:t>maintaining</w:t>
      </w:r>
      <w:r w:rsidRPr="009054C0">
        <w:t xml:space="preserve"> adequate performance levels. Images were kept in colo</w:t>
      </w:r>
      <w:r>
        <w:t>u</w:t>
      </w:r>
      <w:r w:rsidRPr="009054C0">
        <w:t>r to retain critical distinguishing features crucial for recogni</w:t>
      </w:r>
      <w:r w:rsidR="00973747">
        <w:t>s</w:t>
      </w:r>
      <w:r w:rsidRPr="009054C0">
        <w:t>ing individuals based on clothing or accessory colo</w:t>
      </w:r>
      <w:r>
        <w:t>u</w:t>
      </w:r>
      <w:r w:rsidRPr="009054C0">
        <w:t>rs, which are significant identifiers in person re-identification tasks</w:t>
      </w:r>
      <w:r>
        <w:t>.</w:t>
      </w:r>
    </w:p>
    <w:p w14:paraId="02B04A2D" w14:textId="0592D23D" w:rsidR="001E25BD" w:rsidRPr="001E25BD" w:rsidRDefault="00BF2CC4" w:rsidP="001E25BD">
      <w:pPr>
        <w:pStyle w:val="ListParagraph"/>
        <w:numPr>
          <w:ilvl w:val="0"/>
          <w:numId w:val="1"/>
        </w:numPr>
        <w:spacing w:before="240"/>
        <w:rPr>
          <w:b/>
          <w:bCs/>
        </w:rPr>
      </w:pPr>
      <w:r w:rsidRPr="00694442">
        <w:rPr>
          <w:b/>
          <w:bCs/>
        </w:rPr>
        <w:t>Model Details</w:t>
      </w:r>
    </w:p>
    <w:p w14:paraId="0C01BAFB" w14:textId="55B4A2D9" w:rsidR="00AC204E" w:rsidRDefault="007459A0" w:rsidP="00971EB0">
      <w:pPr>
        <w:shd w:val="clear" w:color="auto" w:fill="FFFFFF"/>
        <w:spacing w:line="276" w:lineRule="auto"/>
      </w:pPr>
      <w:r w:rsidRPr="007459A0">
        <w:t xml:space="preserve">Principal Component Analysis (PCA) was selected over Linear Discriminant Analysis (LDA) </w:t>
      </w:r>
      <w:r w:rsidR="001E25BD">
        <w:t xml:space="preserve">for the non-deep-learning method </w:t>
      </w:r>
      <w:r w:rsidRPr="007459A0">
        <w:t xml:space="preserve">due to the </w:t>
      </w:r>
      <w:r w:rsidR="00973747">
        <w:t>dataset</w:t>
      </w:r>
      <w:r w:rsidR="00FA34A2">
        <w:t>’</w:t>
      </w:r>
      <w:r w:rsidR="00973747">
        <w:t>s structure</w:t>
      </w:r>
      <w:r w:rsidRPr="007459A0">
        <w:t xml:space="preserve">. </w:t>
      </w:r>
      <w:r w:rsidR="00C125DA">
        <w:t>Several instances have a limited number of images representing the identity. This may limit the effectiveness of LDA</w:t>
      </w:r>
      <w:r w:rsidR="0095418B">
        <w:t>,</w:t>
      </w:r>
      <w:r w:rsidR="00C125DA">
        <w:t xml:space="preserve"> as LDA </w:t>
      </w:r>
      <w:r w:rsidR="00C125DA" w:rsidRPr="007459A0">
        <w:t>requires multiple samples per class to compute between-class and within-class variance effectively</w:t>
      </w:r>
      <w:r w:rsidR="00C125DA">
        <w:t xml:space="preserve">. </w:t>
      </w:r>
      <w:r w:rsidR="004B72AD">
        <w:t xml:space="preserve">Therefore, </w:t>
      </w:r>
      <w:r w:rsidRPr="007459A0">
        <w:t>PCA</w:t>
      </w:r>
      <w:r w:rsidR="00FA34A2">
        <w:t>’</w:t>
      </w:r>
      <w:r w:rsidRPr="007459A0">
        <w:t xml:space="preserve">s approach of reducing dimensionality while retaining </w:t>
      </w:r>
      <w:r w:rsidR="006A7CEF">
        <w:t>a significant portion</w:t>
      </w:r>
      <w:r w:rsidRPr="007459A0">
        <w:t xml:space="preserve"> of</w:t>
      </w:r>
      <w:r w:rsidR="006A7CEF">
        <w:t xml:space="preserve"> </w:t>
      </w:r>
      <w:r w:rsidRPr="007459A0">
        <w:t>variance was deemed suitable for handling the variations in the Market-1501 dataset</w:t>
      </w:r>
      <w:r w:rsidR="006A7CEF">
        <w:t>.</w:t>
      </w:r>
      <w:r w:rsidR="00632EA3">
        <w:t xml:space="preserve"> </w:t>
      </w:r>
      <w:r w:rsidR="004838F2">
        <w:t xml:space="preserve">A PCA subspace was generated using augmented, </w:t>
      </w:r>
      <w:proofErr w:type="spellStart"/>
      <w:r w:rsidR="004838F2">
        <w:t>vectorised</w:t>
      </w:r>
      <w:proofErr w:type="spellEnd"/>
      <w:r w:rsidR="004838F2">
        <w:t xml:space="preserve"> training data and projected onto the gallery and probe sets. The cumulative sum of explained variance was used to determine the optimal number of features to retain that explain 95% of the variance</w:t>
      </w:r>
      <w:r w:rsidR="00951763">
        <w:t xml:space="preserve">, </w:t>
      </w:r>
      <w:r w:rsidR="00951763" w:rsidRPr="00951763">
        <w:t>le</w:t>
      </w:r>
      <w:r w:rsidR="00951763">
        <w:t>a</w:t>
      </w:r>
      <w:r w:rsidR="00951763" w:rsidRPr="00951763">
        <w:t>d</w:t>
      </w:r>
      <w:r w:rsidR="00951763">
        <w:t>ing</w:t>
      </w:r>
      <w:r w:rsidR="00951763" w:rsidRPr="00951763">
        <w:t xml:space="preserve"> to the retention of </w:t>
      </w:r>
      <w:r w:rsidR="00C22B91">
        <w:t>10</w:t>
      </w:r>
      <w:r w:rsidR="00951763" w:rsidRPr="00951763">
        <w:t>7 components</w:t>
      </w:r>
      <w:r w:rsidR="00951763">
        <w:t>.</w:t>
      </w:r>
      <w:r w:rsidR="00175F6C">
        <w:t xml:space="preserve"> </w:t>
      </w:r>
      <w:r w:rsidR="004838F2">
        <w:t xml:space="preserve">This threshold was selected to maintain a balance between dimensionality reduction and information retention by disregarding less informative features. </w:t>
      </w:r>
      <w:r w:rsidR="00175F6C">
        <w:t xml:space="preserve">Visualising the cumulative variance, shown in Figure 2, </w:t>
      </w:r>
      <w:r w:rsidR="000B2A58">
        <w:t>validated</w:t>
      </w:r>
      <w:r w:rsidR="00175F6C">
        <w:t xml:space="preserve"> that </w:t>
      </w:r>
      <w:r w:rsidR="00C22B91">
        <w:t>107</w:t>
      </w:r>
      <w:r w:rsidR="00175F6C">
        <w:t xml:space="preserve"> components were sufficient to capture essential data characteristics</w:t>
      </w:r>
      <w:r w:rsidR="000B2A58">
        <w:t xml:space="preserve">, facilitating a comparable representation of the dataset </w:t>
      </w:r>
      <w:r w:rsidR="00175F6C" w:rsidRPr="007459A0">
        <w:t>without the computational overhead of handling higher-dimensional data.</w:t>
      </w:r>
      <w:r w:rsidR="00492089">
        <w:t xml:space="preserve"> </w:t>
      </w:r>
    </w:p>
    <w:p w14:paraId="586F3825" w14:textId="6EED6A78" w:rsidR="00830781" w:rsidRPr="00830781" w:rsidRDefault="00830781" w:rsidP="00666F61">
      <w:pPr>
        <w:shd w:val="clear" w:color="auto" w:fill="FFFFFF"/>
        <w:spacing w:line="240" w:lineRule="auto"/>
        <w:jc w:val="center"/>
        <w:rPr>
          <w:rFonts w:ascii="Segoe UI" w:eastAsia="Times New Roman" w:hAnsi="Segoe UI" w:cs="Segoe UI"/>
          <w:color w:val="000000"/>
          <w:kern w:val="0"/>
          <w:sz w:val="21"/>
          <w:szCs w:val="21"/>
          <w:lang w:eastAsia="en-AU"/>
          <w14:ligatures w14:val="none"/>
        </w:rPr>
      </w:pPr>
      <w:r w:rsidRPr="00830781">
        <w:rPr>
          <w:rFonts w:ascii="Segoe UI" w:eastAsia="Times New Roman" w:hAnsi="Segoe UI" w:cs="Segoe UI"/>
          <w:noProof/>
          <w:color w:val="000000"/>
          <w:kern w:val="0"/>
          <w:sz w:val="21"/>
          <w:szCs w:val="21"/>
          <w:lang w:eastAsia="en-AU"/>
          <w14:ligatures w14:val="none"/>
        </w:rPr>
        <w:drawing>
          <wp:inline distT="0" distB="0" distL="0" distR="0" wp14:anchorId="5C703A08" wp14:editId="1752ECCD">
            <wp:extent cx="5413241" cy="3487480"/>
            <wp:effectExtent l="0" t="0" r="0" b="0"/>
            <wp:docPr id="10649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1420" cy="3492749"/>
                    </a:xfrm>
                    <a:prstGeom prst="rect">
                      <a:avLst/>
                    </a:prstGeom>
                    <a:noFill/>
                    <a:ln>
                      <a:noFill/>
                    </a:ln>
                  </pic:spPr>
                </pic:pic>
              </a:graphicData>
            </a:graphic>
          </wp:inline>
        </w:drawing>
      </w:r>
    </w:p>
    <w:p w14:paraId="6AD831C2" w14:textId="51B305A8" w:rsidR="00735F7F" w:rsidRDefault="00632EA3" w:rsidP="00236150">
      <w:pPr>
        <w:shd w:val="clear" w:color="auto" w:fill="FFFFFF"/>
        <w:spacing w:after="0" w:line="240" w:lineRule="auto"/>
      </w:pPr>
      <w:r>
        <w:t>Figure 2: Cumulative Variance versus Number of Components to Visualise Optimal Feature Selection and Data Dimensionality.</w:t>
      </w:r>
    </w:p>
    <w:p w14:paraId="5F3C5656" w14:textId="72421B84" w:rsidR="00C077EC" w:rsidRDefault="00D84664" w:rsidP="00735F7F">
      <w:pPr>
        <w:spacing w:after="0"/>
      </w:pPr>
      <w:r>
        <w:lastRenderedPageBreak/>
        <w:t>The deep-learning method utili</w:t>
      </w:r>
      <w:r w:rsidR="009B472F">
        <w:t>s</w:t>
      </w:r>
      <w:r>
        <w:t>ed a</w:t>
      </w:r>
      <w:r w:rsidR="00FA6ACE" w:rsidRPr="00053B89">
        <w:t xml:space="preserve"> triplet loss network</w:t>
      </w:r>
      <w:r>
        <w:t xml:space="preserve"> with</w:t>
      </w:r>
      <w:r w:rsidR="00FA6ACE" w:rsidRPr="00053B89">
        <w:t xml:space="preserve"> a </w:t>
      </w:r>
      <w:r w:rsidR="00807200" w:rsidRPr="00843AD8">
        <w:t>deep convolutional neural network (DCNN)</w:t>
      </w:r>
      <w:r w:rsidR="00807200">
        <w:t xml:space="preserve"> </w:t>
      </w:r>
      <w:r w:rsidR="00FA6ACE" w:rsidRPr="00053B89">
        <w:t>backbone to optimi</w:t>
      </w:r>
      <w:r w:rsidR="00C077EC">
        <w:t>s</w:t>
      </w:r>
      <w:r w:rsidR="00FA6ACE" w:rsidRPr="00053B89">
        <w:t>e feature learning.</w:t>
      </w:r>
      <w:r w:rsidR="00843AD8" w:rsidRPr="00843AD8">
        <w:t xml:space="preserve"> This approach </w:t>
      </w:r>
      <w:r w:rsidR="00843AD8">
        <w:t>employed</w:t>
      </w:r>
      <w:r w:rsidR="00843AD8" w:rsidRPr="00843AD8">
        <w:t xml:space="preserve"> the strengths of DCNNs, which excel in processing pixel data from images.</w:t>
      </w:r>
      <w:r w:rsidR="00EE789F" w:rsidRPr="00EE789F">
        <w:t xml:space="preserve"> </w:t>
      </w:r>
      <w:r w:rsidR="008A556A">
        <w:t>Triplet loss was implemented due to its increasing effectiveness in learning fine-grained differences between complex classes relative to contrastive loss. This is essential in a dataset with intra-class variations like Market-1501.</w:t>
      </w:r>
      <w:r w:rsidR="00414974">
        <w:t xml:space="preserve"> </w:t>
      </w:r>
      <w:r w:rsidR="00735F7F">
        <w:t xml:space="preserve">The neural network utilises a tailored VGG-like architecture. This design was selected as </w:t>
      </w:r>
      <w:r w:rsidR="00C077EC">
        <w:t xml:space="preserve">dense layers lead to slightly superior performance and enhanced computational efficiency compared to a </w:t>
      </w:r>
      <w:proofErr w:type="spellStart"/>
      <w:r w:rsidR="00C077EC">
        <w:t>ResNet</w:t>
      </w:r>
      <w:proofErr w:type="spellEnd"/>
      <w:r w:rsidR="00C077EC">
        <w:t xml:space="preserve"> in scenarios with lower filter counts</w:t>
      </w:r>
      <w:r w:rsidR="00735F7F">
        <w:t xml:space="preserve"> involved in model development. The network consists of three main convolutional blocks. The first block includes two Conv2D layers with </w:t>
      </w:r>
      <w:r w:rsidR="00A87830">
        <w:t>16</w:t>
      </w:r>
      <w:r w:rsidR="00735F7F">
        <w:t xml:space="preserve"> filters of 7x7 kernel size. The larger kernel size in the initial block was chosen to capture broad image features early in the network. Each convolutional layer is followed by batch normalisation to reduce computation time. The block ends with a MaxPooling2D layer to reduce feature map dimensionality. The size of the filters decreases to 5x5 and then to 3x3 while increasing the number of filters to </w:t>
      </w:r>
      <w:r w:rsidR="00A87830">
        <w:t>32</w:t>
      </w:r>
      <w:r w:rsidR="00735F7F">
        <w:t xml:space="preserve"> and then to </w:t>
      </w:r>
      <w:r w:rsidR="00A87830">
        <w:t>64</w:t>
      </w:r>
      <w:r w:rsidR="00735F7F">
        <w:t xml:space="preserve"> as the network progresses. This allows the network to capture increasingly detailed features necessary for </w:t>
      </w:r>
      <w:r w:rsidR="007501B1">
        <w:t>person re-identification</w:t>
      </w:r>
      <w:r w:rsidR="00735F7F">
        <w:t xml:space="preserve">. The convolution blocks are flattened, and the vector is passed to a dense layer of </w:t>
      </w:r>
      <w:r w:rsidR="00BA4836">
        <w:t>30</w:t>
      </w:r>
      <w:r w:rsidR="00053CA5">
        <w:t>0</w:t>
      </w:r>
      <w:r w:rsidR="00735F7F">
        <w:t xml:space="preserve"> units.</w:t>
      </w:r>
      <w:r w:rsidR="003E62F3">
        <w:t xml:space="preserve"> </w:t>
      </w:r>
    </w:p>
    <w:p w14:paraId="419FE2F0" w14:textId="77777777" w:rsidR="00C077EC" w:rsidRDefault="00C077EC" w:rsidP="00735F7F">
      <w:pPr>
        <w:spacing w:after="0"/>
      </w:pPr>
    </w:p>
    <w:p w14:paraId="69412C00" w14:textId="5A7B0AAB" w:rsidR="00013B78" w:rsidRDefault="00C077EC" w:rsidP="00735F7F">
      <w:pPr>
        <w:spacing w:after="0"/>
      </w:pPr>
      <w:r>
        <w:t>E</w:t>
      </w:r>
      <w:r w:rsidR="003E62F3" w:rsidRPr="003E62F3">
        <w:t>mbeddings are normali</w:t>
      </w:r>
      <w:r>
        <w:t>s</w:t>
      </w:r>
      <w:r w:rsidR="003E62F3" w:rsidRPr="003E62F3">
        <w:t xml:space="preserve">ed to ensure that the magnitude of each embedding vector is consistent, facilitating stable distance calculations between vectors. </w:t>
      </w:r>
      <w:r w:rsidR="006914E3">
        <w:t>N</w:t>
      </w:r>
      <w:r w:rsidR="003E62F3" w:rsidRPr="003E62F3">
        <w:t>ormali</w:t>
      </w:r>
      <w:r>
        <w:t>s</w:t>
      </w:r>
      <w:r w:rsidR="003E62F3" w:rsidRPr="003E62F3">
        <w:t>ation is critical for the triplet loss function to effectively measure the relative distances necessary for distinguishing between di</w:t>
      </w:r>
      <w:r w:rsidR="003E62F3">
        <w:t>sparate</w:t>
      </w:r>
      <w:r w:rsidR="003E62F3" w:rsidRPr="003E62F3">
        <w:t xml:space="preserve"> identities in the </w:t>
      </w:r>
      <w:r w:rsidR="003E62F3">
        <w:t xml:space="preserve">Market-1501 </w:t>
      </w:r>
      <w:r w:rsidR="003E62F3" w:rsidRPr="003E62F3">
        <w:t>dataset.</w:t>
      </w:r>
      <w:r w:rsidR="003E62F3">
        <w:t xml:space="preserve"> </w:t>
      </w:r>
      <w:r w:rsidR="00735F7F" w:rsidRPr="00D22447">
        <w:t xml:space="preserve">Swish and </w:t>
      </w:r>
      <w:proofErr w:type="spellStart"/>
      <w:r w:rsidR="00735F7F" w:rsidRPr="00D22447">
        <w:t>ReLU</w:t>
      </w:r>
      <w:proofErr w:type="spellEnd"/>
      <w:r w:rsidR="00735F7F" w:rsidRPr="00D22447">
        <w:t xml:space="preserve"> activation functions were compared during experimentation. Ultimately, Swish activation was selected for the final network due to its superior performance metrics</w:t>
      </w:r>
      <w:r w:rsidR="00735F7F">
        <w:t>.</w:t>
      </w:r>
      <w:r w:rsidR="00735F7F" w:rsidRPr="00F253D8">
        <w:t xml:space="preserve"> </w:t>
      </w:r>
      <w:r w:rsidR="00735F7F">
        <w:t>A complete model breakdown is shown in Table 1 of the Appendix.</w:t>
      </w:r>
      <w:r w:rsidR="00A22D4F">
        <w:t xml:space="preserve"> T</w:t>
      </w:r>
      <w:r w:rsidR="00A22D4F" w:rsidRPr="00A22D4F">
        <w:t xml:space="preserve">he triplet loss margin </w:t>
      </w:r>
      <w:r w:rsidR="00DB44C1">
        <w:t>was</w:t>
      </w:r>
      <w:r w:rsidR="00A22D4F" w:rsidRPr="00A22D4F">
        <w:t xml:space="preserve"> set </w:t>
      </w:r>
      <w:r w:rsidR="00DB44C1">
        <w:t>to</w:t>
      </w:r>
      <w:r w:rsidR="00A22D4F" w:rsidRPr="00A22D4F">
        <w:t xml:space="preserve"> 1.0 to define the distance </w:t>
      </w:r>
      <w:r w:rsidR="00F44DAF">
        <w:t>to</w:t>
      </w:r>
      <w:r w:rsidR="00A22D4F" w:rsidRPr="00A22D4F">
        <w:t xml:space="preserve"> distingui</w:t>
      </w:r>
      <w:r w:rsidR="00F44DAF">
        <w:t>sh</w:t>
      </w:r>
      <w:r w:rsidR="00A22D4F" w:rsidRPr="00A22D4F">
        <w:t xml:space="preserve"> between dissimilar items in the feature space. </w:t>
      </w:r>
      <w:r w:rsidR="006F34EA">
        <w:t>Adam optimiser was utilised and a</w:t>
      </w:r>
      <w:r w:rsidR="00A22D4F" w:rsidRPr="00A22D4F">
        <w:t xml:space="preserve"> batch size of 350 was selected to ensure diverse class representation within each batch, optimi</w:t>
      </w:r>
      <w:r>
        <w:t>s</w:t>
      </w:r>
      <w:r w:rsidR="00A22D4F" w:rsidRPr="00A22D4F">
        <w:t xml:space="preserve">ing learning and enhancing the accuracy of gradient estimates during updates. The training extends over </w:t>
      </w:r>
      <w:r w:rsidR="00F44DAF">
        <w:t>40</w:t>
      </w:r>
      <w:r w:rsidR="00A22D4F" w:rsidRPr="00A22D4F">
        <w:t xml:space="preserve"> epochs to balance between adequate convergence of the loss function and training time.</w:t>
      </w:r>
      <w:r w:rsidR="00A9213D">
        <w:t xml:space="preserve"> Figure 3 showcases the training and validation loss curves, providing insight into the model</w:t>
      </w:r>
      <w:r w:rsidR="00FA34A2">
        <w:t>’</w:t>
      </w:r>
      <w:r w:rsidR="00A9213D">
        <w:t>s learning dynamics. The plot indicates that stability and convergence is achieved at approximately 35 epochs.</w:t>
      </w:r>
      <w:r w:rsidR="0012643A">
        <w:t xml:space="preserve"> </w:t>
      </w:r>
    </w:p>
    <w:p w14:paraId="2EC4BEFA" w14:textId="61BF3E53" w:rsidR="00735F7F" w:rsidRDefault="00013B78" w:rsidP="00735F7F">
      <w:pPr>
        <w:spacing w:after="0"/>
      </w:pPr>
      <w:r>
        <w:rPr>
          <w:noProof/>
        </w:rPr>
        <w:lastRenderedPageBreak/>
        <w:drawing>
          <wp:inline distT="0" distB="0" distL="0" distR="0" wp14:anchorId="39D5A6FC" wp14:editId="56081EAD">
            <wp:extent cx="5188585" cy="4146550"/>
            <wp:effectExtent l="0" t="0" r="0" b="6350"/>
            <wp:docPr id="98162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8585" cy="4146550"/>
                    </a:xfrm>
                    <a:prstGeom prst="rect">
                      <a:avLst/>
                    </a:prstGeom>
                    <a:noFill/>
                    <a:ln>
                      <a:noFill/>
                    </a:ln>
                  </pic:spPr>
                </pic:pic>
              </a:graphicData>
            </a:graphic>
          </wp:inline>
        </w:drawing>
      </w:r>
    </w:p>
    <w:p w14:paraId="690BB394" w14:textId="7A70F1DD" w:rsidR="008534F9" w:rsidRDefault="008534F9" w:rsidP="00735F7F">
      <w:pPr>
        <w:spacing w:after="0"/>
      </w:pPr>
      <w:r>
        <w:t>Figure 3:</w:t>
      </w:r>
      <w:r w:rsidR="0024557F">
        <w:t xml:space="preserve"> Loss versus Epochs to Determine Successful Convergence of the Triplet Network</w:t>
      </w:r>
      <w:r w:rsidR="00AA7DD1">
        <w:t>.</w:t>
      </w:r>
    </w:p>
    <w:p w14:paraId="1B89EE92" w14:textId="77777777" w:rsidR="001F0B5A" w:rsidRDefault="001F0B5A" w:rsidP="00735F7F">
      <w:pPr>
        <w:spacing w:after="0"/>
      </w:pPr>
    </w:p>
    <w:p w14:paraId="3A749196" w14:textId="7D110664" w:rsidR="001F0B5A" w:rsidRPr="001E25BD" w:rsidRDefault="00DB3219" w:rsidP="002A4361">
      <w:pPr>
        <w:pStyle w:val="ListParagraph"/>
        <w:numPr>
          <w:ilvl w:val="0"/>
          <w:numId w:val="1"/>
        </w:numPr>
        <w:spacing w:before="240"/>
        <w:rPr>
          <w:b/>
          <w:bCs/>
        </w:rPr>
      </w:pPr>
      <w:r>
        <w:rPr>
          <w:b/>
          <w:bCs/>
        </w:rPr>
        <w:t>Evaluation</w:t>
      </w:r>
      <w:r w:rsidR="00EC0E9A">
        <w:rPr>
          <w:b/>
          <w:bCs/>
        </w:rPr>
        <w:t xml:space="preserve"> and Analysis</w:t>
      </w:r>
    </w:p>
    <w:p w14:paraId="61FDBC25" w14:textId="2B948E8D" w:rsidR="00815F6E" w:rsidRDefault="00815F6E" w:rsidP="00815F6E">
      <w:pPr>
        <w:spacing w:after="0"/>
      </w:pPr>
      <w:r>
        <w:t>The comparison between the PCA and Triplet Loss methods reveal</w:t>
      </w:r>
      <w:r w:rsidR="00770072">
        <w:t>s</w:t>
      </w:r>
      <w:r>
        <w:t xml:space="preserve"> significant disparities in performance across various scenarios. The Triplet Loss model demonstrates superior performance across all accuracy measures. This </w:t>
      </w:r>
      <w:r w:rsidR="00625DB0">
        <w:t>exhibits</w:t>
      </w:r>
      <w:r>
        <w:t xml:space="preserve"> a clear advantage for the deep learning approach, potentially due to the method</w:t>
      </w:r>
      <w:r w:rsidR="00FA34A2">
        <w:t>’</w:t>
      </w:r>
      <w:r>
        <w:t>s ability to handle increasingly complex image variations. The Top-1, Top-5, and Top-10 accuracies are shown in Table 1 below.</w:t>
      </w:r>
    </w:p>
    <w:p w14:paraId="1305296F" w14:textId="77777777" w:rsidR="00B4264F" w:rsidRDefault="00B4264F" w:rsidP="00395459">
      <w:pPr>
        <w:spacing w:after="0"/>
      </w:pPr>
    </w:p>
    <w:p w14:paraId="25DD4F79" w14:textId="6A0C27E9" w:rsidR="00B4264F" w:rsidRDefault="00815F6E" w:rsidP="007B031F">
      <w:r>
        <w:t>Table 1:</w:t>
      </w:r>
      <w:r w:rsidR="00C11225">
        <w:t xml:space="preserve"> Top-1, Top-5, and Top-10 Accuracy for the PCA and Triplet Loss Method</w:t>
      </w:r>
    </w:p>
    <w:tbl>
      <w:tblPr>
        <w:tblStyle w:val="TableGrid"/>
        <w:tblW w:w="0" w:type="auto"/>
        <w:tblBorders>
          <w:bottom w:val="none" w:sz="0" w:space="0" w:color="auto"/>
        </w:tblBorders>
        <w:tblLook w:val="04A0" w:firstRow="1" w:lastRow="0" w:firstColumn="1" w:lastColumn="0" w:noHBand="0" w:noVBand="1"/>
      </w:tblPr>
      <w:tblGrid>
        <w:gridCol w:w="2254"/>
        <w:gridCol w:w="2254"/>
        <w:gridCol w:w="2254"/>
        <w:gridCol w:w="2254"/>
      </w:tblGrid>
      <w:tr w:rsidR="00EF68FF" w14:paraId="2EDB3387" w14:textId="77777777" w:rsidTr="00C11225">
        <w:tc>
          <w:tcPr>
            <w:tcW w:w="2254" w:type="dxa"/>
            <w:tcBorders>
              <w:left w:val="nil"/>
              <w:bottom w:val="double" w:sz="4" w:space="0" w:color="auto"/>
              <w:right w:val="nil"/>
            </w:tcBorders>
          </w:tcPr>
          <w:p w14:paraId="075F4C25" w14:textId="77777777" w:rsidR="00C11225" w:rsidRDefault="00C11225" w:rsidP="00D33ADC">
            <w:pPr>
              <w:jc w:val="center"/>
              <w:rPr>
                <w:b/>
                <w:bCs/>
              </w:rPr>
            </w:pPr>
          </w:p>
          <w:p w14:paraId="01549FA1" w14:textId="77777777" w:rsidR="00EF68FF" w:rsidRDefault="00EF68FF" w:rsidP="00D33ADC">
            <w:pPr>
              <w:jc w:val="center"/>
              <w:rPr>
                <w:b/>
                <w:bCs/>
              </w:rPr>
            </w:pPr>
            <w:r w:rsidRPr="009D2DFB">
              <w:rPr>
                <w:b/>
                <w:bCs/>
              </w:rPr>
              <w:t>Method</w:t>
            </w:r>
          </w:p>
          <w:p w14:paraId="0DF0F33A" w14:textId="5BD7F859" w:rsidR="00C11225" w:rsidRPr="009D2DFB" w:rsidRDefault="00C11225" w:rsidP="00D33ADC">
            <w:pPr>
              <w:jc w:val="center"/>
              <w:rPr>
                <w:b/>
                <w:bCs/>
              </w:rPr>
            </w:pPr>
          </w:p>
        </w:tc>
        <w:tc>
          <w:tcPr>
            <w:tcW w:w="2254" w:type="dxa"/>
            <w:tcBorders>
              <w:left w:val="nil"/>
              <w:bottom w:val="double" w:sz="4" w:space="0" w:color="auto"/>
              <w:right w:val="nil"/>
            </w:tcBorders>
          </w:tcPr>
          <w:p w14:paraId="15FA44EC" w14:textId="77777777" w:rsidR="00C11225" w:rsidRDefault="00C11225" w:rsidP="00D33ADC">
            <w:pPr>
              <w:jc w:val="center"/>
              <w:rPr>
                <w:b/>
                <w:bCs/>
              </w:rPr>
            </w:pPr>
          </w:p>
          <w:p w14:paraId="6FAFC29F" w14:textId="267C9F5C" w:rsidR="00EF68FF" w:rsidRPr="009D2DFB" w:rsidRDefault="00977EA7" w:rsidP="00D33ADC">
            <w:pPr>
              <w:jc w:val="center"/>
              <w:rPr>
                <w:b/>
                <w:bCs/>
              </w:rPr>
            </w:pPr>
            <w:r w:rsidRPr="009D2DFB">
              <w:rPr>
                <w:b/>
                <w:bCs/>
              </w:rPr>
              <w:t>Top-1 Accuracy</w:t>
            </w:r>
          </w:p>
        </w:tc>
        <w:tc>
          <w:tcPr>
            <w:tcW w:w="2254" w:type="dxa"/>
            <w:tcBorders>
              <w:left w:val="nil"/>
              <w:bottom w:val="double" w:sz="4" w:space="0" w:color="auto"/>
              <w:right w:val="nil"/>
            </w:tcBorders>
          </w:tcPr>
          <w:p w14:paraId="613E7948" w14:textId="77777777" w:rsidR="00C11225" w:rsidRDefault="00C11225" w:rsidP="00D33ADC">
            <w:pPr>
              <w:jc w:val="center"/>
              <w:rPr>
                <w:b/>
                <w:bCs/>
              </w:rPr>
            </w:pPr>
          </w:p>
          <w:p w14:paraId="44CA43B3" w14:textId="3D32CF10" w:rsidR="00EF68FF" w:rsidRPr="009D2DFB" w:rsidRDefault="00977EA7" w:rsidP="00D33ADC">
            <w:pPr>
              <w:jc w:val="center"/>
              <w:rPr>
                <w:b/>
                <w:bCs/>
              </w:rPr>
            </w:pPr>
            <w:r w:rsidRPr="009D2DFB">
              <w:rPr>
                <w:b/>
                <w:bCs/>
              </w:rPr>
              <w:t>Top-5 Accuracy</w:t>
            </w:r>
          </w:p>
        </w:tc>
        <w:tc>
          <w:tcPr>
            <w:tcW w:w="2254" w:type="dxa"/>
            <w:tcBorders>
              <w:left w:val="nil"/>
              <w:bottom w:val="double" w:sz="4" w:space="0" w:color="auto"/>
              <w:right w:val="nil"/>
            </w:tcBorders>
          </w:tcPr>
          <w:p w14:paraId="37710862" w14:textId="77777777" w:rsidR="00C11225" w:rsidRDefault="00C11225" w:rsidP="00D33ADC">
            <w:pPr>
              <w:jc w:val="center"/>
              <w:rPr>
                <w:b/>
                <w:bCs/>
              </w:rPr>
            </w:pPr>
          </w:p>
          <w:p w14:paraId="1E940046" w14:textId="34BFA6DC" w:rsidR="00EF68FF" w:rsidRPr="009D2DFB" w:rsidRDefault="00977EA7" w:rsidP="00D33ADC">
            <w:pPr>
              <w:jc w:val="center"/>
              <w:rPr>
                <w:b/>
                <w:bCs/>
              </w:rPr>
            </w:pPr>
            <w:r w:rsidRPr="009D2DFB">
              <w:rPr>
                <w:b/>
                <w:bCs/>
              </w:rPr>
              <w:t>Top-10 Accuracy</w:t>
            </w:r>
          </w:p>
        </w:tc>
      </w:tr>
      <w:tr w:rsidR="00EF68FF" w14:paraId="41DDC183" w14:textId="77777777" w:rsidTr="00C11225">
        <w:tc>
          <w:tcPr>
            <w:tcW w:w="2254" w:type="dxa"/>
            <w:tcBorders>
              <w:top w:val="double" w:sz="4" w:space="0" w:color="auto"/>
              <w:left w:val="nil"/>
              <w:bottom w:val="nil"/>
              <w:right w:val="nil"/>
            </w:tcBorders>
          </w:tcPr>
          <w:p w14:paraId="7DC56617" w14:textId="77777777" w:rsidR="00C11225" w:rsidRDefault="00C11225" w:rsidP="00D33ADC">
            <w:pPr>
              <w:jc w:val="center"/>
              <w:rPr>
                <w:i/>
                <w:iCs/>
              </w:rPr>
            </w:pPr>
          </w:p>
          <w:p w14:paraId="62B2623F" w14:textId="77777777" w:rsidR="00EF68FF" w:rsidRDefault="00EF68FF" w:rsidP="00D33ADC">
            <w:pPr>
              <w:jc w:val="center"/>
              <w:rPr>
                <w:i/>
                <w:iCs/>
              </w:rPr>
            </w:pPr>
            <w:r w:rsidRPr="009861B9">
              <w:rPr>
                <w:i/>
                <w:iCs/>
              </w:rPr>
              <w:t>PCA</w:t>
            </w:r>
          </w:p>
          <w:p w14:paraId="2A54A16E" w14:textId="065B75DD" w:rsidR="00C11225" w:rsidRPr="009861B9" w:rsidRDefault="00C11225" w:rsidP="00D33ADC">
            <w:pPr>
              <w:jc w:val="center"/>
              <w:rPr>
                <w:i/>
                <w:iCs/>
              </w:rPr>
            </w:pPr>
          </w:p>
        </w:tc>
        <w:tc>
          <w:tcPr>
            <w:tcW w:w="2254" w:type="dxa"/>
            <w:tcBorders>
              <w:top w:val="double" w:sz="4" w:space="0" w:color="auto"/>
              <w:left w:val="nil"/>
              <w:bottom w:val="nil"/>
              <w:right w:val="nil"/>
            </w:tcBorders>
          </w:tcPr>
          <w:p w14:paraId="121C08EC" w14:textId="77777777" w:rsidR="00C11225" w:rsidRDefault="00C11225" w:rsidP="00D33ADC">
            <w:pPr>
              <w:jc w:val="center"/>
            </w:pPr>
          </w:p>
          <w:p w14:paraId="0BC1B535" w14:textId="706FF522" w:rsidR="00EF68FF" w:rsidRDefault="009D2DFB" w:rsidP="00D33ADC">
            <w:pPr>
              <w:jc w:val="center"/>
            </w:pPr>
            <w:r>
              <w:t>0.14</w:t>
            </w:r>
          </w:p>
        </w:tc>
        <w:tc>
          <w:tcPr>
            <w:tcW w:w="2254" w:type="dxa"/>
            <w:tcBorders>
              <w:top w:val="double" w:sz="4" w:space="0" w:color="auto"/>
              <w:left w:val="nil"/>
              <w:bottom w:val="nil"/>
              <w:right w:val="nil"/>
            </w:tcBorders>
          </w:tcPr>
          <w:p w14:paraId="02A77F83" w14:textId="77777777" w:rsidR="00C11225" w:rsidRDefault="00C11225" w:rsidP="00D33ADC">
            <w:pPr>
              <w:jc w:val="center"/>
            </w:pPr>
          </w:p>
          <w:p w14:paraId="2151673B" w14:textId="588F0B0B" w:rsidR="00EF68FF" w:rsidRDefault="009D2DFB" w:rsidP="00D33ADC">
            <w:pPr>
              <w:jc w:val="center"/>
            </w:pPr>
            <w:r>
              <w:t>0.23</w:t>
            </w:r>
          </w:p>
        </w:tc>
        <w:tc>
          <w:tcPr>
            <w:tcW w:w="2254" w:type="dxa"/>
            <w:tcBorders>
              <w:top w:val="double" w:sz="4" w:space="0" w:color="auto"/>
              <w:left w:val="nil"/>
              <w:bottom w:val="nil"/>
              <w:right w:val="nil"/>
            </w:tcBorders>
          </w:tcPr>
          <w:p w14:paraId="441ED9EA" w14:textId="77777777" w:rsidR="00C11225" w:rsidRDefault="00C11225" w:rsidP="00D33ADC">
            <w:pPr>
              <w:jc w:val="center"/>
            </w:pPr>
          </w:p>
          <w:p w14:paraId="4AF20605" w14:textId="6ED3883F" w:rsidR="00EF68FF" w:rsidRDefault="009D2DFB" w:rsidP="00D33ADC">
            <w:pPr>
              <w:jc w:val="center"/>
            </w:pPr>
            <w:r>
              <w:t>0.35</w:t>
            </w:r>
          </w:p>
        </w:tc>
      </w:tr>
      <w:tr w:rsidR="00EF68FF" w14:paraId="50022719" w14:textId="77777777" w:rsidTr="00C11225">
        <w:tc>
          <w:tcPr>
            <w:tcW w:w="2254" w:type="dxa"/>
            <w:tcBorders>
              <w:top w:val="nil"/>
              <w:left w:val="nil"/>
              <w:bottom w:val="single" w:sz="4" w:space="0" w:color="auto"/>
              <w:right w:val="nil"/>
            </w:tcBorders>
          </w:tcPr>
          <w:p w14:paraId="755036C4" w14:textId="77777777" w:rsidR="00EF68FF" w:rsidRDefault="00EF68FF" w:rsidP="00D33ADC">
            <w:pPr>
              <w:jc w:val="center"/>
              <w:rPr>
                <w:i/>
                <w:iCs/>
              </w:rPr>
            </w:pPr>
            <w:r w:rsidRPr="009861B9">
              <w:rPr>
                <w:i/>
                <w:iCs/>
              </w:rPr>
              <w:t>Triplet Loss</w:t>
            </w:r>
          </w:p>
          <w:p w14:paraId="7355944E" w14:textId="13FCE1B1" w:rsidR="00C11225" w:rsidRPr="009861B9" w:rsidRDefault="00C11225" w:rsidP="00D33ADC">
            <w:pPr>
              <w:jc w:val="center"/>
              <w:rPr>
                <w:i/>
                <w:iCs/>
              </w:rPr>
            </w:pPr>
          </w:p>
        </w:tc>
        <w:tc>
          <w:tcPr>
            <w:tcW w:w="2254" w:type="dxa"/>
            <w:tcBorders>
              <w:top w:val="nil"/>
              <w:left w:val="nil"/>
              <w:bottom w:val="single" w:sz="4" w:space="0" w:color="auto"/>
              <w:right w:val="nil"/>
            </w:tcBorders>
          </w:tcPr>
          <w:p w14:paraId="35276CBF" w14:textId="3CB36255" w:rsidR="00EF68FF" w:rsidRDefault="009D2DFB" w:rsidP="00D33ADC">
            <w:pPr>
              <w:jc w:val="center"/>
            </w:pPr>
            <w:r>
              <w:t>0.25</w:t>
            </w:r>
          </w:p>
        </w:tc>
        <w:tc>
          <w:tcPr>
            <w:tcW w:w="2254" w:type="dxa"/>
            <w:tcBorders>
              <w:top w:val="nil"/>
              <w:left w:val="nil"/>
              <w:bottom w:val="single" w:sz="4" w:space="0" w:color="auto"/>
              <w:right w:val="nil"/>
            </w:tcBorders>
          </w:tcPr>
          <w:p w14:paraId="4483B154" w14:textId="3FD34860" w:rsidR="00EF68FF" w:rsidRDefault="009D2DFB" w:rsidP="00D33ADC">
            <w:pPr>
              <w:jc w:val="center"/>
            </w:pPr>
            <w:r>
              <w:t>0.48</w:t>
            </w:r>
          </w:p>
        </w:tc>
        <w:tc>
          <w:tcPr>
            <w:tcW w:w="2254" w:type="dxa"/>
            <w:tcBorders>
              <w:top w:val="nil"/>
              <w:left w:val="nil"/>
              <w:bottom w:val="single" w:sz="4" w:space="0" w:color="auto"/>
              <w:right w:val="nil"/>
            </w:tcBorders>
          </w:tcPr>
          <w:p w14:paraId="0B36CA78" w14:textId="2D4A5856" w:rsidR="00EF68FF" w:rsidRDefault="009D2DFB" w:rsidP="00D33ADC">
            <w:pPr>
              <w:jc w:val="center"/>
            </w:pPr>
            <w:r>
              <w:t>0.6</w:t>
            </w:r>
            <w:r w:rsidR="0034520E">
              <w:t>2</w:t>
            </w:r>
          </w:p>
        </w:tc>
      </w:tr>
    </w:tbl>
    <w:p w14:paraId="1F9C5EC2" w14:textId="77777777" w:rsidR="00DA403B" w:rsidRDefault="00DA403B" w:rsidP="00395459">
      <w:pPr>
        <w:spacing w:after="0"/>
      </w:pPr>
    </w:p>
    <w:p w14:paraId="4C470440" w14:textId="20815A08" w:rsidR="00EB7C7D" w:rsidRDefault="00144F7F" w:rsidP="00746086">
      <w:pPr>
        <w:spacing w:after="0"/>
      </w:pPr>
      <w:r>
        <w:lastRenderedPageBreak/>
        <w:t>I</w:t>
      </w:r>
      <w:r w:rsidR="00580FAE" w:rsidRPr="00580FAE">
        <w:t xml:space="preserve">nstances illustrating the </w:t>
      </w:r>
      <w:r w:rsidR="00580FAE">
        <w:t>superior</w:t>
      </w:r>
      <w:r w:rsidR="00580FAE" w:rsidRPr="00580FAE">
        <w:t xml:space="preserve"> performance of </w:t>
      </w:r>
      <w:r w:rsidR="00580FAE">
        <w:t xml:space="preserve">the </w:t>
      </w:r>
      <w:r w:rsidR="00580FAE" w:rsidRPr="00580FAE">
        <w:t>deep</w:t>
      </w:r>
      <w:r w:rsidR="00580FAE">
        <w:t>-</w:t>
      </w:r>
      <w:r w:rsidR="00580FAE" w:rsidRPr="00580FAE">
        <w:t xml:space="preserve">learning </w:t>
      </w:r>
      <w:r w:rsidR="00580FAE">
        <w:t xml:space="preserve">method </w:t>
      </w:r>
      <w:r w:rsidR="00580FAE" w:rsidRPr="00580FAE">
        <w:t xml:space="preserve">can be observed in </w:t>
      </w:r>
      <w:r>
        <w:t>a significant quantity of</w:t>
      </w:r>
      <w:r w:rsidR="00580FAE" w:rsidRPr="00580FAE">
        <w:t xml:space="preserve"> images</w:t>
      </w:r>
      <w:r w:rsidR="00A23FA6">
        <w:t xml:space="preserve"> </w:t>
      </w:r>
      <w:r w:rsidR="00446462">
        <w:t xml:space="preserve">present </w:t>
      </w:r>
      <w:r w:rsidR="00090343">
        <w:t>in the gallery and probe datasets</w:t>
      </w:r>
      <w:r w:rsidR="00580FAE">
        <w:t xml:space="preserve">. </w:t>
      </w:r>
      <w:r w:rsidR="00800C79">
        <w:t>Images such as</w:t>
      </w:r>
      <w:r w:rsidR="00580FAE">
        <w:t xml:space="preserve"> I</w:t>
      </w:r>
      <w:r w:rsidR="00580FAE" w:rsidRPr="00E32C43">
        <w:t>D #1423 demonstrate</w:t>
      </w:r>
      <w:r w:rsidR="005208E2">
        <w:t xml:space="preserve"> the model</w:t>
      </w:r>
      <w:r w:rsidR="00FA34A2">
        <w:t>’</w:t>
      </w:r>
      <w:r w:rsidR="005208E2">
        <w:t>s proficiency in adjusting to lighting changes that alter clothing hues. Image ID #1259</w:t>
      </w:r>
      <w:r w:rsidR="00800C79">
        <w:t xml:space="preserve"> showcases the model</w:t>
      </w:r>
      <w:r w:rsidR="00FA34A2">
        <w:t>’</w:t>
      </w:r>
      <w:r w:rsidR="00800C79">
        <w:t xml:space="preserve">s </w:t>
      </w:r>
      <w:r w:rsidR="005208E2">
        <w:t>ability to maintain high accuracy</w:t>
      </w:r>
      <w:r w:rsidR="003F0D19">
        <w:t xml:space="preserve"> </w:t>
      </w:r>
      <w:r w:rsidR="00446462">
        <w:t xml:space="preserve">measures </w:t>
      </w:r>
      <w:r w:rsidR="00800C79" w:rsidRPr="00800C79">
        <w:t>despite significant distortions between the gallery and probe images</w:t>
      </w:r>
      <w:r w:rsidR="002D0017">
        <w:t xml:space="preserve">. </w:t>
      </w:r>
      <w:r w:rsidR="00DC2D97">
        <w:t>Figure 4</w:t>
      </w:r>
      <w:r w:rsidR="004B175A" w:rsidRPr="004B175A">
        <w:t xml:space="preserve"> </w:t>
      </w:r>
      <w:r w:rsidR="00DC2D97">
        <w:t>illustrates</w:t>
      </w:r>
      <w:r w:rsidR="004B175A" w:rsidRPr="004B175A">
        <w:t xml:space="preserve"> the robustness of the deep learning model,</w:t>
      </w:r>
      <w:r w:rsidR="00DC2D97" w:rsidRPr="00DC2D97">
        <w:t xml:space="preserve"> </w:t>
      </w:r>
      <w:r w:rsidR="00DC2D97">
        <w:t>in which t</w:t>
      </w:r>
      <w:r w:rsidR="00DC2D97" w:rsidRPr="00DC2D97">
        <w:t>he graph delineates a consistent trend where deep learning outperforms PCA</w:t>
      </w:r>
      <w:r w:rsidR="00DC2D97">
        <w:t>. The plot</w:t>
      </w:r>
      <w:r w:rsidR="004B175A" w:rsidRPr="004B175A">
        <w:t xml:space="preserve"> display</w:t>
      </w:r>
      <w:r w:rsidR="00DC2D97">
        <w:t>s</w:t>
      </w:r>
      <w:r w:rsidR="004B175A" w:rsidRPr="004B175A">
        <w:t xml:space="preserve"> higher accuracy rates for individual IDs across </w:t>
      </w:r>
      <w:r w:rsidR="00F42775">
        <w:t>a range of scenarios</w:t>
      </w:r>
      <w:r w:rsidR="004B175A">
        <w:t>. Specific e</w:t>
      </w:r>
      <w:r w:rsidR="002D0017">
        <w:t xml:space="preserve">xamples of instances where the triplet network outperforms PCA are </w:t>
      </w:r>
      <w:r w:rsidR="00DC2D97">
        <w:t>shown</w:t>
      </w:r>
      <w:r w:rsidR="002D0017">
        <w:t xml:space="preserve"> in Figure </w:t>
      </w:r>
      <w:r w:rsidR="004B175A">
        <w:t>5</w:t>
      </w:r>
      <w:r w:rsidR="002D0017">
        <w:t xml:space="preserve"> below</w:t>
      </w:r>
      <w:r w:rsidR="00446462">
        <w:t>. This</w:t>
      </w:r>
      <w:r w:rsidR="005208E2">
        <w:t xml:space="preserve"> </w:t>
      </w:r>
      <w:r w:rsidR="003E0C9E">
        <w:t>suggest</w:t>
      </w:r>
      <w:r w:rsidR="00446462">
        <w:t>s</w:t>
      </w:r>
      <w:r w:rsidR="003E0C9E">
        <w:t xml:space="preserve"> that the </w:t>
      </w:r>
      <w:r w:rsidR="005C4B85">
        <w:t>triplet loss network’s</w:t>
      </w:r>
      <w:r w:rsidR="003E0C9E">
        <w:t xml:space="preserve"> superiority is particularly evident in scenarios involving increasingly convoluted images, facial or image distortions, and minor lighting variations that seem to affect clothing colours.</w:t>
      </w:r>
      <w:r w:rsidR="006F0465">
        <w:t xml:space="preserve"> However, PCA outperforms the triplet network across several</w:t>
      </w:r>
      <w:r w:rsidR="00244B4D">
        <w:t xml:space="preserve"> instances where images from the probe and gallery sets exhibit uniformity in lighting, minimal distortion, and </w:t>
      </w:r>
      <w:r w:rsidR="003F3377">
        <w:t xml:space="preserve">maintain </w:t>
      </w:r>
      <w:r w:rsidR="00244B4D">
        <w:t>consistent image quality</w:t>
      </w:r>
      <w:r w:rsidR="00D73991">
        <w:t>. This s</w:t>
      </w:r>
      <w:r w:rsidR="00EB7C7D">
        <w:t>howcas</w:t>
      </w:r>
      <w:r w:rsidR="00A36947">
        <w:t>es</w:t>
      </w:r>
      <w:r w:rsidR="00EB7C7D">
        <w:t xml:space="preserve"> the model</w:t>
      </w:r>
      <w:r w:rsidR="00FA34A2">
        <w:t>’</w:t>
      </w:r>
      <w:r w:rsidR="00EB7C7D">
        <w:t xml:space="preserve">s </w:t>
      </w:r>
      <w:r w:rsidR="00EB7C7D" w:rsidRPr="00EB7C7D">
        <w:t>simplicity and efficiency in processing</w:t>
      </w:r>
      <w:r w:rsidR="00EB7C7D">
        <w:t xml:space="preserve"> less complex and highly uniform scenarios.</w:t>
      </w:r>
      <w:r w:rsidR="007B2F13">
        <w:t xml:space="preserve"> </w:t>
      </w:r>
      <w:r w:rsidR="007B2F13" w:rsidRPr="007B2F13">
        <w:t xml:space="preserve">Figure </w:t>
      </w:r>
      <w:r w:rsidR="00DC2D97">
        <w:t>6</w:t>
      </w:r>
      <w:r w:rsidR="007B2F13" w:rsidRPr="007B2F13">
        <w:t xml:space="preserve"> </w:t>
      </w:r>
      <w:r w:rsidR="004B175A">
        <w:t>depicts</w:t>
      </w:r>
      <w:r w:rsidR="007B2F13" w:rsidRPr="007B2F13">
        <w:t xml:space="preserve"> instances where PCA demonstrates superior performance under these conditions</w:t>
      </w:r>
      <w:r w:rsidR="00987EEF">
        <w:t>.</w:t>
      </w:r>
    </w:p>
    <w:p w14:paraId="69569207" w14:textId="77777777" w:rsidR="00580FAE" w:rsidRDefault="00580FAE" w:rsidP="00746086">
      <w:pPr>
        <w:spacing w:after="0"/>
      </w:pPr>
    </w:p>
    <w:p w14:paraId="4306438A" w14:textId="558FAF23" w:rsidR="00DD29ED" w:rsidRDefault="004B175A" w:rsidP="00395459">
      <w:pPr>
        <w:spacing w:after="0"/>
      </w:pPr>
      <w:r w:rsidRPr="00070CEC">
        <w:rPr>
          <w:rFonts w:ascii="Segoe UI" w:eastAsia="Times New Roman" w:hAnsi="Segoe UI" w:cs="Segoe UI"/>
          <w:noProof/>
          <w:color w:val="000000"/>
          <w:kern w:val="0"/>
          <w:sz w:val="21"/>
          <w:szCs w:val="21"/>
          <w:lang w:eastAsia="en-AU"/>
          <w14:ligatures w14:val="none"/>
        </w:rPr>
        <w:drawing>
          <wp:inline distT="0" distB="0" distL="0" distR="0" wp14:anchorId="043EAE68" wp14:editId="29C9BD04">
            <wp:extent cx="5731510" cy="3164840"/>
            <wp:effectExtent l="0" t="0" r="2540" b="0"/>
            <wp:docPr id="990201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4840"/>
                    </a:xfrm>
                    <a:prstGeom prst="rect">
                      <a:avLst/>
                    </a:prstGeom>
                    <a:noFill/>
                    <a:ln>
                      <a:noFill/>
                    </a:ln>
                  </pic:spPr>
                </pic:pic>
              </a:graphicData>
            </a:graphic>
          </wp:inline>
        </w:drawing>
      </w:r>
    </w:p>
    <w:p w14:paraId="6D7E8F5B" w14:textId="1B1FE443" w:rsidR="004B175A" w:rsidRDefault="00797C13" w:rsidP="00797C13">
      <w:pPr>
        <w:spacing w:before="240" w:after="0"/>
      </w:pPr>
      <w:r>
        <w:t>Figure 4: Comparison of Accuracy by ID to Visualise the Performance of Deep-Learning and Non-Deep-Learning Methods.</w:t>
      </w:r>
    </w:p>
    <w:p w14:paraId="00E75A17" w14:textId="77777777" w:rsidR="004B175A" w:rsidRDefault="004B175A" w:rsidP="00395459">
      <w:pPr>
        <w:spacing w:after="0"/>
      </w:pPr>
    </w:p>
    <w:p w14:paraId="7F99ECCC" w14:textId="77777777" w:rsidR="004B175A" w:rsidRDefault="004B175A" w:rsidP="00395459">
      <w:pPr>
        <w:spacing w:after="0"/>
      </w:pPr>
    </w:p>
    <w:p w14:paraId="5858E8B0" w14:textId="77777777" w:rsidR="004B175A" w:rsidRDefault="004B175A" w:rsidP="00395459">
      <w:pPr>
        <w:spacing w:after="0"/>
      </w:pPr>
    </w:p>
    <w:p w14:paraId="663846F8" w14:textId="77777777" w:rsidR="004B175A" w:rsidRDefault="004B175A" w:rsidP="00395459">
      <w:pPr>
        <w:spacing w:after="0"/>
      </w:pPr>
    </w:p>
    <w:p w14:paraId="2817D693" w14:textId="77777777" w:rsidR="00127223" w:rsidRDefault="00127223" w:rsidP="00127223">
      <w:pPr>
        <w:spacing w:after="0"/>
        <w:jc w:val="center"/>
        <w:rPr>
          <w:noProof/>
        </w:rPr>
      </w:pPr>
    </w:p>
    <w:p w14:paraId="72F2353D" w14:textId="0E492B89" w:rsidR="004B175A" w:rsidRDefault="00127223" w:rsidP="002A37CB">
      <w:pPr>
        <w:spacing w:after="0"/>
        <w:jc w:val="center"/>
      </w:pPr>
      <w:r>
        <w:rPr>
          <w:noProof/>
        </w:rPr>
        <w:lastRenderedPageBreak/>
        <w:drawing>
          <wp:inline distT="0" distB="0" distL="0" distR="0" wp14:anchorId="727998DA" wp14:editId="48A57368">
            <wp:extent cx="3391535" cy="7804298"/>
            <wp:effectExtent l="0" t="0" r="0" b="6350"/>
            <wp:docPr id="9447157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
                      <a:extLst>
                        <a:ext uri="{28A0092B-C50C-407E-A947-70E740481C1C}">
                          <a14:useLocalDpi xmlns:a14="http://schemas.microsoft.com/office/drawing/2010/main" val="0"/>
                        </a:ext>
                      </a:extLst>
                    </a:blip>
                    <a:srcRect b="69979"/>
                    <a:stretch/>
                  </pic:blipFill>
                  <pic:spPr bwMode="auto">
                    <a:xfrm>
                      <a:off x="0" y="0"/>
                      <a:ext cx="3406220" cy="7838090"/>
                    </a:xfrm>
                    <a:prstGeom prst="rect">
                      <a:avLst/>
                    </a:prstGeom>
                    <a:noFill/>
                    <a:ln>
                      <a:noFill/>
                    </a:ln>
                    <a:extLst>
                      <a:ext uri="{53640926-AAD7-44D8-BBD7-CCE9431645EC}">
                        <a14:shadowObscured xmlns:a14="http://schemas.microsoft.com/office/drawing/2010/main"/>
                      </a:ext>
                    </a:extLst>
                  </pic:spPr>
                </pic:pic>
              </a:graphicData>
            </a:graphic>
          </wp:inline>
        </w:drawing>
      </w:r>
    </w:p>
    <w:p w14:paraId="1B68895C" w14:textId="77777777" w:rsidR="00127223" w:rsidRDefault="00127223" w:rsidP="00127223">
      <w:pPr>
        <w:spacing w:after="0"/>
        <w:jc w:val="center"/>
      </w:pPr>
    </w:p>
    <w:p w14:paraId="4C99D8C7" w14:textId="7353660B" w:rsidR="00127223" w:rsidRDefault="00127223" w:rsidP="003342D0">
      <w:pPr>
        <w:spacing w:after="0"/>
        <w:jc w:val="center"/>
      </w:pPr>
      <w:r>
        <w:t xml:space="preserve">Figure 5: </w:t>
      </w:r>
      <w:r w:rsidRPr="00127223">
        <w:t xml:space="preserve">Instances </w:t>
      </w:r>
      <w:r>
        <w:t>where the Triplet Loss Network Significantly Outperforms PCA</w:t>
      </w:r>
    </w:p>
    <w:p w14:paraId="58D5C66E" w14:textId="77777777" w:rsidR="004B175A" w:rsidRDefault="004B175A" w:rsidP="00395459">
      <w:pPr>
        <w:spacing w:after="0"/>
      </w:pPr>
    </w:p>
    <w:p w14:paraId="4474F912" w14:textId="77777777" w:rsidR="00F33958" w:rsidRDefault="00F33958" w:rsidP="00127223">
      <w:pPr>
        <w:spacing w:after="0"/>
        <w:jc w:val="center"/>
      </w:pPr>
    </w:p>
    <w:p w14:paraId="4BB65B4C" w14:textId="5F3D0EFD" w:rsidR="004B175A" w:rsidRDefault="00127223" w:rsidP="00127223">
      <w:pPr>
        <w:spacing w:after="0"/>
        <w:jc w:val="center"/>
      </w:pPr>
      <w:r w:rsidRPr="00E830F1">
        <w:rPr>
          <w:noProof/>
        </w:rPr>
        <w:lastRenderedPageBreak/>
        <w:drawing>
          <wp:inline distT="0" distB="0" distL="0" distR="0" wp14:anchorId="3AC20E20" wp14:editId="36F32BE0">
            <wp:extent cx="3331138" cy="7729870"/>
            <wp:effectExtent l="0" t="0" r="3175" b="4445"/>
            <wp:docPr id="1862800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
                      <a:extLst>
                        <a:ext uri="{28A0092B-C50C-407E-A947-70E740481C1C}">
                          <a14:useLocalDpi xmlns:a14="http://schemas.microsoft.com/office/drawing/2010/main" val="0"/>
                        </a:ext>
                      </a:extLst>
                    </a:blip>
                    <a:srcRect t="2" b="78536"/>
                    <a:stretch/>
                  </pic:blipFill>
                  <pic:spPr bwMode="auto">
                    <a:xfrm>
                      <a:off x="0" y="0"/>
                      <a:ext cx="3368979" cy="7817680"/>
                    </a:xfrm>
                    <a:prstGeom prst="rect">
                      <a:avLst/>
                    </a:prstGeom>
                    <a:noFill/>
                    <a:ln>
                      <a:noFill/>
                    </a:ln>
                    <a:extLst>
                      <a:ext uri="{53640926-AAD7-44D8-BBD7-CCE9431645EC}">
                        <a14:shadowObscured xmlns:a14="http://schemas.microsoft.com/office/drawing/2010/main"/>
                      </a:ext>
                    </a:extLst>
                  </pic:spPr>
                </pic:pic>
              </a:graphicData>
            </a:graphic>
          </wp:inline>
        </w:drawing>
      </w:r>
    </w:p>
    <w:p w14:paraId="2D898CB4" w14:textId="77777777" w:rsidR="0091125D" w:rsidRDefault="0091125D" w:rsidP="00127223">
      <w:pPr>
        <w:spacing w:after="0"/>
        <w:jc w:val="center"/>
      </w:pPr>
    </w:p>
    <w:p w14:paraId="5683F65D" w14:textId="21CA84D6" w:rsidR="00F33958" w:rsidRDefault="00F33958" w:rsidP="0091125D">
      <w:pPr>
        <w:spacing w:after="0"/>
        <w:jc w:val="center"/>
      </w:pPr>
      <w:r>
        <w:t xml:space="preserve">Figure 6: </w:t>
      </w:r>
      <w:r w:rsidRPr="00127223">
        <w:t xml:space="preserve">Instances </w:t>
      </w:r>
      <w:r>
        <w:t>where PCA Outperforms the Triplet Loss Network.</w:t>
      </w:r>
    </w:p>
    <w:p w14:paraId="060E75AB" w14:textId="77777777" w:rsidR="004B175A" w:rsidRDefault="004B175A" w:rsidP="00395459">
      <w:pPr>
        <w:spacing w:after="0"/>
      </w:pPr>
    </w:p>
    <w:p w14:paraId="5E8A80DE" w14:textId="77777777" w:rsidR="004B175A" w:rsidRDefault="004B175A" w:rsidP="00395459">
      <w:pPr>
        <w:spacing w:after="0"/>
      </w:pPr>
    </w:p>
    <w:p w14:paraId="51F70C06" w14:textId="77777777" w:rsidR="004B175A" w:rsidRDefault="004B175A" w:rsidP="00395459">
      <w:pPr>
        <w:spacing w:after="0"/>
      </w:pPr>
    </w:p>
    <w:p w14:paraId="74346B01" w14:textId="2F49FFDB" w:rsidR="00C45B8D" w:rsidRDefault="00C45B8D" w:rsidP="00057F66">
      <w:pPr>
        <w:spacing w:after="0"/>
      </w:pPr>
      <w:r>
        <w:lastRenderedPageBreak/>
        <w:t xml:space="preserve">The CMC curves for the Triplet Loss network and </w:t>
      </w:r>
      <w:r w:rsidRPr="007459A0">
        <w:t>Principal Component Analysis</w:t>
      </w:r>
      <w:r>
        <w:t xml:space="preserve"> reflect the disparities observed in the accuracy metrics and provide further insight into the comparative performance of the two methods. The curve for the Triplet Loss method exhibits a steeper rise,</w:t>
      </w:r>
      <w:r w:rsidRPr="00A05EB2">
        <w:t xml:space="preserve"> </w:t>
      </w:r>
      <w:r>
        <w:t xml:space="preserve">showcasing this method’s ability to </w:t>
      </w:r>
      <w:r w:rsidR="00FE5777" w:rsidRPr="00FE5777">
        <w:t>differenti</w:t>
      </w:r>
      <w:r w:rsidR="00FE5777">
        <w:t>ate</w:t>
      </w:r>
      <w:r w:rsidR="00FE5777" w:rsidRPr="00FE5777">
        <w:t xml:space="preserve"> between similar and dissimilar samples</w:t>
      </w:r>
      <w:r w:rsidR="007E7BB8">
        <w:t xml:space="preserve"> with increasing accuracy relative to PCA</w:t>
      </w:r>
      <w:r w:rsidR="00FE5777" w:rsidRPr="00FE5777">
        <w:t>, a critical capability for pattern recognition tasks</w:t>
      </w:r>
      <w:r w:rsidR="00FE5777">
        <w:t>. Additionally,</w:t>
      </w:r>
      <w:r w:rsidR="00FE5777" w:rsidRPr="00FE5777">
        <w:t xml:space="preserve"> </w:t>
      </w:r>
      <w:r w:rsidR="00FE5777">
        <w:t>t</w:t>
      </w:r>
      <w:r w:rsidR="00FE5777" w:rsidRPr="00FE5777">
        <w:t>he shallower slope of the PCA</w:t>
      </w:r>
      <w:r w:rsidR="00FA34A2">
        <w:t>’</w:t>
      </w:r>
      <w:r w:rsidR="00FE5777" w:rsidRPr="00FE5777">
        <w:t xml:space="preserve">s curve may suggest that </w:t>
      </w:r>
      <w:r w:rsidR="00FE5777">
        <w:t>this method</w:t>
      </w:r>
      <w:r w:rsidR="00FE5777" w:rsidRPr="00FE5777">
        <w:t xml:space="preserve"> faces challenges in distinguishing between closely related classe</w:t>
      </w:r>
      <w:r w:rsidR="00FE5777">
        <w:t xml:space="preserve">s. </w:t>
      </w:r>
      <w:r>
        <w:t>However, the plots suggest that each method converges to near 100% accuracy at approximately the same point</w:t>
      </w:r>
      <w:r w:rsidRPr="00733D4F">
        <w:t xml:space="preserve">. This convergence underscores the importance of both methodologies, highlighting that each </w:t>
      </w:r>
      <w:r>
        <w:t>may</w:t>
      </w:r>
      <w:r w:rsidRPr="00733D4F">
        <w:t xml:space="preserve"> be strategically employed depending on specific </w:t>
      </w:r>
      <w:r>
        <w:t xml:space="preserve">use case requirements. Figure 7 </w:t>
      </w:r>
      <w:r w:rsidR="007E7BB8">
        <w:t>visualises the CMC curves for the deep-learning and non-deep-learning methods.</w:t>
      </w:r>
      <w:r w:rsidR="0022284A">
        <w:t xml:space="preserve"> </w:t>
      </w:r>
    </w:p>
    <w:p w14:paraId="244D6489" w14:textId="77777777" w:rsidR="00C45B8D" w:rsidRDefault="00C45B8D" w:rsidP="00057F66">
      <w:pPr>
        <w:spacing w:after="0"/>
      </w:pPr>
    </w:p>
    <w:p w14:paraId="2798B1FF" w14:textId="63035688" w:rsidR="00C45B8D" w:rsidRDefault="00AC4EAC" w:rsidP="00057F66">
      <w:pPr>
        <w:spacing w:after="0"/>
      </w:pPr>
      <w:r>
        <w:rPr>
          <w:noProof/>
        </w:rPr>
        <w:drawing>
          <wp:inline distT="0" distB="0" distL="0" distR="0" wp14:anchorId="391A0A34" wp14:editId="58BE7EBB">
            <wp:extent cx="5731510" cy="3692525"/>
            <wp:effectExtent l="0" t="0" r="2540" b="3175"/>
            <wp:docPr id="40080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92525"/>
                    </a:xfrm>
                    <a:prstGeom prst="rect">
                      <a:avLst/>
                    </a:prstGeom>
                    <a:noFill/>
                    <a:ln>
                      <a:noFill/>
                    </a:ln>
                  </pic:spPr>
                </pic:pic>
              </a:graphicData>
            </a:graphic>
          </wp:inline>
        </w:drawing>
      </w:r>
    </w:p>
    <w:p w14:paraId="6E6E6797" w14:textId="26CDFB33" w:rsidR="00C45B8D" w:rsidRDefault="007E7BB8" w:rsidP="00057F66">
      <w:pPr>
        <w:spacing w:after="0"/>
      </w:pPr>
      <w:r>
        <w:t>Figure 7:</w:t>
      </w:r>
      <w:r w:rsidR="00FA3D2F">
        <w:t xml:space="preserve"> CMC Curve for PCA and the Triplet Loss Network</w:t>
      </w:r>
      <w:r w:rsidR="00AC4EAC">
        <w:t xml:space="preserve"> to Provide a Graphical Representation of Each Method’s Performance</w:t>
      </w:r>
      <w:r w:rsidR="003E7D5D">
        <w:t>.</w:t>
      </w:r>
    </w:p>
    <w:p w14:paraId="4D1CB5C0" w14:textId="77777777" w:rsidR="00C45B8D" w:rsidRDefault="00C45B8D" w:rsidP="00057F66">
      <w:pPr>
        <w:spacing w:after="0"/>
      </w:pPr>
    </w:p>
    <w:p w14:paraId="7BFA0E77" w14:textId="49EF2E33" w:rsidR="00F55195" w:rsidRDefault="007A72F7" w:rsidP="00395459">
      <w:pPr>
        <w:spacing w:after="0"/>
      </w:pPr>
      <w:r>
        <w:t>PCA demonstrates significantly lower training and inference times relative to the Triplet Loss method.</w:t>
      </w:r>
      <w:r w:rsidR="00155A75">
        <w:t xml:space="preserve"> This demonstrates the computational efficiency of the method</w:t>
      </w:r>
      <w:r w:rsidR="00E83CDB">
        <w:t xml:space="preserve">, making it increasingly suitable for use case scenarios where computational resources are limited, despite its lower overall accuracy. </w:t>
      </w:r>
      <w:r w:rsidR="00E83CDB" w:rsidRPr="00E83CDB">
        <w:t xml:space="preserve">However, person re-identification tasks </w:t>
      </w:r>
      <w:r w:rsidR="00E83CDB">
        <w:t>require</w:t>
      </w:r>
      <w:r w:rsidR="00E83CDB" w:rsidRPr="00E83CDB">
        <w:t xml:space="preserve"> high accuracy</w:t>
      </w:r>
      <w:r w:rsidR="00E83CDB">
        <w:t xml:space="preserve">. This </w:t>
      </w:r>
      <w:r w:rsidR="00E83CDB" w:rsidRPr="00E83CDB">
        <w:t>necessit</w:t>
      </w:r>
      <w:r w:rsidR="00E83CDB">
        <w:t>ates</w:t>
      </w:r>
      <w:r w:rsidR="00E83CDB" w:rsidRPr="00E83CDB">
        <w:t xml:space="preserve"> the consideration of deep learning method</w:t>
      </w:r>
      <w:r w:rsidR="00E83CDB">
        <w:t>s</w:t>
      </w:r>
      <w:r w:rsidR="00E83CDB" w:rsidRPr="00E83CDB">
        <w:t xml:space="preserve"> despite longer training and inference times</w:t>
      </w:r>
      <w:r w:rsidR="001B4620">
        <w:t xml:space="preserve">, </w:t>
      </w:r>
      <w:r w:rsidR="001B4620" w:rsidRPr="001B4620">
        <w:t>due to their ability to handle complex image</w:t>
      </w:r>
      <w:r w:rsidR="00582E37">
        <w:t xml:space="preserve"> data</w:t>
      </w:r>
      <w:r w:rsidR="001B4620" w:rsidRPr="001B4620">
        <w:t xml:space="preserve"> and achieve higher accuracy compared to traditional machine learning </w:t>
      </w:r>
      <w:r w:rsidR="002E6C9D">
        <w:t>methods</w:t>
      </w:r>
      <w:r w:rsidR="001B4620" w:rsidRPr="001B4620">
        <w:t>.</w:t>
      </w:r>
      <w:r w:rsidR="002E6C9D">
        <w:t xml:space="preserve"> </w:t>
      </w:r>
      <w:r w:rsidR="002E6C9D">
        <w:lastRenderedPageBreak/>
        <w:t>Table 2 displays the training and inference times for the Triplet Loss Network and Principal Component Analysis.</w:t>
      </w:r>
    </w:p>
    <w:p w14:paraId="40FDE2E0" w14:textId="77777777" w:rsidR="002E6C9D" w:rsidRDefault="002E6C9D" w:rsidP="00395459">
      <w:pPr>
        <w:spacing w:after="0"/>
      </w:pPr>
    </w:p>
    <w:p w14:paraId="72DF2DD7" w14:textId="13021A67" w:rsidR="002E6C9D" w:rsidRDefault="002E6C9D" w:rsidP="009C4AF5">
      <w:r>
        <w:t xml:space="preserve">Table 2: Training Time and Inference Time </w:t>
      </w:r>
      <w:r w:rsidR="00D2138C">
        <w:t>f</w:t>
      </w:r>
      <w:r>
        <w:t>or PCA and Triple Loss Methods.</w:t>
      </w:r>
    </w:p>
    <w:tbl>
      <w:tblPr>
        <w:tblStyle w:val="TableGrid"/>
        <w:tblW w:w="9214" w:type="dxa"/>
        <w:tblLook w:val="04A0" w:firstRow="1" w:lastRow="0" w:firstColumn="1" w:lastColumn="0" w:noHBand="0" w:noVBand="1"/>
      </w:tblPr>
      <w:tblGrid>
        <w:gridCol w:w="2396"/>
        <w:gridCol w:w="3133"/>
        <w:gridCol w:w="3685"/>
      </w:tblGrid>
      <w:tr w:rsidR="00661FCB" w:rsidRPr="008E4CF4" w14:paraId="68389997" w14:textId="77777777" w:rsidTr="00661FCB">
        <w:tc>
          <w:tcPr>
            <w:tcW w:w="2396" w:type="dxa"/>
            <w:tcBorders>
              <w:left w:val="nil"/>
              <w:bottom w:val="double" w:sz="4" w:space="0" w:color="auto"/>
              <w:right w:val="nil"/>
            </w:tcBorders>
          </w:tcPr>
          <w:p w14:paraId="301FB0FF" w14:textId="77777777" w:rsidR="00661FCB" w:rsidRDefault="00661FCB" w:rsidP="00157545">
            <w:pPr>
              <w:jc w:val="center"/>
              <w:rPr>
                <w:b/>
                <w:bCs/>
              </w:rPr>
            </w:pPr>
          </w:p>
          <w:p w14:paraId="4AD5FBAE" w14:textId="02388A84" w:rsidR="00661FCB" w:rsidRDefault="00661FCB" w:rsidP="00157545">
            <w:pPr>
              <w:jc w:val="center"/>
              <w:rPr>
                <w:b/>
                <w:bCs/>
              </w:rPr>
            </w:pPr>
            <w:r w:rsidRPr="008E4CF4">
              <w:rPr>
                <w:b/>
                <w:bCs/>
              </w:rPr>
              <w:t>M</w:t>
            </w:r>
            <w:r>
              <w:rPr>
                <w:b/>
                <w:bCs/>
              </w:rPr>
              <w:t>ethod</w:t>
            </w:r>
          </w:p>
          <w:p w14:paraId="0E252246" w14:textId="77777777" w:rsidR="00661FCB" w:rsidRPr="008E4CF4" w:rsidRDefault="00661FCB" w:rsidP="00157545">
            <w:pPr>
              <w:jc w:val="center"/>
              <w:rPr>
                <w:b/>
                <w:bCs/>
              </w:rPr>
            </w:pPr>
          </w:p>
        </w:tc>
        <w:tc>
          <w:tcPr>
            <w:tcW w:w="3133" w:type="dxa"/>
            <w:tcBorders>
              <w:left w:val="nil"/>
              <w:bottom w:val="double" w:sz="4" w:space="0" w:color="auto"/>
              <w:right w:val="nil"/>
            </w:tcBorders>
          </w:tcPr>
          <w:p w14:paraId="41A085A9" w14:textId="77777777" w:rsidR="00661FCB" w:rsidRDefault="00661FCB" w:rsidP="00157545">
            <w:pPr>
              <w:jc w:val="center"/>
              <w:rPr>
                <w:b/>
                <w:bCs/>
              </w:rPr>
            </w:pPr>
          </w:p>
          <w:p w14:paraId="46348101" w14:textId="77777777" w:rsidR="00661FCB" w:rsidRDefault="00661FCB" w:rsidP="00157545">
            <w:pPr>
              <w:jc w:val="center"/>
              <w:rPr>
                <w:b/>
                <w:bCs/>
              </w:rPr>
            </w:pPr>
            <w:r>
              <w:rPr>
                <w:b/>
                <w:bCs/>
              </w:rPr>
              <w:t>Training Time, seconds (s)</w:t>
            </w:r>
          </w:p>
        </w:tc>
        <w:tc>
          <w:tcPr>
            <w:tcW w:w="3685" w:type="dxa"/>
            <w:tcBorders>
              <w:left w:val="nil"/>
              <w:bottom w:val="double" w:sz="4" w:space="0" w:color="auto"/>
              <w:right w:val="nil"/>
            </w:tcBorders>
          </w:tcPr>
          <w:p w14:paraId="6745F0AE" w14:textId="77777777" w:rsidR="00661FCB" w:rsidRDefault="00661FCB" w:rsidP="00157545">
            <w:pPr>
              <w:jc w:val="center"/>
              <w:rPr>
                <w:b/>
                <w:bCs/>
              </w:rPr>
            </w:pPr>
          </w:p>
          <w:p w14:paraId="012F43F1" w14:textId="52AD8249" w:rsidR="00661FCB" w:rsidRPr="008E4CF4" w:rsidRDefault="00661FCB" w:rsidP="00157545">
            <w:pPr>
              <w:jc w:val="center"/>
              <w:rPr>
                <w:b/>
                <w:bCs/>
              </w:rPr>
            </w:pPr>
            <w:r>
              <w:rPr>
                <w:b/>
                <w:bCs/>
              </w:rPr>
              <w:t>Inference Time, seconds (s)</w:t>
            </w:r>
          </w:p>
        </w:tc>
      </w:tr>
      <w:tr w:rsidR="00661FCB" w14:paraId="72690067" w14:textId="77777777" w:rsidTr="00661FCB">
        <w:tc>
          <w:tcPr>
            <w:tcW w:w="2396" w:type="dxa"/>
            <w:tcBorders>
              <w:top w:val="double" w:sz="4" w:space="0" w:color="auto"/>
              <w:left w:val="nil"/>
              <w:bottom w:val="nil"/>
              <w:right w:val="nil"/>
            </w:tcBorders>
          </w:tcPr>
          <w:p w14:paraId="5E691DF7" w14:textId="77777777" w:rsidR="00661FCB" w:rsidRDefault="00661FCB" w:rsidP="00157545">
            <w:pPr>
              <w:jc w:val="center"/>
              <w:rPr>
                <w:i/>
                <w:iCs/>
              </w:rPr>
            </w:pPr>
          </w:p>
          <w:p w14:paraId="01AF88AA" w14:textId="121DC7BE" w:rsidR="00661FCB" w:rsidRDefault="00661FCB" w:rsidP="00157545">
            <w:pPr>
              <w:jc w:val="center"/>
              <w:rPr>
                <w:i/>
                <w:iCs/>
              </w:rPr>
            </w:pPr>
            <w:r>
              <w:rPr>
                <w:i/>
                <w:iCs/>
              </w:rPr>
              <w:t>PCA</w:t>
            </w:r>
          </w:p>
          <w:p w14:paraId="461AA5DE" w14:textId="77777777" w:rsidR="00661FCB" w:rsidRPr="008E4CF4" w:rsidRDefault="00661FCB" w:rsidP="00157545">
            <w:pPr>
              <w:jc w:val="center"/>
              <w:rPr>
                <w:i/>
                <w:iCs/>
              </w:rPr>
            </w:pPr>
          </w:p>
        </w:tc>
        <w:tc>
          <w:tcPr>
            <w:tcW w:w="3133" w:type="dxa"/>
            <w:tcBorders>
              <w:top w:val="double" w:sz="4" w:space="0" w:color="auto"/>
              <w:left w:val="nil"/>
              <w:bottom w:val="nil"/>
              <w:right w:val="nil"/>
            </w:tcBorders>
          </w:tcPr>
          <w:p w14:paraId="075A13C4" w14:textId="77777777" w:rsidR="00661FCB" w:rsidRDefault="00661FCB" w:rsidP="00157545">
            <w:pPr>
              <w:jc w:val="center"/>
            </w:pPr>
          </w:p>
          <w:p w14:paraId="25B4EFB7" w14:textId="4E1941EF" w:rsidR="00661FCB" w:rsidRDefault="00661FCB" w:rsidP="00157545">
            <w:pPr>
              <w:jc w:val="center"/>
            </w:pPr>
            <w:r>
              <w:t>166</w:t>
            </w:r>
            <w:r w:rsidR="00C0201F">
              <w:t>.27</w:t>
            </w:r>
          </w:p>
        </w:tc>
        <w:tc>
          <w:tcPr>
            <w:tcW w:w="3685" w:type="dxa"/>
            <w:tcBorders>
              <w:top w:val="double" w:sz="4" w:space="0" w:color="auto"/>
              <w:left w:val="nil"/>
              <w:bottom w:val="nil"/>
              <w:right w:val="nil"/>
            </w:tcBorders>
          </w:tcPr>
          <w:p w14:paraId="295D0B16" w14:textId="77777777" w:rsidR="00661FCB" w:rsidRDefault="00661FCB" w:rsidP="00157545">
            <w:pPr>
              <w:jc w:val="center"/>
            </w:pPr>
          </w:p>
          <w:p w14:paraId="717F0908" w14:textId="03D50443" w:rsidR="00661FCB" w:rsidRDefault="00661FCB" w:rsidP="00157545">
            <w:pPr>
              <w:jc w:val="center"/>
            </w:pPr>
            <w:r>
              <w:t>0</w:t>
            </w:r>
            <w:r w:rsidR="00910855">
              <w:t>.01</w:t>
            </w:r>
          </w:p>
        </w:tc>
      </w:tr>
      <w:tr w:rsidR="00661FCB" w14:paraId="2B0EB39C" w14:textId="77777777" w:rsidTr="00661FCB">
        <w:tc>
          <w:tcPr>
            <w:tcW w:w="2396" w:type="dxa"/>
            <w:tcBorders>
              <w:top w:val="nil"/>
              <w:left w:val="nil"/>
              <w:bottom w:val="single" w:sz="4" w:space="0" w:color="auto"/>
              <w:right w:val="nil"/>
            </w:tcBorders>
          </w:tcPr>
          <w:p w14:paraId="41415F96" w14:textId="76364214" w:rsidR="00661FCB" w:rsidRDefault="00661FCB" w:rsidP="00157545">
            <w:pPr>
              <w:jc w:val="center"/>
              <w:rPr>
                <w:i/>
                <w:iCs/>
              </w:rPr>
            </w:pPr>
            <w:r>
              <w:rPr>
                <w:i/>
                <w:iCs/>
              </w:rPr>
              <w:t>Triplet Loss</w:t>
            </w:r>
          </w:p>
          <w:p w14:paraId="03FCD430" w14:textId="77777777" w:rsidR="00661FCB" w:rsidRPr="008E4CF4" w:rsidRDefault="00661FCB" w:rsidP="00157545">
            <w:pPr>
              <w:jc w:val="center"/>
              <w:rPr>
                <w:i/>
                <w:iCs/>
              </w:rPr>
            </w:pPr>
          </w:p>
        </w:tc>
        <w:tc>
          <w:tcPr>
            <w:tcW w:w="3133" w:type="dxa"/>
            <w:tcBorders>
              <w:top w:val="nil"/>
              <w:left w:val="nil"/>
              <w:bottom w:val="single" w:sz="4" w:space="0" w:color="auto"/>
              <w:right w:val="nil"/>
            </w:tcBorders>
          </w:tcPr>
          <w:p w14:paraId="5C310034" w14:textId="724A0D91" w:rsidR="00661FCB" w:rsidRDefault="00661FCB" w:rsidP="00157545">
            <w:pPr>
              <w:jc w:val="center"/>
            </w:pPr>
            <w:r>
              <w:t>627</w:t>
            </w:r>
            <w:r w:rsidR="00C0201F">
              <w:t>.33</w:t>
            </w:r>
          </w:p>
        </w:tc>
        <w:tc>
          <w:tcPr>
            <w:tcW w:w="3685" w:type="dxa"/>
            <w:tcBorders>
              <w:top w:val="nil"/>
              <w:left w:val="nil"/>
              <w:bottom w:val="single" w:sz="4" w:space="0" w:color="auto"/>
              <w:right w:val="nil"/>
            </w:tcBorders>
          </w:tcPr>
          <w:p w14:paraId="131FF899" w14:textId="32F4E079" w:rsidR="00661FCB" w:rsidRDefault="00910855" w:rsidP="00157545">
            <w:pPr>
              <w:jc w:val="center"/>
            </w:pPr>
            <w:r>
              <w:t>5.03</w:t>
            </w:r>
          </w:p>
        </w:tc>
      </w:tr>
    </w:tbl>
    <w:p w14:paraId="2F4CCB4A" w14:textId="77777777" w:rsidR="00DD29ED" w:rsidRDefault="00DD29ED" w:rsidP="00D2138C">
      <w:pPr>
        <w:spacing w:after="0"/>
      </w:pPr>
    </w:p>
    <w:p w14:paraId="5EE53525" w14:textId="09BFAA9C" w:rsidR="00FF3850" w:rsidRPr="001E25BD" w:rsidRDefault="00FF3850" w:rsidP="00FF3850">
      <w:pPr>
        <w:pStyle w:val="ListParagraph"/>
        <w:numPr>
          <w:ilvl w:val="0"/>
          <w:numId w:val="1"/>
        </w:numPr>
        <w:spacing w:before="240"/>
        <w:rPr>
          <w:b/>
          <w:bCs/>
        </w:rPr>
      </w:pPr>
      <w:r>
        <w:rPr>
          <w:b/>
          <w:bCs/>
        </w:rPr>
        <w:t>Ethical Considerations</w:t>
      </w:r>
    </w:p>
    <w:p w14:paraId="55178693" w14:textId="522F0B31" w:rsidR="00A25370" w:rsidRDefault="00637B6D" w:rsidP="00A25370">
      <w:pPr>
        <w:spacing w:after="0"/>
      </w:pPr>
      <w:r w:rsidRPr="00637B6D">
        <w:t xml:space="preserve">Research into person re-identification </w:t>
      </w:r>
      <w:r w:rsidR="00F84074">
        <w:t>is crucial</w:t>
      </w:r>
      <w:r w:rsidRPr="00637B6D">
        <w:t xml:space="preserve"> in advancing facial recognition technolog</w:t>
      </w:r>
      <w:r w:rsidR="00A25370">
        <w:t>y</w:t>
      </w:r>
      <w:r w:rsidRPr="00637B6D">
        <w:t>, which companies like Microsoft and Apple utili</w:t>
      </w:r>
      <w:r>
        <w:t>s</w:t>
      </w:r>
      <w:r w:rsidRPr="00637B6D">
        <w:t>e for device security.</w:t>
      </w:r>
      <w:r w:rsidR="00A25370">
        <w:t xml:space="preserve"> However, ethical considerations associated with person re-identification must be considered due to factors such as privacy concerns, potential misuse, model limitations and applications, and inadequate data handling practices. </w:t>
      </w:r>
    </w:p>
    <w:p w14:paraId="3D4CCD58" w14:textId="77777777" w:rsidR="00A25370" w:rsidRDefault="00A25370" w:rsidP="00A25370">
      <w:pPr>
        <w:spacing w:after="0"/>
      </w:pPr>
    </w:p>
    <w:p w14:paraId="5E7D0D28" w14:textId="53769558" w:rsidR="00007196" w:rsidRDefault="00A25370" w:rsidP="00A25370">
      <w:pPr>
        <w:spacing w:after="0"/>
      </w:pPr>
      <w:r>
        <w:t xml:space="preserve">The creation and distribution of datasets such as </w:t>
      </w:r>
      <w:r w:rsidR="00FA34A2">
        <w:t>‘</w:t>
      </w:r>
      <w:r>
        <w:t>Duke MTMC</w:t>
      </w:r>
      <w:r w:rsidR="00FA34A2">
        <w:t>’</w:t>
      </w:r>
      <w:r>
        <w:t xml:space="preserve"> </w:t>
      </w:r>
      <w:r w:rsidRPr="00A25370">
        <w:t xml:space="preserve">exemplify significant ethical breaches in data </w:t>
      </w:r>
      <w:r w:rsidR="00DD223F">
        <w:t>collection</w:t>
      </w:r>
      <w:r w:rsidRPr="00A25370">
        <w:t>, prioriti</w:t>
      </w:r>
      <w:r w:rsidR="00F83C8E">
        <w:t>s</w:t>
      </w:r>
      <w:r w:rsidRPr="00A25370">
        <w:t>ing surveillance technology at the expense of civil, human, and privacy rights.</w:t>
      </w:r>
      <w:r w:rsidR="00CC7B82">
        <w:t xml:space="preserve"> </w:t>
      </w:r>
      <w:r w:rsidR="00C503A9" w:rsidRPr="00C503A9">
        <w:t>To c</w:t>
      </w:r>
      <w:r w:rsidR="00643464">
        <w:t>reate</w:t>
      </w:r>
      <w:r w:rsidR="00C503A9" w:rsidRPr="00C503A9">
        <w:t xml:space="preserve"> the Duke MTMC dataset, images of citizens were compiled without the explicit consent of the individuals involved</w:t>
      </w:r>
      <w:r w:rsidR="00C503A9">
        <w:t xml:space="preserve">, resulting in </w:t>
      </w:r>
      <w:r w:rsidR="00C503A9" w:rsidRPr="00CC7B82">
        <w:t>inadvertently enroll</w:t>
      </w:r>
      <w:r w:rsidR="00C503A9">
        <w:t>ing</w:t>
      </w:r>
      <w:r w:rsidR="00C503A9" w:rsidRPr="00CC7B82">
        <w:t xml:space="preserve"> individuals into a global surveillance network used by foreign defence </w:t>
      </w:r>
      <w:r w:rsidR="00C503A9">
        <w:t>entities</w:t>
      </w:r>
      <w:r w:rsidR="00835072">
        <w:t xml:space="preserve"> [1]</w:t>
      </w:r>
      <w:r w:rsidR="00C503A9">
        <w:t xml:space="preserve">. </w:t>
      </w:r>
      <w:r w:rsidR="00CC7B82" w:rsidRPr="00CC7B82">
        <w:t>These individuals are now permanently part of a data pool that supports the expansion of biometric surveillance by governments and corporations</w:t>
      </w:r>
      <w:r w:rsidR="00C503A9">
        <w:t xml:space="preserve">. </w:t>
      </w:r>
      <w:r w:rsidR="00007196" w:rsidRPr="00007196">
        <w:t>This unauthori</w:t>
      </w:r>
      <w:r w:rsidR="00007196">
        <w:t>s</w:t>
      </w:r>
      <w:r w:rsidR="00007196" w:rsidRPr="00007196">
        <w:t xml:space="preserve">ed collection and use of personal data </w:t>
      </w:r>
      <w:r w:rsidR="00007196">
        <w:t>highlight</w:t>
      </w:r>
      <w:r w:rsidR="00007196" w:rsidRPr="00007196">
        <w:t xml:space="preserve"> the ethical concerns associated with person re-identification </w:t>
      </w:r>
      <w:r w:rsidR="00007196">
        <w:t>tasks</w:t>
      </w:r>
      <w:r w:rsidR="00FA34A2">
        <w:t xml:space="preserve"> </w:t>
      </w:r>
      <w:r w:rsidR="00007196" w:rsidRPr="00007196">
        <w:t xml:space="preserve">due to the severe implications </w:t>
      </w:r>
      <w:r w:rsidR="00FA34A2">
        <w:t>that may occur when legal or military entities access this data</w:t>
      </w:r>
      <w:r w:rsidR="00007196" w:rsidRPr="00007196">
        <w:t>,</w:t>
      </w:r>
      <w:r w:rsidR="00FA34A2">
        <w:t xml:space="preserve"> </w:t>
      </w:r>
      <w:r w:rsidR="00E36E4E">
        <w:t xml:space="preserve">potentially </w:t>
      </w:r>
      <w:r w:rsidR="00007196">
        <w:t>significantly impact</w:t>
      </w:r>
      <w:r w:rsidR="00FA34A2">
        <w:t>ing</w:t>
      </w:r>
      <w:r w:rsidR="00007196" w:rsidRPr="00007196">
        <w:t xml:space="preserve"> individuals</w:t>
      </w:r>
      <w:r w:rsidR="00FA34A2">
        <w:t>’</w:t>
      </w:r>
      <w:r w:rsidR="00007196" w:rsidRPr="00007196">
        <w:t xml:space="preserve"> freedom and rights</w:t>
      </w:r>
      <w:r w:rsidR="00835072">
        <w:t xml:space="preserve"> [2]</w:t>
      </w:r>
      <w:r w:rsidR="00007196" w:rsidRPr="00007196">
        <w:t>.</w:t>
      </w:r>
    </w:p>
    <w:p w14:paraId="5EEDB4A4" w14:textId="77777777" w:rsidR="001746AC" w:rsidRDefault="001746AC" w:rsidP="00A25370">
      <w:pPr>
        <w:spacing w:after="0"/>
      </w:pPr>
    </w:p>
    <w:p w14:paraId="0AB8DC9B" w14:textId="178C4A7B" w:rsidR="0051203F" w:rsidRDefault="0051203F" w:rsidP="0051203F">
      <w:pPr>
        <w:spacing w:after="0"/>
      </w:pPr>
      <w:r>
        <w:t>Deploying person re-identification technologies such as device authentication and healthcare management systems can enhance digital security and personal wellbeing, providing robust security measures for devices and ensuring</w:t>
      </w:r>
      <w:r w:rsidRPr="001623D1">
        <w:t xml:space="preserve"> eff</w:t>
      </w:r>
      <w:r>
        <w:t>ective</w:t>
      </w:r>
      <w:r w:rsidRPr="001623D1">
        <w:t xml:space="preserve"> patient monitoring in medical settings</w:t>
      </w:r>
      <w:r>
        <w:t xml:space="preserve"> [3]. </w:t>
      </w:r>
      <w:r w:rsidRPr="001623D1">
        <w:t xml:space="preserve">However, </w:t>
      </w:r>
      <w:r>
        <w:t xml:space="preserve">utilising this technology without consent in various applications such as retail to monitor customer behaviour, transportation hubs to track passenger flow, financial services to verify identity during ATM or branch transactions, and their application in public </w:t>
      </w:r>
      <w:r w:rsidR="0091355E">
        <w:t>surveillance</w:t>
      </w:r>
      <w:r w:rsidR="00375CC0">
        <w:t xml:space="preserve"> may ero</w:t>
      </w:r>
      <w:r w:rsidR="0091355E">
        <w:t>de</w:t>
      </w:r>
      <w:r w:rsidR="00375CC0">
        <w:t xml:space="preserve"> public anonymity and privacy</w:t>
      </w:r>
      <w:r w:rsidRPr="001623D1">
        <w:t>.</w:t>
      </w:r>
      <w:r w:rsidR="00F602B2" w:rsidRPr="00F602B2">
        <w:t xml:space="preserve"> </w:t>
      </w:r>
      <w:r w:rsidR="00F602B2">
        <w:t>Additionally,</w:t>
      </w:r>
      <w:r w:rsidR="00F602B2" w:rsidRPr="00F602B2">
        <w:t xml:space="preserve"> </w:t>
      </w:r>
      <w:r w:rsidR="00F602B2">
        <w:t xml:space="preserve">surveillance </w:t>
      </w:r>
      <w:r w:rsidR="00F602B2" w:rsidRPr="00F602B2">
        <w:t>technologies</w:t>
      </w:r>
      <w:r w:rsidR="00F602B2">
        <w:t xml:space="preserve"> utilised</w:t>
      </w:r>
      <w:r w:rsidR="00F602B2" w:rsidRPr="00F602B2">
        <w:t xml:space="preserve"> by law enforcement</w:t>
      </w:r>
      <w:r w:rsidR="00D2531C">
        <w:t xml:space="preserve"> or </w:t>
      </w:r>
      <w:r w:rsidR="00D2531C">
        <w:lastRenderedPageBreak/>
        <w:t>government agencies</w:t>
      </w:r>
      <w:r w:rsidR="00F602B2" w:rsidRPr="00F602B2">
        <w:t xml:space="preserve"> without stringent oversight </w:t>
      </w:r>
      <w:r w:rsidR="003458F7">
        <w:t>may</w:t>
      </w:r>
      <w:r w:rsidR="00F602B2" w:rsidRPr="00F602B2">
        <w:t xml:space="preserve"> lead to </w:t>
      </w:r>
      <w:r w:rsidR="00D2531C">
        <w:t xml:space="preserve">compromised civil liberties due to </w:t>
      </w:r>
      <w:r w:rsidR="00375CC0">
        <w:t>model limitations [4]. Model limitations</w:t>
      </w:r>
      <w:r w:rsidR="009C0EE1">
        <w:t>,</w:t>
      </w:r>
      <w:r w:rsidR="00375CC0">
        <w:t xml:space="preserve"> such as</w:t>
      </w:r>
      <w:r w:rsidR="00375CC0" w:rsidRPr="00375CC0">
        <w:t xml:space="preserve"> </w:t>
      </w:r>
      <w:r w:rsidR="00375CC0">
        <w:t>inaccuracies in facial recognition</w:t>
      </w:r>
      <w:r w:rsidR="009C0EE1">
        <w:t>,</w:t>
      </w:r>
      <w:r w:rsidR="00375CC0">
        <w:t xml:space="preserve"> can result in misidentification with severe repercussions. This may disproportionately affect certain demographic groups, amplifying issues such as discrimination due to model bias [5].</w:t>
      </w:r>
      <w:r w:rsidR="009C0EE1">
        <w:t xml:space="preserve"> Addressing these limitations is crucial to developing fair, unbiased, and reliable technologies t</w:t>
      </w:r>
      <w:r w:rsidR="0091355E">
        <w:t>hat</w:t>
      </w:r>
      <w:r w:rsidR="009C0EE1">
        <w:t xml:space="preserve"> enhance quality of life and improve universal security measures.</w:t>
      </w:r>
    </w:p>
    <w:p w14:paraId="59163FC8" w14:textId="77777777" w:rsidR="001746AC" w:rsidRDefault="001746AC" w:rsidP="00A25370">
      <w:pPr>
        <w:spacing w:after="0"/>
      </w:pPr>
    </w:p>
    <w:p w14:paraId="596773E0" w14:textId="1E29FC4F" w:rsidR="0043041F" w:rsidRDefault="0043041F" w:rsidP="00871AFA">
      <w:pPr>
        <w:jc w:val="center"/>
      </w:pPr>
      <w:r>
        <w:t>REFERENCES</w:t>
      </w:r>
    </w:p>
    <w:p w14:paraId="6779B373" w14:textId="77777777" w:rsidR="00A25370" w:rsidRDefault="00A25370" w:rsidP="00A25370">
      <w:pPr>
        <w:spacing w:after="0"/>
      </w:pPr>
    </w:p>
    <w:p w14:paraId="08058E4A" w14:textId="78173675" w:rsidR="00A25370" w:rsidRDefault="00835072" w:rsidP="00835072">
      <w:pPr>
        <w:pStyle w:val="ListParagraph"/>
        <w:numPr>
          <w:ilvl w:val="0"/>
          <w:numId w:val="10"/>
        </w:numPr>
        <w:spacing w:after="0"/>
      </w:pPr>
      <w:proofErr w:type="spellStart"/>
      <w:r w:rsidRPr="00835072">
        <w:t>Mozur</w:t>
      </w:r>
      <w:proofErr w:type="spellEnd"/>
      <w:r w:rsidRPr="00835072">
        <w:t>, Paul.</w:t>
      </w:r>
      <w:r>
        <w:t xml:space="preserve"> (2019).</w:t>
      </w:r>
      <w:r w:rsidRPr="00835072">
        <w:t xml:space="preserve"> "</w:t>
      </w:r>
      <w:r w:rsidRPr="00835072">
        <w:rPr>
          <w:i/>
          <w:iCs/>
        </w:rPr>
        <w:t>One Month, 500,000 Face Scans: How China Is Using A.I. to Profile a Minority</w:t>
      </w:r>
      <w:r w:rsidRPr="00835072">
        <w:t>". https://www.nytimes.com/2019/04/14/technology/china-surveillance-artificial-intelligence-racial-profiling.html.</w:t>
      </w:r>
    </w:p>
    <w:p w14:paraId="3C488234" w14:textId="77777777" w:rsidR="00835072" w:rsidRDefault="00835072" w:rsidP="00835072">
      <w:pPr>
        <w:spacing w:after="0"/>
      </w:pPr>
    </w:p>
    <w:p w14:paraId="277F8E45" w14:textId="1374509E" w:rsidR="00835072" w:rsidRDefault="00835072" w:rsidP="00835072">
      <w:pPr>
        <w:pStyle w:val="ListParagraph"/>
        <w:numPr>
          <w:ilvl w:val="0"/>
          <w:numId w:val="10"/>
        </w:numPr>
        <w:spacing w:after="0"/>
      </w:pPr>
      <w:r>
        <w:t>Harvey, Adam. Laplace, Jules. (2021). “</w:t>
      </w:r>
      <w:r w:rsidRPr="00835072">
        <w:rPr>
          <w:i/>
          <w:iCs/>
        </w:rPr>
        <w:t>Duke Multi-Target Multi-Camera Tracking Dataset</w:t>
      </w:r>
      <w:r>
        <w:t xml:space="preserve">”. </w:t>
      </w:r>
      <w:r w:rsidR="0051203F" w:rsidRPr="00196C0E">
        <w:t>https://exposing.ai</w:t>
      </w:r>
      <w:r w:rsidR="00FB0062">
        <w:t>.</w:t>
      </w:r>
    </w:p>
    <w:p w14:paraId="7D4BB277" w14:textId="77777777" w:rsidR="0051203F" w:rsidRDefault="0051203F" w:rsidP="0051203F">
      <w:pPr>
        <w:pStyle w:val="ListParagraph"/>
      </w:pPr>
    </w:p>
    <w:p w14:paraId="0F94BC50" w14:textId="1462200D" w:rsidR="00835072" w:rsidRDefault="0051203F" w:rsidP="0051203F">
      <w:pPr>
        <w:pStyle w:val="ListParagraph"/>
        <w:numPr>
          <w:ilvl w:val="0"/>
          <w:numId w:val="10"/>
        </w:numPr>
        <w:spacing w:after="0"/>
      </w:pPr>
      <w:r w:rsidRPr="0051203F">
        <w:t xml:space="preserve">Suleski T, Ahmed M, Yang W, Wang E. </w:t>
      </w:r>
      <w:r>
        <w:t xml:space="preserve">(2023). </w:t>
      </w:r>
      <w:r w:rsidRPr="0051203F">
        <w:t xml:space="preserve">A review of multi-factor authentication in the Internet of Healthcare Things. </w:t>
      </w:r>
      <w:r w:rsidRPr="00375CC0">
        <w:rPr>
          <w:i/>
          <w:iCs/>
        </w:rPr>
        <w:t>Digit Health</w:t>
      </w:r>
      <w:r w:rsidRPr="0051203F">
        <w:t xml:space="preserve">. </w:t>
      </w:r>
      <w:proofErr w:type="spellStart"/>
      <w:r w:rsidR="005B5AE5" w:rsidRPr="005B5AE5">
        <w:t>doi</w:t>
      </w:r>
      <w:proofErr w:type="spellEnd"/>
      <w:r w:rsidR="005B5AE5" w:rsidRPr="005B5AE5">
        <w:t>: 10.1177/20552076231177144</w:t>
      </w:r>
      <w:r w:rsidR="00FB0062">
        <w:t>.</w:t>
      </w:r>
    </w:p>
    <w:p w14:paraId="13FC8B70" w14:textId="77777777" w:rsidR="00375CC0" w:rsidRDefault="00375CC0" w:rsidP="00375CC0">
      <w:pPr>
        <w:pStyle w:val="ListParagraph"/>
      </w:pPr>
    </w:p>
    <w:p w14:paraId="69343C5C" w14:textId="0131B3F5" w:rsidR="00375CC0" w:rsidRDefault="00375CC0" w:rsidP="00375CC0">
      <w:pPr>
        <w:pStyle w:val="ListParagraph"/>
        <w:numPr>
          <w:ilvl w:val="0"/>
          <w:numId w:val="10"/>
        </w:numPr>
        <w:spacing w:after="0"/>
      </w:pPr>
      <w:proofErr w:type="spellStart"/>
      <w:r w:rsidRPr="00375CC0">
        <w:t>Slobogin</w:t>
      </w:r>
      <w:proofErr w:type="spellEnd"/>
      <w:r w:rsidRPr="00375CC0">
        <w:t xml:space="preserve"> C, Brayne S.</w:t>
      </w:r>
      <w:r>
        <w:t xml:space="preserve"> (2022</w:t>
      </w:r>
      <w:r w:rsidRPr="00375CC0">
        <w:rPr>
          <w:i/>
          <w:iCs/>
        </w:rPr>
        <w:t xml:space="preserve">).  </w:t>
      </w:r>
      <w:r w:rsidRPr="00375CC0">
        <w:t xml:space="preserve">“Surveillance Technologies and Constitutional Law”. </w:t>
      </w:r>
      <w:r w:rsidRPr="00375CC0">
        <w:rPr>
          <w:i/>
          <w:iCs/>
        </w:rPr>
        <w:t xml:space="preserve">Annu Rev </w:t>
      </w:r>
      <w:proofErr w:type="spellStart"/>
      <w:r w:rsidRPr="00375CC0">
        <w:rPr>
          <w:i/>
          <w:iCs/>
        </w:rPr>
        <w:t>Criminol</w:t>
      </w:r>
      <w:proofErr w:type="spellEnd"/>
      <w:r w:rsidRPr="00375CC0">
        <w:t xml:space="preserve">. 6:219-240. </w:t>
      </w:r>
      <w:proofErr w:type="spellStart"/>
      <w:r w:rsidRPr="00375CC0">
        <w:t>doi</w:t>
      </w:r>
      <w:proofErr w:type="spellEnd"/>
      <w:r w:rsidRPr="00375CC0">
        <w:t xml:space="preserve">: 10.1146/annurev-criminol-030421-035102. </w:t>
      </w:r>
    </w:p>
    <w:p w14:paraId="6A830BB8" w14:textId="437CA38B" w:rsidR="00FB0062" w:rsidRDefault="00FB0062" w:rsidP="00FB0062">
      <w:pPr>
        <w:spacing w:after="0"/>
      </w:pPr>
    </w:p>
    <w:p w14:paraId="29EA7233" w14:textId="4C091B1E" w:rsidR="00FB0062" w:rsidRDefault="00FB0062" w:rsidP="00FB0062">
      <w:pPr>
        <w:pStyle w:val="ListParagraph"/>
        <w:numPr>
          <w:ilvl w:val="0"/>
          <w:numId w:val="10"/>
        </w:numPr>
        <w:spacing w:after="0"/>
      </w:pPr>
      <w:r>
        <w:t xml:space="preserve">Almeida D, </w:t>
      </w:r>
      <w:proofErr w:type="spellStart"/>
      <w:r>
        <w:t>Shmarko</w:t>
      </w:r>
      <w:proofErr w:type="spellEnd"/>
      <w:r>
        <w:t xml:space="preserve"> K, Lomas E. (2022). The ethics of facial recognition technologies, surveillance, and accountability in an age of artificial intelligence: a comparative analysis of US, EU, and UK regulatory frameworks</w:t>
      </w:r>
      <w:r w:rsidRPr="00FB0062">
        <w:rPr>
          <w:i/>
          <w:iCs/>
        </w:rPr>
        <w:t>. AI Ethics</w:t>
      </w:r>
      <w:r>
        <w:t xml:space="preserve">. 2022;2(3):377-387. </w:t>
      </w:r>
      <w:proofErr w:type="spellStart"/>
      <w:r>
        <w:t>doi</w:t>
      </w:r>
      <w:proofErr w:type="spellEnd"/>
      <w:r>
        <w:t>: 10.1007/s43681-021-00077-w.</w:t>
      </w:r>
    </w:p>
    <w:p w14:paraId="225D7FAC" w14:textId="77777777" w:rsidR="003507BB" w:rsidRDefault="003507BB" w:rsidP="003507BB">
      <w:pPr>
        <w:pStyle w:val="ListParagraph"/>
      </w:pPr>
    </w:p>
    <w:p w14:paraId="3D5FE192" w14:textId="77777777" w:rsidR="003507BB" w:rsidRDefault="003507BB" w:rsidP="003507BB">
      <w:pPr>
        <w:spacing w:after="0"/>
      </w:pPr>
    </w:p>
    <w:p w14:paraId="4C25B229" w14:textId="77777777" w:rsidR="003507BB" w:rsidRDefault="003507BB" w:rsidP="003507BB">
      <w:pPr>
        <w:spacing w:after="0"/>
      </w:pPr>
    </w:p>
    <w:p w14:paraId="2F6CBE78" w14:textId="77777777" w:rsidR="003507BB" w:rsidRDefault="003507BB" w:rsidP="003507BB">
      <w:pPr>
        <w:spacing w:after="0"/>
      </w:pPr>
    </w:p>
    <w:p w14:paraId="4E319308" w14:textId="77777777" w:rsidR="003507BB" w:rsidRDefault="003507BB" w:rsidP="003507BB">
      <w:pPr>
        <w:spacing w:after="0"/>
      </w:pPr>
    </w:p>
    <w:p w14:paraId="324B235E" w14:textId="77777777" w:rsidR="003507BB" w:rsidRDefault="003507BB" w:rsidP="003507BB">
      <w:pPr>
        <w:spacing w:after="0"/>
      </w:pPr>
    </w:p>
    <w:p w14:paraId="0525D6C7" w14:textId="77777777" w:rsidR="003507BB" w:rsidRDefault="003507BB" w:rsidP="003507BB">
      <w:pPr>
        <w:spacing w:after="0"/>
      </w:pPr>
    </w:p>
    <w:p w14:paraId="6CBD31DB" w14:textId="77777777" w:rsidR="003507BB" w:rsidRDefault="003507BB" w:rsidP="003507BB">
      <w:pPr>
        <w:spacing w:after="0"/>
      </w:pPr>
    </w:p>
    <w:p w14:paraId="6487B0D8" w14:textId="77777777" w:rsidR="003507BB" w:rsidRDefault="003507BB" w:rsidP="003507BB">
      <w:pPr>
        <w:spacing w:after="0"/>
      </w:pPr>
    </w:p>
    <w:p w14:paraId="1E8576E5" w14:textId="77777777" w:rsidR="003507BB" w:rsidRDefault="003507BB" w:rsidP="003507BB">
      <w:pPr>
        <w:spacing w:after="0"/>
      </w:pPr>
    </w:p>
    <w:p w14:paraId="037A7518" w14:textId="77777777" w:rsidR="003507BB" w:rsidRDefault="003507BB" w:rsidP="003507BB">
      <w:pPr>
        <w:spacing w:after="0"/>
      </w:pPr>
    </w:p>
    <w:p w14:paraId="4736D235" w14:textId="77777777" w:rsidR="003507BB" w:rsidRDefault="003507BB" w:rsidP="003507BB">
      <w:pPr>
        <w:spacing w:after="0"/>
      </w:pPr>
    </w:p>
    <w:p w14:paraId="18C0345A" w14:textId="77777777" w:rsidR="003507BB" w:rsidRDefault="003507BB" w:rsidP="003507BB">
      <w:pPr>
        <w:spacing w:after="0"/>
      </w:pPr>
    </w:p>
    <w:p w14:paraId="76EFBA12" w14:textId="77777777" w:rsidR="003507BB" w:rsidRDefault="003507BB" w:rsidP="003507BB">
      <w:pPr>
        <w:spacing w:after="0"/>
      </w:pPr>
    </w:p>
    <w:p w14:paraId="64CEED11" w14:textId="77777777" w:rsidR="003507BB" w:rsidRDefault="003507BB" w:rsidP="003507BB">
      <w:pPr>
        <w:spacing w:after="0"/>
      </w:pPr>
    </w:p>
    <w:p w14:paraId="7AD5449C" w14:textId="77777777" w:rsidR="003507BB" w:rsidRDefault="003507BB" w:rsidP="003507BB">
      <w:pPr>
        <w:spacing w:after="0"/>
      </w:pPr>
    </w:p>
    <w:p w14:paraId="7B7747B5" w14:textId="77777777" w:rsidR="003507BB" w:rsidRDefault="003507BB" w:rsidP="003507BB">
      <w:pPr>
        <w:spacing w:after="0"/>
      </w:pPr>
    </w:p>
    <w:p w14:paraId="67D21AEB" w14:textId="77777777" w:rsidR="003507BB" w:rsidRDefault="003507BB" w:rsidP="003507BB">
      <w:pPr>
        <w:spacing w:after="0"/>
      </w:pPr>
    </w:p>
    <w:p w14:paraId="2605971C" w14:textId="77777777" w:rsidR="003507BB" w:rsidRDefault="003507BB" w:rsidP="003507BB">
      <w:pPr>
        <w:spacing w:after="0"/>
      </w:pPr>
    </w:p>
    <w:p w14:paraId="1839510F" w14:textId="77777777" w:rsidR="003507BB" w:rsidRDefault="003507BB" w:rsidP="003507BB">
      <w:pPr>
        <w:spacing w:after="0"/>
      </w:pPr>
    </w:p>
    <w:p w14:paraId="6BA5A0C9" w14:textId="77777777" w:rsidR="003507BB" w:rsidRDefault="003507BB" w:rsidP="003507BB">
      <w:pPr>
        <w:spacing w:after="0"/>
      </w:pPr>
    </w:p>
    <w:p w14:paraId="0A7ED6BC" w14:textId="77777777" w:rsidR="003507BB" w:rsidRDefault="003507BB" w:rsidP="003507BB">
      <w:pPr>
        <w:spacing w:after="0"/>
      </w:pPr>
    </w:p>
    <w:p w14:paraId="189A051C" w14:textId="77777777" w:rsidR="003507BB" w:rsidRDefault="003507BB" w:rsidP="003507BB">
      <w:pPr>
        <w:spacing w:after="0"/>
      </w:pPr>
    </w:p>
    <w:p w14:paraId="34DA24FC" w14:textId="77777777" w:rsidR="003507BB" w:rsidRDefault="003507BB" w:rsidP="003507BB">
      <w:pPr>
        <w:spacing w:after="0"/>
      </w:pPr>
    </w:p>
    <w:p w14:paraId="66D51E13" w14:textId="77777777" w:rsidR="003507BB" w:rsidRDefault="003507BB" w:rsidP="003507BB">
      <w:pPr>
        <w:spacing w:after="0"/>
      </w:pPr>
    </w:p>
    <w:p w14:paraId="3F892BBB" w14:textId="77777777" w:rsidR="003507BB" w:rsidRDefault="003507BB" w:rsidP="003507BB">
      <w:pPr>
        <w:spacing w:after="0"/>
      </w:pPr>
    </w:p>
    <w:p w14:paraId="487ACD7D" w14:textId="77777777" w:rsidR="003507BB" w:rsidRDefault="003507BB" w:rsidP="003507BB">
      <w:pPr>
        <w:spacing w:after="0"/>
      </w:pPr>
    </w:p>
    <w:p w14:paraId="2840F824" w14:textId="77777777" w:rsidR="003507BB" w:rsidRDefault="003507BB" w:rsidP="003507BB">
      <w:pPr>
        <w:spacing w:after="0"/>
      </w:pPr>
    </w:p>
    <w:p w14:paraId="3FC06B50" w14:textId="77777777" w:rsidR="003507BB" w:rsidRDefault="003507BB" w:rsidP="003507BB">
      <w:pPr>
        <w:spacing w:after="0"/>
      </w:pPr>
    </w:p>
    <w:p w14:paraId="125D2F80" w14:textId="77777777" w:rsidR="003507BB" w:rsidRDefault="003507BB" w:rsidP="003507BB">
      <w:pPr>
        <w:spacing w:after="0"/>
      </w:pPr>
    </w:p>
    <w:p w14:paraId="7CD860A6" w14:textId="77777777" w:rsidR="003507BB" w:rsidRDefault="003507BB" w:rsidP="003507BB">
      <w:pPr>
        <w:spacing w:after="0"/>
      </w:pPr>
    </w:p>
    <w:p w14:paraId="79708938" w14:textId="77777777" w:rsidR="003507BB" w:rsidRDefault="003507BB" w:rsidP="003507BB">
      <w:pPr>
        <w:spacing w:after="0"/>
      </w:pPr>
    </w:p>
    <w:p w14:paraId="4173F1E2" w14:textId="77777777" w:rsidR="003507BB" w:rsidRDefault="003507BB" w:rsidP="003507BB">
      <w:pPr>
        <w:spacing w:after="0"/>
      </w:pPr>
    </w:p>
    <w:p w14:paraId="36DE1C80" w14:textId="77777777" w:rsidR="003507BB" w:rsidRDefault="003507BB" w:rsidP="003507BB">
      <w:pPr>
        <w:spacing w:after="0"/>
      </w:pPr>
    </w:p>
    <w:p w14:paraId="268D26DA" w14:textId="77777777" w:rsidR="003507BB" w:rsidRDefault="003507BB" w:rsidP="003507BB">
      <w:pPr>
        <w:spacing w:after="0"/>
      </w:pPr>
    </w:p>
    <w:p w14:paraId="0F677242" w14:textId="77777777" w:rsidR="003507BB" w:rsidRDefault="003507BB" w:rsidP="003507BB">
      <w:pPr>
        <w:spacing w:after="0"/>
      </w:pPr>
    </w:p>
    <w:p w14:paraId="54EB509C" w14:textId="77777777" w:rsidR="003507BB" w:rsidRDefault="003507BB" w:rsidP="003507BB">
      <w:pPr>
        <w:spacing w:after="0"/>
      </w:pPr>
    </w:p>
    <w:p w14:paraId="7018E55A" w14:textId="77777777" w:rsidR="003507BB" w:rsidRDefault="003507BB" w:rsidP="003507BB">
      <w:pPr>
        <w:spacing w:after="0"/>
      </w:pPr>
    </w:p>
    <w:p w14:paraId="2088911A" w14:textId="77777777" w:rsidR="003507BB" w:rsidRDefault="003507BB" w:rsidP="003507BB">
      <w:pPr>
        <w:spacing w:after="0"/>
      </w:pPr>
    </w:p>
    <w:p w14:paraId="760549C5" w14:textId="77777777" w:rsidR="003507BB" w:rsidRDefault="003507BB" w:rsidP="003507BB">
      <w:pPr>
        <w:spacing w:after="0"/>
      </w:pPr>
    </w:p>
    <w:p w14:paraId="527CCCB1" w14:textId="77777777" w:rsidR="003507BB" w:rsidRDefault="003507BB" w:rsidP="003507BB">
      <w:pPr>
        <w:spacing w:after="0"/>
      </w:pPr>
    </w:p>
    <w:p w14:paraId="6E7CBD1D" w14:textId="77777777" w:rsidR="003507BB" w:rsidRDefault="003507BB" w:rsidP="003507BB">
      <w:pPr>
        <w:spacing w:after="0"/>
      </w:pPr>
    </w:p>
    <w:p w14:paraId="5C6FF34F" w14:textId="77777777" w:rsidR="003507BB" w:rsidRDefault="003507BB" w:rsidP="003507BB">
      <w:pPr>
        <w:spacing w:after="0"/>
      </w:pPr>
    </w:p>
    <w:p w14:paraId="2410601C" w14:textId="77777777" w:rsidR="003507BB" w:rsidRDefault="003507BB" w:rsidP="003507BB">
      <w:pPr>
        <w:spacing w:after="0"/>
      </w:pPr>
    </w:p>
    <w:p w14:paraId="7C4408FB" w14:textId="77777777" w:rsidR="003507BB" w:rsidRDefault="003507BB" w:rsidP="003507BB">
      <w:pPr>
        <w:spacing w:after="0"/>
      </w:pPr>
    </w:p>
    <w:p w14:paraId="3FA6C0C0" w14:textId="77777777" w:rsidR="003507BB" w:rsidRDefault="003507BB" w:rsidP="003507BB">
      <w:pPr>
        <w:spacing w:after="0"/>
      </w:pPr>
    </w:p>
    <w:p w14:paraId="79EB33A8" w14:textId="77777777" w:rsidR="003507BB" w:rsidRDefault="003507BB" w:rsidP="003507BB">
      <w:pPr>
        <w:spacing w:after="0"/>
      </w:pPr>
    </w:p>
    <w:p w14:paraId="0E10F241" w14:textId="77777777" w:rsidR="003507BB" w:rsidRDefault="003507BB" w:rsidP="003507BB">
      <w:pPr>
        <w:spacing w:after="0"/>
      </w:pPr>
    </w:p>
    <w:p w14:paraId="63822CB0" w14:textId="77777777" w:rsidR="003507BB" w:rsidRDefault="003507BB" w:rsidP="003507BB">
      <w:pPr>
        <w:spacing w:after="0"/>
      </w:pPr>
    </w:p>
    <w:p w14:paraId="5EBB54FC" w14:textId="77777777" w:rsidR="003507BB" w:rsidRDefault="003507BB" w:rsidP="003507BB">
      <w:pPr>
        <w:spacing w:after="0"/>
      </w:pPr>
    </w:p>
    <w:p w14:paraId="5AABFBB6" w14:textId="77777777" w:rsidR="003507BB" w:rsidRDefault="003507BB" w:rsidP="003507BB">
      <w:pPr>
        <w:spacing w:after="0"/>
      </w:pPr>
    </w:p>
    <w:p w14:paraId="5F05D886" w14:textId="77777777" w:rsidR="003507BB" w:rsidRDefault="003507BB" w:rsidP="003507BB">
      <w:pPr>
        <w:spacing w:after="0"/>
      </w:pPr>
    </w:p>
    <w:p w14:paraId="0610D030" w14:textId="316CF10D" w:rsidR="003507BB" w:rsidRDefault="003507BB" w:rsidP="003507BB">
      <w:pPr>
        <w:spacing w:after="0"/>
        <w:jc w:val="center"/>
      </w:pPr>
      <w:r>
        <w:lastRenderedPageBreak/>
        <w:t>APPENDIX</w:t>
      </w:r>
    </w:p>
    <w:p w14:paraId="405E79B1" w14:textId="77777777" w:rsidR="003507BB" w:rsidRDefault="003507BB" w:rsidP="003507BB">
      <w:pPr>
        <w:spacing w:after="0"/>
      </w:pPr>
    </w:p>
    <w:p w14:paraId="65480EA8" w14:textId="4E0F69E6" w:rsidR="003507BB" w:rsidRDefault="003507BB" w:rsidP="003507BB">
      <w:pPr>
        <w:spacing w:after="0"/>
      </w:pPr>
      <w:r>
        <w:t>Table 1:</w:t>
      </w:r>
    </w:p>
    <w:p w14:paraId="20F96C88"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1BC5718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r>
        <w:rPr>
          <w:rFonts w:ascii="Consolas" w:hAnsi="Consolas"/>
          <w:b/>
          <w:bCs/>
          <w:color w:val="000000"/>
        </w:rPr>
        <w:t xml:space="preserve"> Layer (type)                    </w:t>
      </w:r>
      <w:r>
        <w:rPr>
          <w:rFonts w:ascii="Consolas" w:hAnsi="Consolas"/>
          <w:color w:val="000000"/>
        </w:rPr>
        <w:t>┃</w:t>
      </w:r>
      <w:r>
        <w:rPr>
          <w:rFonts w:ascii="Consolas" w:hAnsi="Consolas"/>
          <w:b/>
          <w:bCs/>
          <w:color w:val="000000"/>
        </w:rPr>
        <w:t xml:space="preserve"> Output Shape           </w:t>
      </w:r>
      <w:r>
        <w:rPr>
          <w:rFonts w:ascii="Consolas" w:hAnsi="Consolas"/>
          <w:color w:val="000000"/>
        </w:rPr>
        <w:t>┃</w:t>
      </w:r>
      <w:r>
        <w:rPr>
          <w:rFonts w:ascii="Consolas" w:hAnsi="Consolas"/>
          <w:b/>
          <w:bCs/>
          <w:color w:val="000000"/>
        </w:rPr>
        <w:t xml:space="preserve">       Param # </w:t>
      </w:r>
      <w:r>
        <w:rPr>
          <w:rFonts w:ascii="Consolas" w:hAnsi="Consolas"/>
          <w:color w:val="000000"/>
        </w:rPr>
        <w:t>┃</w:t>
      </w:r>
    </w:p>
    <w:p w14:paraId="00A20764"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630240A5"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xml:space="preserve">│ </w:t>
      </w:r>
      <w:proofErr w:type="spellStart"/>
      <w:r>
        <w:rPr>
          <w:rFonts w:ascii="Consolas" w:hAnsi="Consolas"/>
          <w:color w:val="000000"/>
        </w:rPr>
        <w:t>img</w:t>
      </w:r>
      <w:proofErr w:type="spellEnd"/>
      <w:r>
        <w:rPr>
          <w:rFonts w:ascii="Consolas" w:hAnsi="Consolas"/>
          <w:color w:val="000000"/>
        </w:rPr>
        <w:t xml:space="preserve"> (</w:t>
      </w:r>
      <w:proofErr w:type="spellStart"/>
      <w:r>
        <w:rPr>
          <w:rFonts w:ascii="Consolas" w:hAnsi="Consolas"/>
          <w:color w:val="0087FF"/>
        </w:rPr>
        <w:t>InputLayer</w:t>
      </w:r>
      <w:proofErr w:type="spellEnd"/>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64</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6876F86B"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37251D8D"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64</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         </w:t>
      </w:r>
      <w:r>
        <w:rPr>
          <w:rFonts w:ascii="Consolas" w:hAnsi="Consolas"/>
          <w:color w:val="00AF00"/>
        </w:rPr>
        <w:t>2,368</w:t>
      </w:r>
      <w:r>
        <w:rPr>
          <w:rFonts w:ascii="Consolas" w:hAnsi="Consolas"/>
          <w:color w:val="000000"/>
        </w:rPr>
        <w:t xml:space="preserve"> │</w:t>
      </w:r>
    </w:p>
    <w:p w14:paraId="25EB8DA8"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58A61AE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xml:space="preserve">│ </w:t>
      </w:r>
      <w:proofErr w:type="spellStart"/>
      <w:r>
        <w:rPr>
          <w:rFonts w:ascii="Consolas" w:hAnsi="Consolas"/>
          <w:color w:val="000000"/>
        </w:rPr>
        <w:t>batch_normalization</w:t>
      </w:r>
      <w:proofErr w:type="spell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64</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            </w:t>
      </w:r>
      <w:r>
        <w:rPr>
          <w:rFonts w:ascii="Consolas" w:hAnsi="Consolas"/>
          <w:color w:val="00AF00"/>
        </w:rPr>
        <w:t>64</w:t>
      </w:r>
      <w:r>
        <w:rPr>
          <w:rFonts w:ascii="Consolas" w:hAnsi="Consolas"/>
          <w:color w:val="000000"/>
        </w:rPr>
        <w:t xml:space="preserve"> │</w:t>
      </w:r>
    </w:p>
    <w:p w14:paraId="7763FF70"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524B69D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32293EF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conv2d_1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64</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        </w:t>
      </w:r>
      <w:r>
        <w:rPr>
          <w:rFonts w:ascii="Consolas" w:hAnsi="Consolas"/>
          <w:color w:val="00AF00"/>
        </w:rPr>
        <w:t>12,560</w:t>
      </w:r>
      <w:r>
        <w:rPr>
          <w:rFonts w:ascii="Consolas" w:hAnsi="Consolas"/>
          <w:color w:val="000000"/>
        </w:rPr>
        <w:t xml:space="preserve"> │</w:t>
      </w:r>
    </w:p>
    <w:p w14:paraId="73626BD7"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21D00195"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batch_normalization_1           │ (</w:t>
      </w:r>
      <w:r>
        <w:rPr>
          <w:rFonts w:ascii="Consolas" w:hAnsi="Consolas"/>
          <w:color w:val="00D7FF"/>
        </w:rPr>
        <w:t>None</w:t>
      </w:r>
      <w:r>
        <w:rPr>
          <w:rFonts w:ascii="Consolas" w:hAnsi="Consolas"/>
          <w:color w:val="000000"/>
        </w:rPr>
        <w:t xml:space="preserve">, </w:t>
      </w:r>
      <w:r>
        <w:rPr>
          <w:rFonts w:ascii="Consolas" w:hAnsi="Consolas"/>
          <w:color w:val="00AF00"/>
        </w:rPr>
        <w:t>64</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            </w:t>
      </w:r>
      <w:r>
        <w:rPr>
          <w:rFonts w:ascii="Consolas" w:hAnsi="Consolas"/>
          <w:color w:val="00AF00"/>
        </w:rPr>
        <w:t>64</w:t>
      </w:r>
      <w:r>
        <w:rPr>
          <w:rFonts w:ascii="Consolas" w:hAnsi="Consolas"/>
          <w:color w:val="000000"/>
        </w:rPr>
        <w:t xml:space="preserve"> │</w:t>
      </w:r>
    </w:p>
    <w:p w14:paraId="43D968F3"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069C187C"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2D63F73C"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max_pooling2d (</w:t>
      </w:r>
      <w:r>
        <w:rPr>
          <w:rFonts w:ascii="Consolas" w:hAnsi="Consolas"/>
          <w:color w:val="0087FF"/>
        </w:rPr>
        <w:t>MaxPooling2D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6F107663"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659A99A4"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conv2d_2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12,832</w:t>
      </w:r>
      <w:r>
        <w:rPr>
          <w:rFonts w:ascii="Consolas" w:hAnsi="Consolas"/>
          <w:color w:val="000000"/>
        </w:rPr>
        <w:t xml:space="preserve"> │</w:t>
      </w:r>
    </w:p>
    <w:p w14:paraId="77051525"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19093437"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batch_normalization_2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128</w:t>
      </w:r>
      <w:r>
        <w:rPr>
          <w:rFonts w:ascii="Consolas" w:hAnsi="Consolas"/>
          <w:color w:val="000000"/>
        </w:rPr>
        <w:t xml:space="preserve"> │</w:t>
      </w:r>
    </w:p>
    <w:p w14:paraId="1124DA8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4DE13262"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5356A74D"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conv2d_3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25,632</w:t>
      </w:r>
      <w:r>
        <w:rPr>
          <w:rFonts w:ascii="Consolas" w:hAnsi="Consolas"/>
          <w:color w:val="000000"/>
        </w:rPr>
        <w:t xml:space="preserve"> │</w:t>
      </w:r>
    </w:p>
    <w:p w14:paraId="3E5D1CAD"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1521DB50"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batch_normalization_3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128</w:t>
      </w:r>
      <w:r>
        <w:rPr>
          <w:rFonts w:ascii="Consolas" w:hAnsi="Consolas"/>
          <w:color w:val="000000"/>
        </w:rPr>
        <w:t xml:space="preserve"> │</w:t>
      </w:r>
    </w:p>
    <w:p w14:paraId="4EE743F5"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1926FB2D"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077EB9C7"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max_pooling2d_1 (</w:t>
      </w:r>
      <w:r>
        <w:rPr>
          <w:rFonts w:ascii="Consolas" w:hAnsi="Consolas"/>
          <w:color w:val="0087FF"/>
        </w:rPr>
        <w:t>MaxPooling2D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23A9C543"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43015722"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conv2d_4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18,496</w:t>
      </w:r>
      <w:r>
        <w:rPr>
          <w:rFonts w:ascii="Consolas" w:hAnsi="Consolas"/>
          <w:color w:val="000000"/>
        </w:rPr>
        <w:t xml:space="preserve"> │</w:t>
      </w:r>
    </w:p>
    <w:p w14:paraId="25788B3F"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1C82A5D6"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batch_normalization_4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256</w:t>
      </w:r>
      <w:r>
        <w:rPr>
          <w:rFonts w:ascii="Consolas" w:hAnsi="Consolas"/>
          <w:color w:val="000000"/>
        </w:rPr>
        <w:t xml:space="preserve"> │</w:t>
      </w:r>
    </w:p>
    <w:p w14:paraId="5B20D430"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1579204A"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62D86B1B"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conv2d_5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36,928</w:t>
      </w:r>
      <w:r>
        <w:rPr>
          <w:rFonts w:ascii="Consolas" w:hAnsi="Consolas"/>
          <w:color w:val="000000"/>
        </w:rPr>
        <w:t xml:space="preserve"> │</w:t>
      </w:r>
    </w:p>
    <w:p w14:paraId="2391DBCD"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2DAA1E04"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lastRenderedPageBreak/>
        <w:t>│ batch_normalization_5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256</w:t>
      </w:r>
      <w:r>
        <w:rPr>
          <w:rFonts w:ascii="Consolas" w:hAnsi="Consolas"/>
          <w:color w:val="000000"/>
        </w:rPr>
        <w:t xml:space="preserve"> │</w:t>
      </w:r>
    </w:p>
    <w:p w14:paraId="724E516C"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r>
        <w:rPr>
          <w:rFonts w:ascii="Consolas" w:hAnsi="Consolas"/>
          <w:color w:val="0087FF"/>
        </w:rPr>
        <w:t>BatchNormalization</w:t>
      </w:r>
      <w:proofErr w:type="spellEnd"/>
      <w:r>
        <w:rPr>
          <w:rFonts w:ascii="Consolas" w:hAnsi="Consolas"/>
          <w:color w:val="000000"/>
        </w:rPr>
        <w:t>)            │                        │               │</w:t>
      </w:r>
    </w:p>
    <w:p w14:paraId="4196917F"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48589951"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max_pooling2d_2 (</w:t>
      </w:r>
      <w:r>
        <w:rPr>
          <w:rFonts w:ascii="Consolas" w:hAnsi="Consolas"/>
          <w:color w:val="0087FF"/>
        </w:rPr>
        <w:t>MaxPooling2D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5</w:t>
      </w:r>
      <w:r>
        <w:rPr>
          <w:rFonts w:ascii="Consolas" w:hAnsi="Consolas"/>
          <w:color w:val="000000"/>
        </w:rPr>
        <w:t xml:space="preserve">, </w:t>
      </w:r>
      <w:r>
        <w:rPr>
          <w:rFonts w:ascii="Consolas" w:hAnsi="Consolas"/>
          <w:color w:val="00AF00"/>
        </w:rPr>
        <w:t>2</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09FE8CA6"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05667614"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flatten (</w:t>
      </w:r>
      <w:r>
        <w:rPr>
          <w:rFonts w:ascii="Consolas" w:hAnsi="Consolas"/>
          <w:color w:val="0087FF"/>
        </w:rPr>
        <w:t>Flatten</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640</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46CC9277"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311BB7B9"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dense (</w:t>
      </w:r>
      <w:r>
        <w:rPr>
          <w:rFonts w:ascii="Consolas" w:hAnsi="Consolas"/>
          <w:color w:val="0087FF"/>
        </w:rPr>
        <w:t>Dense</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301</w:t>
      </w:r>
      <w:r>
        <w:rPr>
          <w:rFonts w:ascii="Consolas" w:hAnsi="Consolas"/>
          <w:color w:val="000000"/>
        </w:rPr>
        <w:t xml:space="preserve">)            │       </w:t>
      </w:r>
      <w:r>
        <w:rPr>
          <w:rFonts w:ascii="Consolas" w:hAnsi="Consolas"/>
          <w:color w:val="00AF00"/>
        </w:rPr>
        <w:t>192,941</w:t>
      </w:r>
      <w:r>
        <w:rPr>
          <w:rFonts w:ascii="Consolas" w:hAnsi="Consolas"/>
          <w:color w:val="000000"/>
        </w:rPr>
        <w:t xml:space="preserve"> │</w:t>
      </w:r>
    </w:p>
    <w:p w14:paraId="0F63FB8B"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09B5B3FA"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 lambda (</w:t>
      </w:r>
      <w:r>
        <w:rPr>
          <w:rFonts w:ascii="Consolas" w:hAnsi="Consolas"/>
          <w:color w:val="0087FF"/>
        </w:rPr>
        <w:t>Lambda</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301</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1AC6454E"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color w:val="000000"/>
        </w:rPr>
        <w:t>└─────────────────────────────────┴────────────────────────┴───────────────┘</w:t>
      </w:r>
    </w:p>
    <w:p w14:paraId="435D7FC0"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b/>
          <w:bCs/>
          <w:color w:val="000000"/>
        </w:rPr>
        <w:t xml:space="preserve"> Total params: </w:t>
      </w:r>
      <w:r>
        <w:rPr>
          <w:rFonts w:ascii="Consolas" w:hAnsi="Consolas"/>
          <w:color w:val="00AF00"/>
        </w:rPr>
        <w:t>302,653</w:t>
      </w:r>
      <w:r>
        <w:rPr>
          <w:rFonts w:ascii="Consolas" w:hAnsi="Consolas"/>
          <w:color w:val="000000"/>
        </w:rPr>
        <w:t xml:space="preserve"> (1.15 MB)</w:t>
      </w:r>
    </w:p>
    <w:p w14:paraId="74FACE5A"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b/>
          <w:bCs/>
          <w:color w:val="000000"/>
        </w:rPr>
        <w:t xml:space="preserve"> Trainable params: </w:t>
      </w:r>
      <w:r>
        <w:rPr>
          <w:rFonts w:ascii="Consolas" w:hAnsi="Consolas"/>
          <w:color w:val="00AF00"/>
        </w:rPr>
        <w:t>302,205</w:t>
      </w:r>
      <w:r>
        <w:rPr>
          <w:rFonts w:ascii="Consolas" w:hAnsi="Consolas"/>
          <w:color w:val="000000"/>
        </w:rPr>
        <w:t xml:space="preserve"> (1.15 MB)</w:t>
      </w:r>
    </w:p>
    <w:p w14:paraId="54CB3839" w14:textId="77777777" w:rsidR="003507BB" w:rsidRDefault="003507BB" w:rsidP="003507BB">
      <w:pPr>
        <w:pStyle w:val="HTMLPreformatted"/>
        <w:shd w:val="clear" w:color="auto" w:fill="FFFFFF"/>
        <w:wordWrap w:val="0"/>
        <w:spacing w:after="120"/>
        <w:rPr>
          <w:rFonts w:ascii="Consolas" w:hAnsi="Consolas"/>
          <w:color w:val="000000"/>
        </w:rPr>
      </w:pPr>
      <w:r>
        <w:rPr>
          <w:rFonts w:ascii="Consolas" w:hAnsi="Consolas"/>
          <w:b/>
          <w:bCs/>
          <w:color w:val="000000"/>
        </w:rPr>
        <w:t xml:space="preserve"> Non-trainable params: </w:t>
      </w:r>
      <w:r>
        <w:rPr>
          <w:rFonts w:ascii="Consolas" w:hAnsi="Consolas"/>
          <w:color w:val="00AF00"/>
        </w:rPr>
        <w:t>448</w:t>
      </w:r>
      <w:r>
        <w:rPr>
          <w:rFonts w:ascii="Consolas" w:hAnsi="Consolas"/>
          <w:color w:val="000000"/>
        </w:rPr>
        <w:t xml:space="preserve"> (1.75 KB)</w:t>
      </w:r>
    </w:p>
    <w:p w14:paraId="6F319A33" w14:textId="77777777" w:rsidR="003507BB" w:rsidRDefault="003507BB" w:rsidP="003507BB">
      <w:pPr>
        <w:spacing w:after="0"/>
      </w:pPr>
    </w:p>
    <w:p w14:paraId="5214F32A" w14:textId="77777777" w:rsidR="003507BB" w:rsidRDefault="003507BB" w:rsidP="003507BB">
      <w:pPr>
        <w:spacing w:after="0"/>
      </w:pPr>
    </w:p>
    <w:p w14:paraId="032B40EB" w14:textId="77777777" w:rsidR="003507BB" w:rsidRDefault="003507BB" w:rsidP="003507BB">
      <w:pPr>
        <w:spacing w:after="0"/>
      </w:pPr>
    </w:p>
    <w:p w14:paraId="411114D4" w14:textId="77777777" w:rsidR="003507BB" w:rsidRDefault="003507BB" w:rsidP="003507BB">
      <w:pPr>
        <w:spacing w:after="0"/>
      </w:pPr>
    </w:p>
    <w:p w14:paraId="38AA75BB" w14:textId="77777777" w:rsidR="003507BB" w:rsidRDefault="003507BB" w:rsidP="003507BB">
      <w:pPr>
        <w:spacing w:after="0"/>
      </w:pPr>
    </w:p>
    <w:p w14:paraId="29EFEDA4" w14:textId="77777777" w:rsidR="003507BB" w:rsidRDefault="003507BB" w:rsidP="003507BB">
      <w:pPr>
        <w:spacing w:after="0"/>
      </w:pPr>
    </w:p>
    <w:p w14:paraId="6449B610" w14:textId="77777777" w:rsidR="003507BB" w:rsidRDefault="003507BB" w:rsidP="003507BB">
      <w:pPr>
        <w:spacing w:after="0"/>
      </w:pPr>
    </w:p>
    <w:p w14:paraId="2AE7EC0F" w14:textId="77777777" w:rsidR="003507BB" w:rsidRDefault="003507BB" w:rsidP="003507BB">
      <w:pPr>
        <w:spacing w:after="0"/>
      </w:pPr>
    </w:p>
    <w:p w14:paraId="29175B25" w14:textId="77777777" w:rsidR="003507BB" w:rsidRDefault="003507BB" w:rsidP="003507BB">
      <w:pPr>
        <w:spacing w:after="0"/>
      </w:pPr>
    </w:p>
    <w:p w14:paraId="0FF99A79" w14:textId="77777777" w:rsidR="003507BB" w:rsidRDefault="003507BB" w:rsidP="003507BB">
      <w:pPr>
        <w:spacing w:after="0"/>
      </w:pPr>
    </w:p>
    <w:p w14:paraId="414744E4" w14:textId="77777777" w:rsidR="003507BB" w:rsidRDefault="003507BB" w:rsidP="003507BB">
      <w:pPr>
        <w:spacing w:after="0"/>
      </w:pPr>
    </w:p>
    <w:p w14:paraId="1245AF6A" w14:textId="77777777" w:rsidR="003507BB" w:rsidRDefault="003507BB" w:rsidP="003507BB">
      <w:pPr>
        <w:spacing w:after="0"/>
      </w:pPr>
    </w:p>
    <w:p w14:paraId="0F09584F" w14:textId="77777777" w:rsidR="003507BB" w:rsidRDefault="003507BB" w:rsidP="003507BB">
      <w:pPr>
        <w:spacing w:after="0"/>
      </w:pPr>
    </w:p>
    <w:sectPr w:rsidR="003507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B2D2D"/>
    <w:multiLevelType w:val="hybridMultilevel"/>
    <w:tmpl w:val="A86EEF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7559BB"/>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861755"/>
    <w:multiLevelType w:val="multilevel"/>
    <w:tmpl w:val="AC8263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4A8747B"/>
    <w:multiLevelType w:val="multilevel"/>
    <w:tmpl w:val="A44EF00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4AE5356"/>
    <w:multiLevelType w:val="multilevel"/>
    <w:tmpl w:val="AC14E88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68776F"/>
    <w:multiLevelType w:val="multilevel"/>
    <w:tmpl w:val="AC8263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BF25A49"/>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D806BC2"/>
    <w:multiLevelType w:val="multilevel"/>
    <w:tmpl w:val="AC8263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AAA5750"/>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640906"/>
    <w:multiLevelType w:val="hybridMultilevel"/>
    <w:tmpl w:val="20F4B8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20264751">
    <w:abstractNumId w:val="2"/>
  </w:num>
  <w:num w:numId="2" w16cid:durableId="1835800732">
    <w:abstractNumId w:val="6"/>
  </w:num>
  <w:num w:numId="3" w16cid:durableId="477771371">
    <w:abstractNumId w:val="1"/>
  </w:num>
  <w:num w:numId="4" w16cid:durableId="1403605102">
    <w:abstractNumId w:val="8"/>
  </w:num>
  <w:num w:numId="5" w16cid:durableId="1991712932">
    <w:abstractNumId w:val="3"/>
  </w:num>
  <w:num w:numId="6" w16cid:durableId="645286084">
    <w:abstractNumId w:val="4"/>
  </w:num>
  <w:num w:numId="7" w16cid:durableId="899101252">
    <w:abstractNumId w:val="5"/>
  </w:num>
  <w:num w:numId="8" w16cid:durableId="458453486">
    <w:abstractNumId w:val="0"/>
  </w:num>
  <w:num w:numId="9" w16cid:durableId="1220166750">
    <w:abstractNumId w:val="7"/>
  </w:num>
  <w:num w:numId="10" w16cid:durableId="2392205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1MTE0tzS0NDU3NTBV0lEKTi0uzszPAykwrQUAuoBa1SwAAAA="/>
  </w:docVars>
  <w:rsids>
    <w:rsidRoot w:val="007434E0"/>
    <w:rsid w:val="00007196"/>
    <w:rsid w:val="00013B78"/>
    <w:rsid w:val="000201B2"/>
    <w:rsid w:val="00020DB8"/>
    <w:rsid w:val="00030A2C"/>
    <w:rsid w:val="00052F1A"/>
    <w:rsid w:val="00053B89"/>
    <w:rsid w:val="00053CA5"/>
    <w:rsid w:val="0005779A"/>
    <w:rsid w:val="00057F66"/>
    <w:rsid w:val="00064FC2"/>
    <w:rsid w:val="00070CEC"/>
    <w:rsid w:val="0007491B"/>
    <w:rsid w:val="0007495C"/>
    <w:rsid w:val="00081733"/>
    <w:rsid w:val="00090343"/>
    <w:rsid w:val="00092872"/>
    <w:rsid w:val="0009519F"/>
    <w:rsid w:val="000B2A58"/>
    <w:rsid w:val="000C69F7"/>
    <w:rsid w:val="000E43A4"/>
    <w:rsid w:val="00112DED"/>
    <w:rsid w:val="001205C3"/>
    <w:rsid w:val="001229A0"/>
    <w:rsid w:val="00125ACB"/>
    <w:rsid w:val="0012643A"/>
    <w:rsid w:val="00127223"/>
    <w:rsid w:val="00144F7F"/>
    <w:rsid w:val="00155A75"/>
    <w:rsid w:val="00155FD7"/>
    <w:rsid w:val="00161B1B"/>
    <w:rsid w:val="001623D1"/>
    <w:rsid w:val="001746AC"/>
    <w:rsid w:val="00175F6C"/>
    <w:rsid w:val="00181363"/>
    <w:rsid w:val="00193780"/>
    <w:rsid w:val="00194E6B"/>
    <w:rsid w:val="00196C0E"/>
    <w:rsid w:val="001B4620"/>
    <w:rsid w:val="001D6732"/>
    <w:rsid w:val="001E25BD"/>
    <w:rsid w:val="001E5196"/>
    <w:rsid w:val="001F0B5A"/>
    <w:rsid w:val="0020256D"/>
    <w:rsid w:val="00204E3B"/>
    <w:rsid w:val="0022284A"/>
    <w:rsid w:val="00225974"/>
    <w:rsid w:val="00236150"/>
    <w:rsid w:val="00244B4D"/>
    <w:rsid w:val="0024557F"/>
    <w:rsid w:val="00252F79"/>
    <w:rsid w:val="00256E3E"/>
    <w:rsid w:val="00270D47"/>
    <w:rsid w:val="0029274D"/>
    <w:rsid w:val="002A37CB"/>
    <w:rsid w:val="002A4361"/>
    <w:rsid w:val="002B4308"/>
    <w:rsid w:val="002C72DC"/>
    <w:rsid w:val="002D0017"/>
    <w:rsid w:val="002D1ABD"/>
    <w:rsid w:val="002E6C9D"/>
    <w:rsid w:val="00303EC5"/>
    <w:rsid w:val="003213A1"/>
    <w:rsid w:val="00325303"/>
    <w:rsid w:val="003342D0"/>
    <w:rsid w:val="003348A4"/>
    <w:rsid w:val="00344127"/>
    <w:rsid w:val="0034520E"/>
    <w:rsid w:val="003458F7"/>
    <w:rsid w:val="00347FE0"/>
    <w:rsid w:val="003507BB"/>
    <w:rsid w:val="00363145"/>
    <w:rsid w:val="003707AF"/>
    <w:rsid w:val="00375CC0"/>
    <w:rsid w:val="00395459"/>
    <w:rsid w:val="003A6C2B"/>
    <w:rsid w:val="003B2591"/>
    <w:rsid w:val="003D235D"/>
    <w:rsid w:val="003E0C9E"/>
    <w:rsid w:val="003E62F3"/>
    <w:rsid w:val="003E7D5D"/>
    <w:rsid w:val="003F0D19"/>
    <w:rsid w:val="003F3377"/>
    <w:rsid w:val="00414974"/>
    <w:rsid w:val="00414C8B"/>
    <w:rsid w:val="004252C7"/>
    <w:rsid w:val="0043041F"/>
    <w:rsid w:val="00432891"/>
    <w:rsid w:val="00435FF4"/>
    <w:rsid w:val="004442AE"/>
    <w:rsid w:val="00446462"/>
    <w:rsid w:val="0045298D"/>
    <w:rsid w:val="00455A09"/>
    <w:rsid w:val="0046126A"/>
    <w:rsid w:val="00470B87"/>
    <w:rsid w:val="004838F2"/>
    <w:rsid w:val="00492089"/>
    <w:rsid w:val="00493B22"/>
    <w:rsid w:val="004976DE"/>
    <w:rsid w:val="004B175A"/>
    <w:rsid w:val="004B72AD"/>
    <w:rsid w:val="004D5916"/>
    <w:rsid w:val="004D5A29"/>
    <w:rsid w:val="0050318D"/>
    <w:rsid w:val="00506C7F"/>
    <w:rsid w:val="00507EE2"/>
    <w:rsid w:val="0051203F"/>
    <w:rsid w:val="005208E2"/>
    <w:rsid w:val="00530232"/>
    <w:rsid w:val="005326C6"/>
    <w:rsid w:val="00544700"/>
    <w:rsid w:val="00580FAE"/>
    <w:rsid w:val="00582E37"/>
    <w:rsid w:val="00584746"/>
    <w:rsid w:val="005939C4"/>
    <w:rsid w:val="005949A1"/>
    <w:rsid w:val="005B5AE5"/>
    <w:rsid w:val="005C4B85"/>
    <w:rsid w:val="005C4EDA"/>
    <w:rsid w:val="005E58E5"/>
    <w:rsid w:val="005E7CD1"/>
    <w:rsid w:val="005F57B3"/>
    <w:rsid w:val="00607701"/>
    <w:rsid w:val="0062016E"/>
    <w:rsid w:val="00622F37"/>
    <w:rsid w:val="00625DB0"/>
    <w:rsid w:val="006320B4"/>
    <w:rsid w:val="00632EA3"/>
    <w:rsid w:val="00635A74"/>
    <w:rsid w:val="00637B6D"/>
    <w:rsid w:val="00643464"/>
    <w:rsid w:val="006561E3"/>
    <w:rsid w:val="00661FCB"/>
    <w:rsid w:val="00664511"/>
    <w:rsid w:val="00666F61"/>
    <w:rsid w:val="00671D68"/>
    <w:rsid w:val="00675D29"/>
    <w:rsid w:val="00676E5D"/>
    <w:rsid w:val="00681418"/>
    <w:rsid w:val="00685BA8"/>
    <w:rsid w:val="006914E3"/>
    <w:rsid w:val="00693A03"/>
    <w:rsid w:val="00694442"/>
    <w:rsid w:val="006A6C7A"/>
    <w:rsid w:val="006A7CEF"/>
    <w:rsid w:val="006B1F48"/>
    <w:rsid w:val="006F0465"/>
    <w:rsid w:val="006F1D7E"/>
    <w:rsid w:val="006F34EA"/>
    <w:rsid w:val="00733D4F"/>
    <w:rsid w:val="00735F7F"/>
    <w:rsid w:val="007434E0"/>
    <w:rsid w:val="007459A0"/>
    <w:rsid w:val="00746086"/>
    <w:rsid w:val="007501B1"/>
    <w:rsid w:val="00770072"/>
    <w:rsid w:val="00797C13"/>
    <w:rsid w:val="007A72F7"/>
    <w:rsid w:val="007B031F"/>
    <w:rsid w:val="007B0B5A"/>
    <w:rsid w:val="007B2F13"/>
    <w:rsid w:val="007C3C31"/>
    <w:rsid w:val="007D2D23"/>
    <w:rsid w:val="007E7BB8"/>
    <w:rsid w:val="00800C79"/>
    <w:rsid w:val="00803BA8"/>
    <w:rsid w:val="00807200"/>
    <w:rsid w:val="008133FD"/>
    <w:rsid w:val="00815F6E"/>
    <w:rsid w:val="00827AB4"/>
    <w:rsid w:val="00830781"/>
    <w:rsid w:val="00835072"/>
    <w:rsid w:val="0084270E"/>
    <w:rsid w:val="00843AD8"/>
    <w:rsid w:val="008456FD"/>
    <w:rsid w:val="008534F9"/>
    <w:rsid w:val="00871AFA"/>
    <w:rsid w:val="008841D9"/>
    <w:rsid w:val="00884F31"/>
    <w:rsid w:val="008A556A"/>
    <w:rsid w:val="008F31A5"/>
    <w:rsid w:val="008F7D81"/>
    <w:rsid w:val="009054C0"/>
    <w:rsid w:val="00910855"/>
    <w:rsid w:val="0091125D"/>
    <w:rsid w:val="0091355E"/>
    <w:rsid w:val="00914D21"/>
    <w:rsid w:val="0092769A"/>
    <w:rsid w:val="00951763"/>
    <w:rsid w:val="0095418B"/>
    <w:rsid w:val="00971EB0"/>
    <w:rsid w:val="00973747"/>
    <w:rsid w:val="00977EA7"/>
    <w:rsid w:val="009861B9"/>
    <w:rsid w:val="00987EEF"/>
    <w:rsid w:val="009A198C"/>
    <w:rsid w:val="009A5966"/>
    <w:rsid w:val="009B472F"/>
    <w:rsid w:val="009B495B"/>
    <w:rsid w:val="009B64D9"/>
    <w:rsid w:val="009C0EE1"/>
    <w:rsid w:val="009C4AF5"/>
    <w:rsid w:val="009D2DFB"/>
    <w:rsid w:val="00A0307E"/>
    <w:rsid w:val="00A04E95"/>
    <w:rsid w:val="00A04FA7"/>
    <w:rsid w:val="00A05EB2"/>
    <w:rsid w:val="00A14875"/>
    <w:rsid w:val="00A22D4F"/>
    <w:rsid w:val="00A22E72"/>
    <w:rsid w:val="00A23FA6"/>
    <w:rsid w:val="00A25370"/>
    <w:rsid w:val="00A267E3"/>
    <w:rsid w:val="00A36947"/>
    <w:rsid w:val="00A5275E"/>
    <w:rsid w:val="00A53B82"/>
    <w:rsid w:val="00A832F6"/>
    <w:rsid w:val="00A87830"/>
    <w:rsid w:val="00A9213D"/>
    <w:rsid w:val="00A96C61"/>
    <w:rsid w:val="00AA7DD1"/>
    <w:rsid w:val="00AC204E"/>
    <w:rsid w:val="00AC2CAC"/>
    <w:rsid w:val="00AC4EAC"/>
    <w:rsid w:val="00AD4E8A"/>
    <w:rsid w:val="00AE34BA"/>
    <w:rsid w:val="00AF491E"/>
    <w:rsid w:val="00AF4B38"/>
    <w:rsid w:val="00B0018A"/>
    <w:rsid w:val="00B4264F"/>
    <w:rsid w:val="00B50E97"/>
    <w:rsid w:val="00B6075E"/>
    <w:rsid w:val="00B674FB"/>
    <w:rsid w:val="00B922BC"/>
    <w:rsid w:val="00BA23F4"/>
    <w:rsid w:val="00BA4836"/>
    <w:rsid w:val="00BA5CB5"/>
    <w:rsid w:val="00BA7701"/>
    <w:rsid w:val="00BB4401"/>
    <w:rsid w:val="00BD44B4"/>
    <w:rsid w:val="00BF2CC4"/>
    <w:rsid w:val="00C0201F"/>
    <w:rsid w:val="00C05C2A"/>
    <w:rsid w:val="00C077EC"/>
    <w:rsid w:val="00C11225"/>
    <w:rsid w:val="00C125DA"/>
    <w:rsid w:val="00C22B91"/>
    <w:rsid w:val="00C45B8D"/>
    <w:rsid w:val="00C503A9"/>
    <w:rsid w:val="00C572FD"/>
    <w:rsid w:val="00C57DE5"/>
    <w:rsid w:val="00CB2FF3"/>
    <w:rsid w:val="00CC7B82"/>
    <w:rsid w:val="00D048C1"/>
    <w:rsid w:val="00D2138C"/>
    <w:rsid w:val="00D214C0"/>
    <w:rsid w:val="00D23B9B"/>
    <w:rsid w:val="00D2531C"/>
    <w:rsid w:val="00D33ADC"/>
    <w:rsid w:val="00D449CA"/>
    <w:rsid w:val="00D55A5F"/>
    <w:rsid w:val="00D638E4"/>
    <w:rsid w:val="00D65FA6"/>
    <w:rsid w:val="00D73991"/>
    <w:rsid w:val="00D7564C"/>
    <w:rsid w:val="00D84664"/>
    <w:rsid w:val="00D86E4A"/>
    <w:rsid w:val="00DA403B"/>
    <w:rsid w:val="00DB3219"/>
    <w:rsid w:val="00DB421B"/>
    <w:rsid w:val="00DB44C1"/>
    <w:rsid w:val="00DC2D97"/>
    <w:rsid w:val="00DD223F"/>
    <w:rsid w:val="00DD29ED"/>
    <w:rsid w:val="00DF4E84"/>
    <w:rsid w:val="00DF72E6"/>
    <w:rsid w:val="00E32C43"/>
    <w:rsid w:val="00E36E4E"/>
    <w:rsid w:val="00E54C00"/>
    <w:rsid w:val="00E830F1"/>
    <w:rsid w:val="00E83CDB"/>
    <w:rsid w:val="00EA291B"/>
    <w:rsid w:val="00EB7C7D"/>
    <w:rsid w:val="00EC0E9A"/>
    <w:rsid w:val="00EC620F"/>
    <w:rsid w:val="00ED5004"/>
    <w:rsid w:val="00EE789F"/>
    <w:rsid w:val="00EF68FF"/>
    <w:rsid w:val="00F00DF2"/>
    <w:rsid w:val="00F125BC"/>
    <w:rsid w:val="00F3027D"/>
    <w:rsid w:val="00F33958"/>
    <w:rsid w:val="00F349B4"/>
    <w:rsid w:val="00F41C7F"/>
    <w:rsid w:val="00F42775"/>
    <w:rsid w:val="00F44DAF"/>
    <w:rsid w:val="00F55195"/>
    <w:rsid w:val="00F602B2"/>
    <w:rsid w:val="00F838CD"/>
    <w:rsid w:val="00F83C8E"/>
    <w:rsid w:val="00F84074"/>
    <w:rsid w:val="00F8508E"/>
    <w:rsid w:val="00FA34A2"/>
    <w:rsid w:val="00FA3D2F"/>
    <w:rsid w:val="00FA6ACE"/>
    <w:rsid w:val="00FB0062"/>
    <w:rsid w:val="00FC1583"/>
    <w:rsid w:val="00FD0458"/>
    <w:rsid w:val="00FD2ED7"/>
    <w:rsid w:val="00FE5777"/>
    <w:rsid w:val="00FE7B9A"/>
    <w:rsid w:val="00FF38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E66A"/>
  <w15:chartTrackingRefBased/>
  <w15:docId w15:val="{595D3934-0F16-4A6E-8189-463BE7BB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E0"/>
  </w:style>
  <w:style w:type="paragraph" w:styleId="Heading1">
    <w:name w:val="heading 1"/>
    <w:basedOn w:val="Normal"/>
    <w:next w:val="Normal"/>
    <w:link w:val="Heading1Char"/>
    <w:uiPriority w:val="9"/>
    <w:qFormat/>
    <w:rsid w:val="007434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34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4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4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4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4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4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4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4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4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34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4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4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4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4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4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4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4E0"/>
    <w:rPr>
      <w:rFonts w:eastAsiaTheme="majorEastAsia" w:cstheme="majorBidi"/>
      <w:color w:val="272727" w:themeColor="text1" w:themeTint="D8"/>
    </w:rPr>
  </w:style>
  <w:style w:type="paragraph" w:styleId="Title">
    <w:name w:val="Title"/>
    <w:basedOn w:val="Normal"/>
    <w:next w:val="Normal"/>
    <w:link w:val="TitleChar"/>
    <w:uiPriority w:val="10"/>
    <w:qFormat/>
    <w:rsid w:val="007434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4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4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4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4E0"/>
    <w:pPr>
      <w:spacing w:before="160"/>
      <w:jc w:val="center"/>
    </w:pPr>
    <w:rPr>
      <w:i/>
      <w:iCs/>
      <w:color w:val="404040" w:themeColor="text1" w:themeTint="BF"/>
    </w:rPr>
  </w:style>
  <w:style w:type="character" w:customStyle="1" w:styleId="QuoteChar">
    <w:name w:val="Quote Char"/>
    <w:basedOn w:val="DefaultParagraphFont"/>
    <w:link w:val="Quote"/>
    <w:uiPriority w:val="29"/>
    <w:rsid w:val="007434E0"/>
    <w:rPr>
      <w:i/>
      <w:iCs/>
      <w:color w:val="404040" w:themeColor="text1" w:themeTint="BF"/>
    </w:rPr>
  </w:style>
  <w:style w:type="paragraph" w:styleId="ListParagraph">
    <w:name w:val="List Paragraph"/>
    <w:basedOn w:val="Normal"/>
    <w:uiPriority w:val="34"/>
    <w:qFormat/>
    <w:rsid w:val="007434E0"/>
    <w:pPr>
      <w:ind w:left="720"/>
      <w:contextualSpacing/>
    </w:pPr>
  </w:style>
  <w:style w:type="character" w:styleId="IntenseEmphasis">
    <w:name w:val="Intense Emphasis"/>
    <w:basedOn w:val="DefaultParagraphFont"/>
    <w:uiPriority w:val="21"/>
    <w:qFormat/>
    <w:rsid w:val="007434E0"/>
    <w:rPr>
      <w:i/>
      <w:iCs/>
      <w:color w:val="0F4761" w:themeColor="accent1" w:themeShade="BF"/>
    </w:rPr>
  </w:style>
  <w:style w:type="paragraph" w:styleId="IntenseQuote">
    <w:name w:val="Intense Quote"/>
    <w:basedOn w:val="Normal"/>
    <w:next w:val="Normal"/>
    <w:link w:val="IntenseQuoteChar"/>
    <w:uiPriority w:val="30"/>
    <w:qFormat/>
    <w:rsid w:val="007434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4E0"/>
    <w:rPr>
      <w:i/>
      <w:iCs/>
      <w:color w:val="0F4761" w:themeColor="accent1" w:themeShade="BF"/>
    </w:rPr>
  </w:style>
  <w:style w:type="character" w:styleId="IntenseReference">
    <w:name w:val="Intense Reference"/>
    <w:basedOn w:val="DefaultParagraphFont"/>
    <w:uiPriority w:val="32"/>
    <w:qFormat/>
    <w:rsid w:val="007434E0"/>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75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175F6C"/>
    <w:rPr>
      <w:rFonts w:ascii="Courier New" w:eastAsia="Times New Roman" w:hAnsi="Courier New" w:cs="Courier New"/>
      <w:kern w:val="0"/>
      <w:sz w:val="20"/>
      <w:szCs w:val="20"/>
      <w:lang w:eastAsia="en-AU"/>
      <w14:ligatures w14:val="none"/>
    </w:rPr>
  </w:style>
  <w:style w:type="table" w:styleId="TableGrid">
    <w:name w:val="Table Grid"/>
    <w:basedOn w:val="TableNormal"/>
    <w:uiPriority w:val="39"/>
    <w:rsid w:val="00DA4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5072"/>
    <w:rPr>
      <w:color w:val="467886" w:themeColor="hyperlink"/>
      <w:u w:val="single"/>
    </w:rPr>
  </w:style>
  <w:style w:type="character" w:styleId="UnresolvedMention">
    <w:name w:val="Unresolved Mention"/>
    <w:basedOn w:val="DefaultParagraphFont"/>
    <w:uiPriority w:val="99"/>
    <w:semiHidden/>
    <w:unhideWhenUsed/>
    <w:rsid w:val="00835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178085">
      <w:bodyDiv w:val="1"/>
      <w:marLeft w:val="0"/>
      <w:marRight w:val="0"/>
      <w:marTop w:val="0"/>
      <w:marBottom w:val="0"/>
      <w:divBdr>
        <w:top w:val="none" w:sz="0" w:space="0" w:color="auto"/>
        <w:left w:val="none" w:sz="0" w:space="0" w:color="auto"/>
        <w:bottom w:val="none" w:sz="0" w:space="0" w:color="auto"/>
        <w:right w:val="none" w:sz="0" w:space="0" w:color="auto"/>
      </w:divBdr>
      <w:divsChild>
        <w:div w:id="1325430370">
          <w:marLeft w:val="0"/>
          <w:marRight w:val="0"/>
          <w:marTop w:val="0"/>
          <w:marBottom w:val="0"/>
          <w:divBdr>
            <w:top w:val="none" w:sz="0" w:space="0" w:color="auto"/>
            <w:left w:val="none" w:sz="0" w:space="0" w:color="auto"/>
            <w:bottom w:val="none" w:sz="0" w:space="0" w:color="auto"/>
            <w:right w:val="none" w:sz="0" w:space="0" w:color="auto"/>
          </w:divBdr>
        </w:div>
        <w:div w:id="491726144">
          <w:marLeft w:val="0"/>
          <w:marRight w:val="0"/>
          <w:marTop w:val="0"/>
          <w:marBottom w:val="0"/>
          <w:divBdr>
            <w:top w:val="none" w:sz="0" w:space="0" w:color="auto"/>
            <w:left w:val="none" w:sz="0" w:space="0" w:color="auto"/>
            <w:bottom w:val="none" w:sz="0" w:space="0" w:color="auto"/>
            <w:right w:val="none" w:sz="0" w:space="0" w:color="auto"/>
          </w:divBdr>
          <w:divsChild>
            <w:div w:id="1152597224">
              <w:marLeft w:val="0"/>
              <w:marRight w:val="0"/>
              <w:marTop w:val="0"/>
              <w:marBottom w:val="0"/>
              <w:divBdr>
                <w:top w:val="none" w:sz="0" w:space="0" w:color="auto"/>
                <w:left w:val="none" w:sz="0" w:space="0" w:color="auto"/>
                <w:bottom w:val="none" w:sz="0" w:space="0" w:color="auto"/>
                <w:right w:val="none" w:sz="0" w:space="0" w:color="auto"/>
              </w:divBdr>
            </w:div>
          </w:divsChild>
        </w:div>
        <w:div w:id="2106339892">
          <w:marLeft w:val="0"/>
          <w:marRight w:val="0"/>
          <w:marTop w:val="0"/>
          <w:marBottom w:val="0"/>
          <w:divBdr>
            <w:top w:val="none" w:sz="0" w:space="0" w:color="auto"/>
            <w:left w:val="none" w:sz="0" w:space="0" w:color="auto"/>
            <w:bottom w:val="none" w:sz="0" w:space="0" w:color="auto"/>
            <w:right w:val="none" w:sz="0" w:space="0" w:color="auto"/>
          </w:divBdr>
          <w:divsChild>
            <w:div w:id="3663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0951">
      <w:bodyDiv w:val="1"/>
      <w:marLeft w:val="0"/>
      <w:marRight w:val="0"/>
      <w:marTop w:val="0"/>
      <w:marBottom w:val="0"/>
      <w:divBdr>
        <w:top w:val="none" w:sz="0" w:space="0" w:color="auto"/>
        <w:left w:val="none" w:sz="0" w:space="0" w:color="auto"/>
        <w:bottom w:val="none" w:sz="0" w:space="0" w:color="auto"/>
        <w:right w:val="none" w:sz="0" w:space="0" w:color="auto"/>
      </w:divBdr>
      <w:divsChild>
        <w:div w:id="1383598922">
          <w:marLeft w:val="0"/>
          <w:marRight w:val="0"/>
          <w:marTop w:val="0"/>
          <w:marBottom w:val="0"/>
          <w:divBdr>
            <w:top w:val="none" w:sz="0" w:space="0" w:color="auto"/>
            <w:left w:val="none" w:sz="0" w:space="0" w:color="auto"/>
            <w:bottom w:val="none" w:sz="0" w:space="0" w:color="auto"/>
            <w:right w:val="none" w:sz="0" w:space="0" w:color="auto"/>
          </w:divBdr>
          <w:divsChild>
            <w:div w:id="1553496832">
              <w:marLeft w:val="0"/>
              <w:marRight w:val="0"/>
              <w:marTop w:val="0"/>
              <w:marBottom w:val="0"/>
              <w:divBdr>
                <w:top w:val="none" w:sz="0" w:space="0" w:color="auto"/>
                <w:left w:val="none" w:sz="0" w:space="0" w:color="auto"/>
                <w:bottom w:val="none" w:sz="0" w:space="0" w:color="auto"/>
                <w:right w:val="none" w:sz="0" w:space="0" w:color="auto"/>
              </w:divBdr>
            </w:div>
          </w:divsChild>
        </w:div>
        <w:div w:id="852689871">
          <w:marLeft w:val="0"/>
          <w:marRight w:val="0"/>
          <w:marTop w:val="0"/>
          <w:marBottom w:val="0"/>
          <w:divBdr>
            <w:top w:val="none" w:sz="0" w:space="0" w:color="auto"/>
            <w:left w:val="none" w:sz="0" w:space="0" w:color="auto"/>
            <w:bottom w:val="none" w:sz="0" w:space="0" w:color="auto"/>
            <w:right w:val="none" w:sz="0" w:space="0" w:color="auto"/>
          </w:divBdr>
        </w:div>
      </w:divsChild>
    </w:div>
    <w:div w:id="892079738">
      <w:bodyDiv w:val="1"/>
      <w:marLeft w:val="0"/>
      <w:marRight w:val="0"/>
      <w:marTop w:val="0"/>
      <w:marBottom w:val="0"/>
      <w:divBdr>
        <w:top w:val="none" w:sz="0" w:space="0" w:color="auto"/>
        <w:left w:val="none" w:sz="0" w:space="0" w:color="auto"/>
        <w:bottom w:val="none" w:sz="0" w:space="0" w:color="auto"/>
        <w:right w:val="none" w:sz="0" w:space="0" w:color="auto"/>
      </w:divBdr>
      <w:divsChild>
        <w:div w:id="1193613372">
          <w:marLeft w:val="0"/>
          <w:marRight w:val="0"/>
          <w:marTop w:val="0"/>
          <w:marBottom w:val="0"/>
          <w:divBdr>
            <w:top w:val="single" w:sz="2" w:space="0" w:color="E3E3E3"/>
            <w:left w:val="single" w:sz="2" w:space="0" w:color="E3E3E3"/>
            <w:bottom w:val="single" w:sz="2" w:space="0" w:color="E3E3E3"/>
            <w:right w:val="single" w:sz="2" w:space="0" w:color="E3E3E3"/>
          </w:divBdr>
          <w:divsChild>
            <w:div w:id="1090396921">
              <w:marLeft w:val="0"/>
              <w:marRight w:val="0"/>
              <w:marTop w:val="100"/>
              <w:marBottom w:val="100"/>
              <w:divBdr>
                <w:top w:val="single" w:sz="2" w:space="0" w:color="E3E3E3"/>
                <w:left w:val="single" w:sz="2" w:space="0" w:color="E3E3E3"/>
                <w:bottom w:val="single" w:sz="2" w:space="0" w:color="E3E3E3"/>
                <w:right w:val="single" w:sz="2" w:space="0" w:color="E3E3E3"/>
              </w:divBdr>
              <w:divsChild>
                <w:div w:id="368577809">
                  <w:marLeft w:val="0"/>
                  <w:marRight w:val="0"/>
                  <w:marTop w:val="0"/>
                  <w:marBottom w:val="0"/>
                  <w:divBdr>
                    <w:top w:val="single" w:sz="2" w:space="0" w:color="E3E3E3"/>
                    <w:left w:val="single" w:sz="2" w:space="0" w:color="E3E3E3"/>
                    <w:bottom w:val="single" w:sz="2" w:space="0" w:color="E3E3E3"/>
                    <w:right w:val="single" w:sz="2" w:space="0" w:color="E3E3E3"/>
                  </w:divBdr>
                  <w:divsChild>
                    <w:div w:id="1219436790">
                      <w:marLeft w:val="0"/>
                      <w:marRight w:val="0"/>
                      <w:marTop w:val="0"/>
                      <w:marBottom w:val="0"/>
                      <w:divBdr>
                        <w:top w:val="single" w:sz="2" w:space="0" w:color="E3E3E3"/>
                        <w:left w:val="single" w:sz="2" w:space="0" w:color="E3E3E3"/>
                        <w:bottom w:val="single" w:sz="2" w:space="0" w:color="E3E3E3"/>
                        <w:right w:val="single" w:sz="2" w:space="0" w:color="E3E3E3"/>
                      </w:divBdr>
                      <w:divsChild>
                        <w:div w:id="595673144">
                          <w:marLeft w:val="0"/>
                          <w:marRight w:val="0"/>
                          <w:marTop w:val="0"/>
                          <w:marBottom w:val="0"/>
                          <w:divBdr>
                            <w:top w:val="single" w:sz="2" w:space="0" w:color="E3E3E3"/>
                            <w:left w:val="single" w:sz="2" w:space="0" w:color="E3E3E3"/>
                            <w:bottom w:val="single" w:sz="2" w:space="0" w:color="E3E3E3"/>
                            <w:right w:val="single" w:sz="2" w:space="0" w:color="E3E3E3"/>
                          </w:divBdr>
                          <w:divsChild>
                            <w:div w:id="1154368247">
                              <w:marLeft w:val="0"/>
                              <w:marRight w:val="0"/>
                              <w:marTop w:val="0"/>
                              <w:marBottom w:val="0"/>
                              <w:divBdr>
                                <w:top w:val="single" w:sz="2" w:space="0" w:color="E3E3E3"/>
                                <w:left w:val="single" w:sz="2" w:space="0" w:color="E3E3E3"/>
                                <w:bottom w:val="single" w:sz="2" w:space="0" w:color="E3E3E3"/>
                                <w:right w:val="single" w:sz="2" w:space="0" w:color="E3E3E3"/>
                              </w:divBdr>
                              <w:divsChild>
                                <w:div w:id="758329212">
                                  <w:marLeft w:val="0"/>
                                  <w:marRight w:val="0"/>
                                  <w:marTop w:val="0"/>
                                  <w:marBottom w:val="0"/>
                                  <w:divBdr>
                                    <w:top w:val="single" w:sz="2" w:space="0" w:color="E3E3E3"/>
                                    <w:left w:val="single" w:sz="2" w:space="0" w:color="E3E3E3"/>
                                    <w:bottom w:val="single" w:sz="2" w:space="0" w:color="E3E3E3"/>
                                    <w:right w:val="single" w:sz="2" w:space="0" w:color="E3E3E3"/>
                                  </w:divBdr>
                                  <w:divsChild>
                                    <w:div w:id="1667584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5002717">
          <w:marLeft w:val="0"/>
          <w:marRight w:val="0"/>
          <w:marTop w:val="0"/>
          <w:marBottom w:val="0"/>
          <w:divBdr>
            <w:top w:val="single" w:sz="2" w:space="0" w:color="E3E3E3"/>
            <w:left w:val="single" w:sz="2" w:space="0" w:color="E3E3E3"/>
            <w:bottom w:val="single" w:sz="2" w:space="0" w:color="E3E3E3"/>
            <w:right w:val="single" w:sz="2" w:space="0" w:color="E3E3E3"/>
          </w:divBdr>
          <w:divsChild>
            <w:div w:id="418909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4094463">
                  <w:marLeft w:val="0"/>
                  <w:marRight w:val="0"/>
                  <w:marTop w:val="0"/>
                  <w:marBottom w:val="0"/>
                  <w:divBdr>
                    <w:top w:val="single" w:sz="2" w:space="0" w:color="E3E3E3"/>
                    <w:left w:val="single" w:sz="2" w:space="0" w:color="E3E3E3"/>
                    <w:bottom w:val="single" w:sz="2" w:space="0" w:color="E3E3E3"/>
                    <w:right w:val="single" w:sz="2" w:space="0" w:color="E3E3E3"/>
                  </w:divBdr>
                  <w:divsChild>
                    <w:div w:id="561064586">
                      <w:marLeft w:val="0"/>
                      <w:marRight w:val="0"/>
                      <w:marTop w:val="0"/>
                      <w:marBottom w:val="0"/>
                      <w:divBdr>
                        <w:top w:val="single" w:sz="2" w:space="0" w:color="E3E3E3"/>
                        <w:left w:val="single" w:sz="2" w:space="0" w:color="E3E3E3"/>
                        <w:bottom w:val="single" w:sz="2" w:space="0" w:color="E3E3E3"/>
                        <w:right w:val="single" w:sz="2" w:space="0" w:color="E3E3E3"/>
                      </w:divBdr>
                      <w:divsChild>
                        <w:div w:id="1526671987">
                          <w:marLeft w:val="0"/>
                          <w:marRight w:val="0"/>
                          <w:marTop w:val="0"/>
                          <w:marBottom w:val="0"/>
                          <w:divBdr>
                            <w:top w:val="single" w:sz="2" w:space="0" w:color="E3E3E3"/>
                            <w:left w:val="single" w:sz="2" w:space="0" w:color="E3E3E3"/>
                            <w:bottom w:val="single" w:sz="2" w:space="0" w:color="E3E3E3"/>
                            <w:right w:val="single" w:sz="2" w:space="0" w:color="E3E3E3"/>
                          </w:divBdr>
                          <w:divsChild>
                            <w:div w:id="382558020">
                              <w:marLeft w:val="0"/>
                              <w:marRight w:val="0"/>
                              <w:marTop w:val="0"/>
                              <w:marBottom w:val="0"/>
                              <w:divBdr>
                                <w:top w:val="single" w:sz="2" w:space="0" w:color="E3E3E3"/>
                                <w:left w:val="single" w:sz="2" w:space="0" w:color="E3E3E3"/>
                                <w:bottom w:val="single" w:sz="2" w:space="0" w:color="E3E3E3"/>
                                <w:right w:val="single" w:sz="2" w:space="0" w:color="E3E3E3"/>
                              </w:divBdr>
                              <w:divsChild>
                                <w:div w:id="1756972601">
                                  <w:marLeft w:val="0"/>
                                  <w:marRight w:val="0"/>
                                  <w:marTop w:val="0"/>
                                  <w:marBottom w:val="0"/>
                                  <w:divBdr>
                                    <w:top w:val="single" w:sz="2" w:space="0" w:color="E3E3E3"/>
                                    <w:left w:val="single" w:sz="2" w:space="0" w:color="E3E3E3"/>
                                    <w:bottom w:val="single" w:sz="2" w:space="0" w:color="E3E3E3"/>
                                    <w:right w:val="single" w:sz="2" w:space="0" w:color="E3E3E3"/>
                                  </w:divBdr>
                                  <w:divsChild>
                                    <w:div w:id="907692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1718764">
                      <w:marLeft w:val="0"/>
                      <w:marRight w:val="0"/>
                      <w:marTop w:val="0"/>
                      <w:marBottom w:val="0"/>
                      <w:divBdr>
                        <w:top w:val="single" w:sz="2" w:space="0" w:color="E3E3E3"/>
                        <w:left w:val="single" w:sz="2" w:space="0" w:color="E3E3E3"/>
                        <w:bottom w:val="single" w:sz="2" w:space="0" w:color="E3E3E3"/>
                        <w:right w:val="single" w:sz="2" w:space="0" w:color="E3E3E3"/>
                      </w:divBdr>
                      <w:divsChild>
                        <w:div w:id="2060785288">
                          <w:marLeft w:val="0"/>
                          <w:marRight w:val="0"/>
                          <w:marTop w:val="0"/>
                          <w:marBottom w:val="0"/>
                          <w:divBdr>
                            <w:top w:val="single" w:sz="2" w:space="0" w:color="E3E3E3"/>
                            <w:left w:val="single" w:sz="2" w:space="0" w:color="E3E3E3"/>
                            <w:bottom w:val="single" w:sz="2" w:space="0" w:color="E3E3E3"/>
                            <w:right w:val="single" w:sz="2" w:space="0" w:color="E3E3E3"/>
                          </w:divBdr>
                        </w:div>
                        <w:div w:id="1944678935">
                          <w:marLeft w:val="0"/>
                          <w:marRight w:val="0"/>
                          <w:marTop w:val="0"/>
                          <w:marBottom w:val="0"/>
                          <w:divBdr>
                            <w:top w:val="single" w:sz="2" w:space="0" w:color="E3E3E3"/>
                            <w:left w:val="single" w:sz="2" w:space="0" w:color="E3E3E3"/>
                            <w:bottom w:val="single" w:sz="2" w:space="0" w:color="E3E3E3"/>
                            <w:right w:val="single" w:sz="2" w:space="0" w:color="E3E3E3"/>
                          </w:divBdr>
                          <w:divsChild>
                            <w:div w:id="762605956">
                              <w:marLeft w:val="0"/>
                              <w:marRight w:val="0"/>
                              <w:marTop w:val="0"/>
                              <w:marBottom w:val="0"/>
                              <w:divBdr>
                                <w:top w:val="single" w:sz="2" w:space="0" w:color="E3E3E3"/>
                                <w:left w:val="single" w:sz="2" w:space="0" w:color="E3E3E3"/>
                                <w:bottom w:val="single" w:sz="2" w:space="0" w:color="E3E3E3"/>
                                <w:right w:val="single" w:sz="2" w:space="0" w:color="E3E3E3"/>
                              </w:divBdr>
                              <w:divsChild>
                                <w:div w:id="1681472771">
                                  <w:marLeft w:val="0"/>
                                  <w:marRight w:val="0"/>
                                  <w:marTop w:val="0"/>
                                  <w:marBottom w:val="0"/>
                                  <w:divBdr>
                                    <w:top w:val="single" w:sz="2" w:space="0" w:color="E3E3E3"/>
                                    <w:left w:val="single" w:sz="2" w:space="0" w:color="E3E3E3"/>
                                    <w:bottom w:val="single" w:sz="2" w:space="0" w:color="E3E3E3"/>
                                    <w:right w:val="single" w:sz="2" w:space="0" w:color="E3E3E3"/>
                                  </w:divBdr>
                                  <w:divsChild>
                                    <w:div w:id="2028865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9147019">
          <w:marLeft w:val="0"/>
          <w:marRight w:val="0"/>
          <w:marTop w:val="0"/>
          <w:marBottom w:val="0"/>
          <w:divBdr>
            <w:top w:val="single" w:sz="2" w:space="0" w:color="E3E3E3"/>
            <w:left w:val="single" w:sz="2" w:space="0" w:color="E3E3E3"/>
            <w:bottom w:val="single" w:sz="2" w:space="0" w:color="E3E3E3"/>
            <w:right w:val="single" w:sz="2" w:space="0" w:color="E3E3E3"/>
          </w:divBdr>
          <w:divsChild>
            <w:div w:id="1409617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448298">
                  <w:marLeft w:val="0"/>
                  <w:marRight w:val="0"/>
                  <w:marTop w:val="0"/>
                  <w:marBottom w:val="0"/>
                  <w:divBdr>
                    <w:top w:val="single" w:sz="2" w:space="0" w:color="E3E3E3"/>
                    <w:left w:val="single" w:sz="2" w:space="0" w:color="E3E3E3"/>
                    <w:bottom w:val="single" w:sz="2" w:space="0" w:color="E3E3E3"/>
                    <w:right w:val="single" w:sz="2" w:space="0" w:color="E3E3E3"/>
                  </w:divBdr>
                  <w:divsChild>
                    <w:div w:id="143620855">
                      <w:marLeft w:val="0"/>
                      <w:marRight w:val="0"/>
                      <w:marTop w:val="0"/>
                      <w:marBottom w:val="0"/>
                      <w:divBdr>
                        <w:top w:val="single" w:sz="2" w:space="0" w:color="E3E3E3"/>
                        <w:left w:val="single" w:sz="2" w:space="0" w:color="E3E3E3"/>
                        <w:bottom w:val="single" w:sz="2" w:space="0" w:color="E3E3E3"/>
                        <w:right w:val="single" w:sz="2" w:space="0" w:color="E3E3E3"/>
                      </w:divBdr>
                      <w:divsChild>
                        <w:div w:id="314801625">
                          <w:marLeft w:val="0"/>
                          <w:marRight w:val="0"/>
                          <w:marTop w:val="0"/>
                          <w:marBottom w:val="0"/>
                          <w:divBdr>
                            <w:top w:val="single" w:sz="2" w:space="0" w:color="E3E3E3"/>
                            <w:left w:val="single" w:sz="2" w:space="0" w:color="E3E3E3"/>
                            <w:bottom w:val="single" w:sz="2" w:space="0" w:color="E3E3E3"/>
                            <w:right w:val="single" w:sz="2" w:space="0" w:color="E3E3E3"/>
                          </w:divBdr>
                          <w:divsChild>
                            <w:div w:id="1156725754">
                              <w:marLeft w:val="0"/>
                              <w:marRight w:val="0"/>
                              <w:marTop w:val="0"/>
                              <w:marBottom w:val="0"/>
                              <w:divBdr>
                                <w:top w:val="single" w:sz="2" w:space="0" w:color="E3E3E3"/>
                                <w:left w:val="single" w:sz="2" w:space="0" w:color="E3E3E3"/>
                                <w:bottom w:val="single" w:sz="2" w:space="0" w:color="E3E3E3"/>
                                <w:right w:val="single" w:sz="2" w:space="0" w:color="E3E3E3"/>
                              </w:divBdr>
                              <w:divsChild>
                                <w:div w:id="1066876797">
                                  <w:marLeft w:val="0"/>
                                  <w:marRight w:val="0"/>
                                  <w:marTop w:val="0"/>
                                  <w:marBottom w:val="0"/>
                                  <w:divBdr>
                                    <w:top w:val="single" w:sz="2" w:space="0" w:color="E3E3E3"/>
                                    <w:left w:val="single" w:sz="2" w:space="0" w:color="E3E3E3"/>
                                    <w:bottom w:val="single" w:sz="2" w:space="0" w:color="E3E3E3"/>
                                    <w:right w:val="single" w:sz="2" w:space="0" w:color="E3E3E3"/>
                                  </w:divBdr>
                                  <w:divsChild>
                                    <w:div w:id="73015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6043671">
                      <w:marLeft w:val="0"/>
                      <w:marRight w:val="0"/>
                      <w:marTop w:val="0"/>
                      <w:marBottom w:val="0"/>
                      <w:divBdr>
                        <w:top w:val="single" w:sz="2" w:space="0" w:color="E3E3E3"/>
                        <w:left w:val="single" w:sz="2" w:space="0" w:color="E3E3E3"/>
                        <w:bottom w:val="single" w:sz="2" w:space="0" w:color="E3E3E3"/>
                        <w:right w:val="single" w:sz="2" w:space="0" w:color="E3E3E3"/>
                      </w:divBdr>
                      <w:divsChild>
                        <w:div w:id="1922829496">
                          <w:marLeft w:val="0"/>
                          <w:marRight w:val="0"/>
                          <w:marTop w:val="0"/>
                          <w:marBottom w:val="0"/>
                          <w:divBdr>
                            <w:top w:val="single" w:sz="2" w:space="0" w:color="E3E3E3"/>
                            <w:left w:val="single" w:sz="2" w:space="0" w:color="E3E3E3"/>
                            <w:bottom w:val="single" w:sz="2" w:space="0" w:color="E3E3E3"/>
                            <w:right w:val="single" w:sz="2" w:space="0" w:color="E3E3E3"/>
                          </w:divBdr>
                        </w:div>
                        <w:div w:id="937953581">
                          <w:marLeft w:val="0"/>
                          <w:marRight w:val="0"/>
                          <w:marTop w:val="0"/>
                          <w:marBottom w:val="0"/>
                          <w:divBdr>
                            <w:top w:val="single" w:sz="2" w:space="0" w:color="E3E3E3"/>
                            <w:left w:val="single" w:sz="2" w:space="0" w:color="E3E3E3"/>
                            <w:bottom w:val="single" w:sz="2" w:space="0" w:color="E3E3E3"/>
                            <w:right w:val="single" w:sz="2" w:space="0" w:color="E3E3E3"/>
                          </w:divBdr>
                          <w:divsChild>
                            <w:div w:id="1819958186">
                              <w:marLeft w:val="0"/>
                              <w:marRight w:val="0"/>
                              <w:marTop w:val="0"/>
                              <w:marBottom w:val="0"/>
                              <w:divBdr>
                                <w:top w:val="single" w:sz="2" w:space="0" w:color="E3E3E3"/>
                                <w:left w:val="single" w:sz="2" w:space="0" w:color="E3E3E3"/>
                                <w:bottom w:val="single" w:sz="2" w:space="0" w:color="E3E3E3"/>
                                <w:right w:val="single" w:sz="2" w:space="0" w:color="E3E3E3"/>
                              </w:divBdr>
                              <w:divsChild>
                                <w:div w:id="293368402">
                                  <w:marLeft w:val="0"/>
                                  <w:marRight w:val="0"/>
                                  <w:marTop w:val="0"/>
                                  <w:marBottom w:val="0"/>
                                  <w:divBdr>
                                    <w:top w:val="single" w:sz="2" w:space="0" w:color="E3E3E3"/>
                                    <w:left w:val="single" w:sz="2" w:space="0" w:color="E3E3E3"/>
                                    <w:bottom w:val="single" w:sz="2" w:space="0" w:color="E3E3E3"/>
                                    <w:right w:val="single" w:sz="2" w:space="0" w:color="E3E3E3"/>
                                  </w:divBdr>
                                  <w:divsChild>
                                    <w:div w:id="1810320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3305490">
      <w:bodyDiv w:val="1"/>
      <w:marLeft w:val="0"/>
      <w:marRight w:val="0"/>
      <w:marTop w:val="0"/>
      <w:marBottom w:val="0"/>
      <w:divBdr>
        <w:top w:val="none" w:sz="0" w:space="0" w:color="auto"/>
        <w:left w:val="none" w:sz="0" w:space="0" w:color="auto"/>
        <w:bottom w:val="none" w:sz="0" w:space="0" w:color="auto"/>
        <w:right w:val="none" w:sz="0" w:space="0" w:color="auto"/>
      </w:divBdr>
      <w:divsChild>
        <w:div w:id="24789314">
          <w:marLeft w:val="0"/>
          <w:marRight w:val="0"/>
          <w:marTop w:val="0"/>
          <w:marBottom w:val="0"/>
          <w:divBdr>
            <w:top w:val="none" w:sz="0" w:space="0" w:color="auto"/>
            <w:left w:val="none" w:sz="0" w:space="0" w:color="auto"/>
            <w:bottom w:val="none" w:sz="0" w:space="0" w:color="auto"/>
            <w:right w:val="none" w:sz="0" w:space="0" w:color="auto"/>
          </w:divBdr>
          <w:divsChild>
            <w:div w:id="1774352703">
              <w:marLeft w:val="0"/>
              <w:marRight w:val="0"/>
              <w:marTop w:val="0"/>
              <w:marBottom w:val="0"/>
              <w:divBdr>
                <w:top w:val="none" w:sz="0" w:space="0" w:color="auto"/>
                <w:left w:val="none" w:sz="0" w:space="0" w:color="auto"/>
                <w:bottom w:val="none" w:sz="0" w:space="0" w:color="auto"/>
                <w:right w:val="none" w:sz="0" w:space="0" w:color="auto"/>
              </w:divBdr>
            </w:div>
          </w:divsChild>
        </w:div>
        <w:div w:id="775640009">
          <w:marLeft w:val="0"/>
          <w:marRight w:val="0"/>
          <w:marTop w:val="0"/>
          <w:marBottom w:val="0"/>
          <w:divBdr>
            <w:top w:val="none" w:sz="0" w:space="0" w:color="auto"/>
            <w:left w:val="none" w:sz="0" w:space="0" w:color="auto"/>
            <w:bottom w:val="none" w:sz="0" w:space="0" w:color="auto"/>
            <w:right w:val="none" w:sz="0" w:space="0" w:color="auto"/>
          </w:divBdr>
          <w:divsChild>
            <w:div w:id="155655421">
              <w:marLeft w:val="0"/>
              <w:marRight w:val="0"/>
              <w:marTop w:val="0"/>
              <w:marBottom w:val="0"/>
              <w:divBdr>
                <w:top w:val="none" w:sz="0" w:space="0" w:color="auto"/>
                <w:left w:val="none" w:sz="0" w:space="0" w:color="auto"/>
                <w:bottom w:val="none" w:sz="0" w:space="0" w:color="auto"/>
                <w:right w:val="none" w:sz="0" w:space="0" w:color="auto"/>
              </w:divBdr>
            </w:div>
          </w:divsChild>
        </w:div>
        <w:div w:id="425738223">
          <w:marLeft w:val="0"/>
          <w:marRight w:val="0"/>
          <w:marTop w:val="0"/>
          <w:marBottom w:val="0"/>
          <w:divBdr>
            <w:top w:val="none" w:sz="0" w:space="0" w:color="auto"/>
            <w:left w:val="none" w:sz="0" w:space="0" w:color="auto"/>
            <w:bottom w:val="none" w:sz="0" w:space="0" w:color="auto"/>
            <w:right w:val="none" w:sz="0" w:space="0" w:color="auto"/>
          </w:divBdr>
          <w:divsChild>
            <w:div w:id="1554778146">
              <w:marLeft w:val="0"/>
              <w:marRight w:val="0"/>
              <w:marTop w:val="0"/>
              <w:marBottom w:val="0"/>
              <w:divBdr>
                <w:top w:val="none" w:sz="0" w:space="0" w:color="auto"/>
                <w:left w:val="none" w:sz="0" w:space="0" w:color="auto"/>
                <w:bottom w:val="none" w:sz="0" w:space="0" w:color="auto"/>
                <w:right w:val="none" w:sz="0" w:space="0" w:color="auto"/>
              </w:divBdr>
            </w:div>
          </w:divsChild>
        </w:div>
        <w:div w:id="44450148">
          <w:marLeft w:val="0"/>
          <w:marRight w:val="0"/>
          <w:marTop w:val="0"/>
          <w:marBottom w:val="0"/>
          <w:divBdr>
            <w:top w:val="none" w:sz="0" w:space="0" w:color="auto"/>
            <w:left w:val="none" w:sz="0" w:space="0" w:color="auto"/>
            <w:bottom w:val="none" w:sz="0" w:space="0" w:color="auto"/>
            <w:right w:val="none" w:sz="0" w:space="0" w:color="auto"/>
          </w:divBdr>
          <w:divsChild>
            <w:div w:id="10848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1001">
      <w:bodyDiv w:val="1"/>
      <w:marLeft w:val="0"/>
      <w:marRight w:val="0"/>
      <w:marTop w:val="0"/>
      <w:marBottom w:val="0"/>
      <w:divBdr>
        <w:top w:val="none" w:sz="0" w:space="0" w:color="auto"/>
        <w:left w:val="none" w:sz="0" w:space="0" w:color="auto"/>
        <w:bottom w:val="none" w:sz="0" w:space="0" w:color="auto"/>
        <w:right w:val="none" w:sz="0" w:space="0" w:color="auto"/>
      </w:divBdr>
    </w:div>
    <w:div w:id="1520118275">
      <w:bodyDiv w:val="1"/>
      <w:marLeft w:val="0"/>
      <w:marRight w:val="0"/>
      <w:marTop w:val="0"/>
      <w:marBottom w:val="0"/>
      <w:divBdr>
        <w:top w:val="none" w:sz="0" w:space="0" w:color="auto"/>
        <w:left w:val="none" w:sz="0" w:space="0" w:color="auto"/>
        <w:bottom w:val="none" w:sz="0" w:space="0" w:color="auto"/>
        <w:right w:val="none" w:sz="0" w:space="0" w:color="auto"/>
      </w:divBdr>
      <w:divsChild>
        <w:div w:id="976836417">
          <w:marLeft w:val="0"/>
          <w:marRight w:val="0"/>
          <w:marTop w:val="0"/>
          <w:marBottom w:val="0"/>
          <w:divBdr>
            <w:top w:val="none" w:sz="0" w:space="0" w:color="auto"/>
            <w:left w:val="none" w:sz="0" w:space="0" w:color="auto"/>
            <w:bottom w:val="none" w:sz="0" w:space="0" w:color="auto"/>
            <w:right w:val="none" w:sz="0" w:space="0" w:color="auto"/>
          </w:divBdr>
          <w:divsChild>
            <w:div w:id="840120285">
              <w:marLeft w:val="0"/>
              <w:marRight w:val="0"/>
              <w:marTop w:val="0"/>
              <w:marBottom w:val="0"/>
              <w:divBdr>
                <w:top w:val="none" w:sz="0" w:space="0" w:color="auto"/>
                <w:left w:val="none" w:sz="0" w:space="0" w:color="auto"/>
                <w:bottom w:val="none" w:sz="0" w:space="0" w:color="auto"/>
                <w:right w:val="none" w:sz="0" w:space="0" w:color="auto"/>
              </w:divBdr>
            </w:div>
          </w:divsChild>
        </w:div>
        <w:div w:id="1776974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5936</TotalTime>
  <Pages>14</Pages>
  <Words>2657</Words>
  <Characters>15146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mandel</dc:creator>
  <cp:keywords/>
  <dc:description/>
  <cp:lastModifiedBy>greg mandel</cp:lastModifiedBy>
  <cp:revision>340</cp:revision>
  <dcterms:created xsi:type="dcterms:W3CDTF">2024-05-07T08:29:00Z</dcterms:created>
  <dcterms:modified xsi:type="dcterms:W3CDTF">2024-05-14T09:24:00Z</dcterms:modified>
</cp:coreProperties>
</file>