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BEE18" w14:textId="77777777" w:rsidR="007E523F" w:rsidRDefault="00A558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УНИВЕРСИТЕТ ИТМО</w:t>
      </w:r>
    </w:p>
    <w:p w14:paraId="3DB9CFE8" w14:textId="77777777" w:rsidR="007E523F" w:rsidRDefault="007E523F">
      <w:pPr>
        <w:jc w:val="center"/>
        <w:rPr>
          <w:b/>
          <w:sz w:val="24"/>
          <w:szCs w:val="24"/>
        </w:rPr>
      </w:pPr>
    </w:p>
    <w:p w14:paraId="1C69D22C" w14:textId="77777777" w:rsidR="007E523F" w:rsidRDefault="007E523F">
      <w:pPr>
        <w:jc w:val="center"/>
      </w:pPr>
      <w:r>
        <w:rPr>
          <w:b/>
          <w:bCs/>
          <w:caps/>
        </w:rPr>
        <w:t>Задание на КУРСОВОЙ ПРОЕКТ (РАБОТУ)</w:t>
      </w:r>
    </w:p>
    <w:p w14:paraId="22B0A220" w14:textId="77777777" w:rsidR="007E523F" w:rsidRDefault="007E523F"/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242"/>
        <w:gridCol w:w="67"/>
        <w:gridCol w:w="122"/>
        <w:gridCol w:w="193"/>
        <w:gridCol w:w="227"/>
        <w:gridCol w:w="809"/>
        <w:gridCol w:w="709"/>
        <w:gridCol w:w="817"/>
        <w:gridCol w:w="1238"/>
        <w:gridCol w:w="1082"/>
        <w:gridCol w:w="3194"/>
      </w:tblGrid>
      <w:tr w:rsidR="007E523F" w:rsidRPr="000947AE" w14:paraId="5E074952" w14:textId="77777777" w:rsidTr="00C32EE4">
        <w:tc>
          <w:tcPr>
            <w:tcW w:w="1431" w:type="dxa"/>
            <w:gridSpan w:val="3"/>
            <w:shd w:val="clear" w:color="auto" w:fill="auto"/>
          </w:tcPr>
          <w:p w14:paraId="6D486BAE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826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0E57EC0C" w14:textId="4DA0BA8F" w:rsidR="007E523F" w:rsidRPr="000947AE" w:rsidRDefault="00E83BC7">
            <w:pPr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Сливкин А.С</w:t>
            </w:r>
          </w:p>
        </w:tc>
      </w:tr>
      <w:tr w:rsidR="007E523F" w:rsidRPr="000947AE" w14:paraId="5CDBFA37" w14:textId="77777777" w:rsidTr="00C32EE4">
        <w:tc>
          <w:tcPr>
            <w:tcW w:w="9700" w:type="dxa"/>
            <w:gridSpan w:val="11"/>
            <w:shd w:val="clear" w:color="auto" w:fill="auto"/>
          </w:tcPr>
          <w:p w14:paraId="5894BB22" w14:textId="77777777" w:rsidR="007E523F" w:rsidRPr="000947AE" w:rsidRDefault="007E523F">
            <w:pPr>
              <w:ind w:left="993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( Фамилия, И., О. )</w:t>
            </w:r>
          </w:p>
        </w:tc>
      </w:tr>
      <w:tr w:rsidR="007E523F" w:rsidRPr="000947AE" w14:paraId="235A8D5C" w14:textId="77777777" w:rsidTr="00C32EE4">
        <w:tc>
          <w:tcPr>
            <w:tcW w:w="1624" w:type="dxa"/>
            <w:gridSpan w:val="4"/>
            <w:shd w:val="clear" w:color="auto" w:fill="auto"/>
          </w:tcPr>
          <w:p w14:paraId="7E1AFB46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Факультет</w:t>
            </w:r>
          </w:p>
        </w:tc>
        <w:tc>
          <w:tcPr>
            <w:tcW w:w="8076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6C26B0D3" w14:textId="1FED33E8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18"/>
              </w:rPr>
              <w:t>Информационных технологий и программирования</w:t>
            </w:r>
          </w:p>
        </w:tc>
      </w:tr>
      <w:tr w:rsidR="007E523F" w:rsidRPr="000947AE" w14:paraId="2B98A6FE" w14:textId="77777777" w:rsidTr="00C32EE4">
        <w:tc>
          <w:tcPr>
            <w:tcW w:w="1309" w:type="dxa"/>
            <w:gridSpan w:val="2"/>
            <w:shd w:val="clear" w:color="auto" w:fill="auto"/>
          </w:tcPr>
          <w:p w14:paraId="63EDBBE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Кафедра</w:t>
            </w:r>
          </w:p>
        </w:tc>
        <w:tc>
          <w:tcPr>
            <w:tcW w:w="4115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24DFFE2" w14:textId="67A609F3" w:rsidR="007E523F" w:rsidRPr="000947AE" w:rsidRDefault="00A715B0">
            <w:pPr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Информационных систем</w:t>
            </w:r>
          </w:p>
        </w:tc>
        <w:tc>
          <w:tcPr>
            <w:tcW w:w="1082" w:type="dxa"/>
            <w:shd w:val="clear" w:color="auto" w:fill="auto"/>
          </w:tcPr>
          <w:p w14:paraId="755E43B6" w14:textId="77777777" w:rsidR="007E523F" w:rsidRPr="000947AE" w:rsidRDefault="007E523F">
            <w:pPr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Группа</w:t>
            </w:r>
          </w:p>
        </w:tc>
        <w:tc>
          <w:tcPr>
            <w:tcW w:w="3194" w:type="dxa"/>
            <w:tcBorders>
              <w:bottom w:val="single" w:sz="4" w:space="0" w:color="000000"/>
            </w:tcBorders>
            <w:shd w:val="clear" w:color="auto" w:fill="auto"/>
          </w:tcPr>
          <w:p w14:paraId="3C588950" w14:textId="65AFFEBB" w:rsidR="007E523F" w:rsidRPr="000947AE" w:rsidRDefault="00A715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М33</w:t>
            </w:r>
            <w:r w:rsidR="00E83BC7">
              <w:rPr>
                <w:sz w:val="24"/>
                <w:szCs w:val="24"/>
              </w:rPr>
              <w:t>15</w:t>
            </w:r>
          </w:p>
        </w:tc>
      </w:tr>
      <w:tr w:rsidR="007E523F" w:rsidRPr="000947AE" w14:paraId="25781D20" w14:textId="77777777" w:rsidTr="000947AE">
        <w:tc>
          <w:tcPr>
            <w:tcW w:w="3369" w:type="dxa"/>
            <w:gridSpan w:val="7"/>
            <w:shd w:val="clear" w:color="auto" w:fill="auto"/>
          </w:tcPr>
          <w:p w14:paraId="1A4B2B7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Направление (специальность)</w:t>
            </w:r>
          </w:p>
        </w:tc>
        <w:tc>
          <w:tcPr>
            <w:tcW w:w="6331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0CEB810" w14:textId="2243A762" w:rsidR="007E523F" w:rsidRPr="000947AE" w:rsidRDefault="00DA260B">
            <w:pPr>
              <w:rPr>
                <w:sz w:val="24"/>
                <w:szCs w:val="24"/>
              </w:rPr>
            </w:pPr>
            <w:r w:rsidRPr="00DA260B">
              <w:rPr>
                <w:sz w:val="24"/>
                <w:szCs w:val="24"/>
              </w:rPr>
              <w:t>Разработка программного обеспечения /</w:t>
            </w:r>
            <w:r>
              <w:rPr>
                <w:sz w:val="24"/>
                <w:szCs w:val="24"/>
              </w:rPr>
              <w:br/>
            </w:r>
            <w:r w:rsidRPr="00DA260B">
              <w:rPr>
                <w:sz w:val="24"/>
                <w:szCs w:val="24"/>
              </w:rPr>
              <w:t>Software Engineering</w:t>
            </w:r>
          </w:p>
        </w:tc>
      </w:tr>
      <w:tr w:rsidR="007E523F" w:rsidRPr="000947AE" w14:paraId="276808AA" w14:textId="77777777" w:rsidTr="00C32EE4">
        <w:tc>
          <w:tcPr>
            <w:tcW w:w="1851" w:type="dxa"/>
            <w:gridSpan w:val="5"/>
            <w:shd w:val="clear" w:color="auto" w:fill="auto"/>
          </w:tcPr>
          <w:p w14:paraId="0C0209E7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7849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14:paraId="45429C03" w14:textId="174D4884" w:rsidR="007E523F" w:rsidRPr="009D3FBB" w:rsidRDefault="009D3FBB" w:rsidP="009D3FBB">
            <w:pPr>
              <w:rPr>
                <w:sz w:val="24"/>
                <w:szCs w:val="24"/>
              </w:rPr>
            </w:pPr>
            <w:bookmarkStart w:id="0" w:name="_Hlk198209625"/>
            <w:r w:rsidRPr="009D3FBB">
              <w:rPr>
                <w:sz w:val="24"/>
                <w:szCs w:val="24"/>
              </w:rPr>
              <w:t>Андреев Н. В., Университет ИТМО, преподаватель (квалификационная категория "преподаватель практики")</w:t>
            </w:r>
            <w:bookmarkEnd w:id="0"/>
          </w:p>
        </w:tc>
      </w:tr>
      <w:tr w:rsidR="007E523F" w:rsidRPr="000947AE" w14:paraId="5E9392C7" w14:textId="77777777" w:rsidTr="00C32EE4">
        <w:trPr>
          <w:trHeight w:val="177"/>
        </w:trPr>
        <w:tc>
          <w:tcPr>
            <w:tcW w:w="9700" w:type="dxa"/>
            <w:gridSpan w:val="11"/>
            <w:shd w:val="clear" w:color="auto" w:fill="auto"/>
          </w:tcPr>
          <w:p w14:paraId="5D2138F9" w14:textId="77777777" w:rsidR="007E523F" w:rsidRPr="000947AE" w:rsidRDefault="007E523F">
            <w:pPr>
              <w:ind w:left="1418"/>
              <w:jc w:val="center"/>
              <w:rPr>
                <w:sz w:val="16"/>
                <w:szCs w:val="16"/>
              </w:rPr>
            </w:pPr>
            <w:r w:rsidRPr="000947AE">
              <w:rPr>
                <w:sz w:val="16"/>
                <w:szCs w:val="16"/>
              </w:rPr>
              <w:t>( Фамилия, И.О., должность, ученое звание, степень )</w:t>
            </w:r>
          </w:p>
        </w:tc>
      </w:tr>
      <w:tr w:rsidR="007E523F" w:rsidRPr="000947AE" w14:paraId="371313B2" w14:textId="77777777" w:rsidTr="00A5587F">
        <w:tc>
          <w:tcPr>
            <w:tcW w:w="2660" w:type="dxa"/>
            <w:gridSpan w:val="6"/>
            <w:shd w:val="clear" w:color="auto" w:fill="auto"/>
          </w:tcPr>
          <w:p w14:paraId="5E72D2D4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Дисциплина 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60EF67D" w14:textId="00C18F9B" w:rsidR="007E523F" w:rsidRPr="000947AE" w:rsidRDefault="00A715B0" w:rsidP="00054AAE">
            <w:pPr>
              <w:rPr>
                <w:sz w:val="24"/>
                <w:szCs w:val="24"/>
              </w:rPr>
            </w:pPr>
            <w:r w:rsidRPr="00A715B0">
              <w:rPr>
                <w:sz w:val="24"/>
                <w:szCs w:val="24"/>
              </w:rPr>
              <w:tab/>
              <w:t>Web-программирование</w:t>
            </w:r>
          </w:p>
        </w:tc>
      </w:tr>
      <w:tr w:rsidR="007E523F" w:rsidRPr="000947AE" w14:paraId="5324E4C8" w14:textId="77777777" w:rsidTr="00C32EE4">
        <w:tc>
          <w:tcPr>
            <w:tcW w:w="9700" w:type="dxa"/>
            <w:gridSpan w:val="11"/>
            <w:tcBorders>
              <w:top w:val="single" w:sz="4" w:space="0" w:color="000000"/>
            </w:tcBorders>
            <w:shd w:val="clear" w:color="auto" w:fill="auto"/>
          </w:tcPr>
          <w:p w14:paraId="71E757EC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2B8E2587" w14:textId="77777777" w:rsidTr="00A5587F">
        <w:tc>
          <w:tcPr>
            <w:tcW w:w="2660" w:type="dxa"/>
            <w:gridSpan w:val="6"/>
            <w:shd w:val="clear" w:color="auto" w:fill="auto"/>
          </w:tcPr>
          <w:p w14:paraId="4969A3CC" w14:textId="77777777" w:rsidR="007E523F" w:rsidRPr="000947AE" w:rsidRDefault="007E523F">
            <w:pPr>
              <w:ind w:left="-109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Наименование темы</w:t>
            </w:r>
          </w:p>
        </w:tc>
        <w:tc>
          <w:tcPr>
            <w:tcW w:w="704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4BDAC76" w14:textId="4F2FFDA6" w:rsidR="007E523F" w:rsidRPr="000947AE" w:rsidRDefault="00B34875" w:rsidP="003077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веб-приложения «</w:t>
            </w:r>
            <w:r w:rsidR="00E83BC7" w:rsidRPr="00BF4475">
              <w:rPr>
                <w:sz w:val="24"/>
                <w:szCs w:val="24"/>
              </w:rPr>
              <w:t>Генерация репа в стиле Славы КПСС</w:t>
            </w:r>
            <w:r>
              <w:rPr>
                <w:sz w:val="24"/>
                <w:szCs w:val="24"/>
              </w:rPr>
              <w:t>»</w:t>
            </w:r>
            <w:r w:rsidR="00307799" w:rsidRPr="000947AE">
              <w:rPr>
                <w:sz w:val="24"/>
                <w:szCs w:val="24"/>
              </w:rPr>
              <w:t xml:space="preserve"> </w:t>
            </w:r>
          </w:p>
        </w:tc>
      </w:tr>
      <w:tr w:rsidR="00B34875" w:rsidRPr="000947AE" w14:paraId="5C74947B" w14:textId="77777777" w:rsidTr="007410E2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08E88CF7" w14:textId="4E3C4243" w:rsidR="00B34875" w:rsidRPr="000947AE" w:rsidRDefault="00B34875" w:rsidP="000E5062">
            <w:pPr>
              <w:rPr>
                <w:sz w:val="24"/>
                <w:szCs w:val="24"/>
              </w:rPr>
            </w:pPr>
          </w:p>
        </w:tc>
      </w:tr>
      <w:tr w:rsidR="007E523F" w:rsidRPr="000947AE" w14:paraId="4035D73C" w14:textId="77777777" w:rsidTr="00A5587F">
        <w:tc>
          <w:tcPr>
            <w:tcW w:w="1242" w:type="dxa"/>
            <w:shd w:val="clear" w:color="auto" w:fill="auto"/>
          </w:tcPr>
          <w:p w14:paraId="7F7107B9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Задание</w:t>
            </w:r>
          </w:p>
        </w:tc>
        <w:tc>
          <w:tcPr>
            <w:tcW w:w="8458" w:type="dxa"/>
            <w:gridSpan w:val="10"/>
            <w:tcBorders>
              <w:bottom w:val="single" w:sz="4" w:space="0" w:color="000000"/>
            </w:tcBorders>
            <w:shd w:val="clear" w:color="auto" w:fill="auto"/>
          </w:tcPr>
          <w:p w14:paraId="2E424AA1" w14:textId="08644C7E" w:rsidR="007E523F" w:rsidRPr="000947AE" w:rsidRDefault="00B34875" w:rsidP="000947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веб-приложение, проанализировать и смоделировать процессы,</w:t>
            </w:r>
          </w:p>
        </w:tc>
      </w:tr>
      <w:tr w:rsidR="007E523F" w:rsidRPr="000947AE" w14:paraId="3FC06E43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6C8EDCFB" w14:textId="504C43DE" w:rsidR="007E523F" w:rsidRPr="000947AE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средства автоматизации, спроектировать архитектуру информационной системы и</w:t>
            </w:r>
          </w:p>
        </w:tc>
      </w:tr>
      <w:tr w:rsidR="00B34875" w:rsidRPr="000947AE" w14:paraId="111E9860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5DFEC028" w14:textId="2D46C492" w:rsidR="00B34875" w:rsidRDefault="00B34875" w:rsidP="00C32EE4">
            <w:pPr>
              <w:tabs>
                <w:tab w:val="left" w:pos="2415"/>
              </w:tabs>
              <w:ind w:left="-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разработать пользовательский интерфейс</w:t>
            </w:r>
          </w:p>
        </w:tc>
      </w:tr>
      <w:tr w:rsidR="007E523F" w:rsidRPr="000947AE" w14:paraId="6D871225" w14:textId="77777777" w:rsidTr="00C32EE4">
        <w:tc>
          <w:tcPr>
            <w:tcW w:w="4186" w:type="dxa"/>
            <w:gridSpan w:val="8"/>
            <w:tcBorders>
              <w:top w:val="single" w:sz="4" w:space="0" w:color="000000"/>
            </w:tcBorders>
            <w:shd w:val="clear" w:color="auto" w:fill="auto"/>
          </w:tcPr>
          <w:p w14:paraId="5452DB87" w14:textId="77777777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09BCA60F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Краткие методические указания</w:t>
            </w:r>
          </w:p>
        </w:tc>
        <w:tc>
          <w:tcPr>
            <w:tcW w:w="5514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53B4306" w14:textId="77777777" w:rsidR="007E523F" w:rsidRPr="000947AE" w:rsidRDefault="00C32EE4" w:rsidP="00C32EE4">
            <w:pPr>
              <w:snapToGrid w:val="0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В ходе выполнения работы необходимо</w:t>
            </w:r>
            <w:r w:rsidR="00307799" w:rsidRPr="000947AE">
              <w:rPr>
                <w:sz w:val="24"/>
                <w:szCs w:val="24"/>
              </w:rPr>
              <w:t>:</w:t>
            </w:r>
          </w:p>
        </w:tc>
      </w:tr>
      <w:tr w:rsidR="007E523F" w:rsidRPr="000947AE" w14:paraId="56BE6DFB" w14:textId="77777777" w:rsidTr="00C32EE4">
        <w:tc>
          <w:tcPr>
            <w:tcW w:w="9700" w:type="dxa"/>
            <w:gridSpan w:val="11"/>
            <w:tcBorders>
              <w:bottom w:val="single" w:sz="4" w:space="0" w:color="000000"/>
            </w:tcBorders>
            <w:shd w:val="clear" w:color="auto" w:fill="auto"/>
          </w:tcPr>
          <w:p w14:paraId="71D014E4" w14:textId="5E8679B7" w:rsidR="007E523F" w:rsidRPr="000947AE" w:rsidRDefault="0030779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Описать </w:t>
            </w:r>
            <w:r w:rsidR="001318BE">
              <w:rPr>
                <w:sz w:val="24"/>
                <w:szCs w:val="24"/>
              </w:rPr>
              <w:t>структуру</w:t>
            </w:r>
            <w:r w:rsidRPr="000947AE">
              <w:rPr>
                <w:sz w:val="24"/>
                <w:szCs w:val="24"/>
              </w:rPr>
              <w:t xml:space="preserve"> </w:t>
            </w:r>
            <w:r w:rsidR="001318BE">
              <w:rPr>
                <w:sz w:val="24"/>
                <w:szCs w:val="24"/>
              </w:rPr>
              <w:t xml:space="preserve">разрабатываемого приложения </w:t>
            </w:r>
            <w:r w:rsidRPr="000947AE">
              <w:rPr>
                <w:sz w:val="24"/>
                <w:szCs w:val="24"/>
              </w:rPr>
              <w:t xml:space="preserve">в целом, выделить </w:t>
            </w:r>
            <w:r w:rsidR="001318BE">
              <w:rPr>
                <w:sz w:val="24"/>
                <w:szCs w:val="24"/>
              </w:rPr>
              <w:t>модули</w:t>
            </w:r>
            <w:r w:rsidRPr="000947AE">
              <w:rPr>
                <w:sz w:val="24"/>
                <w:szCs w:val="24"/>
              </w:rPr>
              <w:t xml:space="preserve"> и конкретизировать задачи для каждого </w:t>
            </w:r>
            <w:r w:rsidR="001318BE">
              <w:rPr>
                <w:sz w:val="24"/>
                <w:szCs w:val="24"/>
              </w:rPr>
              <w:t xml:space="preserve">модуля </w:t>
            </w:r>
            <w:r w:rsidRPr="000947AE">
              <w:rPr>
                <w:sz w:val="24"/>
                <w:szCs w:val="24"/>
              </w:rPr>
              <w:t>(</w:t>
            </w:r>
            <w:r w:rsidR="001318BE">
              <w:rPr>
                <w:sz w:val="24"/>
                <w:szCs w:val="24"/>
              </w:rPr>
              <w:t xml:space="preserve">авторизация, работа с базой данных </w:t>
            </w:r>
            <w:r w:rsidRPr="000947AE">
              <w:rPr>
                <w:sz w:val="24"/>
                <w:szCs w:val="24"/>
              </w:rPr>
              <w:t xml:space="preserve">и т.д.), а также указать основные информационные объекты, которые используются в каждом </w:t>
            </w:r>
            <w:r w:rsidR="001318BE">
              <w:rPr>
                <w:sz w:val="24"/>
                <w:szCs w:val="24"/>
              </w:rPr>
              <w:t>модуле</w:t>
            </w:r>
            <w:r w:rsidRPr="000947AE">
              <w:rPr>
                <w:sz w:val="24"/>
                <w:szCs w:val="24"/>
              </w:rPr>
              <w:t xml:space="preserve"> (</w:t>
            </w:r>
            <w:r w:rsidR="001318BE">
              <w:rPr>
                <w:sz w:val="24"/>
                <w:szCs w:val="24"/>
              </w:rPr>
              <w:t>модели данных, сервисы,</w:t>
            </w:r>
            <w:r w:rsidRPr="000947AE">
              <w:rPr>
                <w:sz w:val="24"/>
                <w:szCs w:val="24"/>
              </w:rPr>
              <w:t xml:space="preserve"> и </w:t>
            </w:r>
            <w:r w:rsidR="001318BE">
              <w:rPr>
                <w:sz w:val="24"/>
                <w:szCs w:val="24"/>
              </w:rPr>
              <w:t>прочие подобные сущности фреймворка</w:t>
            </w:r>
            <w:r w:rsidRPr="000947AE">
              <w:rPr>
                <w:sz w:val="24"/>
                <w:szCs w:val="24"/>
              </w:rPr>
              <w:t>).</w:t>
            </w:r>
            <w:r w:rsidRPr="000947AE">
              <w:rPr>
                <w:sz w:val="24"/>
                <w:szCs w:val="24"/>
              </w:rPr>
              <w:br/>
              <w:t>Выбрать методологию и в соответствии с ее правилами сформировать набор диаграмм, дающих формальное описание. Сделать выводы о функциональных требованиях к средствам автоматизации со стороны смоделированных процессов. При наличии возможност</w:t>
            </w:r>
            <w:r w:rsidR="001318BE">
              <w:rPr>
                <w:sz w:val="24"/>
                <w:szCs w:val="24"/>
              </w:rPr>
              <w:t>ь</w:t>
            </w:r>
            <w:r w:rsidRPr="000947AE">
              <w:rPr>
                <w:sz w:val="24"/>
                <w:szCs w:val="24"/>
              </w:rPr>
              <w:t xml:space="preserve"> описать нефункциональные требования</w:t>
            </w:r>
          </w:p>
        </w:tc>
      </w:tr>
      <w:tr w:rsidR="007E523F" w:rsidRPr="000947AE" w14:paraId="0073B790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E1976" w14:textId="77777777" w:rsidR="007E523F" w:rsidRPr="000947AE" w:rsidRDefault="00307799" w:rsidP="007E3FE7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Описать типовые функциональные возможности классов информационных систем, применяющихся для автоматизации определенных на предыдущем этапе процессов, обосновать выбор конкретного набора информационных систем, детально описать их функциональные возможности и сопоставить их с функциональными требованиями, полученными на предыдущем этапе.</w:t>
            </w:r>
          </w:p>
        </w:tc>
      </w:tr>
      <w:tr w:rsidR="007E523F" w:rsidRPr="000947AE" w14:paraId="5BF9B544" w14:textId="77777777" w:rsidTr="00C32EE4">
        <w:tc>
          <w:tcPr>
            <w:tcW w:w="9700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255ADCE" w14:textId="4EBFE4D7" w:rsidR="007E523F" w:rsidRPr="000947AE" w:rsidRDefault="00F52AD9" w:rsidP="001318BE">
            <w:pPr>
              <w:numPr>
                <w:ilvl w:val="0"/>
                <w:numId w:val="3"/>
              </w:numPr>
              <w:snapToGrid w:val="0"/>
              <w:jc w:val="both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</w:t>
            </w:r>
            <w:r w:rsidR="00307799" w:rsidRPr="000947AE">
              <w:rPr>
                <w:sz w:val="24"/>
                <w:szCs w:val="24"/>
              </w:rPr>
              <w:t>редстав</w:t>
            </w:r>
            <w:r w:rsidRPr="000947AE">
              <w:rPr>
                <w:sz w:val="24"/>
                <w:szCs w:val="24"/>
              </w:rPr>
              <w:t>ить</w:t>
            </w:r>
            <w:r w:rsidR="00307799" w:rsidRPr="000947AE">
              <w:rPr>
                <w:sz w:val="24"/>
                <w:szCs w:val="24"/>
              </w:rPr>
              <w:t xml:space="preserve"> функциональн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и информационн</w:t>
            </w:r>
            <w:r w:rsidRPr="000947AE">
              <w:rPr>
                <w:sz w:val="24"/>
                <w:szCs w:val="24"/>
              </w:rPr>
              <w:t>ую</w:t>
            </w:r>
            <w:r w:rsidR="00307799" w:rsidRPr="000947AE">
              <w:rPr>
                <w:sz w:val="24"/>
                <w:szCs w:val="24"/>
              </w:rPr>
              <w:t xml:space="preserve"> архитектуры ИС, включающ</w:t>
            </w:r>
            <w:r w:rsidRPr="000947AE">
              <w:rPr>
                <w:sz w:val="24"/>
                <w:szCs w:val="24"/>
              </w:rPr>
              <w:t>ие</w:t>
            </w:r>
            <w:r w:rsidR="00307799" w:rsidRPr="000947AE">
              <w:rPr>
                <w:sz w:val="24"/>
                <w:szCs w:val="24"/>
              </w:rPr>
              <w:t xml:space="preserve"> все выбранные на предыдущем этапе программные средства автоматизации. Функциональная архитектура представляется как распределение операций смоделированных процессов по функциональным компонентам отдельных программных средств. В случае взаимосвязанных процессов или распределения операций одного процесса по нескольким средствам автоматизации указывается передача данных между функциональными компонентами соответствующих </w:t>
            </w:r>
            <w:r w:rsidR="001318BE">
              <w:rPr>
                <w:sz w:val="24"/>
                <w:szCs w:val="24"/>
              </w:rPr>
              <w:t>модулей</w:t>
            </w:r>
            <w:r w:rsidR="00307799" w:rsidRPr="000947AE">
              <w:rPr>
                <w:sz w:val="24"/>
                <w:szCs w:val="24"/>
              </w:rPr>
              <w:t xml:space="preserve">. Информационная архитектура представляется в виде сопоставления информационных объектов, выделенных на первом этапе с информационными объектами, реализованными в выбранных средствах автоматизации. </w:t>
            </w:r>
            <w:r w:rsidRPr="000947AE">
              <w:rPr>
                <w:sz w:val="24"/>
                <w:szCs w:val="24"/>
              </w:rPr>
              <w:t>Описать</w:t>
            </w:r>
            <w:r w:rsidR="00307799" w:rsidRPr="000947AE">
              <w:rPr>
                <w:sz w:val="24"/>
                <w:szCs w:val="24"/>
              </w:rPr>
              <w:t xml:space="preserve"> интеграци</w:t>
            </w:r>
            <w:r w:rsidRPr="000947AE">
              <w:rPr>
                <w:sz w:val="24"/>
                <w:szCs w:val="24"/>
              </w:rPr>
              <w:t>ю</w:t>
            </w:r>
            <w:r w:rsidR="00307799" w:rsidRPr="000947AE">
              <w:rPr>
                <w:sz w:val="24"/>
                <w:szCs w:val="24"/>
              </w:rPr>
              <w:t xml:space="preserve"> систем на уровне совместного использования преобразования данных информационных объектов, обеспечение целостности данных и синхронизации выполняемых над ними операций.</w:t>
            </w:r>
          </w:p>
        </w:tc>
      </w:tr>
    </w:tbl>
    <w:p w14:paraId="22D4C022" w14:textId="77777777" w:rsidR="00B34875" w:rsidRDefault="00B34875">
      <w:r>
        <w:br w:type="page"/>
      </w:r>
    </w:p>
    <w:tbl>
      <w:tblPr>
        <w:tblW w:w="9700" w:type="dxa"/>
        <w:tblLayout w:type="fixed"/>
        <w:tblLook w:val="0000" w:firstRow="0" w:lastRow="0" w:firstColumn="0" w:lastColumn="0" w:noHBand="0" w:noVBand="0"/>
      </w:tblPr>
      <w:tblGrid>
        <w:gridCol w:w="1851"/>
        <w:gridCol w:w="22"/>
        <w:gridCol w:w="3355"/>
        <w:gridCol w:w="1141"/>
        <w:gridCol w:w="3331"/>
      </w:tblGrid>
      <w:tr w:rsidR="007E523F" w:rsidRPr="000947AE" w14:paraId="2D28B383" w14:textId="77777777" w:rsidTr="00C32EE4">
        <w:tc>
          <w:tcPr>
            <w:tcW w:w="5228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15ABD9A2" w14:textId="0EEFDBED" w:rsidR="007E523F" w:rsidRPr="000947AE" w:rsidRDefault="007E523F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7CC8CCDA" w14:textId="77777777" w:rsidR="007E523F" w:rsidRPr="000947AE" w:rsidRDefault="007E523F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Содержание пояснительной записки</w:t>
            </w:r>
          </w:p>
        </w:tc>
        <w:tc>
          <w:tcPr>
            <w:tcW w:w="4472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67BF75" w14:textId="77777777" w:rsidR="007E523F" w:rsidRPr="000947AE" w:rsidRDefault="007E523F">
            <w:pPr>
              <w:snapToGrid w:val="0"/>
              <w:rPr>
                <w:sz w:val="24"/>
                <w:szCs w:val="24"/>
              </w:rPr>
            </w:pPr>
          </w:p>
        </w:tc>
      </w:tr>
      <w:tr w:rsidR="007E523F" w:rsidRPr="000947AE" w14:paraId="53BB04FD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0D7B716C" w14:textId="38D8DD73" w:rsidR="007E523F" w:rsidRPr="000947AE" w:rsidRDefault="001318BE" w:rsidP="00C32EE4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основных понятий</w:t>
            </w:r>
          </w:p>
        </w:tc>
      </w:tr>
      <w:tr w:rsidR="001318BE" w:rsidRPr="000947AE" w14:paraId="537B99B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BB460F" w14:textId="392E9092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и моделирование процессов</w:t>
            </w:r>
            <w:r w:rsidRPr="001B411C">
              <w:rPr>
                <w:sz w:val="24"/>
                <w:szCs w:val="24"/>
              </w:rPr>
              <w:t xml:space="preserve"> </w:t>
            </w:r>
          </w:p>
        </w:tc>
      </w:tr>
      <w:tr w:rsidR="001318BE" w:rsidRPr="000947AE" w14:paraId="6E93291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C513BE" w14:textId="26E4B287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средств автоматизации процессов</w:t>
            </w:r>
          </w:p>
        </w:tc>
      </w:tr>
      <w:tr w:rsidR="001318BE" w:rsidRPr="000947AE" w14:paraId="586B7D09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E9BC1EE" w14:textId="0E3FEF45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Проектирование архитектуры ИС</w:t>
            </w:r>
          </w:p>
        </w:tc>
      </w:tr>
      <w:tr w:rsidR="001318BE" w:rsidRPr="000947AE" w14:paraId="7EB43654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69523" w14:textId="183DA29D" w:rsidR="001318BE" w:rsidRPr="000947AE" w:rsidRDefault="001318BE" w:rsidP="001318BE">
            <w:pPr>
              <w:numPr>
                <w:ilvl w:val="0"/>
                <w:numId w:val="1"/>
              </w:numPr>
              <w:snapToGrid w:val="0"/>
              <w:rPr>
                <w:sz w:val="24"/>
                <w:szCs w:val="24"/>
              </w:rPr>
            </w:pPr>
            <w:r w:rsidRPr="008E0E7B">
              <w:rPr>
                <w:sz w:val="24"/>
                <w:szCs w:val="24"/>
              </w:rPr>
              <w:t>Реализация пользовательского интерфейса</w:t>
            </w:r>
          </w:p>
        </w:tc>
      </w:tr>
      <w:tr w:rsidR="001318BE" w:rsidRPr="000947AE" w14:paraId="1E21CAF8" w14:textId="77777777" w:rsidTr="00C32EE4">
        <w:trPr>
          <w:trHeight w:val="385"/>
        </w:trPr>
        <w:tc>
          <w:tcPr>
            <w:tcW w:w="6369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EA8973D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14BED841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7E3FE7">
              <w:rPr>
                <w:sz w:val="24"/>
                <w:szCs w:val="24"/>
              </w:rPr>
              <w:t>Рекомендуемая литература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87AE7F6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372CEDE1" w14:textId="77777777" w:rsidTr="00C32EE4">
        <w:tc>
          <w:tcPr>
            <w:tcW w:w="9700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17456A7" w14:textId="3C839096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>Мартин Фаулер - Архитектура корпоративных программных приложений. Издательский дом "Вильяме'. 2006 г.</w:t>
            </w:r>
          </w:p>
        </w:tc>
      </w:tr>
      <w:tr w:rsidR="001318BE" w:rsidRPr="000947AE" w14:paraId="344307E8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1AEA6D5" w14:textId="1A8D0600" w:rsidR="001318BE" w:rsidRPr="000947AE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proofErr w:type="spell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Флэнаган</w:t>
            </w:r>
            <w:proofErr w:type="spell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, Дэвид. JavaScript. Полное руководство, 7-е </w:t>
            </w:r>
            <w:proofErr w:type="gram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изд. :</w:t>
            </w:r>
            <w:proofErr w:type="gram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 Пер. с англ. — СПб</w:t>
            </w:r>
            <w:proofErr w:type="gramStart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>. :</w:t>
            </w:r>
            <w:proofErr w:type="gramEnd"/>
            <w:r w:rsidRPr="001318BE">
              <w:rPr>
                <w:bCs/>
                <w:color w:val="000000"/>
                <w:sz w:val="24"/>
                <w:szCs w:val="24"/>
                <w:lang w:eastAsia="ru-RU"/>
              </w:rPr>
              <w:t xml:space="preserve"> ООО “Диалектика”, 2021. — 720 с .</w:t>
            </w:r>
          </w:p>
        </w:tc>
      </w:tr>
      <w:tr w:rsidR="001318BE" w:rsidRPr="000947AE" w14:paraId="46EE865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93108C" w14:textId="0F263A7B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sz w:val="24"/>
                <w:szCs w:val="24"/>
              </w:rPr>
              <w:t xml:space="preserve">Янг А., </w:t>
            </w:r>
            <w:proofErr w:type="spellStart"/>
            <w:r w:rsidRPr="001318BE">
              <w:rPr>
                <w:sz w:val="24"/>
                <w:szCs w:val="24"/>
              </w:rPr>
              <w:t>Мек</w:t>
            </w:r>
            <w:proofErr w:type="spellEnd"/>
            <w:r w:rsidRPr="001318BE">
              <w:rPr>
                <w:sz w:val="24"/>
                <w:szCs w:val="24"/>
              </w:rPr>
              <w:t xml:space="preserve"> Б., </w:t>
            </w:r>
            <w:proofErr w:type="spellStart"/>
            <w:r w:rsidRPr="001318BE">
              <w:rPr>
                <w:sz w:val="24"/>
                <w:szCs w:val="24"/>
              </w:rPr>
              <w:t>Кантелон</w:t>
            </w:r>
            <w:proofErr w:type="spellEnd"/>
            <w:r w:rsidRPr="001318BE">
              <w:rPr>
                <w:sz w:val="24"/>
                <w:szCs w:val="24"/>
              </w:rPr>
              <w:t xml:space="preserve"> М. Node.js в </w:t>
            </w:r>
            <w:proofErr w:type="spellStart"/>
            <w:r w:rsidRPr="001318BE">
              <w:rPr>
                <w:sz w:val="24"/>
                <w:szCs w:val="24"/>
              </w:rPr>
              <w:t>действии</w:t>
            </w:r>
            <w:proofErr w:type="spellEnd"/>
            <w:r w:rsidRPr="001318BE">
              <w:rPr>
                <w:sz w:val="24"/>
                <w:szCs w:val="24"/>
              </w:rPr>
              <w:t>. 2-е изд. — СПб.: Питер, 2018. — 432 с.</w:t>
            </w:r>
          </w:p>
        </w:tc>
      </w:tr>
      <w:tr w:rsidR="001318BE" w:rsidRPr="000947AE" w14:paraId="21F37EB3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A50D13" w14:textId="49596065" w:rsidR="001318BE" w:rsidRPr="003C7E52" w:rsidRDefault="001318BE" w:rsidP="001318BE">
            <w:pPr>
              <w:numPr>
                <w:ilvl w:val="0"/>
                <w:numId w:val="2"/>
              </w:numPr>
              <w:snapToGrid w:val="0"/>
              <w:rPr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 xml:space="preserve">Браун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И.Веб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-разработка с применением </w:t>
            </w:r>
            <w:proofErr w:type="spellStart"/>
            <w:r w:rsidRPr="001318BE">
              <w:rPr>
                <w:color w:val="000000"/>
                <w:sz w:val="24"/>
                <w:szCs w:val="24"/>
              </w:rPr>
              <w:t>Node</w:t>
            </w:r>
            <w:proofErr w:type="spellEnd"/>
            <w:r w:rsidRPr="001318BE">
              <w:rPr>
                <w:color w:val="000000"/>
                <w:sz w:val="24"/>
                <w:szCs w:val="24"/>
              </w:rPr>
              <w:t xml:space="preserve"> и Express. Полноценное использование стека JavaScript. 2-е издание. — СПб.: Питер, 2021. — 336 с.</w:t>
            </w:r>
          </w:p>
        </w:tc>
      </w:tr>
      <w:tr w:rsidR="001318BE" w:rsidRPr="000947AE" w14:paraId="295E2E3A" w14:textId="77777777" w:rsidTr="00C32EE4">
        <w:tc>
          <w:tcPr>
            <w:tcW w:w="9700" w:type="dxa"/>
            <w:gridSpan w:val="5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385BB" w14:textId="56627EEB" w:rsidR="001318BE" w:rsidRPr="001318BE" w:rsidRDefault="001318BE" w:rsidP="001318BE">
            <w:pPr>
              <w:numPr>
                <w:ilvl w:val="0"/>
                <w:numId w:val="2"/>
              </w:numPr>
              <w:snapToGrid w:val="0"/>
              <w:rPr>
                <w:color w:val="000000"/>
                <w:sz w:val="24"/>
                <w:szCs w:val="24"/>
              </w:rPr>
            </w:pPr>
            <w:r w:rsidRPr="001318BE">
              <w:rPr>
                <w:color w:val="000000"/>
                <w:sz w:val="24"/>
                <w:szCs w:val="24"/>
              </w:rPr>
              <w:t>Современный учебник JavaScript [Электронный ресурс]. – Режим доступа: https://learn.javascript.ru/. – Дата доступа: 04.05.2021.</w:t>
            </w:r>
          </w:p>
        </w:tc>
      </w:tr>
      <w:tr w:rsidR="001318BE" w:rsidRPr="000947AE" w14:paraId="7C1D8F2B" w14:textId="77777777" w:rsidTr="00C32EE4">
        <w:tc>
          <w:tcPr>
            <w:tcW w:w="1873" w:type="dxa"/>
            <w:gridSpan w:val="2"/>
            <w:shd w:val="clear" w:color="auto" w:fill="auto"/>
          </w:tcPr>
          <w:p w14:paraId="155068FB" w14:textId="77777777" w:rsidR="001318BE" w:rsidRPr="000947AE" w:rsidRDefault="001318BE" w:rsidP="001318BE">
            <w:pPr>
              <w:snapToGrid w:val="0"/>
              <w:ind w:left="-112"/>
              <w:rPr>
                <w:sz w:val="24"/>
                <w:szCs w:val="24"/>
              </w:rPr>
            </w:pPr>
          </w:p>
          <w:p w14:paraId="48D81164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 xml:space="preserve">Руководитель </w:t>
            </w:r>
          </w:p>
        </w:tc>
        <w:tc>
          <w:tcPr>
            <w:tcW w:w="782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420099D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495AD4F4" w14:textId="77777777" w:rsidTr="00C32EE4">
        <w:tc>
          <w:tcPr>
            <w:tcW w:w="9700" w:type="dxa"/>
            <w:gridSpan w:val="5"/>
            <w:shd w:val="clear" w:color="auto" w:fill="auto"/>
          </w:tcPr>
          <w:p w14:paraId="150A5B3C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  <w:tr w:rsidR="001318BE" w:rsidRPr="000947AE" w14:paraId="7B2224ED" w14:textId="77777777" w:rsidTr="00C32EE4">
        <w:tc>
          <w:tcPr>
            <w:tcW w:w="1851" w:type="dxa"/>
            <w:shd w:val="clear" w:color="auto" w:fill="auto"/>
          </w:tcPr>
          <w:p w14:paraId="3CA86B68" w14:textId="77777777" w:rsidR="001318BE" w:rsidRPr="000947AE" w:rsidRDefault="001318BE" w:rsidP="001318BE">
            <w:pPr>
              <w:ind w:left="-112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Студент</w:t>
            </w:r>
          </w:p>
        </w:tc>
        <w:tc>
          <w:tcPr>
            <w:tcW w:w="784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242D5BA9" w14:textId="77777777" w:rsidR="001318BE" w:rsidRPr="000947AE" w:rsidRDefault="001318BE" w:rsidP="001318BE">
            <w:pPr>
              <w:snapToGrid w:val="0"/>
              <w:rPr>
                <w:sz w:val="24"/>
                <w:szCs w:val="24"/>
              </w:rPr>
            </w:pPr>
          </w:p>
        </w:tc>
      </w:tr>
      <w:tr w:rsidR="001318BE" w:rsidRPr="000947AE" w14:paraId="6F67800F" w14:textId="77777777" w:rsidTr="00C32EE4">
        <w:tc>
          <w:tcPr>
            <w:tcW w:w="9700" w:type="dxa"/>
            <w:gridSpan w:val="5"/>
            <w:shd w:val="clear" w:color="auto" w:fill="auto"/>
          </w:tcPr>
          <w:p w14:paraId="67EFA3B0" w14:textId="77777777" w:rsidR="001318BE" w:rsidRPr="000947AE" w:rsidRDefault="001318BE" w:rsidP="001318BE">
            <w:pPr>
              <w:ind w:left="1418"/>
              <w:jc w:val="center"/>
              <w:rPr>
                <w:sz w:val="24"/>
                <w:szCs w:val="24"/>
              </w:rPr>
            </w:pPr>
            <w:r w:rsidRPr="000947AE">
              <w:rPr>
                <w:sz w:val="24"/>
                <w:szCs w:val="24"/>
              </w:rPr>
              <w:t>Подпись, дата</w:t>
            </w:r>
          </w:p>
        </w:tc>
      </w:tr>
    </w:tbl>
    <w:p w14:paraId="70A8B994" w14:textId="77777777" w:rsidR="007E523F" w:rsidRPr="000947AE" w:rsidRDefault="007E523F">
      <w:pPr>
        <w:rPr>
          <w:sz w:val="24"/>
          <w:szCs w:val="24"/>
        </w:rPr>
      </w:pPr>
    </w:p>
    <w:sectPr w:rsidR="007E523F" w:rsidRPr="000947AE" w:rsidSect="008A67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Yu Gothic"/>
    <w:charset w:val="80"/>
    <w:family w:val="swiss"/>
    <w:pitch w:val="variable"/>
  </w:font>
  <w:font w:name="WenQuanYi Micro Hei">
    <w:altName w:val="MS Mincho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B490F"/>
    <w:multiLevelType w:val="hybridMultilevel"/>
    <w:tmpl w:val="5BD6BCD2"/>
    <w:lvl w:ilvl="0" w:tplc="A97C77FC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1" w15:restartNumberingAfterBreak="0">
    <w:nsid w:val="30915823"/>
    <w:multiLevelType w:val="hybridMultilevel"/>
    <w:tmpl w:val="6218A134"/>
    <w:lvl w:ilvl="0" w:tplc="0876002E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2" w15:restartNumberingAfterBreak="0">
    <w:nsid w:val="374C2BB1"/>
    <w:multiLevelType w:val="multilevel"/>
    <w:tmpl w:val="A66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578E9"/>
    <w:multiLevelType w:val="hybridMultilevel"/>
    <w:tmpl w:val="32C88B6E"/>
    <w:lvl w:ilvl="0" w:tplc="F9B2A736">
      <w:start w:val="1"/>
      <w:numFmt w:val="decimal"/>
      <w:lvlText w:val="%1."/>
      <w:lvlJc w:val="left"/>
      <w:pPr>
        <w:ind w:left="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68" w:hanging="360"/>
      </w:pPr>
    </w:lvl>
    <w:lvl w:ilvl="2" w:tplc="0419001B" w:tentative="1">
      <w:start w:val="1"/>
      <w:numFmt w:val="lowerRoman"/>
      <w:lvlText w:val="%3."/>
      <w:lvlJc w:val="right"/>
      <w:pPr>
        <w:ind w:left="1688" w:hanging="180"/>
      </w:pPr>
    </w:lvl>
    <w:lvl w:ilvl="3" w:tplc="0419000F" w:tentative="1">
      <w:start w:val="1"/>
      <w:numFmt w:val="decimal"/>
      <w:lvlText w:val="%4."/>
      <w:lvlJc w:val="left"/>
      <w:pPr>
        <w:ind w:left="2408" w:hanging="360"/>
      </w:pPr>
    </w:lvl>
    <w:lvl w:ilvl="4" w:tplc="04190019" w:tentative="1">
      <w:start w:val="1"/>
      <w:numFmt w:val="lowerLetter"/>
      <w:lvlText w:val="%5."/>
      <w:lvlJc w:val="left"/>
      <w:pPr>
        <w:ind w:left="3128" w:hanging="360"/>
      </w:pPr>
    </w:lvl>
    <w:lvl w:ilvl="5" w:tplc="0419001B" w:tentative="1">
      <w:start w:val="1"/>
      <w:numFmt w:val="lowerRoman"/>
      <w:lvlText w:val="%6."/>
      <w:lvlJc w:val="right"/>
      <w:pPr>
        <w:ind w:left="3848" w:hanging="180"/>
      </w:pPr>
    </w:lvl>
    <w:lvl w:ilvl="6" w:tplc="0419000F" w:tentative="1">
      <w:start w:val="1"/>
      <w:numFmt w:val="decimal"/>
      <w:lvlText w:val="%7."/>
      <w:lvlJc w:val="left"/>
      <w:pPr>
        <w:ind w:left="4568" w:hanging="360"/>
      </w:pPr>
    </w:lvl>
    <w:lvl w:ilvl="7" w:tplc="04190019" w:tentative="1">
      <w:start w:val="1"/>
      <w:numFmt w:val="lowerLetter"/>
      <w:lvlText w:val="%8."/>
      <w:lvlJc w:val="left"/>
      <w:pPr>
        <w:ind w:left="5288" w:hanging="360"/>
      </w:pPr>
    </w:lvl>
    <w:lvl w:ilvl="8" w:tplc="0419001B" w:tentative="1">
      <w:start w:val="1"/>
      <w:numFmt w:val="lowerRoman"/>
      <w:lvlText w:val="%9."/>
      <w:lvlJc w:val="right"/>
      <w:pPr>
        <w:ind w:left="6008" w:hanging="180"/>
      </w:pPr>
    </w:lvl>
  </w:abstractNum>
  <w:num w:numId="1" w16cid:durableId="1327199416">
    <w:abstractNumId w:val="1"/>
  </w:num>
  <w:num w:numId="2" w16cid:durableId="951203886">
    <w:abstractNumId w:val="0"/>
  </w:num>
  <w:num w:numId="3" w16cid:durableId="1853686129">
    <w:abstractNumId w:val="3"/>
  </w:num>
  <w:num w:numId="4" w16cid:durableId="160237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AE"/>
    <w:rsid w:val="00054AAE"/>
    <w:rsid w:val="000947AE"/>
    <w:rsid w:val="001318BE"/>
    <w:rsid w:val="00307799"/>
    <w:rsid w:val="003C7E52"/>
    <w:rsid w:val="00612BDB"/>
    <w:rsid w:val="007E3FE7"/>
    <w:rsid w:val="007E523F"/>
    <w:rsid w:val="00881CF2"/>
    <w:rsid w:val="008A674C"/>
    <w:rsid w:val="009A42D3"/>
    <w:rsid w:val="009D3FBB"/>
    <w:rsid w:val="00A5587F"/>
    <w:rsid w:val="00A715B0"/>
    <w:rsid w:val="00A81925"/>
    <w:rsid w:val="00B34875"/>
    <w:rsid w:val="00C32EE4"/>
    <w:rsid w:val="00C61DFA"/>
    <w:rsid w:val="00CA086D"/>
    <w:rsid w:val="00DA260B"/>
    <w:rsid w:val="00E61824"/>
    <w:rsid w:val="00E83BC7"/>
    <w:rsid w:val="00F52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C2890AB"/>
  <w15:docId w15:val="{9144D3B6-7C68-4D90-B9D8-D8D0ED96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74C"/>
    <w:pPr>
      <w:suppressAutoHyphens/>
    </w:pPr>
    <w:rPr>
      <w:sz w:val="28"/>
      <w:lang w:eastAsia="zh-CN"/>
    </w:rPr>
  </w:style>
  <w:style w:type="paragraph" w:styleId="2">
    <w:name w:val="heading 2"/>
    <w:basedOn w:val="a"/>
    <w:link w:val="20"/>
    <w:uiPriority w:val="9"/>
    <w:qFormat/>
    <w:rsid w:val="00881CF2"/>
    <w:pPr>
      <w:suppressAutoHyphens w:val="0"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8A674C"/>
  </w:style>
  <w:style w:type="character" w:styleId="a3">
    <w:name w:val="Hyperlink"/>
    <w:rsid w:val="008A674C"/>
    <w:rPr>
      <w:color w:val="0000FF"/>
      <w:u w:val="single"/>
    </w:rPr>
  </w:style>
  <w:style w:type="paragraph" w:customStyle="1" w:styleId="10">
    <w:name w:val="Заголовок1"/>
    <w:basedOn w:val="a"/>
    <w:next w:val="a4"/>
    <w:rsid w:val="008A674C"/>
    <w:pPr>
      <w:keepNext/>
      <w:spacing w:before="240" w:after="120"/>
    </w:pPr>
    <w:rPr>
      <w:rFonts w:ascii="Liberation Sans" w:eastAsia="WenQuanYi Micro Hei" w:hAnsi="Liberation Sans" w:cs="Lohit Hindi"/>
      <w:szCs w:val="28"/>
    </w:rPr>
  </w:style>
  <w:style w:type="paragraph" w:styleId="a4">
    <w:name w:val="Body Text"/>
    <w:basedOn w:val="a"/>
    <w:rsid w:val="008A674C"/>
    <w:pPr>
      <w:spacing w:after="120"/>
    </w:pPr>
  </w:style>
  <w:style w:type="paragraph" w:styleId="a5">
    <w:name w:val="List"/>
    <w:basedOn w:val="a4"/>
    <w:rsid w:val="008A674C"/>
    <w:rPr>
      <w:rFonts w:cs="Lohit Hindi"/>
    </w:rPr>
  </w:style>
  <w:style w:type="paragraph" w:styleId="a6">
    <w:name w:val="caption"/>
    <w:basedOn w:val="a"/>
    <w:qFormat/>
    <w:rsid w:val="008A674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1">
    <w:name w:val="Указатель1"/>
    <w:basedOn w:val="a"/>
    <w:rsid w:val="008A674C"/>
    <w:pPr>
      <w:suppressLineNumbers/>
    </w:pPr>
    <w:rPr>
      <w:rFonts w:cs="Lohit Hindi"/>
    </w:rPr>
  </w:style>
  <w:style w:type="paragraph" w:customStyle="1" w:styleId="a7">
    <w:name w:val="Содержимое таблицы"/>
    <w:basedOn w:val="a"/>
    <w:rsid w:val="008A674C"/>
    <w:pPr>
      <w:suppressLineNumbers/>
    </w:pPr>
  </w:style>
  <w:style w:type="paragraph" w:customStyle="1" w:styleId="a8">
    <w:name w:val="Заголовок таблицы"/>
    <w:basedOn w:val="a7"/>
    <w:rsid w:val="008A674C"/>
    <w:pPr>
      <w:jc w:val="center"/>
    </w:pPr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881CF2"/>
    <w:rPr>
      <w:b/>
      <w:bCs/>
      <w:sz w:val="36"/>
      <w:szCs w:val="36"/>
    </w:rPr>
  </w:style>
  <w:style w:type="character" w:customStyle="1" w:styleId="apple-converted-space">
    <w:name w:val="apple-converted-space"/>
    <w:basedOn w:val="a0"/>
    <w:rsid w:val="003C7E52"/>
  </w:style>
  <w:style w:type="character" w:customStyle="1" w:styleId="grame">
    <w:name w:val="grame"/>
    <w:basedOn w:val="a0"/>
    <w:rsid w:val="003C7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7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</vt:lpstr>
    </vt:vector>
  </TitlesOfParts>
  <Company>ITMO</Company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</dc:title>
  <dc:creator>Пользователь</dc:creator>
  <cp:lastModifiedBy>Сливкин Артём Сергеевич</cp:lastModifiedBy>
  <cp:revision>3</cp:revision>
  <cp:lastPrinted>1900-12-31T21:00:00Z</cp:lastPrinted>
  <dcterms:created xsi:type="dcterms:W3CDTF">2025-05-15T09:49:00Z</dcterms:created>
  <dcterms:modified xsi:type="dcterms:W3CDTF">2025-05-15T10:54:00Z</dcterms:modified>
</cp:coreProperties>
</file>