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Programma van eisen NetSuite koppeling</w:t>
      </w:r>
    </w:p>
    <w:p>
      <w:r>
        <w:t>Wij vragen een prijsopgave voor drie integraties met oplevering voor 1 december.</w:t>
      </w:r>
    </w:p>
  </w:body>
</w:document>
</file>