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809">
          <v:rect xmlns:o="urn:schemas-microsoft-com:office:office" xmlns:v="urn:schemas-microsoft-com:vml" id="rectole0000000000" style="width:432.000000pt;height:190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Можемо піднятися на витягу щоб побачити красиві краєвиди на місцеві гори.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Графік роботи витягу: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Вивіз на гору з 9:00 до 17:00, спуск з гори до 17:30.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00">
          <v:rect xmlns:o="urn:schemas-microsoft-com:office:office" xmlns:v="urn:schemas-microsoft-com:vml" id="rectole0000000001" style="width:432.000000pt;height:270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Роуп-джампинг це чудова ідея для короткого відпочину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Багато емоцій за короткий період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400">
          <v:rect xmlns:o="urn:schemas-microsoft-com:office:office" xmlns:v="urn:schemas-microsoft-com:vml" id="rectole0000000002" style="width:432.000000pt;height:270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Для тих, хто полюбляє більш спокійні розваги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Гуцул-ленд гарний варінт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0.wmf" Id="docRId1" Type="http://schemas.openxmlformats.org/officeDocument/2006/relationships/image"/><Relationship Target="media/image1.wmf" Id="docRId3" Type="http://schemas.openxmlformats.org/officeDocument/2006/relationships/image"/><Relationship Target="media/image2.wmf" Id="docRId5" Type="http://schemas.openxmlformats.org/officeDocument/2006/relationships/image"/><Relationship Target="styles.xml" Id="docRId7" Type="http://schemas.openxmlformats.org/officeDocument/2006/relationships/styles"/><Relationship Target="embeddings/oleObject0.bin" Id="docRId0" Type="http://schemas.openxmlformats.org/officeDocument/2006/relationships/oleObject"/><Relationship Target="embeddings/oleObject1.bin" Id="docRId2" Type="http://schemas.openxmlformats.org/officeDocument/2006/relationships/oleObject"/><Relationship Target="embeddings/oleObject2.bin" Id="docRId4" Type="http://schemas.openxmlformats.org/officeDocument/2006/relationships/oleObject"/><Relationship Target="numbering.xml" Id="docRId6" Type="http://schemas.openxmlformats.org/officeDocument/2006/relationships/numbering"/></Relationships>
</file>