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40"/>
          <w:szCs w:val="40"/>
          <w:lang w:val="en-US"/>
        </w:rPr>
      </w:pPr>
      <w:r>
        <w:rPr>
          <w:sz w:val="40"/>
          <w:szCs w:val="40"/>
        </w:rPr>
        <w:t>Тест  план Тестирование PhoneBook</w:t>
      </w:r>
    </w:p>
    <w:p>
      <w:pPr>
        <w:pStyle w:val="ListParagraph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1.ID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Тестирование PhoneBook</w:t>
      </w:r>
      <w:r>
        <w:rPr>
          <w:lang w:val="en-US"/>
        </w:rPr>
        <w:t xml:space="preserve">   </w:t>
      </w:r>
      <w:r>
        <w:rPr>
          <w:lang w:val="en-US"/>
        </w:rPr>
        <w:t>Java-8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  Введение  </w:t>
      </w:r>
      <w:r>
        <w:rPr>
          <w:sz w:val="32"/>
          <w:szCs w:val="32"/>
          <w:lang w:val="en-US"/>
        </w:rPr>
        <w:t>(Introduction)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Цель данного документа создание тест плана консольное</w:t>
      </w:r>
      <w:r>
        <w:rPr>
          <w:lang w:val="en-US"/>
        </w:rPr>
        <w:t xml:space="preserve"> </w:t>
      </w:r>
      <w:r>
        <w:rPr/>
        <w:t xml:space="preserve">приложения для </w:t>
      </w:r>
      <w:r>
        <w:rPr>
          <w:lang w:val="en-US"/>
        </w:rPr>
        <w:t>PC</w:t>
      </w:r>
      <w:r>
        <w:rPr/>
        <w:t xml:space="preserve">  PhoneBook</w:t>
      </w:r>
      <w:r>
        <w:rPr>
          <w:lang w:val="en-US"/>
        </w:rPr>
        <w:t xml:space="preserve"> написаного на </w:t>
      </w:r>
      <w:r>
        <w:rPr/>
        <w:t xml:space="preserve">языке </w:t>
      </w:r>
      <w:r>
        <w:rPr>
          <w:lang w:val="en-US"/>
        </w:rPr>
        <w:t xml:space="preserve"> Java8</w:t>
      </w:r>
      <w:r>
        <w:rPr/>
        <w:t xml:space="preserve">. Представленный тест план оценивает  подходы к тестированию данного продукта.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3.  Объекты  тестирования  (</w:t>
      </w:r>
      <w:r>
        <w:rPr>
          <w:sz w:val="32"/>
          <w:szCs w:val="32"/>
          <w:lang w:val="en-US"/>
        </w:rPr>
        <w:t>Test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Items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Проведение функционального тестирования: </w:t>
      </w:r>
    </w:p>
    <w:p>
      <w:pPr>
        <w:pStyle w:val="Normal"/>
        <w:spacing w:lineRule="auto" w:line="240" w:before="0" w:after="0"/>
        <w:rPr/>
      </w:pPr>
      <w:r>
        <w:rPr/>
        <w:t xml:space="preserve">- Проверка Однооконного режимов  </w:t>
      </w:r>
      <w:r>
        <w:rPr>
          <w:lang w:val="en-US"/>
        </w:rPr>
        <w:t xml:space="preserve">в разных системах </w:t>
      </w:r>
      <w:r>
        <w:rPr/>
        <w:t>(Windows/Unix/Linux);</w:t>
      </w:r>
    </w:p>
    <w:p>
      <w:pPr>
        <w:pStyle w:val="Normal"/>
        <w:spacing w:lineRule="auto" w:line="240" w:before="0" w:after="0"/>
        <w:rPr/>
      </w:pPr>
      <w:r>
        <w:rPr/>
        <w:t>- Полнота поддержки Unicode строк в системах (Windows/Unix/Linux);</w:t>
      </w:r>
    </w:p>
    <w:p>
      <w:pPr>
        <w:pStyle w:val="Normal"/>
        <w:spacing w:lineRule="auto" w:line="240" w:before="0" w:after="0"/>
        <w:rPr/>
      </w:pPr>
      <w:r>
        <w:rPr/>
        <w:t>- Работа с кодировками Unicode (UTF-8, UTF-16LE, UTF-16BE, UTF-32LE, UTF-32BE);</w:t>
      </w:r>
    </w:p>
    <w:p>
      <w:pPr>
        <w:pStyle w:val="Normal"/>
        <w:spacing w:lineRule="auto" w:line="240" w:before="0" w:after="0"/>
        <w:rPr/>
      </w:pPr>
      <w:r>
        <w:rPr/>
        <w:t>- Работа с любой кодовой страницей, установленной в системе;</w:t>
      </w:r>
    </w:p>
    <w:p>
      <w:pPr>
        <w:pStyle w:val="Normal"/>
        <w:spacing w:lineRule="auto" w:line="240" w:before="0" w:after="0"/>
        <w:rPr/>
      </w:pPr>
      <w:r>
        <w:rPr/>
        <w:t>- Предпросмотр открытия файлов PhoneBook;</w:t>
      </w:r>
    </w:p>
    <w:p>
      <w:pPr>
        <w:pStyle w:val="Normal"/>
        <w:spacing w:lineRule="auto" w:line="240" w:before="0" w:after="0"/>
        <w:rPr/>
      </w:pPr>
      <w:r>
        <w:rPr/>
        <w:t>- Быстрые поиск/замена/добавление/удаление контактов;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4.  Что будет тестироваться? (</w:t>
      </w:r>
      <w:r>
        <w:rPr>
          <w:rFonts w:cs="Arial" w:ascii="Arial" w:hAnsi="Arial"/>
          <w:b/>
          <w:bCs/>
          <w:color w:val="000000"/>
          <w:sz w:val="32"/>
          <w:szCs w:val="32"/>
        </w:rPr>
        <w:t>Features to be tested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Функции PhoneBook, с точки зрения пользователя, что будут тестироваться (test cases): </w:t>
      </w:r>
    </w:p>
    <w:p>
      <w:pPr>
        <w:pStyle w:val="Normal"/>
        <w:spacing w:lineRule="auto" w:line="240" w:before="0" w:after="0"/>
        <w:rPr/>
      </w:pPr>
      <w:r>
        <w:rPr/>
        <w:t xml:space="preserve">Открытие и закрытие приложения PhoneBook </w:t>
      </w:r>
    </w:p>
    <w:p>
      <w:pPr>
        <w:pStyle w:val="Normal"/>
        <w:spacing w:lineRule="auto" w:line="240" w:before="0" w:after="0"/>
        <w:rPr/>
      </w:pPr>
      <w:r>
        <w:rPr/>
        <w:t>Проверка пользовательское меню</w:t>
      </w:r>
    </w:p>
    <w:p>
      <w:pPr>
        <w:pStyle w:val="Normal"/>
        <w:spacing w:lineRule="auto" w:line="240" w:before="0" w:after="0"/>
        <w:rPr/>
      </w:pPr>
      <w:r>
        <w:rPr/>
        <w:t xml:space="preserve">Создание контактов </w:t>
      </w:r>
    </w:p>
    <w:p>
      <w:pPr>
        <w:pStyle w:val="Normal"/>
        <w:spacing w:lineRule="auto" w:line="240" w:before="0" w:after="0"/>
        <w:rPr/>
      </w:pPr>
      <w:r>
        <w:rPr/>
        <w:t>Удаление контактов</w:t>
      </w:r>
    </w:p>
    <w:p>
      <w:pPr>
        <w:pStyle w:val="Normal"/>
        <w:spacing w:lineRule="auto" w:line="240" w:before="0" w:after="0"/>
        <w:rPr/>
      </w:pPr>
      <w:r>
        <w:rPr/>
        <w:t>Редактирование ранее созданного контакта</w:t>
      </w:r>
    </w:p>
    <w:p>
      <w:pPr>
        <w:pStyle w:val="Normal"/>
        <w:spacing w:lineRule="auto" w:line="240" w:before="0" w:after="0"/>
        <w:rPr/>
      </w:pPr>
      <w:r>
        <w:rPr/>
        <w:t>Вывод всех контактов</w:t>
      </w:r>
    </w:p>
    <w:p>
      <w:pPr>
        <w:pStyle w:val="Normal"/>
        <w:spacing w:lineRule="auto" w:line="240" w:before="0" w:after="0"/>
        <w:rPr/>
      </w:pPr>
      <w:r>
        <w:rPr/>
        <w:t>Вывод  ранее созданного конкретного контакта</w:t>
      </w:r>
    </w:p>
    <w:p>
      <w:pPr>
        <w:pStyle w:val="Normal"/>
        <w:spacing w:lineRule="auto" w:line="240" w:before="0" w:after="0"/>
        <w:rPr/>
      </w:pPr>
      <w:r>
        <w:rPr/>
        <w:t>Добавление номера телефона в существующий контакт</w:t>
      </w:r>
    </w:p>
    <w:p>
      <w:pPr>
        <w:pStyle w:val="Normal"/>
        <w:spacing w:lineRule="auto" w:line="240" w:before="0" w:after="0"/>
        <w:rPr/>
      </w:pPr>
      <w:r>
        <w:rPr/>
        <w:t>Проверк на работу системы с не релевпнтными данными</w:t>
      </w:r>
    </w:p>
    <w:p>
      <w:pPr>
        <w:pStyle w:val="Normal"/>
        <w:spacing w:lineRule="auto" w:line="240" w:before="0" w:after="0"/>
        <w:rPr/>
      </w:pPr>
      <w:r>
        <w:rPr/>
        <w:t>Проверка на невозможность создания двух одинаковых контактов</w:t>
      </w:r>
    </w:p>
    <w:p>
      <w:pPr>
        <w:pStyle w:val="Normal"/>
        <w:spacing w:lineRule="auto" w:line="240" w:before="0" w:after="0"/>
        <w:rPr/>
      </w:pPr>
      <w:r>
        <w:rPr/>
        <w:t>Проверка на невозможность создания двух одинаковых телефонных номеров</w:t>
      </w:r>
    </w:p>
    <w:p>
      <w:pPr>
        <w:pStyle w:val="Normal"/>
        <w:spacing w:lineRule="auto" w:line="240" w:before="0" w:after="0"/>
        <w:rPr/>
      </w:pPr>
      <w:r>
        <w:rPr/>
        <w:t xml:space="preserve">Работа с кодировками </w:t>
      </w:r>
    </w:p>
    <w:p>
      <w:pPr>
        <w:pStyle w:val="Normal"/>
        <w:spacing w:lineRule="auto" w:line="240" w:before="0" w:after="0"/>
        <w:rPr/>
      </w:pPr>
      <w:r>
        <w:rPr/>
        <w:t>Работа с разными локализациями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5.  Что не будет тестироваться?  </w:t>
      </w:r>
      <w:r>
        <w:rPr>
          <w:sz w:val="32"/>
          <w:szCs w:val="32"/>
          <w:lang w:val="en-US"/>
        </w:rPr>
        <w:t>(</w:t>
      </w: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Features not to be tested</w:t>
      </w:r>
      <w:r>
        <w:rPr>
          <w:sz w:val="32"/>
          <w:szCs w:val="32"/>
          <w:lang w:val="en-US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Тестирование не будет затрагивать справочный материал, так как  он находится в постоянном изменении. 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Тестирование сторонних плагинов так как это не обязательное дополнение к этой программе.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6.  Подход  к тестированию (</w:t>
      </w:r>
      <w:r>
        <w:rPr>
          <w:rFonts w:cs="Arial" w:ascii="Arial" w:hAnsi="Arial"/>
          <w:b/>
          <w:bCs/>
          <w:color w:val="000000"/>
          <w:sz w:val="32"/>
          <w:szCs w:val="32"/>
        </w:rPr>
        <w:t>Approach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По доступу к исходному коду – White </w:t>
      </w:r>
      <w:r>
        <w:rPr>
          <w:lang w:val="en-US"/>
        </w:rPr>
        <w:t xml:space="preserve"> &amp; Black</w:t>
      </w:r>
      <w:r>
        <w:rPr/>
        <w:t xml:space="preserve"> </w:t>
      </w:r>
      <w:r>
        <w:rPr>
          <w:lang w:val="en-US"/>
        </w:rPr>
        <w:t>box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По запуску кода – динамическое тестирование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>Написарие юнит тестов - статическое тестирование</w:t>
      </w:r>
    </w:p>
    <w:p>
      <w:pPr>
        <w:pStyle w:val="Normal"/>
        <w:spacing w:lineRule="auto" w:line="240" w:before="0" w:after="0"/>
        <w:rPr/>
      </w:pPr>
      <w:r>
        <w:rPr/>
        <w:t xml:space="preserve">По степени автоматизации – автоматизированое </w:t>
      </w:r>
    </w:p>
    <w:p>
      <w:pPr>
        <w:pStyle w:val="Normal"/>
        <w:spacing w:lineRule="auto" w:line="240" w:before="0" w:after="0"/>
        <w:rPr/>
      </w:pPr>
      <w:r>
        <w:rPr/>
        <w:t>По объекту тестирования :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- функциональное 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- нефункциональное </w:t>
      </w:r>
    </w:p>
    <w:p>
      <w:pPr>
        <w:pStyle w:val="Normal"/>
        <w:spacing w:lineRule="auto" w:line="240" w:before="0" w:after="0"/>
        <w:rPr/>
      </w:pPr>
      <w:r>
        <w:rPr/>
        <w:t xml:space="preserve">По требованиям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- позитивное </w:t>
      </w:r>
    </w:p>
    <w:p>
      <w:pPr>
        <w:pStyle w:val="Normal"/>
        <w:spacing w:lineRule="auto" w:line="240" w:before="0" w:after="0"/>
        <w:rPr/>
      </w:pPr>
      <w:r>
        <w:rPr/>
        <w:tab/>
        <w:t>-негативное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По степени подготовленности – интуитивное тестирование (</w:t>
      </w:r>
      <w:r>
        <w:rPr>
          <w:lang w:val="en-US"/>
        </w:rPr>
        <w:t>ad</w:t>
      </w:r>
      <w:r>
        <w:rPr/>
        <w:t xml:space="preserve"> </w:t>
      </w:r>
      <w:r>
        <w:rPr>
          <w:lang w:val="en-US"/>
        </w:rPr>
        <w:t>hoc</w:t>
      </w:r>
      <w:r>
        <w:rPr/>
        <w:t xml:space="preserve">) и </w:t>
      </w:r>
      <w:r>
        <w:rPr>
          <w:rFonts w:cs="Arial" w:ascii="Arial" w:hAnsi="Arial"/>
          <w:color w:val="2B2B2B"/>
          <w:shd w:fill="FFFFFF" w:val="clear"/>
        </w:rPr>
        <w:t>тестирование по документации (unit test)</w:t>
      </w:r>
    </w:p>
    <w:p>
      <w:pPr>
        <w:pStyle w:val="Normal"/>
        <w:spacing w:lineRule="auto" w:line="240" w:before="0" w:after="0"/>
        <w:ind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В качестве тестовых данных будет использовано: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cs="Arial" w:ascii="Arial" w:hAnsi="Arial"/>
          <w:color w:val="000000"/>
          <w:sz w:val="20"/>
          <w:szCs w:val="20"/>
        </w:rPr>
        <w:t>- набор текстовых данных объединенных в текстовые документы и имеющих следующий вид (****.csv)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cs="Arial" w:ascii="Arial" w:hAnsi="Arial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7.  Критерии  прохождения тестов (</w:t>
      </w:r>
      <w:r>
        <w:rPr>
          <w:rFonts w:cs="Arial" w:ascii="Arial" w:hAnsi="Arial"/>
          <w:b/>
          <w:bCs/>
          <w:color w:val="000000"/>
          <w:sz w:val="32"/>
          <w:szCs w:val="32"/>
        </w:rPr>
        <w:t>Item pass/fail criteria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Все тест кейсы, имеющие высокий приоритет, закрыты с результатом «pass/пройден». </w:t>
      </w:r>
    </w:p>
    <w:p>
      <w:pPr>
        <w:pStyle w:val="Normal"/>
        <w:spacing w:lineRule="auto" w:line="240" w:before="0" w:after="0"/>
        <w:rPr/>
      </w:pPr>
      <w:r>
        <w:rPr/>
        <w:t xml:space="preserve">Тестовое покрытие проверено и является достаточным, где критерий достаточности </w:t>
      </w:r>
    </w:p>
    <w:p>
      <w:pPr>
        <w:pStyle w:val="Normal"/>
        <w:spacing w:lineRule="auto" w:line="240" w:before="0" w:after="0"/>
        <w:rPr/>
      </w:pPr>
      <w:r>
        <w:rPr/>
        <w:t xml:space="preserve">составляет не менее 99% покрытия требований тестами. 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Тест репорт составлен и утвержден тест лидом и заказчиком. 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8.  Критерии прерывания и продолжения тестирования (</w:t>
      </w:r>
      <w:r>
        <w:rPr>
          <w:rFonts w:cs="Arial" w:ascii="Arial" w:hAnsi="Arial"/>
          <w:b/>
          <w:bCs/>
          <w:color w:val="000000"/>
          <w:sz w:val="32"/>
          <w:szCs w:val="32"/>
        </w:rPr>
        <w:t>Suspension criteria and resumption requirements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>Критерий прерывания тестирования:</w:t>
      </w:r>
    </w:p>
    <w:p>
      <w:pPr>
        <w:pStyle w:val="Normal"/>
        <w:spacing w:lineRule="auto" w:line="240" w:before="0" w:after="0"/>
        <w:rPr/>
      </w:pPr>
      <w:r>
        <w:rPr/>
        <w:t xml:space="preserve">-  появление и занесение в баг-трекинговую систему блокирующих багов. </w:t>
      </w:r>
    </w:p>
    <w:p>
      <w:pPr>
        <w:pStyle w:val="Normal"/>
        <w:spacing w:lineRule="auto" w:line="240" w:before="0" w:after="0"/>
        <w:rPr/>
      </w:pPr>
      <w:r>
        <w:rPr/>
        <w:t>Критерием продолжения тестирования: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- закрытие блокирующего бага в баг-трекинговой системе. 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9.  Результаты  проведения  тестирование (</w:t>
      </w:r>
      <w:r>
        <w:rPr>
          <w:rFonts w:cs="Arial" w:ascii="Arial" w:hAnsi="Arial"/>
          <w:b/>
          <w:bCs/>
          <w:color w:val="000000"/>
          <w:sz w:val="32"/>
          <w:szCs w:val="32"/>
        </w:rPr>
        <w:t>Test deliverables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 </w:t>
      </w:r>
      <w:r>
        <w:rPr/>
        <w:t xml:space="preserve">Тест план, тест кейсы, тест репорт.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10.Задачи для проведения тестирования (</w:t>
      </w:r>
      <w:r>
        <w:rPr>
          <w:rFonts w:cs="Arial" w:ascii="Arial" w:hAnsi="Arial"/>
          <w:b/>
          <w:bCs/>
          <w:color w:val="000000"/>
          <w:sz w:val="32"/>
          <w:szCs w:val="32"/>
        </w:rPr>
        <w:t>Testing tasks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Задача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Расположение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Написание тест плана 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Создание тест плана, обязанности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Написание тест кейсов 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Объекты тестирования, обязанности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Разработка критериев успешности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тестирования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Критерии успешности тестирования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Проведение тестирования и оценка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результатов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Подход к тестированию, обязанности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03" w:hRule="atLeast"/>
        </w:trPr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Создание отчетов о результатах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тестирования 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Результаты проведения тестирования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11.Технические требования (</w:t>
      </w:r>
      <w:r>
        <w:rPr>
          <w:rFonts w:cs="Arial" w:ascii="Arial" w:hAnsi="Arial"/>
          <w:b/>
          <w:bCs/>
          <w:color w:val="000000"/>
          <w:sz w:val="32"/>
          <w:szCs w:val="32"/>
        </w:rPr>
        <w:t>Environmental needs</w:t>
      </w:r>
      <w:r>
        <w:rPr>
          <w:sz w:val="32"/>
          <w:szCs w:val="32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Тестирование приложение будет происходить на следующих операционных системах на базе JVM: </w:t>
      </w:r>
    </w:p>
    <w:p>
      <w:pPr>
        <w:pStyle w:val="Normal"/>
        <w:spacing w:lineRule="auto" w:line="240" w:before="0" w:after="0"/>
        <w:rPr/>
      </w:pPr>
      <w:r>
        <w:rPr/>
        <w:t>(Windows/Unix/Linux);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/>
          <w:sz w:val="32"/>
          <w:szCs w:val="32"/>
          <w:lang w:val="en-US"/>
        </w:rPr>
      </w:pPr>
      <w:r>
        <w:rPr>
          <w:sz w:val="32"/>
          <w:szCs w:val="32"/>
        </w:rPr>
        <w:t xml:space="preserve">12.Обязанности </w:t>
      </w:r>
      <w:r>
        <w:rPr>
          <w:sz w:val="32"/>
          <w:szCs w:val="32"/>
          <w:lang w:val="en-US"/>
        </w:rPr>
        <w:t>(</w:t>
      </w:r>
      <w:r>
        <w:rPr>
          <w:rFonts w:cs="Arial" w:ascii="Arial" w:hAnsi="Arial"/>
          <w:b/>
          <w:bCs/>
          <w:color w:val="000000"/>
          <w:sz w:val="32"/>
          <w:szCs w:val="32"/>
        </w:rPr>
        <w:t>Responsibilities</w:t>
      </w: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  <w:lang w:val="en-US"/>
        </w:rPr>
      </w:pPr>
      <w:r>
        <w:rPr>
          <w:rFonts w:cs="Arial" w:ascii="Arial" w:hAnsi="Arial"/>
          <w:b/>
          <w:bCs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  <w:lang w:val="en-US"/>
        </w:rPr>
      </w:pPr>
      <w:r>
        <w:rPr>
          <w:rFonts w:cs="Arial" w:ascii="Arial" w:hAnsi="Arial"/>
          <w:b/>
          <w:bCs/>
          <w:color w:val="000000"/>
          <w:sz w:val="20"/>
          <w:szCs w:val="20"/>
          <w:lang w:val="en-US"/>
        </w:rPr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2"/>
        <w:gridCol w:w="1847"/>
        <w:gridCol w:w="4965"/>
        <w:gridCol w:w="1946"/>
      </w:tblGrid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№ </w:t>
            </w:r>
            <w:r>
              <w:rPr/>
              <w:t xml:space="preserve">п/п 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Роль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 </w:t>
            </w:r>
            <w:r>
              <w:rPr/>
              <w:t xml:space="preserve">Функционал и Обязанности  </w:t>
            </w:r>
          </w:p>
        </w:tc>
        <w:tc>
          <w:tcPr>
            <w:tcW w:w="19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Ответственный </w:t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Открытие и закрытие приложения</w:t>
            </w:r>
          </w:p>
        </w:tc>
        <w:tc>
          <w:tcPr>
            <w:tcW w:w="194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Проверка пользовательское меню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Создание контактов 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контактов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Редактирование ранее созданного контакта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Вывод всех контактов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Вывод  ранее созданного конкретного контакта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номера телефона в существующий контакт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Проверк на работу системы с не релевпнтными данными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Проверка на невозможность создания двух одинаковых контактов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Проверка на невозможность создания двух одинаковых телефонных номеров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Работа с кодировками 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Работа с разными локализациями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Тестирование удобства использования 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</w:p>
        </w:tc>
        <w:tc>
          <w:tcPr>
            <w:tcW w:w="49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Локализационное тестирование</w:t>
            </w:r>
          </w:p>
        </w:tc>
        <w:tc>
          <w:tcPr>
            <w:tcW w:w="194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13.Необходимые компетенции и тренинги (</w:t>
      </w:r>
      <w:r>
        <w:rPr>
          <w:rFonts w:cs="Arial" w:ascii="Arial" w:hAnsi="Arial"/>
          <w:b/>
          <w:bCs/>
          <w:color w:val="000000"/>
          <w:sz w:val="32"/>
          <w:szCs w:val="32"/>
        </w:rPr>
        <w:t>Staffing and training needs)</w:t>
      </w:r>
    </w:p>
    <w:p>
      <w:pPr>
        <w:pStyle w:val="Normal"/>
        <w:spacing w:lineRule="auto" w:line="240" w:before="0" w:after="0"/>
        <w:rPr/>
      </w:pPr>
      <w:r>
        <w:rPr/>
        <w:t xml:space="preserve">Для выполнения поставленных учебных задач необходимо обладать следующими знаниями и умениями: </w:t>
      </w:r>
    </w:p>
    <w:p>
      <w:pPr>
        <w:pStyle w:val="Normal"/>
        <w:spacing w:lineRule="auto" w:line="240" w:before="0" w:after="0"/>
        <w:rPr/>
      </w:pPr>
      <w:r>
        <w:rPr/>
        <w:t xml:space="preserve">- знание и умение применения на практике стандарта IEEE-829; </w:t>
      </w:r>
    </w:p>
    <w:p>
      <w:pPr>
        <w:pStyle w:val="Normal"/>
        <w:spacing w:lineRule="auto" w:line="240" w:before="0" w:after="0"/>
        <w:rPr/>
      </w:pPr>
      <w:r>
        <w:rPr/>
        <w:t xml:space="preserve">- знание и умение применить на практике основных техник тест дизайна 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>- знание различных типов тестирования в том числе функционального и нефункционального.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</w:t>
      </w:r>
      <w:r>
        <w:rPr/>
        <w:t xml:space="preserve"> знание и умение написания unit test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14.Расписание/ срок сдачи (</w:t>
      </w:r>
      <w:r>
        <w:rPr>
          <w:rFonts w:cs="Arial" w:ascii="Arial" w:hAnsi="Arial"/>
          <w:b/>
          <w:bCs/>
          <w:color w:val="000000"/>
          <w:sz w:val="32"/>
          <w:szCs w:val="32"/>
        </w:rPr>
        <w:t>Schedule)</w:t>
      </w:r>
    </w:p>
    <w:p>
      <w:pPr>
        <w:pStyle w:val="Normal"/>
        <w:spacing w:lineRule="auto" w:line="240" w:before="0" w:after="0"/>
        <w:rPr/>
      </w:pPr>
      <w:r>
        <w:rPr/>
        <w:t xml:space="preserve">Срок окончания всех работ и сдачи проекта – 1/12/2019 19:00:00 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15.Риски (Risks and contingencies)</w:t>
      </w:r>
    </w:p>
    <w:p>
      <w:pPr>
        <w:pStyle w:val="Normal"/>
        <w:spacing w:lineRule="auto" w:line="240" w:before="0" w:after="0"/>
        <w:rPr/>
      </w:pPr>
      <w:r>
        <w:rPr/>
        <w:t xml:space="preserve">Возможные риски во время тестирования: </w:t>
      </w:r>
    </w:p>
    <w:p>
      <w:pPr>
        <w:pStyle w:val="Normal"/>
        <w:spacing w:lineRule="auto" w:line="240" w:before="0" w:after="0"/>
        <w:rPr/>
      </w:pPr>
      <w:r>
        <w:rPr/>
        <w:t xml:space="preserve">- Недостаточное количество кадровых ресурсов для тестирования приложения в </w:t>
      </w:r>
    </w:p>
    <w:p>
      <w:pPr>
        <w:pStyle w:val="Normal"/>
        <w:spacing w:lineRule="auto" w:line="240" w:before="0" w:after="0"/>
        <w:rPr/>
      </w:pPr>
      <w:r>
        <w:rPr/>
        <w:t xml:space="preserve">установленные сроки.  </w:t>
      </w:r>
    </w:p>
    <w:p>
      <w:pPr>
        <w:pStyle w:val="Normal"/>
        <w:spacing w:lineRule="auto" w:line="240" w:before="0" w:after="0"/>
        <w:rPr/>
      </w:pPr>
      <w:r>
        <w:rPr/>
        <w:t>-Введение военного положения в стране.</w:t>
      </w:r>
    </w:p>
    <w:p>
      <w:pPr>
        <w:pStyle w:val="Normal"/>
        <w:spacing w:lineRule="auto" w:line="240" w:before="0" w:after="0"/>
        <w:rPr/>
      </w:pPr>
      <w:r>
        <w:rPr/>
        <w:t>-Задержки в сроках выполнения работ вызванные другими обстоятельствами непреодолимой силы.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16. Утверждение (</w:t>
      </w:r>
      <w:r>
        <w:rPr>
          <w:rFonts w:cs="Arial" w:ascii="Arial" w:hAnsi="Arial"/>
          <w:b/>
          <w:bCs/>
          <w:color w:val="000000"/>
          <w:sz w:val="28"/>
          <w:szCs w:val="28"/>
        </w:rPr>
        <w:t>Approvals</w:t>
      </w:r>
      <w:r>
        <w:rPr>
          <w:sz w:val="28"/>
          <w:szCs w:val="28"/>
        </w:rPr>
        <w:t>)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Test  Lead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Team Lead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Test engineer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2f0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02eec"/>
    <w:rPr/>
  </w:style>
  <w:style w:type="character" w:styleId="Style14" w:customStyle="1">
    <w:name w:val="Верхний колонтитул Знак"/>
    <w:basedOn w:val="DefaultParagraphFont"/>
    <w:link w:val="a6"/>
    <w:uiPriority w:val="99"/>
    <w:semiHidden/>
    <w:qFormat/>
    <w:rsid w:val="00ca4c5a"/>
    <w:rPr/>
  </w:style>
  <w:style w:type="character" w:styleId="Style15" w:customStyle="1">
    <w:name w:val="Нижний колонтитул Знак"/>
    <w:basedOn w:val="DefaultParagraphFont"/>
    <w:link w:val="a8"/>
    <w:uiPriority w:val="99"/>
    <w:semiHidden/>
    <w:qFormat/>
    <w:rsid w:val="00ca4c5a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7790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1477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semiHidden/>
    <w:unhideWhenUsed/>
    <w:rsid w:val="00ca4c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semiHidden/>
    <w:unhideWhenUsed/>
    <w:rsid w:val="00ca4c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c3ee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LibreOffice/5.2.2.2$Windows_X86_64 LibreOffice_project/8f96e87c890bf8fa77463cd4b640a2312823f3ad</Application>
  <Pages>3</Pages>
  <Words>659</Words>
  <Characters>4612</Characters>
  <CharactersWithSpaces>5221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2019-09-26T22:56:00Z</dcterms:created>
  <dc:creator>Admin</dc:creator>
  <dc:description/>
  <dc:language>en-US</dc:language>
  <cp:lastModifiedBy/>
  <dcterms:modified xsi:type="dcterms:W3CDTF">2019-09-27T12:52:25Z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