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DC98" w14:textId="226F5152" w:rsidR="004F52A3" w:rsidRDefault="004F52A3" w:rsidP="00E54FC8">
      <w:pPr>
        <w:pStyle w:val="Title"/>
        <w:rPr>
          <w:rStyle w:val="IntenseEmphasis"/>
        </w:rPr>
      </w:pPr>
      <w:r w:rsidRPr="004F52A3">
        <w:rPr>
          <w:rStyle w:val="IntenseEmphasis"/>
        </w:rPr>
        <w:t>Security management analysis</w:t>
      </w:r>
    </w:p>
    <w:p w14:paraId="536A7C27" w14:textId="77777777" w:rsidR="00E54FC8" w:rsidRPr="00E54FC8" w:rsidRDefault="00E54FC8" w:rsidP="00E54FC8"/>
    <w:p w14:paraId="13C6D63A" w14:textId="7D78E1C3" w:rsidR="004F52A3" w:rsidRDefault="00150E47" w:rsidP="004F52A3">
      <w:r>
        <w:t>The outcomes of our security management analysis are presented and categorized in this paper.</w:t>
      </w:r>
    </w:p>
    <w:p w14:paraId="6E975308" w14:textId="6E8ED1D4" w:rsidR="004F52A3" w:rsidRDefault="004F52A3" w:rsidP="004F52A3">
      <w:pPr>
        <w:rPr>
          <w:rStyle w:val="IntenseEmphasis"/>
        </w:rPr>
      </w:pPr>
      <w:r w:rsidRPr="004F52A3">
        <w:rPr>
          <w:rStyle w:val="IntenseEmphasis"/>
        </w:rPr>
        <w:t>Threat actors and their motivation</w:t>
      </w:r>
    </w:p>
    <w:p w14:paraId="332B1B9D" w14:textId="76E173E8" w:rsidR="0046160F" w:rsidRDefault="0046160F" w:rsidP="004F52A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Threat actors are individuals who conduct cyberattacks, seek 'vengeance' on businesses</w:t>
      </w:r>
      <w:r w:rsidR="12B0C831" w:rsidRPr="12B0C831">
        <w:rPr>
          <w:rStyle w:val="IntenseEmphasis"/>
          <w:i w:val="0"/>
          <w:iCs w:val="0"/>
          <w:color w:val="auto"/>
        </w:rPr>
        <w:t xml:space="preserve"> </w:t>
      </w:r>
      <w:r w:rsidR="4C0C9C22" w:rsidRPr="4C0C9C22">
        <w:rPr>
          <w:rStyle w:val="IntenseEmphasis"/>
          <w:i w:val="0"/>
          <w:iCs w:val="0"/>
          <w:color w:val="auto"/>
        </w:rPr>
        <w:t>or</w:t>
      </w:r>
      <w:r>
        <w:rPr>
          <w:rStyle w:val="IntenseEmphasis"/>
          <w:i w:val="0"/>
          <w:iCs w:val="0"/>
          <w:color w:val="auto"/>
        </w:rPr>
        <w:t xml:space="preserve"> hack websites and services for their own gain. These perpetrators demand large sums of money from their victims for a ransomware decryption key, for example. In certain instances, the attacks are motivated only by revenge, such as the firing of an employee. In </w:t>
      </w:r>
      <w:r w:rsidR="782017F6" w:rsidRPr="782017F6">
        <w:rPr>
          <w:rStyle w:val="IntenseEmphasis"/>
          <w:i w:val="0"/>
          <w:iCs w:val="0"/>
          <w:color w:val="auto"/>
        </w:rPr>
        <w:t>our</w:t>
      </w:r>
      <w:r>
        <w:rPr>
          <w:rStyle w:val="IntenseEmphasis"/>
          <w:i w:val="0"/>
          <w:iCs w:val="0"/>
          <w:color w:val="auto"/>
        </w:rPr>
        <w:t xml:space="preserve"> scenario, predicting threat actors and their objectives is quite challenging as our client, Make IT Work4U, will be using our server for their own clientele. A threat actor for a bank could </w:t>
      </w:r>
      <w:r w:rsidR="00A67265">
        <w:rPr>
          <w:rStyle w:val="IntenseEmphasis"/>
          <w:i w:val="0"/>
          <w:iCs w:val="0"/>
          <w:color w:val="auto"/>
        </w:rPr>
        <w:t>be</w:t>
      </w:r>
      <w:r>
        <w:rPr>
          <w:rStyle w:val="IntenseEmphasis"/>
          <w:i w:val="0"/>
          <w:iCs w:val="0"/>
          <w:color w:val="auto"/>
        </w:rPr>
        <w:t xml:space="preserve"> only interested in obtaining money from them. On the other hand, an actor for a law firm may wish to alter documents </w:t>
      </w:r>
      <w:r w:rsidR="00A67265">
        <w:rPr>
          <w:rStyle w:val="IntenseEmphasis"/>
          <w:i w:val="0"/>
          <w:iCs w:val="0"/>
          <w:color w:val="auto"/>
        </w:rPr>
        <w:t>to</w:t>
      </w:r>
      <w:r>
        <w:rPr>
          <w:rStyle w:val="IntenseEmphasis"/>
          <w:i w:val="0"/>
          <w:iCs w:val="0"/>
          <w:color w:val="auto"/>
        </w:rPr>
        <w:t xml:space="preserve"> get someone out of jail sooner. As indicated previously, it's difficult for us to foresee potential risks because we don't know which organizations will use our server infrastructure.</w:t>
      </w:r>
    </w:p>
    <w:p w14:paraId="7739A124" w14:textId="217E710C" w:rsidR="00D03C5E" w:rsidRDefault="0046160F" w:rsidP="004F52A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For us, the direct threat actors may be those seeking ransom money by shutting down our clients' systems. They could even attempt to identify weak points in our system </w:t>
      </w:r>
      <w:r w:rsidR="00A67265">
        <w:rPr>
          <w:rStyle w:val="IntenseEmphasis"/>
          <w:i w:val="0"/>
          <w:iCs w:val="0"/>
          <w:color w:val="auto"/>
        </w:rPr>
        <w:t>to</w:t>
      </w:r>
      <w:r>
        <w:rPr>
          <w:rStyle w:val="IntenseEmphasis"/>
          <w:i w:val="0"/>
          <w:iCs w:val="0"/>
          <w:color w:val="auto"/>
        </w:rPr>
        <w:t xml:space="preserve"> directly infiltrate one of our clients.</w:t>
      </w:r>
    </w:p>
    <w:p w14:paraId="59C14B9D" w14:textId="266BA922" w:rsidR="001621C7" w:rsidRDefault="00D34E1A" w:rsidP="001621C7">
      <w:pPr>
        <w:rPr>
          <w:rStyle w:val="IntenseEmphasis"/>
        </w:rPr>
      </w:pPr>
      <w:r>
        <w:rPr>
          <w:rStyle w:val="IntenseEmphasis"/>
        </w:rPr>
        <w:t>security requirements</w:t>
      </w:r>
    </w:p>
    <w:p w14:paraId="71135269" w14:textId="1C2375D5" w:rsidR="00265E9E" w:rsidRPr="00404973" w:rsidRDefault="009A1E7B" w:rsidP="001621C7">
      <w:pPr>
        <w:rPr>
          <w:rStyle w:val="IntenseEmphasis"/>
          <w:color w:val="auto"/>
        </w:rPr>
      </w:pPr>
      <w:r>
        <w:rPr>
          <w:rStyle w:val="IntenseEmphasis"/>
          <w:color w:val="auto"/>
        </w:rPr>
        <w:t>A list of (data-)assets is not possible at this time because we do not know who the clients of Make IT Work4U will be.</w:t>
      </w:r>
    </w:p>
    <w:p w14:paraId="2D8881FC" w14:textId="5F02C8A4" w:rsidR="00615501" w:rsidRPr="00615501" w:rsidRDefault="00615501" w:rsidP="005B2FCE">
      <w:pPr>
        <w:spacing w:line="240" w:lineRule="auto"/>
        <w:rPr>
          <w:rStyle w:val="IntenseEmphasis"/>
          <w:color w:val="auto"/>
        </w:rPr>
      </w:pPr>
      <w:r w:rsidRPr="00615501">
        <w:rPr>
          <w:rStyle w:val="IntenseEmphasis"/>
          <w:color w:val="auto"/>
        </w:rPr>
        <w:t>C-</w:t>
      </w:r>
      <w:r w:rsidR="002F4E83">
        <w:rPr>
          <w:rStyle w:val="IntenseEmphasis"/>
          <w:color w:val="auto"/>
        </w:rPr>
        <w:t xml:space="preserve"> Confidentiality</w:t>
      </w:r>
      <w:r w:rsidR="00390120">
        <w:rPr>
          <w:rStyle w:val="IntenseEmphasis"/>
          <w:color w:val="auto"/>
        </w:rPr>
        <w:t xml:space="preserve"> =</w:t>
      </w:r>
      <w:r w:rsidR="00DC4CA0">
        <w:rPr>
          <w:rStyle w:val="IntenseEmphasis"/>
          <w:color w:val="auto"/>
        </w:rPr>
        <w:t xml:space="preserve"> </w:t>
      </w:r>
      <w:r w:rsidR="007F1AEB">
        <w:rPr>
          <w:rStyle w:val="IntenseEmphasis"/>
          <w:color w:val="auto"/>
        </w:rPr>
        <w:t>how private</w:t>
      </w:r>
      <w:r w:rsidR="00C50D4D">
        <w:rPr>
          <w:rStyle w:val="IntenseEmphasis"/>
          <w:color w:val="auto"/>
        </w:rPr>
        <w:t xml:space="preserve"> the data is</w:t>
      </w:r>
    </w:p>
    <w:p w14:paraId="3C7124CE" w14:textId="397EA15E" w:rsidR="00615501" w:rsidRPr="00615501" w:rsidRDefault="00615501" w:rsidP="005B2FCE">
      <w:pPr>
        <w:spacing w:line="240" w:lineRule="auto"/>
        <w:rPr>
          <w:rStyle w:val="IntenseEmphasis"/>
          <w:color w:val="auto"/>
        </w:rPr>
      </w:pPr>
      <w:r w:rsidRPr="00615501">
        <w:rPr>
          <w:rStyle w:val="IntenseEmphasis"/>
          <w:color w:val="auto"/>
        </w:rPr>
        <w:t>I-</w:t>
      </w:r>
      <w:r w:rsidR="00E153DF">
        <w:rPr>
          <w:rStyle w:val="IntenseEmphasis"/>
          <w:color w:val="auto"/>
        </w:rPr>
        <w:t xml:space="preserve"> </w:t>
      </w:r>
      <w:r w:rsidR="00B73E2B">
        <w:rPr>
          <w:rStyle w:val="IntenseEmphasis"/>
          <w:color w:val="auto"/>
        </w:rPr>
        <w:t>Integrity</w:t>
      </w:r>
      <w:r w:rsidR="00060F98">
        <w:rPr>
          <w:rStyle w:val="IntenseEmphasis"/>
          <w:color w:val="auto"/>
        </w:rPr>
        <w:t xml:space="preserve"> = </w:t>
      </w:r>
      <w:r w:rsidR="00491383">
        <w:rPr>
          <w:rStyle w:val="IntenseEmphasis"/>
          <w:color w:val="auto"/>
        </w:rPr>
        <w:t>importance of data</w:t>
      </w:r>
      <w:r w:rsidR="009E026D">
        <w:rPr>
          <w:rStyle w:val="IntenseEmphasis"/>
          <w:color w:val="auto"/>
        </w:rPr>
        <w:t xml:space="preserve"> correctness</w:t>
      </w:r>
      <w:r w:rsidR="00441151">
        <w:rPr>
          <w:rStyle w:val="IntenseEmphasis"/>
          <w:color w:val="auto"/>
        </w:rPr>
        <w:t xml:space="preserve"> </w:t>
      </w:r>
      <w:r w:rsidR="00390120">
        <w:rPr>
          <w:rStyle w:val="IntenseEmphasis"/>
          <w:color w:val="auto"/>
        </w:rPr>
        <w:t>and accuracy</w:t>
      </w:r>
    </w:p>
    <w:p w14:paraId="47DE2BE7" w14:textId="7441CE11" w:rsidR="00615501" w:rsidRPr="00615501" w:rsidRDefault="00615501" w:rsidP="005B2FCE">
      <w:pPr>
        <w:spacing w:line="240" w:lineRule="auto"/>
        <w:rPr>
          <w:rStyle w:val="IntenseEmphasis"/>
          <w:color w:val="auto"/>
        </w:rPr>
      </w:pPr>
      <w:r w:rsidRPr="00615501">
        <w:rPr>
          <w:rStyle w:val="IntenseEmphasis"/>
          <w:color w:val="auto"/>
        </w:rPr>
        <w:t>A-</w:t>
      </w:r>
      <w:r w:rsidR="00E153DF">
        <w:rPr>
          <w:rStyle w:val="IntenseEmphasis"/>
          <w:color w:val="auto"/>
        </w:rPr>
        <w:t xml:space="preserve"> </w:t>
      </w:r>
      <w:r w:rsidR="006E7F1E">
        <w:rPr>
          <w:rStyle w:val="IntenseEmphasis"/>
          <w:color w:val="auto"/>
        </w:rPr>
        <w:t>Availabilit</w:t>
      </w:r>
      <w:r w:rsidR="00114D41">
        <w:rPr>
          <w:rStyle w:val="IntenseEmphasis"/>
          <w:color w:val="auto"/>
        </w:rPr>
        <w:t>y</w:t>
      </w:r>
      <w:r w:rsidR="008A55D7">
        <w:rPr>
          <w:rStyle w:val="IntenseEmphasis"/>
          <w:color w:val="auto"/>
        </w:rPr>
        <w:t xml:space="preserve"> = importance </w:t>
      </w:r>
      <w:r w:rsidR="00BB5E33">
        <w:rPr>
          <w:rStyle w:val="IntenseEmphasis"/>
          <w:color w:val="auto"/>
        </w:rPr>
        <w:t>of system availability</w:t>
      </w:r>
    </w:p>
    <w:tbl>
      <w:tblPr>
        <w:tblStyle w:val="TableGrid"/>
        <w:tblW w:w="9062" w:type="dxa"/>
        <w:jc w:val="center"/>
        <w:tblLook w:val="04A0" w:firstRow="1" w:lastRow="0" w:firstColumn="1" w:lastColumn="0" w:noHBand="0" w:noVBand="1"/>
      </w:tblPr>
      <w:tblGrid>
        <w:gridCol w:w="1374"/>
        <w:gridCol w:w="1275"/>
        <w:gridCol w:w="1425"/>
        <w:gridCol w:w="4988"/>
      </w:tblGrid>
      <w:tr w:rsidR="00992B00" w14:paraId="506C5A2A" w14:textId="77777777" w:rsidTr="2D54D3B9">
        <w:trPr>
          <w:jc w:val="center"/>
        </w:trPr>
        <w:tc>
          <w:tcPr>
            <w:tcW w:w="1374" w:type="dxa"/>
          </w:tcPr>
          <w:p w14:paraId="61D89289" w14:textId="6E5FD742" w:rsidR="00D03C5E" w:rsidRDefault="00D03C5E" w:rsidP="2CDEE339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Company data</w:t>
            </w:r>
          </w:p>
        </w:tc>
        <w:tc>
          <w:tcPr>
            <w:tcW w:w="1275" w:type="dxa"/>
          </w:tcPr>
          <w:p w14:paraId="4C7A7F04" w14:textId="074E8EF0" w:rsidR="00D03C5E" w:rsidRDefault="00D03C5E" w:rsidP="2CDEE339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Data elements</w:t>
            </w:r>
          </w:p>
        </w:tc>
        <w:tc>
          <w:tcPr>
            <w:tcW w:w="1425" w:type="dxa"/>
          </w:tcPr>
          <w:p w14:paraId="702E19D5" w14:textId="77777777" w:rsidR="00D03C5E" w:rsidRDefault="00D03C5E" w:rsidP="0A6011BA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Data classification</w:t>
            </w:r>
          </w:p>
          <w:p w14:paraId="12678FDA" w14:textId="07D33E45" w:rsidR="00D03C5E" w:rsidRDefault="00D03C5E" w:rsidP="2CDEE339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(C,</w:t>
            </w:r>
            <w:r w:rsidR="1EBF918B" w:rsidRPr="1EBF918B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>
              <w:rPr>
                <w:rStyle w:val="IntenseEmphasis"/>
                <w:i w:val="0"/>
                <w:iCs w:val="0"/>
                <w:color w:val="auto"/>
              </w:rPr>
              <w:t>I,</w:t>
            </w:r>
            <w:r w:rsidR="1EBF918B" w:rsidRPr="1EBF918B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>
              <w:rPr>
                <w:rStyle w:val="IntenseEmphasis"/>
                <w:i w:val="0"/>
                <w:iCs w:val="0"/>
                <w:color w:val="auto"/>
              </w:rPr>
              <w:t>A)</w:t>
            </w:r>
          </w:p>
        </w:tc>
        <w:tc>
          <w:tcPr>
            <w:tcW w:w="4988" w:type="dxa"/>
          </w:tcPr>
          <w:p w14:paraId="2A06580B" w14:textId="618F4212" w:rsidR="00D03C5E" w:rsidRDefault="00D03C5E" w:rsidP="0A6011BA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Explanation</w:t>
            </w:r>
          </w:p>
        </w:tc>
      </w:tr>
      <w:tr w:rsidR="00992B00" w14:paraId="450C8F2C" w14:textId="77777777" w:rsidTr="2D54D3B9">
        <w:trPr>
          <w:jc w:val="center"/>
        </w:trPr>
        <w:tc>
          <w:tcPr>
            <w:tcW w:w="1374" w:type="dxa"/>
          </w:tcPr>
          <w:p w14:paraId="67CBD1A0" w14:textId="7E949334" w:rsidR="00D03C5E" w:rsidRDefault="00321C77" w:rsidP="0A6011BA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Account information</w:t>
            </w:r>
          </w:p>
        </w:tc>
        <w:tc>
          <w:tcPr>
            <w:tcW w:w="1275" w:type="dxa"/>
          </w:tcPr>
          <w:p w14:paraId="1135D533" w14:textId="13A6FECE" w:rsidR="00D03C5E" w:rsidRDefault="00D4442E" w:rsidP="0A6011BA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Login ID and password</w:t>
            </w:r>
          </w:p>
        </w:tc>
        <w:tc>
          <w:tcPr>
            <w:tcW w:w="1425" w:type="dxa"/>
          </w:tcPr>
          <w:p w14:paraId="5940B27C" w14:textId="444A4C21" w:rsidR="00D03C5E" w:rsidRDefault="00D4442E" w:rsidP="0A6011BA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H,</w:t>
            </w:r>
            <w:r w:rsidR="1EBF918B" w:rsidRPr="1EBF918B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>
              <w:rPr>
                <w:rStyle w:val="IntenseEmphasis"/>
                <w:i w:val="0"/>
                <w:iCs w:val="0"/>
                <w:color w:val="auto"/>
              </w:rPr>
              <w:t>H,</w:t>
            </w:r>
            <w:r w:rsidR="1EBF918B" w:rsidRPr="1EBF918B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>
              <w:rPr>
                <w:rStyle w:val="IntenseEmphasis"/>
                <w:i w:val="0"/>
                <w:iCs w:val="0"/>
                <w:color w:val="auto"/>
              </w:rPr>
              <w:t>H</w:t>
            </w:r>
          </w:p>
        </w:tc>
        <w:tc>
          <w:tcPr>
            <w:tcW w:w="4988" w:type="dxa"/>
          </w:tcPr>
          <w:p w14:paraId="220C184A" w14:textId="13A904F3" w:rsidR="00D03C5E" w:rsidRDefault="000C2BFE" w:rsidP="0A6011BA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Account availability is critical for employees and admins. Account confidentiality is critical because accounts provide access to various sorts of confidential information.</w:t>
            </w:r>
          </w:p>
        </w:tc>
      </w:tr>
      <w:tr w:rsidR="00992B00" w14:paraId="4C82F0B7" w14:textId="77777777" w:rsidTr="2D54D3B9">
        <w:trPr>
          <w:jc w:val="center"/>
        </w:trPr>
        <w:tc>
          <w:tcPr>
            <w:tcW w:w="1374" w:type="dxa"/>
          </w:tcPr>
          <w:p w14:paraId="0DDD5EFB" w14:textId="6BACD3ED" w:rsidR="00D03C5E" w:rsidRDefault="005B1FF5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L</w:t>
            </w:r>
            <w:r w:rsidR="00E379EF">
              <w:rPr>
                <w:rStyle w:val="IntenseEmphasis"/>
                <w:i w:val="0"/>
                <w:iCs w:val="0"/>
                <w:color w:val="auto"/>
              </w:rPr>
              <w:t>og</w:t>
            </w:r>
            <w:r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00E379EF">
              <w:rPr>
                <w:rStyle w:val="IntenseEmphasis"/>
                <w:i w:val="0"/>
                <w:iCs w:val="0"/>
                <w:color w:val="auto"/>
              </w:rPr>
              <w:t>record</w:t>
            </w:r>
          </w:p>
        </w:tc>
        <w:tc>
          <w:tcPr>
            <w:tcW w:w="1275" w:type="dxa"/>
          </w:tcPr>
          <w:p w14:paraId="361BE28B" w14:textId="22C940DE" w:rsidR="00D03C5E" w:rsidRDefault="00B6463C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Date</w:t>
            </w:r>
          </w:p>
          <w:p w14:paraId="74F9C7BA" w14:textId="402C0206" w:rsidR="00B6463C" w:rsidRDefault="00B6463C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Type</w:t>
            </w:r>
          </w:p>
          <w:p w14:paraId="1092998A" w14:textId="52E42BDF" w:rsidR="00B6463C" w:rsidRDefault="00B6463C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Time</w:t>
            </w:r>
          </w:p>
          <w:p w14:paraId="00918E6A" w14:textId="258C68E9" w:rsidR="00B6463C" w:rsidRDefault="00B6463C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event</w:t>
            </w:r>
          </w:p>
        </w:tc>
        <w:tc>
          <w:tcPr>
            <w:tcW w:w="1425" w:type="dxa"/>
          </w:tcPr>
          <w:p w14:paraId="6B113A11" w14:textId="3333D21E" w:rsidR="00D03C5E" w:rsidRDefault="005B1FF5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M,</w:t>
            </w:r>
            <w:r w:rsidR="1EBF918B" w:rsidRPr="1EBF918B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>
              <w:rPr>
                <w:rStyle w:val="IntenseEmphasis"/>
                <w:i w:val="0"/>
                <w:iCs w:val="0"/>
                <w:color w:val="auto"/>
              </w:rPr>
              <w:t>M,</w:t>
            </w:r>
            <w:r w:rsidR="1EBF918B" w:rsidRPr="1EBF918B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>
              <w:rPr>
                <w:rStyle w:val="IntenseEmphasis"/>
                <w:i w:val="0"/>
                <w:iCs w:val="0"/>
                <w:color w:val="auto"/>
              </w:rPr>
              <w:t>L</w:t>
            </w:r>
          </w:p>
        </w:tc>
        <w:tc>
          <w:tcPr>
            <w:tcW w:w="4988" w:type="dxa"/>
          </w:tcPr>
          <w:p w14:paraId="0EED9BE9" w14:textId="084C1E7E" w:rsidR="00D03C5E" w:rsidRDefault="00F97DEC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Auditing and technical or forensic research require log recordings. Less critical for business sustainability.</w:t>
            </w:r>
          </w:p>
        </w:tc>
      </w:tr>
      <w:tr w:rsidR="00992B00" w14:paraId="75F2CA36" w14:textId="77777777" w:rsidTr="2D54D3B9">
        <w:trPr>
          <w:jc w:val="center"/>
        </w:trPr>
        <w:tc>
          <w:tcPr>
            <w:tcW w:w="1374" w:type="dxa"/>
          </w:tcPr>
          <w:p w14:paraId="565989BA" w14:textId="34E4A147" w:rsidR="00D03C5E" w:rsidRDefault="00F040F6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Customer information</w:t>
            </w:r>
          </w:p>
        </w:tc>
        <w:tc>
          <w:tcPr>
            <w:tcW w:w="1275" w:type="dxa"/>
          </w:tcPr>
          <w:p w14:paraId="30ACD8C6" w14:textId="6A48F24D" w:rsidR="00D03C5E" w:rsidRDefault="003B2929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Email</w:t>
            </w:r>
          </w:p>
          <w:p w14:paraId="45ED0D74" w14:textId="415C3745" w:rsidR="003B2929" w:rsidRDefault="008C28EB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N</w:t>
            </w:r>
            <w:r w:rsidR="003B2929">
              <w:rPr>
                <w:rStyle w:val="IntenseEmphasis"/>
                <w:i w:val="0"/>
                <w:iCs w:val="0"/>
                <w:color w:val="auto"/>
              </w:rPr>
              <w:t>ame</w:t>
            </w:r>
          </w:p>
          <w:p w14:paraId="0C7783B5" w14:textId="7688ACBB" w:rsidR="008C28EB" w:rsidRDefault="008C28EB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Id</w:t>
            </w:r>
          </w:p>
          <w:p w14:paraId="440577F7" w14:textId="4F749778" w:rsidR="008C28EB" w:rsidRDefault="5C156AF9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5C156AF9">
              <w:rPr>
                <w:rStyle w:val="IntenseEmphasis"/>
                <w:i w:val="0"/>
                <w:iCs w:val="0"/>
                <w:color w:val="auto"/>
              </w:rPr>
              <w:t>address</w:t>
            </w:r>
          </w:p>
        </w:tc>
        <w:tc>
          <w:tcPr>
            <w:tcW w:w="1425" w:type="dxa"/>
          </w:tcPr>
          <w:p w14:paraId="20D81EF1" w14:textId="68C9D4D7" w:rsidR="00D03C5E" w:rsidRDefault="008C28EB" w:rsidP="076DFF5F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M,</w:t>
            </w:r>
            <w:r w:rsidR="130C1963" w:rsidRPr="130C1963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>
              <w:rPr>
                <w:rStyle w:val="IntenseEmphasis"/>
                <w:i w:val="0"/>
                <w:iCs w:val="0"/>
                <w:color w:val="auto"/>
              </w:rPr>
              <w:t>H</w:t>
            </w:r>
            <w:r w:rsidR="00E878E8">
              <w:rPr>
                <w:rStyle w:val="IntenseEmphasis"/>
                <w:i w:val="0"/>
                <w:iCs w:val="0"/>
                <w:color w:val="auto"/>
              </w:rPr>
              <w:t>,</w:t>
            </w:r>
            <w:r w:rsidR="1EBF918B" w:rsidRPr="1EBF918B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00E878E8">
              <w:rPr>
                <w:rStyle w:val="IntenseEmphasis"/>
                <w:i w:val="0"/>
                <w:iCs w:val="0"/>
                <w:color w:val="auto"/>
              </w:rPr>
              <w:t>M</w:t>
            </w:r>
          </w:p>
        </w:tc>
        <w:tc>
          <w:tcPr>
            <w:tcW w:w="4988" w:type="dxa"/>
          </w:tcPr>
          <w:p w14:paraId="1E27BFB8" w14:textId="13D50A41" w:rsidR="00D03C5E" w:rsidRDefault="00431404" w:rsidP="076DFF5F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Integrity is essential since errors might result in delivery errors that can jeopardize the company's reputation.</w:t>
            </w:r>
          </w:p>
        </w:tc>
      </w:tr>
      <w:tr w:rsidR="00AB3119" w14:paraId="6F32842A" w14:textId="77777777" w:rsidTr="2D54D3B9">
        <w:trPr>
          <w:jc w:val="center"/>
        </w:trPr>
        <w:tc>
          <w:tcPr>
            <w:tcW w:w="1374" w:type="dxa"/>
          </w:tcPr>
          <w:p w14:paraId="0B936C13" w14:textId="6791C482" w:rsidR="00AB3119" w:rsidRDefault="00AB3119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Remote connection</w:t>
            </w:r>
          </w:p>
        </w:tc>
        <w:tc>
          <w:tcPr>
            <w:tcW w:w="1275" w:type="dxa"/>
          </w:tcPr>
          <w:p w14:paraId="31A5C4EF" w14:textId="6B731319" w:rsidR="00AB3119" w:rsidRDefault="00C65910" w:rsidP="2AC01566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VPN </w:t>
            </w:r>
            <w:r w:rsidR="00271321">
              <w:rPr>
                <w:rStyle w:val="IntenseEmphasis"/>
                <w:i w:val="0"/>
                <w:iCs w:val="0"/>
                <w:color w:val="auto"/>
              </w:rPr>
              <w:t>credentials</w:t>
            </w:r>
          </w:p>
        </w:tc>
        <w:tc>
          <w:tcPr>
            <w:tcW w:w="1425" w:type="dxa"/>
          </w:tcPr>
          <w:p w14:paraId="3F80C8DC" w14:textId="33CA6930" w:rsidR="00AB3119" w:rsidRDefault="009D20C3" w:rsidP="076DFF5F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M</w:t>
            </w:r>
            <w:r w:rsidR="00A25DAA">
              <w:rPr>
                <w:rStyle w:val="IntenseEmphasis"/>
                <w:i w:val="0"/>
                <w:iCs w:val="0"/>
                <w:color w:val="auto"/>
              </w:rPr>
              <w:t>,</w:t>
            </w:r>
            <w:r w:rsidR="130C1963" w:rsidRPr="130C1963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00A25DAA">
              <w:rPr>
                <w:rStyle w:val="IntenseEmphasis"/>
                <w:i w:val="0"/>
                <w:iCs w:val="0"/>
                <w:color w:val="auto"/>
              </w:rPr>
              <w:t>L,</w:t>
            </w:r>
            <w:r w:rsidR="1EBF918B" w:rsidRPr="1EBF918B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00A25DAA">
              <w:rPr>
                <w:rStyle w:val="IntenseEmphasis"/>
                <w:i w:val="0"/>
                <w:iCs w:val="0"/>
                <w:color w:val="auto"/>
              </w:rPr>
              <w:t>L</w:t>
            </w:r>
          </w:p>
        </w:tc>
        <w:tc>
          <w:tcPr>
            <w:tcW w:w="4988" w:type="dxa"/>
          </w:tcPr>
          <w:p w14:paraId="4AA67710" w14:textId="7936F294" w:rsidR="00AB3119" w:rsidRDefault="00A60B34" w:rsidP="076DFF5F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It is not critical to be able to login remotely; even if VPN config files are obtained, hackers will still need access to the Windows Virtual Machines to steal information.</w:t>
            </w:r>
          </w:p>
        </w:tc>
      </w:tr>
    </w:tbl>
    <w:p w14:paraId="26527FE6" w14:textId="0F4A8761" w:rsidR="4AF3759F" w:rsidRDefault="00B22C39">
      <w:r>
        <w:t>L-</w:t>
      </w:r>
      <w:r w:rsidR="31111AB4">
        <w:t>Low</w:t>
      </w:r>
      <w:r>
        <w:t xml:space="preserve">; </w:t>
      </w:r>
      <w:r w:rsidR="00615501">
        <w:t>M-</w:t>
      </w:r>
      <w:r w:rsidR="0DBF04AD">
        <w:t>Medium</w:t>
      </w:r>
      <w:r w:rsidR="00615501">
        <w:t>;</w:t>
      </w:r>
      <w:r w:rsidR="7B17D69D">
        <w:t xml:space="preserve"> </w:t>
      </w:r>
      <w:r w:rsidR="57C5C096">
        <w:t>H-</w:t>
      </w:r>
      <w:r w:rsidR="6A6CEEA5">
        <w:t>High;</w:t>
      </w:r>
      <w:r w:rsidR="4AF3759F">
        <w:br w:type="page"/>
      </w:r>
    </w:p>
    <w:p w14:paraId="02FE6444" w14:textId="3D9E1EA0" w:rsidR="42233C78" w:rsidRDefault="77901FA0" w:rsidP="4E7146D8">
      <w:pPr>
        <w:rPr>
          <w:rStyle w:val="IntenseEmphasis"/>
        </w:rPr>
      </w:pPr>
      <w:r w:rsidRPr="77901FA0">
        <w:rPr>
          <w:rStyle w:val="IntenseEmphasis"/>
        </w:rPr>
        <w:lastRenderedPageBreak/>
        <w:t>Risks and possible impact</w:t>
      </w:r>
    </w:p>
    <w:p w14:paraId="4BEBF3E0" w14:textId="214EC708" w:rsidR="77901FA0" w:rsidRDefault="5352CBA4" w:rsidP="77901FA0">
      <w:r>
        <w:t>Here you can find the predicted risks and their possible impacts on our systems and our direct and indirect clients.</w:t>
      </w:r>
    </w:p>
    <w:tbl>
      <w:tblPr>
        <w:tblStyle w:val="GridTable4-Accent1"/>
        <w:tblW w:w="9172" w:type="dxa"/>
        <w:tblLayout w:type="fixed"/>
        <w:tblLook w:val="06A0" w:firstRow="1" w:lastRow="0" w:firstColumn="1" w:lastColumn="0" w:noHBand="1" w:noVBand="1"/>
      </w:tblPr>
      <w:tblGrid>
        <w:gridCol w:w="2100"/>
        <w:gridCol w:w="2415"/>
        <w:gridCol w:w="2385"/>
        <w:gridCol w:w="2272"/>
      </w:tblGrid>
      <w:tr w:rsidR="003B2929" w14:paraId="0870C8DF" w14:textId="77777777" w:rsidTr="37F9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F555459" w14:textId="4B42F2E9" w:rsidR="2916642D" w:rsidRDefault="45C2BA11" w:rsidP="794F3A90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45C2BA11">
              <w:rPr>
                <w:rStyle w:val="IntenseEmphasis"/>
                <w:i w:val="0"/>
                <w:iCs w:val="0"/>
                <w:color w:val="auto"/>
              </w:rPr>
              <w:t>Threat</w:t>
            </w:r>
          </w:p>
        </w:tc>
        <w:tc>
          <w:tcPr>
            <w:tcW w:w="2415" w:type="dxa"/>
          </w:tcPr>
          <w:p w14:paraId="7D630053" w14:textId="43DF3078" w:rsidR="1D77BD49" w:rsidRDefault="70BDFA6E" w:rsidP="3762267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70BDFA6E">
              <w:rPr>
                <w:rStyle w:val="IntenseEmphasis"/>
                <w:i w:val="0"/>
                <w:iCs w:val="0"/>
                <w:color w:val="auto"/>
              </w:rPr>
              <w:t>Probability</w:t>
            </w:r>
          </w:p>
        </w:tc>
        <w:tc>
          <w:tcPr>
            <w:tcW w:w="2385" w:type="dxa"/>
          </w:tcPr>
          <w:p w14:paraId="6912BA36" w14:textId="4E7F638C" w:rsidR="1D77BD49" w:rsidRDefault="4D6BE467" w:rsidP="794F3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4D6BE467">
              <w:rPr>
                <w:rStyle w:val="IntenseEmphasis"/>
                <w:i w:val="0"/>
                <w:iCs w:val="0"/>
                <w:color w:val="auto"/>
              </w:rPr>
              <w:t>Impact</w:t>
            </w:r>
          </w:p>
        </w:tc>
        <w:tc>
          <w:tcPr>
            <w:tcW w:w="2272" w:type="dxa"/>
          </w:tcPr>
          <w:p w14:paraId="752692CD" w14:textId="6F3C8680" w:rsidR="1D77BD49" w:rsidRDefault="3D5B4F48" w:rsidP="3D5B4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3D5B4F48">
              <w:rPr>
                <w:rStyle w:val="IntenseEmphasis"/>
                <w:i w:val="0"/>
                <w:iCs w:val="0"/>
                <w:color w:val="auto"/>
              </w:rPr>
              <w:t>Needed security level</w:t>
            </w:r>
          </w:p>
          <w:p w14:paraId="6C91BEB5" w14:textId="7DD87509" w:rsidR="1D77BD49" w:rsidRDefault="7A97CE83" w:rsidP="794F3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7A97CE83">
              <w:rPr>
                <w:rStyle w:val="IntenseEmphasis"/>
                <w:i w:val="0"/>
                <w:iCs w:val="0"/>
                <w:color w:val="auto"/>
              </w:rPr>
              <w:t>(</w:t>
            </w:r>
            <w:r w:rsidR="0BA8A5AD" w:rsidRPr="0BA8A5AD">
              <w:rPr>
                <w:rStyle w:val="IntenseEmphasis"/>
                <w:i w:val="0"/>
                <w:iCs w:val="0"/>
                <w:color w:val="auto"/>
              </w:rPr>
              <w:t xml:space="preserve">Probability * </w:t>
            </w:r>
            <w:r w:rsidR="4F5ABF60" w:rsidRPr="4F5ABF60">
              <w:rPr>
                <w:rStyle w:val="IntenseEmphasis"/>
                <w:i w:val="0"/>
                <w:iCs w:val="0"/>
                <w:color w:val="auto"/>
              </w:rPr>
              <w:t>impact</w:t>
            </w:r>
            <w:r w:rsidR="5745B87C" w:rsidRPr="5745B87C">
              <w:rPr>
                <w:rStyle w:val="IntenseEmphasis"/>
                <w:i w:val="0"/>
                <w:iCs w:val="0"/>
                <w:color w:val="auto"/>
              </w:rPr>
              <w:t>)</w:t>
            </w:r>
          </w:p>
        </w:tc>
      </w:tr>
      <w:tr w:rsidR="00F040F6" w14:paraId="6070501D" w14:textId="77777777" w:rsidTr="37F9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0EAC3CB" w14:textId="16069E66" w:rsidR="2916642D" w:rsidRDefault="08B69352" w:rsidP="794F3A90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08B69352">
              <w:rPr>
                <w:rStyle w:val="IntenseEmphasis"/>
                <w:i w:val="0"/>
                <w:iCs w:val="0"/>
                <w:color w:val="auto"/>
              </w:rPr>
              <w:t>Fraud</w:t>
            </w:r>
          </w:p>
        </w:tc>
        <w:tc>
          <w:tcPr>
            <w:tcW w:w="2415" w:type="dxa"/>
          </w:tcPr>
          <w:p w14:paraId="596681AA" w14:textId="415A645D" w:rsidR="1D77BD49" w:rsidRDefault="19F467FD" w:rsidP="63457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19F467FD">
              <w:rPr>
                <w:rStyle w:val="IntenseEmphasis"/>
                <w:i w:val="0"/>
                <w:iCs w:val="0"/>
                <w:color w:val="auto"/>
              </w:rPr>
              <w:t>Medium</w:t>
            </w:r>
            <w:r w:rsidR="3E5EB97B" w:rsidRPr="3E5EB97B">
              <w:rPr>
                <w:rStyle w:val="IntenseEmphasis"/>
                <w:i w:val="0"/>
                <w:iCs w:val="0"/>
                <w:color w:val="auto"/>
              </w:rPr>
              <w:t>/</w:t>
            </w:r>
            <w:r w:rsidR="6A72354F" w:rsidRPr="6A72354F">
              <w:rPr>
                <w:rStyle w:val="IntenseEmphasis"/>
                <w:i w:val="0"/>
                <w:iCs w:val="0"/>
                <w:color w:val="auto"/>
              </w:rPr>
              <w:t>high</w:t>
            </w:r>
            <w:r w:rsidR="6A72354F" w:rsidRPr="6A72354F">
              <w:rPr>
                <w:rStyle w:val="IntenseEmphasis"/>
                <w:i w:val="0"/>
                <w:iCs w:val="0"/>
                <w:color w:val="auto"/>
                <w:vertAlign w:val="superscript"/>
              </w:rPr>
              <w:t>1</w:t>
            </w:r>
          </w:p>
        </w:tc>
        <w:tc>
          <w:tcPr>
            <w:tcW w:w="2385" w:type="dxa"/>
          </w:tcPr>
          <w:p w14:paraId="592B3DC1" w14:textId="13E5AB7B" w:rsidR="1D77BD49" w:rsidRDefault="7BFD5316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7BFD5316">
              <w:rPr>
                <w:rStyle w:val="IntenseEmphasis"/>
                <w:i w:val="0"/>
                <w:iCs w:val="0"/>
                <w:color w:val="auto"/>
              </w:rPr>
              <w:t>unknown</w:t>
            </w:r>
            <w:r w:rsidRPr="7BFD5316">
              <w:rPr>
                <w:rStyle w:val="IntenseEmphasis"/>
                <w:i w:val="0"/>
                <w:iCs w:val="0"/>
                <w:color w:val="auto"/>
                <w:vertAlign w:val="superscript"/>
              </w:rPr>
              <w:t>1</w:t>
            </w:r>
          </w:p>
        </w:tc>
        <w:tc>
          <w:tcPr>
            <w:tcW w:w="2272" w:type="dxa"/>
          </w:tcPr>
          <w:p w14:paraId="4D54F49A" w14:textId="436B8D97" w:rsidR="1D77BD49" w:rsidRDefault="762DFFA4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762DFFA4">
              <w:rPr>
                <w:rStyle w:val="IntenseEmphasis"/>
                <w:i w:val="0"/>
                <w:iCs w:val="0"/>
                <w:color w:val="auto"/>
              </w:rPr>
              <w:t>Depends</w:t>
            </w:r>
            <w:r w:rsidR="4A1A83D0" w:rsidRPr="4A1A83D0">
              <w:rPr>
                <w:rStyle w:val="IntenseEmphasis"/>
                <w:i w:val="0"/>
                <w:iCs w:val="0"/>
                <w:color w:val="auto"/>
              </w:rPr>
              <w:t xml:space="preserve"> on </w:t>
            </w:r>
            <w:r w:rsidR="447B5609" w:rsidRPr="447B5609">
              <w:rPr>
                <w:rStyle w:val="IntenseEmphasis"/>
                <w:i w:val="0"/>
                <w:iCs w:val="0"/>
                <w:color w:val="auto"/>
              </w:rPr>
              <w:t>company</w:t>
            </w:r>
          </w:p>
        </w:tc>
      </w:tr>
      <w:tr w:rsidR="008C28EB" w14:paraId="2B1A8186" w14:textId="77777777" w:rsidTr="37F9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7232BA7" w14:textId="58BE7E82" w:rsidR="2916642D" w:rsidRDefault="3732FDEC" w:rsidP="794F3A90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3732FDEC">
              <w:rPr>
                <w:rStyle w:val="IntenseEmphasis"/>
                <w:i w:val="0"/>
                <w:iCs w:val="0"/>
                <w:color w:val="auto"/>
              </w:rPr>
              <w:t>Script Kiddies</w:t>
            </w:r>
          </w:p>
        </w:tc>
        <w:tc>
          <w:tcPr>
            <w:tcW w:w="2415" w:type="dxa"/>
          </w:tcPr>
          <w:p w14:paraId="66CA1AD9" w14:textId="3ABB5A2A" w:rsidR="1D77BD49" w:rsidRDefault="55FE21A3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55FE21A3">
              <w:rPr>
                <w:rStyle w:val="IntenseEmphasis"/>
                <w:i w:val="0"/>
                <w:iCs w:val="0"/>
                <w:color w:val="auto"/>
              </w:rPr>
              <w:t>High</w:t>
            </w:r>
          </w:p>
        </w:tc>
        <w:tc>
          <w:tcPr>
            <w:tcW w:w="2385" w:type="dxa"/>
          </w:tcPr>
          <w:p w14:paraId="165F6E70" w14:textId="7EF40136" w:rsidR="1D77BD49" w:rsidRDefault="2E25194C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2E25194C">
              <w:rPr>
                <w:rStyle w:val="IntenseEmphasis"/>
                <w:i w:val="0"/>
                <w:iCs w:val="0"/>
                <w:color w:val="auto"/>
              </w:rPr>
              <w:t>unknown</w:t>
            </w:r>
            <w:r w:rsidRPr="2E25194C">
              <w:rPr>
                <w:rStyle w:val="IntenseEmphasis"/>
                <w:i w:val="0"/>
                <w:iCs w:val="0"/>
                <w:color w:val="auto"/>
                <w:vertAlign w:val="superscript"/>
              </w:rPr>
              <w:t>2</w:t>
            </w:r>
          </w:p>
        </w:tc>
        <w:tc>
          <w:tcPr>
            <w:tcW w:w="2272" w:type="dxa"/>
          </w:tcPr>
          <w:p w14:paraId="570B304F" w14:textId="243ED053" w:rsidR="1D77BD49" w:rsidRDefault="6780ED3D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780ED3D">
              <w:rPr>
                <w:rStyle w:val="IntenseEmphasis"/>
                <w:i w:val="0"/>
                <w:iCs w:val="0"/>
                <w:color w:val="auto"/>
              </w:rPr>
              <w:t xml:space="preserve">Depends on </w:t>
            </w:r>
            <w:r w:rsidR="20DCC12F" w:rsidRPr="20DCC12F">
              <w:rPr>
                <w:rStyle w:val="IntenseEmphasis"/>
                <w:i w:val="0"/>
                <w:iCs w:val="0"/>
                <w:color w:val="auto"/>
              </w:rPr>
              <w:t>company and script</w:t>
            </w:r>
          </w:p>
        </w:tc>
      </w:tr>
      <w:tr w:rsidR="008C28EB" w14:paraId="3AE369E3" w14:textId="77777777" w:rsidTr="37F9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F17DBBB" w14:textId="60B4440C" w:rsidR="2916642D" w:rsidRDefault="7A1BF44E" w:rsidP="794F3A90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7A1BF44E">
              <w:rPr>
                <w:rStyle w:val="IntenseEmphasis"/>
                <w:i w:val="0"/>
                <w:iCs w:val="0"/>
                <w:color w:val="auto"/>
              </w:rPr>
              <w:t>Espionage</w:t>
            </w:r>
          </w:p>
        </w:tc>
        <w:tc>
          <w:tcPr>
            <w:tcW w:w="2415" w:type="dxa"/>
          </w:tcPr>
          <w:p w14:paraId="5D8EDC7D" w14:textId="5E7E53C8" w:rsidR="1D77BD49" w:rsidRDefault="251734AC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251734AC">
              <w:rPr>
                <w:rStyle w:val="IntenseEmphasis"/>
                <w:i w:val="0"/>
                <w:iCs w:val="0"/>
                <w:color w:val="auto"/>
              </w:rPr>
              <w:t xml:space="preserve">Unknown </w:t>
            </w:r>
            <w:r w:rsidR="6CD39C31" w:rsidRPr="6CD39C31">
              <w:rPr>
                <w:rStyle w:val="IntenseEmphasis"/>
                <w:i w:val="0"/>
                <w:iCs w:val="0"/>
                <w:color w:val="auto"/>
              </w:rPr>
              <w:t xml:space="preserve">but </w:t>
            </w:r>
            <w:r w:rsidR="4981862A" w:rsidRPr="4981862A">
              <w:rPr>
                <w:rStyle w:val="IntenseEmphasis"/>
                <w:i w:val="0"/>
                <w:iCs w:val="0"/>
                <w:color w:val="auto"/>
              </w:rPr>
              <w:t>plausible</w:t>
            </w:r>
          </w:p>
        </w:tc>
        <w:tc>
          <w:tcPr>
            <w:tcW w:w="2385" w:type="dxa"/>
          </w:tcPr>
          <w:p w14:paraId="41764CA8" w14:textId="7D53627B" w:rsidR="1D77BD49" w:rsidRDefault="2A69E3A0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2A69E3A0">
              <w:rPr>
                <w:rStyle w:val="IntenseEmphasis"/>
                <w:i w:val="0"/>
                <w:iCs w:val="0"/>
                <w:color w:val="auto"/>
              </w:rPr>
              <w:t>Medium</w:t>
            </w:r>
            <w:r w:rsidRPr="2A69E3A0">
              <w:rPr>
                <w:rStyle w:val="IntenseEmphasis"/>
                <w:i w:val="0"/>
                <w:iCs w:val="0"/>
                <w:color w:val="auto"/>
                <w:vertAlign w:val="superscript"/>
              </w:rPr>
              <w:t>3</w:t>
            </w:r>
          </w:p>
        </w:tc>
        <w:tc>
          <w:tcPr>
            <w:tcW w:w="2272" w:type="dxa"/>
          </w:tcPr>
          <w:p w14:paraId="77F4D3D6" w14:textId="14C5DE86" w:rsidR="1D77BD49" w:rsidRDefault="130D1582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130D1582">
              <w:rPr>
                <w:rStyle w:val="IntenseEmphasis"/>
                <w:i w:val="0"/>
                <w:iCs w:val="0"/>
                <w:color w:val="auto"/>
              </w:rPr>
              <w:t>Low</w:t>
            </w:r>
            <w:r w:rsidR="238C76E9" w:rsidRPr="238C76E9">
              <w:rPr>
                <w:rStyle w:val="IntenseEmphasis"/>
                <w:i w:val="0"/>
                <w:iCs w:val="0"/>
                <w:color w:val="auto"/>
              </w:rPr>
              <w:t xml:space="preserve"> (</w:t>
            </w:r>
            <w:r w:rsidR="07599D5A" w:rsidRPr="07599D5A">
              <w:rPr>
                <w:rStyle w:val="IntenseEmphasis"/>
                <w:i w:val="0"/>
                <w:iCs w:val="0"/>
                <w:color w:val="auto"/>
              </w:rPr>
              <w:t xml:space="preserve">background </w:t>
            </w:r>
            <w:r w:rsidR="2AF0AA50" w:rsidRPr="2AF0AA50">
              <w:rPr>
                <w:rStyle w:val="IntenseEmphasis"/>
                <w:i w:val="0"/>
                <w:iCs w:val="0"/>
                <w:color w:val="auto"/>
              </w:rPr>
              <w:t>checks</w:t>
            </w:r>
            <w:r w:rsidR="4F01339B" w:rsidRPr="4F01339B">
              <w:rPr>
                <w:rStyle w:val="IntenseEmphasis"/>
                <w:i w:val="0"/>
                <w:iCs w:val="0"/>
                <w:color w:val="auto"/>
              </w:rPr>
              <w:t xml:space="preserve">, </w:t>
            </w:r>
            <w:r w:rsidR="3F853C67" w:rsidRPr="3F853C67">
              <w:rPr>
                <w:rStyle w:val="IntenseEmphasis"/>
                <w:i w:val="0"/>
                <w:iCs w:val="0"/>
                <w:color w:val="auto"/>
              </w:rPr>
              <w:t>watermarks</w:t>
            </w:r>
            <w:r w:rsidR="2AF0AA50" w:rsidRPr="2AF0AA50">
              <w:rPr>
                <w:rStyle w:val="IntenseEmphasis"/>
                <w:i w:val="0"/>
                <w:iCs w:val="0"/>
                <w:color w:val="auto"/>
              </w:rPr>
              <w:t>)</w:t>
            </w:r>
          </w:p>
        </w:tc>
      </w:tr>
      <w:tr w:rsidR="008C28EB" w14:paraId="64ED38EA" w14:textId="77777777" w:rsidTr="37F9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FE7DA53" w14:textId="6A64AA27" w:rsidR="2916642D" w:rsidRDefault="69950B03" w:rsidP="794F3A90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69950B03">
              <w:rPr>
                <w:rStyle w:val="IntenseEmphasis"/>
                <w:i w:val="0"/>
                <w:iCs w:val="0"/>
                <w:color w:val="auto"/>
              </w:rPr>
              <w:t>Abuse of customer accounts</w:t>
            </w:r>
          </w:p>
        </w:tc>
        <w:tc>
          <w:tcPr>
            <w:tcW w:w="2415" w:type="dxa"/>
          </w:tcPr>
          <w:p w14:paraId="512DF772" w14:textId="0A32F67C" w:rsidR="1D77BD49" w:rsidRDefault="661182E6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61182E6">
              <w:rPr>
                <w:rStyle w:val="IntenseEmphasis"/>
                <w:i w:val="0"/>
                <w:iCs w:val="0"/>
                <w:color w:val="auto"/>
              </w:rPr>
              <w:t>Unknown</w:t>
            </w:r>
            <w:r w:rsidRPr="661182E6">
              <w:rPr>
                <w:rStyle w:val="IntenseEmphasis"/>
                <w:i w:val="0"/>
                <w:iCs w:val="0"/>
                <w:color w:val="auto"/>
                <w:vertAlign w:val="superscript"/>
              </w:rPr>
              <w:t>1</w:t>
            </w:r>
          </w:p>
        </w:tc>
        <w:tc>
          <w:tcPr>
            <w:tcW w:w="2385" w:type="dxa"/>
          </w:tcPr>
          <w:p w14:paraId="6D837446" w14:textId="46FA9355" w:rsidR="1D77BD49" w:rsidRDefault="6C6F23F1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C6F23F1">
              <w:rPr>
                <w:rStyle w:val="IntenseEmphasis"/>
                <w:i w:val="0"/>
                <w:iCs w:val="0"/>
                <w:color w:val="auto"/>
              </w:rPr>
              <w:t>Unknown</w:t>
            </w:r>
            <w:r w:rsidRPr="6C6F23F1">
              <w:rPr>
                <w:rStyle w:val="IntenseEmphasis"/>
                <w:i w:val="0"/>
                <w:iCs w:val="0"/>
                <w:color w:val="auto"/>
                <w:vertAlign w:val="superscript"/>
              </w:rPr>
              <w:t>1</w:t>
            </w:r>
          </w:p>
        </w:tc>
        <w:tc>
          <w:tcPr>
            <w:tcW w:w="2272" w:type="dxa"/>
          </w:tcPr>
          <w:p w14:paraId="2B57B930" w14:textId="484A47F2" w:rsidR="1D77BD49" w:rsidRDefault="3ABC7A56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3ABC7A56">
              <w:rPr>
                <w:rStyle w:val="IntenseEmphasis"/>
                <w:i w:val="0"/>
                <w:iCs w:val="0"/>
                <w:color w:val="auto"/>
              </w:rPr>
              <w:t xml:space="preserve">Depends on </w:t>
            </w:r>
            <w:r w:rsidR="5B1C7E02" w:rsidRPr="5B1C7E02">
              <w:rPr>
                <w:rStyle w:val="IntenseEmphasis"/>
                <w:i w:val="0"/>
                <w:iCs w:val="0"/>
                <w:color w:val="auto"/>
              </w:rPr>
              <w:t>company</w:t>
            </w:r>
          </w:p>
        </w:tc>
      </w:tr>
      <w:tr w:rsidR="008C28EB" w14:paraId="61A6F97F" w14:textId="77777777" w:rsidTr="37F9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8AD411D" w14:textId="27B5C4DB" w:rsidR="2916642D" w:rsidRDefault="4338E934" w:rsidP="794F3A90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4338E934">
              <w:rPr>
                <w:rStyle w:val="IntenseEmphasis"/>
                <w:i w:val="0"/>
                <w:iCs w:val="0"/>
                <w:color w:val="auto"/>
              </w:rPr>
              <w:t xml:space="preserve">Account </w:t>
            </w:r>
            <w:r w:rsidR="71F98074" w:rsidRPr="71F98074">
              <w:rPr>
                <w:rStyle w:val="IntenseEmphasis"/>
                <w:i w:val="0"/>
                <w:iCs w:val="0"/>
                <w:color w:val="auto"/>
              </w:rPr>
              <w:t>theft</w:t>
            </w:r>
            <w:r w:rsidR="5942A71E" w:rsidRPr="5942A71E">
              <w:rPr>
                <w:rStyle w:val="IntenseEmphasis"/>
                <w:i w:val="0"/>
                <w:iCs w:val="0"/>
                <w:color w:val="auto"/>
              </w:rPr>
              <w:t>/ID</w:t>
            </w:r>
            <w:r w:rsidR="4BB55812" w:rsidRPr="4BB55812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1536C538" w:rsidRPr="1536C538">
              <w:rPr>
                <w:rStyle w:val="IntenseEmphasis"/>
                <w:i w:val="0"/>
                <w:iCs w:val="0"/>
                <w:color w:val="auto"/>
              </w:rPr>
              <w:t>fraud</w:t>
            </w:r>
            <w:r w:rsidR="565094C3" w:rsidRPr="565094C3">
              <w:rPr>
                <w:rStyle w:val="IntenseEmphasis"/>
                <w:i w:val="0"/>
                <w:iCs w:val="0"/>
                <w:color w:val="auto"/>
              </w:rPr>
              <w:t xml:space="preserve"> or credit</w:t>
            </w:r>
            <w:r w:rsidR="32FE7EBC" w:rsidRPr="32FE7EBC">
              <w:rPr>
                <w:rStyle w:val="IntenseEmphasis"/>
                <w:i w:val="0"/>
                <w:iCs w:val="0"/>
                <w:color w:val="auto"/>
              </w:rPr>
              <w:t xml:space="preserve"> card</w:t>
            </w:r>
            <w:r w:rsidR="61BF15FC" w:rsidRPr="61BF15FC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6FC5E15D" w:rsidRPr="6FC5E15D">
              <w:rPr>
                <w:rStyle w:val="IntenseEmphasis"/>
                <w:i w:val="0"/>
                <w:iCs w:val="0"/>
                <w:color w:val="auto"/>
              </w:rPr>
              <w:t>fraud</w:t>
            </w:r>
          </w:p>
        </w:tc>
        <w:tc>
          <w:tcPr>
            <w:tcW w:w="2415" w:type="dxa"/>
          </w:tcPr>
          <w:p w14:paraId="3084035D" w14:textId="323BF23D" w:rsidR="1D77BD49" w:rsidRDefault="1D77BD49" w:rsidP="6FC5E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</w:p>
          <w:p w14:paraId="34C69DAF" w14:textId="577E714D" w:rsidR="1D77BD49" w:rsidRDefault="570F0807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570F0807">
              <w:rPr>
                <w:rStyle w:val="IntenseEmphasis"/>
                <w:i w:val="0"/>
                <w:iCs w:val="0"/>
                <w:color w:val="auto"/>
              </w:rPr>
              <w:t>High</w:t>
            </w:r>
          </w:p>
        </w:tc>
        <w:tc>
          <w:tcPr>
            <w:tcW w:w="2385" w:type="dxa"/>
          </w:tcPr>
          <w:p w14:paraId="1276D57C" w14:textId="7CFF98E8" w:rsidR="1D77BD49" w:rsidRDefault="6AF9F81E" w:rsidP="6AF9F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AF9F81E">
              <w:rPr>
                <w:rStyle w:val="IntenseEmphasis"/>
                <w:i w:val="0"/>
                <w:iCs w:val="0"/>
                <w:color w:val="auto"/>
              </w:rPr>
              <w:t>Company</w:t>
            </w:r>
            <w:r w:rsidR="24172F10" w:rsidRPr="24172F10">
              <w:rPr>
                <w:rStyle w:val="IntenseEmphasis"/>
                <w:i w:val="0"/>
                <w:iCs w:val="0"/>
                <w:color w:val="auto"/>
              </w:rPr>
              <w:t>/</w:t>
            </w:r>
            <w:r w:rsidR="5201F117" w:rsidRPr="5201F117">
              <w:rPr>
                <w:rStyle w:val="IntenseEmphasis"/>
                <w:i w:val="0"/>
                <w:iCs w:val="0"/>
                <w:color w:val="auto"/>
              </w:rPr>
              <w:t>client</w:t>
            </w:r>
            <w:r w:rsidRPr="6AF9F81E">
              <w:rPr>
                <w:rStyle w:val="IntenseEmphasis"/>
                <w:i w:val="0"/>
                <w:iCs w:val="0"/>
                <w:color w:val="auto"/>
              </w:rPr>
              <w:t xml:space="preserve"> = </w:t>
            </w:r>
            <w:r w:rsidR="7F08FD0D" w:rsidRPr="7F08FD0D">
              <w:rPr>
                <w:rStyle w:val="IntenseEmphasis"/>
                <w:i w:val="0"/>
                <w:iCs w:val="0"/>
                <w:color w:val="auto"/>
              </w:rPr>
              <w:t>high</w:t>
            </w:r>
          </w:p>
          <w:p w14:paraId="3EA7E970" w14:textId="64BAAFB0" w:rsidR="1D77BD49" w:rsidRDefault="1D77BD49" w:rsidP="5C9964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</w:p>
          <w:p w14:paraId="1948E8CB" w14:textId="322245AC" w:rsidR="1D77BD49" w:rsidRDefault="5C99648A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5C99648A">
              <w:rPr>
                <w:rStyle w:val="IntenseEmphasis"/>
                <w:i w:val="0"/>
                <w:iCs w:val="0"/>
                <w:color w:val="auto"/>
              </w:rPr>
              <w:t>Customer</w:t>
            </w:r>
            <w:r w:rsidR="2455CC10" w:rsidRPr="2455CC10">
              <w:rPr>
                <w:rStyle w:val="IntenseEmphasis"/>
                <w:i w:val="0"/>
                <w:iCs w:val="0"/>
                <w:color w:val="auto"/>
              </w:rPr>
              <w:t xml:space="preserve"> = </w:t>
            </w:r>
            <w:r w:rsidR="6807E5C3" w:rsidRPr="6807E5C3">
              <w:rPr>
                <w:rStyle w:val="IntenseEmphasis"/>
                <w:i w:val="0"/>
                <w:iCs w:val="0"/>
                <w:color w:val="auto"/>
              </w:rPr>
              <w:t xml:space="preserve">(very) </w:t>
            </w:r>
            <w:r w:rsidR="44B5CFBC" w:rsidRPr="44B5CFBC">
              <w:rPr>
                <w:rStyle w:val="IntenseEmphasis"/>
                <w:i w:val="0"/>
                <w:iCs w:val="0"/>
                <w:color w:val="auto"/>
              </w:rPr>
              <w:t>high</w:t>
            </w:r>
          </w:p>
        </w:tc>
        <w:tc>
          <w:tcPr>
            <w:tcW w:w="2272" w:type="dxa"/>
          </w:tcPr>
          <w:p w14:paraId="4133A9D9" w14:textId="47E5B7EF" w:rsidR="1D77BD49" w:rsidRDefault="023BA5A2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023BA5A2">
              <w:rPr>
                <w:rStyle w:val="IntenseEmphasis"/>
                <w:i w:val="0"/>
                <w:iCs w:val="0"/>
                <w:color w:val="auto"/>
              </w:rPr>
              <w:t>High</w:t>
            </w:r>
            <w:r w:rsidRPr="023BA5A2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1A64315F" w:rsidRPr="1A64315F">
              <w:rPr>
                <w:rStyle w:val="IntenseEmphasis"/>
                <w:i w:val="0"/>
                <w:iCs w:val="0"/>
                <w:color w:val="auto"/>
              </w:rPr>
              <w:t xml:space="preserve">(top level and </w:t>
            </w:r>
            <w:proofErr w:type="gramStart"/>
            <w:r w:rsidR="1A64315F" w:rsidRPr="1A64315F">
              <w:rPr>
                <w:rStyle w:val="IntenseEmphasis"/>
                <w:i w:val="0"/>
                <w:iCs w:val="0"/>
                <w:color w:val="auto"/>
              </w:rPr>
              <w:t>up-to-date</w:t>
            </w:r>
            <w:proofErr w:type="gramEnd"/>
            <w:r w:rsidR="1A64315F" w:rsidRPr="1A64315F">
              <w:rPr>
                <w:rStyle w:val="IntenseEmphasis"/>
                <w:i w:val="0"/>
                <w:iCs w:val="0"/>
                <w:color w:val="auto"/>
              </w:rPr>
              <w:t>)</w:t>
            </w:r>
          </w:p>
        </w:tc>
      </w:tr>
      <w:tr w:rsidR="008C28EB" w14:paraId="1240C92E" w14:textId="77777777" w:rsidTr="37F90E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C647789" w14:textId="5F47C756" w:rsidR="2916642D" w:rsidRDefault="1845638C" w:rsidP="794F3A90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1845638C">
              <w:rPr>
                <w:rStyle w:val="IntenseEmphasis"/>
                <w:i w:val="0"/>
                <w:iCs w:val="0"/>
                <w:color w:val="auto"/>
              </w:rPr>
              <w:t xml:space="preserve">Complete server </w:t>
            </w:r>
            <w:r w:rsidR="74F34D84" w:rsidRPr="74F34D84">
              <w:rPr>
                <w:rStyle w:val="IntenseEmphasis"/>
                <w:i w:val="0"/>
                <w:iCs w:val="0"/>
                <w:color w:val="auto"/>
              </w:rPr>
              <w:t>take-</w:t>
            </w:r>
            <w:r w:rsidR="38A56738" w:rsidRPr="38A56738">
              <w:rPr>
                <w:rStyle w:val="IntenseEmphasis"/>
                <w:i w:val="0"/>
                <w:iCs w:val="0"/>
                <w:color w:val="auto"/>
              </w:rPr>
              <w:t>over</w:t>
            </w:r>
          </w:p>
        </w:tc>
        <w:tc>
          <w:tcPr>
            <w:tcW w:w="2415" w:type="dxa"/>
          </w:tcPr>
          <w:p w14:paraId="0AF1B1B0" w14:textId="7E9DF1B5" w:rsidR="1D77BD49" w:rsidRDefault="4340A3E9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4340A3E9">
              <w:rPr>
                <w:rStyle w:val="IntenseEmphasis"/>
                <w:i w:val="0"/>
                <w:iCs w:val="0"/>
                <w:color w:val="auto"/>
              </w:rPr>
              <w:t>Low</w:t>
            </w:r>
          </w:p>
        </w:tc>
        <w:tc>
          <w:tcPr>
            <w:tcW w:w="2385" w:type="dxa"/>
          </w:tcPr>
          <w:p w14:paraId="2CF07B75" w14:textId="0833EB13" w:rsidR="1D77BD49" w:rsidRDefault="1FEE8DE2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1FEE8DE2">
              <w:rPr>
                <w:rStyle w:val="IntenseEmphasis"/>
                <w:i w:val="0"/>
                <w:iCs w:val="0"/>
                <w:color w:val="auto"/>
              </w:rPr>
              <w:t xml:space="preserve">(very) </w:t>
            </w:r>
            <w:r w:rsidR="7C9C77DA" w:rsidRPr="7C9C77DA">
              <w:rPr>
                <w:rStyle w:val="IntenseEmphasis"/>
                <w:i w:val="0"/>
                <w:iCs w:val="0"/>
                <w:color w:val="auto"/>
              </w:rPr>
              <w:t>high</w:t>
            </w:r>
          </w:p>
        </w:tc>
        <w:tc>
          <w:tcPr>
            <w:tcW w:w="2272" w:type="dxa"/>
          </w:tcPr>
          <w:p w14:paraId="570055E2" w14:textId="2440CA7A" w:rsidR="1D77BD49" w:rsidRDefault="12A635C5" w:rsidP="794F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12A635C5">
              <w:rPr>
                <w:rStyle w:val="IntenseEmphasis"/>
                <w:i w:val="0"/>
                <w:iCs w:val="0"/>
                <w:color w:val="auto"/>
              </w:rPr>
              <w:t xml:space="preserve">High (top level and </w:t>
            </w:r>
            <w:proofErr w:type="gramStart"/>
            <w:r w:rsidRPr="12A635C5">
              <w:rPr>
                <w:rStyle w:val="IntenseEmphasis"/>
                <w:i w:val="0"/>
                <w:iCs w:val="0"/>
                <w:color w:val="auto"/>
              </w:rPr>
              <w:t>up-to-date</w:t>
            </w:r>
            <w:proofErr w:type="gramEnd"/>
            <w:r w:rsidRPr="12A635C5">
              <w:rPr>
                <w:rStyle w:val="IntenseEmphasis"/>
                <w:i w:val="0"/>
                <w:iCs w:val="0"/>
                <w:color w:val="auto"/>
              </w:rPr>
              <w:t>)</w:t>
            </w:r>
          </w:p>
        </w:tc>
      </w:tr>
    </w:tbl>
    <w:p w14:paraId="5037B9A6" w14:textId="7CCF8C9A" w:rsidR="06C3623B" w:rsidRDefault="25B46037" w:rsidP="06C3623B">
      <w:pPr>
        <w:rPr>
          <w:rStyle w:val="IntenseEmphasis"/>
          <w:i w:val="0"/>
          <w:iCs w:val="0"/>
          <w:color w:val="auto"/>
        </w:rPr>
      </w:pPr>
      <w:r w:rsidRPr="25B46037">
        <w:rPr>
          <w:rStyle w:val="IntenseEmphasis"/>
          <w:i w:val="0"/>
          <w:iCs w:val="0"/>
          <w:color w:val="auto"/>
          <w:vertAlign w:val="superscript"/>
        </w:rPr>
        <w:t xml:space="preserve">1 </w:t>
      </w:r>
      <w:r w:rsidRPr="25B46037">
        <w:rPr>
          <w:rStyle w:val="IntenseEmphasis"/>
          <w:i w:val="0"/>
          <w:iCs w:val="0"/>
          <w:color w:val="auto"/>
        </w:rPr>
        <w:t xml:space="preserve">= Depends on the client and their customers' </w:t>
      </w:r>
      <w:r w:rsidR="1E80527B" w:rsidRPr="1E80527B">
        <w:rPr>
          <w:rStyle w:val="IntenseEmphasis"/>
          <w:i w:val="0"/>
          <w:iCs w:val="0"/>
          <w:color w:val="auto"/>
        </w:rPr>
        <w:t>information</w:t>
      </w:r>
      <w:r w:rsidR="1E80527B">
        <w:br/>
      </w:r>
      <w:r w:rsidR="1E80527B" w:rsidRPr="1E80527B">
        <w:rPr>
          <w:rStyle w:val="IntenseEmphasis"/>
          <w:i w:val="0"/>
          <w:iCs w:val="0"/>
          <w:color w:val="auto"/>
          <w:vertAlign w:val="superscript"/>
        </w:rPr>
        <w:t>2</w:t>
      </w:r>
      <w:r w:rsidR="447F83EE" w:rsidRPr="447F83EE">
        <w:rPr>
          <w:rStyle w:val="IntenseEmphasis"/>
          <w:i w:val="0"/>
          <w:iCs w:val="0"/>
          <w:color w:val="auto"/>
        </w:rPr>
        <w:t xml:space="preserve"> = Depends on the used script</w:t>
      </w:r>
      <w:r w:rsidR="2C9BEF20" w:rsidRPr="2C9BEF20">
        <w:rPr>
          <w:rStyle w:val="IntenseEmphasis"/>
          <w:i w:val="0"/>
          <w:iCs w:val="0"/>
          <w:color w:val="auto"/>
        </w:rPr>
        <w:t xml:space="preserve"> and the threat actors' demands</w:t>
      </w:r>
      <w:r w:rsidR="37372BD1">
        <w:br/>
      </w:r>
      <w:r w:rsidR="1E80527B" w:rsidRPr="1E80527B">
        <w:rPr>
          <w:rStyle w:val="IntenseEmphasis"/>
          <w:i w:val="0"/>
          <w:iCs w:val="0"/>
          <w:color w:val="auto"/>
          <w:vertAlign w:val="superscript"/>
        </w:rPr>
        <w:t>3</w:t>
      </w:r>
      <w:r w:rsidR="7B2E3C73" w:rsidRPr="7B2E3C73">
        <w:rPr>
          <w:rStyle w:val="IntenseEmphasis"/>
          <w:i w:val="0"/>
          <w:iCs w:val="0"/>
          <w:color w:val="auto"/>
        </w:rPr>
        <w:t xml:space="preserve"> </w:t>
      </w:r>
      <w:r w:rsidR="7C0180FB" w:rsidRPr="7C0180FB">
        <w:rPr>
          <w:rStyle w:val="IntenseEmphasis"/>
          <w:i w:val="0"/>
          <w:iCs w:val="0"/>
          <w:color w:val="auto"/>
        </w:rPr>
        <w:t xml:space="preserve">= </w:t>
      </w:r>
      <w:r w:rsidR="07A027E0" w:rsidRPr="07A027E0">
        <w:rPr>
          <w:rStyle w:val="IntenseEmphasis"/>
          <w:i w:val="0"/>
          <w:iCs w:val="0"/>
          <w:color w:val="auto"/>
        </w:rPr>
        <w:t xml:space="preserve">Depends on the </w:t>
      </w:r>
      <w:r w:rsidR="615BFF7D" w:rsidRPr="615BFF7D">
        <w:rPr>
          <w:rStyle w:val="IntenseEmphasis"/>
          <w:i w:val="0"/>
          <w:iCs w:val="0"/>
          <w:color w:val="auto"/>
        </w:rPr>
        <w:t>companies'</w:t>
      </w:r>
      <w:r w:rsidR="07A027E0" w:rsidRPr="07A027E0">
        <w:rPr>
          <w:rStyle w:val="IntenseEmphasis"/>
          <w:i w:val="0"/>
          <w:iCs w:val="0"/>
          <w:color w:val="auto"/>
        </w:rPr>
        <w:t xml:space="preserve"> </w:t>
      </w:r>
      <w:r w:rsidR="3660BF20" w:rsidRPr="3660BF20">
        <w:rPr>
          <w:rStyle w:val="IntenseEmphasis"/>
          <w:i w:val="0"/>
          <w:iCs w:val="0"/>
          <w:color w:val="auto"/>
        </w:rPr>
        <w:t xml:space="preserve">products and the </w:t>
      </w:r>
      <w:r w:rsidR="615BFF7D" w:rsidRPr="615BFF7D">
        <w:rPr>
          <w:rStyle w:val="IntenseEmphasis"/>
          <w:i w:val="0"/>
          <w:iCs w:val="0"/>
          <w:color w:val="auto"/>
        </w:rPr>
        <w:t>effect</w:t>
      </w:r>
    </w:p>
    <w:p w14:paraId="372A7D4B" w14:textId="5CA77648" w:rsidR="533F1647" w:rsidRDefault="533F1647">
      <w:r>
        <w:br w:type="page"/>
      </w:r>
    </w:p>
    <w:p w14:paraId="04E7D3A1" w14:textId="2D6A88A2" w:rsidR="533F1647" w:rsidRDefault="719D708C" w:rsidP="533F1647">
      <w:pPr>
        <w:rPr>
          <w:rStyle w:val="IntenseEmphasis"/>
          <w:i w:val="0"/>
          <w:iCs w:val="0"/>
          <w:color w:val="auto"/>
        </w:rPr>
      </w:pPr>
      <w:r w:rsidRPr="719D708C">
        <w:rPr>
          <w:rStyle w:val="IntenseEmphasis"/>
        </w:rPr>
        <w:lastRenderedPageBreak/>
        <w:t>Mitigations</w:t>
      </w:r>
    </w:p>
    <w:tbl>
      <w:tblPr>
        <w:tblStyle w:val="GridTable5Dark-Accent1"/>
        <w:tblW w:w="9060" w:type="dxa"/>
        <w:tblLayout w:type="fixed"/>
        <w:tblLook w:val="06A0" w:firstRow="1" w:lastRow="0" w:firstColumn="1" w:lastColumn="0" w:noHBand="1" w:noVBand="1"/>
      </w:tblPr>
      <w:tblGrid>
        <w:gridCol w:w="1995"/>
        <w:gridCol w:w="1629"/>
        <w:gridCol w:w="1812"/>
        <w:gridCol w:w="1812"/>
        <w:gridCol w:w="1812"/>
      </w:tblGrid>
      <w:tr w:rsidR="00FD1264" w14:paraId="5C92D238" w14:textId="77777777" w:rsidTr="5B677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54545"/>
            <w:vAlign w:val="center"/>
          </w:tcPr>
          <w:p w14:paraId="645BE030" w14:textId="17610E91" w:rsidR="0542FA76" w:rsidRDefault="729D4357" w:rsidP="7A0176BE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729D4357">
              <w:rPr>
                <w:rStyle w:val="IntenseEmphasis"/>
                <w:i w:val="0"/>
                <w:iCs w:val="0"/>
                <w:color w:val="auto"/>
              </w:rPr>
              <w:t>Fraud</w:t>
            </w:r>
          </w:p>
        </w:tc>
        <w:tc>
          <w:tcPr>
            <w:tcW w:w="1629" w:type="dxa"/>
            <w:vAlign w:val="center"/>
          </w:tcPr>
          <w:p w14:paraId="49643E7B" w14:textId="58E7EFDD" w:rsidR="0542FA76" w:rsidRDefault="6BB5B46E" w:rsidP="0D2DF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BB5B46E">
              <w:rPr>
                <w:rStyle w:val="IntenseEmphasis"/>
                <w:i w:val="0"/>
                <w:iCs w:val="0"/>
                <w:color w:val="auto"/>
              </w:rPr>
              <w:t>Repressive</w:t>
            </w:r>
          </w:p>
        </w:tc>
        <w:tc>
          <w:tcPr>
            <w:tcW w:w="1812" w:type="dxa"/>
            <w:vAlign w:val="center"/>
          </w:tcPr>
          <w:p w14:paraId="4B2098D2" w14:textId="23624616" w:rsidR="0542FA76" w:rsidRDefault="53D21FA0" w:rsidP="7A017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53D21FA0">
              <w:rPr>
                <w:rStyle w:val="IntenseEmphasis"/>
                <w:i w:val="0"/>
                <w:iCs w:val="0"/>
                <w:color w:val="auto"/>
              </w:rPr>
              <w:t>Preventive</w:t>
            </w:r>
          </w:p>
        </w:tc>
        <w:tc>
          <w:tcPr>
            <w:tcW w:w="1812" w:type="dxa"/>
            <w:vAlign w:val="center"/>
          </w:tcPr>
          <w:p w14:paraId="1F0F877F" w14:textId="4FC9E487" w:rsidR="0542FA76" w:rsidRDefault="53D21FA0" w:rsidP="7A017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53D21FA0">
              <w:rPr>
                <w:rStyle w:val="IntenseEmphasis"/>
                <w:i w:val="0"/>
                <w:iCs w:val="0"/>
                <w:color w:val="auto"/>
              </w:rPr>
              <w:t>Detective</w:t>
            </w:r>
          </w:p>
        </w:tc>
        <w:tc>
          <w:tcPr>
            <w:tcW w:w="1812" w:type="dxa"/>
            <w:vAlign w:val="center"/>
          </w:tcPr>
          <w:p w14:paraId="354C47C3" w14:textId="05A8B7F4" w:rsidR="0542FA76" w:rsidRDefault="772435A7" w:rsidP="7A017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772435A7">
              <w:rPr>
                <w:rStyle w:val="IntenseEmphasis"/>
                <w:i w:val="0"/>
                <w:iCs w:val="0"/>
                <w:color w:val="auto"/>
              </w:rPr>
              <w:t>Corrective</w:t>
            </w:r>
          </w:p>
        </w:tc>
      </w:tr>
      <w:tr w:rsidR="0542FA76" w14:paraId="7A4D9295" w14:textId="77777777" w:rsidTr="5B677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center"/>
          </w:tcPr>
          <w:p w14:paraId="72E42335" w14:textId="4A09412C" w:rsidR="0542FA76" w:rsidRDefault="2337B17C" w:rsidP="7A0176BE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2337B17C">
              <w:rPr>
                <w:rStyle w:val="IntenseEmphasis"/>
                <w:i w:val="0"/>
                <w:iCs w:val="0"/>
                <w:color w:val="auto"/>
              </w:rPr>
              <w:t>Technical</w:t>
            </w:r>
          </w:p>
        </w:tc>
        <w:tc>
          <w:tcPr>
            <w:tcW w:w="1629" w:type="dxa"/>
            <w:vAlign w:val="center"/>
          </w:tcPr>
          <w:p w14:paraId="4B4F2779" w14:textId="49008BE6" w:rsidR="0542FA76" w:rsidRDefault="0542FA76" w:rsidP="7A017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</w:p>
        </w:tc>
        <w:tc>
          <w:tcPr>
            <w:tcW w:w="1812" w:type="dxa"/>
            <w:vAlign w:val="center"/>
          </w:tcPr>
          <w:p w14:paraId="18922A43" w14:textId="3226F914" w:rsidR="0542FA76" w:rsidRDefault="004A06C7" w:rsidP="7A017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Biometric Authentication </w:t>
            </w:r>
          </w:p>
        </w:tc>
        <w:tc>
          <w:tcPr>
            <w:tcW w:w="1812" w:type="dxa"/>
            <w:vAlign w:val="center"/>
          </w:tcPr>
          <w:p w14:paraId="14100090" w14:textId="49008BE6" w:rsidR="0542FA76" w:rsidRDefault="0542FA76" w:rsidP="7A017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</w:p>
        </w:tc>
        <w:tc>
          <w:tcPr>
            <w:tcW w:w="1812" w:type="dxa"/>
            <w:vAlign w:val="center"/>
          </w:tcPr>
          <w:p w14:paraId="355B5874" w14:textId="49008BE6" w:rsidR="0542FA76" w:rsidRDefault="0542FA76" w:rsidP="7A017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</w:p>
        </w:tc>
      </w:tr>
    </w:tbl>
    <w:p w14:paraId="27FED364" w14:textId="551F243B" w:rsidR="001621C7" w:rsidRPr="004F52A3" w:rsidRDefault="001621C7" w:rsidP="004F52A3"/>
    <w:tbl>
      <w:tblPr>
        <w:tblStyle w:val="GridTable5Dark-Accent1"/>
        <w:tblW w:w="0" w:type="auto"/>
        <w:tblLook w:val="06A0" w:firstRow="1" w:lastRow="0" w:firstColumn="1" w:lastColumn="0" w:noHBand="1" w:noVBand="1"/>
      </w:tblPr>
      <w:tblGrid>
        <w:gridCol w:w="1980"/>
        <w:gridCol w:w="1644"/>
        <w:gridCol w:w="1812"/>
        <w:gridCol w:w="1812"/>
        <w:gridCol w:w="1812"/>
      </w:tblGrid>
      <w:tr w:rsidR="400B1190" w14:paraId="4A409756" w14:textId="77777777" w:rsidTr="220BA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54545"/>
            <w:vAlign w:val="center"/>
          </w:tcPr>
          <w:p w14:paraId="562B3CA0" w14:textId="51FAA53A" w:rsidR="400B1190" w:rsidRDefault="3B841F40" w:rsidP="400B1190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3B841F40">
              <w:rPr>
                <w:rStyle w:val="IntenseEmphasis"/>
                <w:i w:val="0"/>
                <w:iCs w:val="0"/>
                <w:color w:val="auto"/>
              </w:rPr>
              <w:t xml:space="preserve">Script </w:t>
            </w:r>
            <w:r w:rsidR="034086C6" w:rsidRPr="034086C6">
              <w:rPr>
                <w:rStyle w:val="IntenseEmphasis"/>
                <w:i w:val="0"/>
                <w:iCs w:val="0"/>
                <w:color w:val="auto"/>
              </w:rPr>
              <w:t>kiddies</w:t>
            </w:r>
          </w:p>
        </w:tc>
        <w:tc>
          <w:tcPr>
            <w:tcW w:w="1644" w:type="dxa"/>
            <w:vAlign w:val="center"/>
          </w:tcPr>
          <w:p w14:paraId="0E9136DA" w14:textId="58E7EFDD" w:rsidR="400B1190" w:rsidRDefault="400B1190" w:rsidP="400B1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400B1190">
              <w:rPr>
                <w:rStyle w:val="IntenseEmphasis"/>
                <w:i w:val="0"/>
                <w:iCs w:val="0"/>
                <w:color w:val="auto"/>
              </w:rPr>
              <w:t>Repressive</w:t>
            </w:r>
          </w:p>
        </w:tc>
        <w:tc>
          <w:tcPr>
            <w:tcW w:w="1812" w:type="dxa"/>
            <w:vAlign w:val="center"/>
          </w:tcPr>
          <w:p w14:paraId="4E75B13B" w14:textId="23624616" w:rsidR="400B1190" w:rsidRDefault="400B1190" w:rsidP="400B1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400B1190">
              <w:rPr>
                <w:rStyle w:val="IntenseEmphasis"/>
                <w:i w:val="0"/>
                <w:iCs w:val="0"/>
                <w:color w:val="auto"/>
              </w:rPr>
              <w:t>Preventive</w:t>
            </w:r>
          </w:p>
        </w:tc>
        <w:tc>
          <w:tcPr>
            <w:tcW w:w="1812" w:type="dxa"/>
            <w:vAlign w:val="center"/>
          </w:tcPr>
          <w:p w14:paraId="52820C60" w14:textId="4FC9E487" w:rsidR="400B1190" w:rsidRDefault="400B1190" w:rsidP="400B1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400B1190">
              <w:rPr>
                <w:rStyle w:val="IntenseEmphasis"/>
                <w:i w:val="0"/>
                <w:iCs w:val="0"/>
                <w:color w:val="auto"/>
              </w:rPr>
              <w:t>Detective</w:t>
            </w:r>
          </w:p>
        </w:tc>
        <w:tc>
          <w:tcPr>
            <w:tcW w:w="1812" w:type="dxa"/>
            <w:vAlign w:val="center"/>
          </w:tcPr>
          <w:p w14:paraId="79396AA3" w14:textId="05A8B7F4" w:rsidR="400B1190" w:rsidRDefault="400B1190" w:rsidP="400B1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400B1190">
              <w:rPr>
                <w:rStyle w:val="IntenseEmphasis"/>
                <w:i w:val="0"/>
                <w:iCs w:val="0"/>
                <w:color w:val="auto"/>
              </w:rPr>
              <w:t>Corrective</w:t>
            </w:r>
          </w:p>
        </w:tc>
      </w:tr>
      <w:tr w:rsidR="400B1190" w14:paraId="7B37B83E" w14:textId="77777777" w:rsidTr="220BA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F7A435E" w14:textId="4A09412C" w:rsidR="400B1190" w:rsidRDefault="400B1190" w:rsidP="400B1190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400B1190">
              <w:rPr>
                <w:rStyle w:val="IntenseEmphasis"/>
                <w:i w:val="0"/>
                <w:iCs w:val="0"/>
                <w:color w:val="auto"/>
              </w:rPr>
              <w:t>Technical</w:t>
            </w:r>
          </w:p>
        </w:tc>
        <w:tc>
          <w:tcPr>
            <w:tcW w:w="1644" w:type="dxa"/>
            <w:vAlign w:val="center"/>
          </w:tcPr>
          <w:p w14:paraId="0E68BE89" w14:textId="652C44D2" w:rsidR="400B1190" w:rsidRDefault="400B1190" w:rsidP="400B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</w:p>
        </w:tc>
        <w:tc>
          <w:tcPr>
            <w:tcW w:w="1812" w:type="dxa"/>
            <w:vAlign w:val="center"/>
          </w:tcPr>
          <w:p w14:paraId="6D8CE14C" w14:textId="47D6CCAB" w:rsidR="400B1190" w:rsidRDefault="6C40118B" w:rsidP="400B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C40118B">
              <w:rPr>
                <w:rStyle w:val="IntenseEmphasis"/>
                <w:i w:val="0"/>
                <w:iCs w:val="0"/>
                <w:color w:val="auto"/>
              </w:rPr>
              <w:t>Antivirus</w:t>
            </w:r>
          </w:p>
        </w:tc>
        <w:tc>
          <w:tcPr>
            <w:tcW w:w="1812" w:type="dxa"/>
            <w:vAlign w:val="center"/>
          </w:tcPr>
          <w:p w14:paraId="39614F93" w14:textId="50A2D35F" w:rsidR="400B1190" w:rsidRDefault="00AE0005" w:rsidP="400B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Checking logs</w:t>
            </w:r>
          </w:p>
        </w:tc>
        <w:tc>
          <w:tcPr>
            <w:tcW w:w="1812" w:type="dxa"/>
            <w:vAlign w:val="center"/>
          </w:tcPr>
          <w:p w14:paraId="1A2CCFC5" w14:textId="0EE19024" w:rsidR="400B1190" w:rsidRDefault="00136B74" w:rsidP="400B11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Restoring backups</w:t>
            </w:r>
          </w:p>
        </w:tc>
      </w:tr>
    </w:tbl>
    <w:p w14:paraId="197A3733" w14:textId="75D5B2BC" w:rsidR="001621C7" w:rsidRPr="004F52A3" w:rsidRDefault="001621C7" w:rsidP="004F52A3"/>
    <w:tbl>
      <w:tblPr>
        <w:tblStyle w:val="GridTable5Dark-Accent1"/>
        <w:tblW w:w="9060" w:type="dxa"/>
        <w:tblLook w:val="06A0" w:firstRow="1" w:lastRow="0" w:firstColumn="1" w:lastColumn="0" w:noHBand="1" w:noVBand="1"/>
      </w:tblPr>
      <w:tblGrid>
        <w:gridCol w:w="1995"/>
        <w:gridCol w:w="1320"/>
        <w:gridCol w:w="2121"/>
        <w:gridCol w:w="1812"/>
        <w:gridCol w:w="1812"/>
      </w:tblGrid>
      <w:tr w:rsidR="6475630E" w14:paraId="7AE881C6" w14:textId="77777777" w:rsidTr="5B39B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shd w:val="clear" w:color="auto" w:fill="F54545"/>
            <w:vAlign w:val="center"/>
          </w:tcPr>
          <w:p w14:paraId="705959C7" w14:textId="5C5E2684" w:rsidR="6475630E" w:rsidRDefault="194A44B0" w:rsidP="6475630E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194A44B0">
              <w:rPr>
                <w:rStyle w:val="IntenseEmphasis"/>
                <w:i w:val="0"/>
                <w:iCs w:val="0"/>
                <w:color w:val="auto"/>
              </w:rPr>
              <w:t>Espionage</w:t>
            </w:r>
          </w:p>
        </w:tc>
        <w:tc>
          <w:tcPr>
            <w:tcW w:w="1320" w:type="dxa"/>
            <w:vAlign w:val="center"/>
          </w:tcPr>
          <w:p w14:paraId="1BA8585E" w14:textId="58E7EFDD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Repressive</w:t>
            </w:r>
          </w:p>
        </w:tc>
        <w:tc>
          <w:tcPr>
            <w:tcW w:w="2121" w:type="dxa"/>
            <w:vAlign w:val="center"/>
          </w:tcPr>
          <w:p w14:paraId="5B943F02" w14:textId="23624616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Preventive</w:t>
            </w:r>
          </w:p>
        </w:tc>
        <w:tc>
          <w:tcPr>
            <w:tcW w:w="1812" w:type="dxa"/>
            <w:vAlign w:val="center"/>
          </w:tcPr>
          <w:p w14:paraId="067EC607" w14:textId="4FC9E487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Detective</w:t>
            </w:r>
          </w:p>
        </w:tc>
        <w:tc>
          <w:tcPr>
            <w:tcW w:w="1812" w:type="dxa"/>
            <w:vAlign w:val="center"/>
          </w:tcPr>
          <w:p w14:paraId="2464B55C" w14:textId="05A8B7F4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Corrective</w:t>
            </w:r>
          </w:p>
        </w:tc>
      </w:tr>
      <w:tr w:rsidR="6475630E" w14:paraId="45CD5D77" w14:textId="77777777" w:rsidTr="5B39B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center"/>
          </w:tcPr>
          <w:p w14:paraId="0CA60290" w14:textId="4A09412C" w:rsidR="6475630E" w:rsidRDefault="6475630E" w:rsidP="6475630E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Technical</w:t>
            </w:r>
          </w:p>
        </w:tc>
        <w:tc>
          <w:tcPr>
            <w:tcW w:w="1320" w:type="dxa"/>
            <w:vAlign w:val="center"/>
          </w:tcPr>
          <w:p w14:paraId="384B197D" w14:textId="49008BE6" w:rsidR="6475630E" w:rsidRDefault="6475630E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</w:p>
        </w:tc>
        <w:tc>
          <w:tcPr>
            <w:tcW w:w="2121" w:type="dxa"/>
            <w:vAlign w:val="center"/>
          </w:tcPr>
          <w:p w14:paraId="29C63CE3" w14:textId="0D04D95E" w:rsidR="6475630E" w:rsidRDefault="0138E912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0138E912">
              <w:rPr>
                <w:rStyle w:val="IntenseEmphasis"/>
                <w:i w:val="0"/>
                <w:iCs w:val="0"/>
                <w:color w:val="auto"/>
              </w:rPr>
              <w:t xml:space="preserve">Background checks and </w:t>
            </w:r>
            <w:r w:rsidR="0BD425C3" w:rsidRPr="0BD425C3">
              <w:rPr>
                <w:rStyle w:val="IntenseEmphasis"/>
                <w:i w:val="0"/>
                <w:iCs w:val="0"/>
                <w:color w:val="auto"/>
              </w:rPr>
              <w:t xml:space="preserve">watermarks </w:t>
            </w:r>
            <w:r w:rsidR="452FF9B4" w:rsidRPr="452FF9B4">
              <w:rPr>
                <w:rStyle w:val="IntenseEmphasis"/>
                <w:i w:val="0"/>
                <w:iCs w:val="0"/>
                <w:color w:val="auto"/>
              </w:rPr>
              <w:t xml:space="preserve">in digital </w:t>
            </w:r>
            <w:r w:rsidR="73F090F4" w:rsidRPr="73F090F4">
              <w:rPr>
                <w:rStyle w:val="IntenseEmphasis"/>
                <w:i w:val="0"/>
                <w:iCs w:val="0"/>
                <w:color w:val="auto"/>
              </w:rPr>
              <w:t>environment</w:t>
            </w:r>
          </w:p>
        </w:tc>
        <w:tc>
          <w:tcPr>
            <w:tcW w:w="1812" w:type="dxa"/>
            <w:vAlign w:val="center"/>
          </w:tcPr>
          <w:p w14:paraId="38BE8622" w14:textId="479D4F46" w:rsidR="6475630E" w:rsidRDefault="074D3373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074D3373">
              <w:rPr>
                <w:rStyle w:val="IntenseEmphasis"/>
                <w:i w:val="0"/>
                <w:iCs w:val="0"/>
                <w:color w:val="auto"/>
              </w:rPr>
              <w:t xml:space="preserve">Keep </w:t>
            </w:r>
            <w:r w:rsidR="2BB784F1" w:rsidRPr="2BB784F1">
              <w:rPr>
                <w:rStyle w:val="IntenseEmphasis"/>
                <w:i w:val="0"/>
                <w:iCs w:val="0"/>
                <w:color w:val="auto"/>
              </w:rPr>
              <w:t>checking</w:t>
            </w:r>
            <w:r w:rsidRPr="074D3373">
              <w:rPr>
                <w:rStyle w:val="IntenseEmphasis"/>
                <w:i w:val="0"/>
                <w:iCs w:val="0"/>
                <w:color w:val="auto"/>
              </w:rPr>
              <w:t xml:space="preserve"> for leaked intel</w:t>
            </w:r>
          </w:p>
        </w:tc>
        <w:tc>
          <w:tcPr>
            <w:tcW w:w="1812" w:type="dxa"/>
            <w:vAlign w:val="center"/>
          </w:tcPr>
          <w:p w14:paraId="2511F185" w14:textId="300CC8E9" w:rsidR="6475630E" w:rsidRDefault="54D8EE6A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54D8EE6A">
              <w:rPr>
                <w:rStyle w:val="IntenseEmphasis"/>
                <w:i w:val="0"/>
                <w:iCs w:val="0"/>
                <w:color w:val="auto"/>
              </w:rPr>
              <w:t>Encrypt</w:t>
            </w:r>
            <w:r w:rsidR="417C4BEC" w:rsidRPr="417C4BEC">
              <w:rPr>
                <w:rStyle w:val="IntenseEmphasis"/>
                <w:i w:val="0"/>
                <w:iCs w:val="0"/>
                <w:color w:val="auto"/>
              </w:rPr>
              <w:t xml:space="preserve"> as </w:t>
            </w:r>
            <w:r w:rsidR="1E2A35E5" w:rsidRPr="1E2A35E5">
              <w:rPr>
                <w:rStyle w:val="IntenseEmphasis"/>
                <w:i w:val="0"/>
                <w:iCs w:val="0"/>
                <w:color w:val="auto"/>
              </w:rPr>
              <w:t>much as possible</w:t>
            </w:r>
            <w:r w:rsidR="6CBC8338" w:rsidRPr="6CBC8338">
              <w:rPr>
                <w:rStyle w:val="IntenseEmphasis"/>
                <w:i w:val="0"/>
                <w:iCs w:val="0"/>
                <w:color w:val="auto"/>
              </w:rPr>
              <w:t xml:space="preserve"> and fire employee if </w:t>
            </w:r>
            <w:r w:rsidRPr="54D8EE6A">
              <w:rPr>
                <w:rStyle w:val="IntenseEmphasis"/>
                <w:i w:val="0"/>
                <w:iCs w:val="0"/>
                <w:color w:val="auto"/>
              </w:rPr>
              <w:t>necessary</w:t>
            </w:r>
          </w:p>
        </w:tc>
      </w:tr>
    </w:tbl>
    <w:p w14:paraId="110263D0" w14:textId="57AEAF5F" w:rsidR="001621C7" w:rsidRPr="004F52A3" w:rsidRDefault="001621C7" w:rsidP="004F52A3"/>
    <w:tbl>
      <w:tblPr>
        <w:tblStyle w:val="GridTable5Dark-Accent1"/>
        <w:tblW w:w="9060" w:type="dxa"/>
        <w:tblLook w:val="06A0" w:firstRow="1" w:lastRow="0" w:firstColumn="1" w:lastColumn="0" w:noHBand="1" w:noVBand="1"/>
      </w:tblPr>
      <w:tblGrid>
        <w:gridCol w:w="1980"/>
        <w:gridCol w:w="1290"/>
        <w:gridCol w:w="1800"/>
        <w:gridCol w:w="2040"/>
        <w:gridCol w:w="1950"/>
      </w:tblGrid>
      <w:tr w:rsidR="6475630E" w14:paraId="0928EB0B" w14:textId="77777777" w:rsidTr="4D8CE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54545"/>
            <w:vAlign w:val="center"/>
          </w:tcPr>
          <w:p w14:paraId="2EC368A2" w14:textId="2EF6D404" w:rsidR="6475630E" w:rsidRDefault="2F54029A" w:rsidP="6475630E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2F54029A">
              <w:rPr>
                <w:rStyle w:val="IntenseEmphasis"/>
                <w:i w:val="0"/>
                <w:iCs w:val="0"/>
                <w:color w:val="auto"/>
              </w:rPr>
              <w:t xml:space="preserve">Abuse of customer </w:t>
            </w:r>
            <w:r w:rsidR="68AFD68B" w:rsidRPr="68AFD68B">
              <w:rPr>
                <w:rStyle w:val="IntenseEmphasis"/>
                <w:i w:val="0"/>
                <w:iCs w:val="0"/>
                <w:color w:val="auto"/>
              </w:rPr>
              <w:t>account</w:t>
            </w:r>
          </w:p>
        </w:tc>
        <w:tc>
          <w:tcPr>
            <w:tcW w:w="1290" w:type="dxa"/>
            <w:vAlign w:val="center"/>
          </w:tcPr>
          <w:p w14:paraId="5D7810E5" w14:textId="58E7EFDD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Repressive</w:t>
            </w:r>
          </w:p>
        </w:tc>
        <w:tc>
          <w:tcPr>
            <w:tcW w:w="1800" w:type="dxa"/>
            <w:vAlign w:val="center"/>
          </w:tcPr>
          <w:p w14:paraId="731842E3" w14:textId="23624616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Preventive</w:t>
            </w:r>
          </w:p>
        </w:tc>
        <w:tc>
          <w:tcPr>
            <w:tcW w:w="2040" w:type="dxa"/>
            <w:vAlign w:val="center"/>
          </w:tcPr>
          <w:p w14:paraId="01D83333" w14:textId="4FC9E487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Detective</w:t>
            </w:r>
          </w:p>
        </w:tc>
        <w:tc>
          <w:tcPr>
            <w:tcW w:w="1950" w:type="dxa"/>
            <w:vAlign w:val="center"/>
          </w:tcPr>
          <w:p w14:paraId="1C06B7CA" w14:textId="05A8B7F4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Corrective</w:t>
            </w:r>
          </w:p>
        </w:tc>
      </w:tr>
      <w:tr w:rsidR="6475630E" w14:paraId="64457300" w14:textId="77777777" w:rsidTr="4D8CE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A629B7F" w14:textId="4A09412C" w:rsidR="6475630E" w:rsidRDefault="6475630E" w:rsidP="6475630E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Technical</w:t>
            </w:r>
          </w:p>
        </w:tc>
        <w:tc>
          <w:tcPr>
            <w:tcW w:w="1290" w:type="dxa"/>
            <w:vAlign w:val="center"/>
          </w:tcPr>
          <w:p w14:paraId="53B984A6" w14:textId="49008BE6" w:rsidR="6475630E" w:rsidRDefault="6475630E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</w:p>
        </w:tc>
        <w:tc>
          <w:tcPr>
            <w:tcW w:w="1800" w:type="dxa"/>
            <w:vAlign w:val="center"/>
          </w:tcPr>
          <w:p w14:paraId="05128AD2" w14:textId="6FE46306" w:rsidR="6475630E" w:rsidRDefault="328A4296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328A4296">
              <w:rPr>
                <w:rStyle w:val="IntenseEmphasis"/>
                <w:i w:val="0"/>
                <w:iCs w:val="0"/>
                <w:color w:val="auto"/>
              </w:rPr>
              <w:t>Regular password changes</w:t>
            </w:r>
          </w:p>
        </w:tc>
        <w:tc>
          <w:tcPr>
            <w:tcW w:w="2040" w:type="dxa"/>
            <w:vAlign w:val="center"/>
          </w:tcPr>
          <w:p w14:paraId="334406F7" w14:textId="398EEDCF" w:rsidR="6475630E" w:rsidRDefault="467532AD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467532AD">
              <w:rPr>
                <w:rStyle w:val="IntenseEmphasis"/>
                <w:i w:val="0"/>
                <w:iCs w:val="0"/>
                <w:color w:val="auto"/>
              </w:rPr>
              <w:t xml:space="preserve">Keep an eye </w:t>
            </w:r>
            <w:r w:rsidR="23231CA6" w:rsidRPr="23231CA6">
              <w:rPr>
                <w:rStyle w:val="IntenseEmphasis"/>
                <w:i w:val="0"/>
                <w:iCs w:val="0"/>
                <w:color w:val="auto"/>
              </w:rPr>
              <w:t xml:space="preserve">out for </w:t>
            </w:r>
            <w:r w:rsidR="0A6C4350" w:rsidRPr="0A6C4350">
              <w:rPr>
                <w:rStyle w:val="IntenseEmphasis"/>
                <w:i w:val="0"/>
                <w:iCs w:val="0"/>
                <w:color w:val="auto"/>
              </w:rPr>
              <w:t>suspicious purchases or</w:t>
            </w:r>
            <w:r w:rsidR="125EC450" w:rsidRPr="125EC450">
              <w:rPr>
                <w:rStyle w:val="IntenseEmphasis"/>
                <w:i w:val="0"/>
                <w:iCs w:val="0"/>
                <w:color w:val="auto"/>
              </w:rPr>
              <w:t xml:space="preserve"> (trans)</w:t>
            </w:r>
            <w:r w:rsidR="077A30F5" w:rsidRPr="077A30F5">
              <w:rPr>
                <w:rStyle w:val="IntenseEmphasis"/>
                <w:i w:val="0"/>
                <w:iCs w:val="0"/>
                <w:color w:val="auto"/>
              </w:rPr>
              <w:t>actions</w:t>
            </w:r>
          </w:p>
        </w:tc>
        <w:tc>
          <w:tcPr>
            <w:tcW w:w="1950" w:type="dxa"/>
            <w:vAlign w:val="center"/>
          </w:tcPr>
          <w:p w14:paraId="1275F17C" w14:textId="3546E832" w:rsidR="6475630E" w:rsidRDefault="077A30F5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077A30F5">
              <w:rPr>
                <w:rStyle w:val="IntenseEmphasis"/>
                <w:i w:val="0"/>
                <w:iCs w:val="0"/>
                <w:color w:val="auto"/>
              </w:rPr>
              <w:t xml:space="preserve">Cancel the </w:t>
            </w:r>
            <w:r w:rsidR="4B2C4AA8" w:rsidRPr="4B2C4AA8">
              <w:rPr>
                <w:rStyle w:val="IntenseEmphasis"/>
                <w:i w:val="0"/>
                <w:iCs w:val="0"/>
                <w:color w:val="auto"/>
              </w:rPr>
              <w:t>order,</w:t>
            </w:r>
            <w:r w:rsidR="2BE48273" w:rsidRPr="2BE48273">
              <w:rPr>
                <w:rStyle w:val="IntenseEmphasis"/>
                <w:i w:val="0"/>
                <w:iCs w:val="0"/>
                <w:color w:val="auto"/>
              </w:rPr>
              <w:t xml:space="preserve"> block out the </w:t>
            </w:r>
            <w:r w:rsidR="2EC1C38A" w:rsidRPr="2EC1C38A">
              <w:rPr>
                <w:rStyle w:val="IntenseEmphasis"/>
                <w:i w:val="0"/>
                <w:iCs w:val="0"/>
                <w:color w:val="auto"/>
              </w:rPr>
              <w:t xml:space="preserve">account and notify </w:t>
            </w:r>
            <w:r w:rsidR="7273DD3D" w:rsidRPr="7273DD3D">
              <w:rPr>
                <w:rStyle w:val="IntenseEmphasis"/>
                <w:i w:val="0"/>
                <w:iCs w:val="0"/>
                <w:color w:val="auto"/>
              </w:rPr>
              <w:t xml:space="preserve">the </w:t>
            </w:r>
            <w:r w:rsidR="681D977B" w:rsidRPr="681D977B">
              <w:rPr>
                <w:rStyle w:val="IntenseEmphasis"/>
                <w:i w:val="0"/>
                <w:iCs w:val="0"/>
                <w:color w:val="auto"/>
              </w:rPr>
              <w:t>customer</w:t>
            </w:r>
          </w:p>
        </w:tc>
      </w:tr>
    </w:tbl>
    <w:p w14:paraId="049AA5F4" w14:textId="3D8DCC90" w:rsidR="001621C7" w:rsidRPr="004F52A3" w:rsidRDefault="001621C7" w:rsidP="004F52A3"/>
    <w:tbl>
      <w:tblPr>
        <w:tblStyle w:val="GridTable5Dark-Accent1"/>
        <w:tblW w:w="9060" w:type="dxa"/>
        <w:tblLook w:val="06A0" w:firstRow="1" w:lastRow="0" w:firstColumn="1" w:lastColumn="0" w:noHBand="1" w:noVBand="1"/>
      </w:tblPr>
      <w:tblGrid>
        <w:gridCol w:w="1950"/>
        <w:gridCol w:w="1674"/>
        <w:gridCol w:w="1890"/>
        <w:gridCol w:w="1734"/>
        <w:gridCol w:w="1812"/>
      </w:tblGrid>
      <w:tr w:rsidR="6475630E" w14:paraId="2A38984A" w14:textId="77777777" w:rsidTr="2A3AD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F54545"/>
            <w:vAlign w:val="center"/>
          </w:tcPr>
          <w:p w14:paraId="53EA7BDE" w14:textId="3F7787DA" w:rsidR="6475630E" w:rsidRDefault="63E3ED4C" w:rsidP="6475630E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63E3ED4C">
              <w:rPr>
                <w:rStyle w:val="IntenseEmphasis"/>
                <w:i w:val="0"/>
                <w:iCs w:val="0"/>
                <w:color w:val="auto"/>
              </w:rPr>
              <w:t>Account theft/ID fraud or credit card fraud</w:t>
            </w:r>
          </w:p>
        </w:tc>
        <w:tc>
          <w:tcPr>
            <w:tcW w:w="1674" w:type="dxa"/>
            <w:vAlign w:val="center"/>
          </w:tcPr>
          <w:p w14:paraId="7C2B8A72" w14:textId="58E7EFDD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Repressive</w:t>
            </w:r>
          </w:p>
        </w:tc>
        <w:tc>
          <w:tcPr>
            <w:tcW w:w="1890" w:type="dxa"/>
            <w:vAlign w:val="center"/>
          </w:tcPr>
          <w:p w14:paraId="2CC80098" w14:textId="23624616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Preventive</w:t>
            </w:r>
          </w:p>
        </w:tc>
        <w:tc>
          <w:tcPr>
            <w:tcW w:w="1734" w:type="dxa"/>
            <w:vAlign w:val="center"/>
          </w:tcPr>
          <w:p w14:paraId="7CDF8A4C" w14:textId="4FC9E487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Detective</w:t>
            </w:r>
          </w:p>
        </w:tc>
        <w:tc>
          <w:tcPr>
            <w:tcW w:w="1812" w:type="dxa"/>
            <w:vAlign w:val="center"/>
          </w:tcPr>
          <w:p w14:paraId="5E58A2DA" w14:textId="05A8B7F4" w:rsidR="6475630E" w:rsidRDefault="6475630E" w:rsidP="64756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Corrective</w:t>
            </w:r>
          </w:p>
        </w:tc>
      </w:tr>
      <w:tr w:rsidR="6475630E" w14:paraId="1A13A225" w14:textId="77777777" w:rsidTr="2A3AD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55605F18" w14:textId="4A09412C" w:rsidR="6475630E" w:rsidRDefault="6475630E" w:rsidP="6475630E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6475630E">
              <w:rPr>
                <w:rStyle w:val="IntenseEmphasis"/>
                <w:i w:val="0"/>
                <w:iCs w:val="0"/>
                <w:color w:val="auto"/>
              </w:rPr>
              <w:t>Technical</w:t>
            </w:r>
          </w:p>
        </w:tc>
        <w:tc>
          <w:tcPr>
            <w:tcW w:w="1674" w:type="dxa"/>
            <w:vAlign w:val="center"/>
          </w:tcPr>
          <w:p w14:paraId="2D96C25F" w14:textId="49008BE6" w:rsidR="6475630E" w:rsidRDefault="6475630E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</w:p>
        </w:tc>
        <w:tc>
          <w:tcPr>
            <w:tcW w:w="1890" w:type="dxa"/>
            <w:vAlign w:val="center"/>
          </w:tcPr>
          <w:p w14:paraId="0147D32F" w14:textId="58A92EAA" w:rsidR="6475630E" w:rsidRDefault="4D8CE741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4D8CE741">
              <w:rPr>
                <w:rStyle w:val="IntenseEmphasis"/>
                <w:i w:val="0"/>
                <w:iCs w:val="0"/>
                <w:color w:val="auto"/>
              </w:rPr>
              <w:t>Encrypted</w:t>
            </w:r>
            <w:r w:rsidR="00AA32D0">
              <w:rPr>
                <w:rStyle w:val="IntenseEmphasis"/>
                <w:i w:val="0"/>
                <w:iCs w:val="0"/>
                <w:color w:val="auto"/>
              </w:rPr>
              <w:t xml:space="preserve"> storage of sensitive data</w:t>
            </w:r>
          </w:p>
        </w:tc>
        <w:tc>
          <w:tcPr>
            <w:tcW w:w="1734" w:type="dxa"/>
            <w:vAlign w:val="center"/>
          </w:tcPr>
          <w:p w14:paraId="46E2B452" w14:textId="38337D08" w:rsidR="6475630E" w:rsidRDefault="00FA2047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Checking ac</w:t>
            </w:r>
            <w:r w:rsidR="004B6C44">
              <w:rPr>
                <w:rStyle w:val="IntenseEmphasis"/>
                <w:i w:val="0"/>
                <w:iCs w:val="0"/>
                <w:color w:val="auto"/>
              </w:rPr>
              <w:t>tivity of account</w:t>
            </w:r>
          </w:p>
        </w:tc>
        <w:tc>
          <w:tcPr>
            <w:tcW w:w="1812" w:type="dxa"/>
            <w:vAlign w:val="center"/>
          </w:tcPr>
          <w:p w14:paraId="250E4F1B" w14:textId="0553BF30" w:rsidR="6475630E" w:rsidRDefault="004F2F9A" w:rsidP="64756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Password changes on a regular basis</w:t>
            </w:r>
          </w:p>
        </w:tc>
      </w:tr>
    </w:tbl>
    <w:p w14:paraId="7E740C25" w14:textId="1F77DFE3" w:rsidR="001621C7" w:rsidRPr="004F52A3" w:rsidRDefault="001621C7" w:rsidP="40D6CE34">
      <w:pPr>
        <w:rPr>
          <w:rStyle w:val="IntenseEmphasis"/>
          <w:i w:val="0"/>
          <w:iCs w:val="0"/>
          <w:color w:val="auto"/>
        </w:rPr>
      </w:pPr>
    </w:p>
    <w:tbl>
      <w:tblPr>
        <w:tblStyle w:val="GridTable5Dark-Accent1"/>
        <w:tblW w:w="0" w:type="auto"/>
        <w:tblLook w:val="06A0" w:firstRow="1" w:lastRow="0" w:firstColumn="1" w:lastColumn="0" w:noHBand="1" w:noVBand="1"/>
      </w:tblPr>
      <w:tblGrid>
        <w:gridCol w:w="1950"/>
        <w:gridCol w:w="1674"/>
        <w:gridCol w:w="1812"/>
        <w:gridCol w:w="1812"/>
        <w:gridCol w:w="1812"/>
      </w:tblGrid>
      <w:tr w:rsidR="56E08C1E" w14:paraId="36A1CB8F" w14:textId="77777777" w:rsidTr="56E08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shd w:val="clear" w:color="auto" w:fill="F54545"/>
            <w:vAlign w:val="center"/>
          </w:tcPr>
          <w:p w14:paraId="1BC3060C" w14:textId="6FBFB441" w:rsidR="56E08C1E" w:rsidRDefault="3DDDCB6D" w:rsidP="56E08C1E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3DDDCB6D">
              <w:rPr>
                <w:rStyle w:val="IntenseEmphasis"/>
                <w:i w:val="0"/>
                <w:iCs w:val="0"/>
                <w:color w:val="auto"/>
              </w:rPr>
              <w:t>Complete server take-over</w:t>
            </w:r>
          </w:p>
        </w:tc>
        <w:tc>
          <w:tcPr>
            <w:tcW w:w="1674" w:type="dxa"/>
            <w:vAlign w:val="center"/>
          </w:tcPr>
          <w:p w14:paraId="2B6F8FE7" w14:textId="58E7EFDD" w:rsidR="56E08C1E" w:rsidRDefault="56E08C1E" w:rsidP="56E08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56E08C1E">
              <w:rPr>
                <w:rStyle w:val="IntenseEmphasis"/>
                <w:i w:val="0"/>
                <w:iCs w:val="0"/>
                <w:color w:val="auto"/>
              </w:rPr>
              <w:t>Repressive</w:t>
            </w:r>
          </w:p>
        </w:tc>
        <w:tc>
          <w:tcPr>
            <w:tcW w:w="1812" w:type="dxa"/>
            <w:vAlign w:val="center"/>
          </w:tcPr>
          <w:p w14:paraId="495A3B51" w14:textId="23624616" w:rsidR="56E08C1E" w:rsidRDefault="56E08C1E" w:rsidP="56E08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56E08C1E">
              <w:rPr>
                <w:rStyle w:val="IntenseEmphasis"/>
                <w:i w:val="0"/>
                <w:iCs w:val="0"/>
                <w:color w:val="auto"/>
              </w:rPr>
              <w:t>Preventive</w:t>
            </w:r>
          </w:p>
        </w:tc>
        <w:tc>
          <w:tcPr>
            <w:tcW w:w="1812" w:type="dxa"/>
            <w:vAlign w:val="center"/>
          </w:tcPr>
          <w:p w14:paraId="3CD6AF50" w14:textId="4FC9E487" w:rsidR="56E08C1E" w:rsidRDefault="56E08C1E" w:rsidP="56E08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56E08C1E">
              <w:rPr>
                <w:rStyle w:val="IntenseEmphasis"/>
                <w:i w:val="0"/>
                <w:iCs w:val="0"/>
                <w:color w:val="auto"/>
              </w:rPr>
              <w:t>Detective</w:t>
            </w:r>
          </w:p>
        </w:tc>
        <w:tc>
          <w:tcPr>
            <w:tcW w:w="1812" w:type="dxa"/>
            <w:vAlign w:val="center"/>
          </w:tcPr>
          <w:p w14:paraId="00569922" w14:textId="05A8B7F4" w:rsidR="56E08C1E" w:rsidRDefault="56E08C1E" w:rsidP="56E08C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56E08C1E">
              <w:rPr>
                <w:rStyle w:val="IntenseEmphasis"/>
                <w:i w:val="0"/>
                <w:iCs w:val="0"/>
                <w:color w:val="auto"/>
              </w:rPr>
              <w:t>Corrective</w:t>
            </w:r>
          </w:p>
        </w:tc>
      </w:tr>
      <w:tr w:rsidR="56E08C1E" w14:paraId="05C719CA" w14:textId="77777777" w:rsidTr="56E08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123BCCEB" w14:textId="4A09412C" w:rsidR="56E08C1E" w:rsidRDefault="56E08C1E" w:rsidP="56E08C1E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56E08C1E">
              <w:rPr>
                <w:rStyle w:val="IntenseEmphasis"/>
                <w:i w:val="0"/>
                <w:iCs w:val="0"/>
                <w:color w:val="auto"/>
              </w:rPr>
              <w:t>Technical</w:t>
            </w:r>
          </w:p>
        </w:tc>
        <w:tc>
          <w:tcPr>
            <w:tcW w:w="1674" w:type="dxa"/>
            <w:vAlign w:val="center"/>
          </w:tcPr>
          <w:p w14:paraId="09351B8B" w14:textId="49008BE6" w:rsidR="56E08C1E" w:rsidRDefault="56E08C1E" w:rsidP="56E08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</w:p>
        </w:tc>
        <w:tc>
          <w:tcPr>
            <w:tcW w:w="1812" w:type="dxa"/>
            <w:vAlign w:val="center"/>
          </w:tcPr>
          <w:p w14:paraId="565FF321" w14:textId="476369D2" w:rsidR="56E08C1E" w:rsidRDefault="00654035" w:rsidP="56E08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2 Factor </w:t>
            </w:r>
            <w:r w:rsidR="00981E81">
              <w:rPr>
                <w:rStyle w:val="IntenseEmphasis"/>
                <w:i w:val="0"/>
                <w:iCs w:val="0"/>
                <w:color w:val="auto"/>
              </w:rPr>
              <w:t>Authentication, regular password changes</w:t>
            </w:r>
          </w:p>
        </w:tc>
        <w:tc>
          <w:tcPr>
            <w:tcW w:w="1812" w:type="dxa"/>
            <w:vAlign w:val="center"/>
          </w:tcPr>
          <w:p w14:paraId="1021466B" w14:textId="0C7EA041" w:rsidR="56E08C1E" w:rsidRDefault="692101AE" w:rsidP="56E08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 w:rsidRPr="692101AE">
              <w:rPr>
                <w:rStyle w:val="IntenseEmphasis"/>
                <w:i w:val="0"/>
                <w:iCs w:val="0"/>
                <w:color w:val="auto"/>
              </w:rPr>
              <w:t>Keep monitoring the servers and KPI's on the dashboard</w:t>
            </w:r>
          </w:p>
        </w:tc>
        <w:tc>
          <w:tcPr>
            <w:tcW w:w="1812" w:type="dxa"/>
            <w:vAlign w:val="center"/>
          </w:tcPr>
          <w:p w14:paraId="26546EFF" w14:textId="75FCD3CF" w:rsidR="56E08C1E" w:rsidRDefault="00EC780F" w:rsidP="56E08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Restoring backups</w:t>
            </w:r>
          </w:p>
        </w:tc>
      </w:tr>
    </w:tbl>
    <w:p w14:paraId="5A920A25" w14:textId="754D817D" w:rsidR="7210C5C3" w:rsidRDefault="7210C5C3"/>
    <w:p w14:paraId="220C250B" w14:textId="62F280CC" w:rsidR="001621C7" w:rsidRPr="004F52A3" w:rsidRDefault="001621C7" w:rsidP="004F52A3">
      <w:pPr>
        <w:rPr>
          <w:rStyle w:val="IntenseEmphasis"/>
          <w:i w:val="0"/>
          <w:iCs w:val="0"/>
          <w:color w:val="auto"/>
        </w:rPr>
      </w:pPr>
    </w:p>
    <w:sectPr w:rsidR="001621C7" w:rsidRPr="004F5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A3"/>
    <w:rsid w:val="000113B4"/>
    <w:rsid w:val="000115A2"/>
    <w:rsid w:val="00012C4A"/>
    <w:rsid w:val="00035CB2"/>
    <w:rsid w:val="0004073F"/>
    <w:rsid w:val="00045BDD"/>
    <w:rsid w:val="00060F98"/>
    <w:rsid w:val="00063079"/>
    <w:rsid w:val="00063F97"/>
    <w:rsid w:val="00071758"/>
    <w:rsid w:val="000817CB"/>
    <w:rsid w:val="000A4397"/>
    <w:rsid w:val="000B5BB7"/>
    <w:rsid w:val="000C2BFE"/>
    <w:rsid w:val="000CC150"/>
    <w:rsid w:val="000D08F6"/>
    <w:rsid w:val="000D6D10"/>
    <w:rsid w:val="000E533B"/>
    <w:rsid w:val="000E7124"/>
    <w:rsid w:val="000F56EF"/>
    <w:rsid w:val="000F6455"/>
    <w:rsid w:val="001036B5"/>
    <w:rsid w:val="00105163"/>
    <w:rsid w:val="00107578"/>
    <w:rsid w:val="00114D41"/>
    <w:rsid w:val="001320F1"/>
    <w:rsid w:val="00136B74"/>
    <w:rsid w:val="00150E47"/>
    <w:rsid w:val="001621C7"/>
    <w:rsid w:val="0017274E"/>
    <w:rsid w:val="00180F44"/>
    <w:rsid w:val="00191702"/>
    <w:rsid w:val="001A3D10"/>
    <w:rsid w:val="001A4620"/>
    <w:rsid w:val="001B1313"/>
    <w:rsid w:val="001B348E"/>
    <w:rsid w:val="001C206B"/>
    <w:rsid w:val="001E5FDF"/>
    <w:rsid w:val="001E7064"/>
    <w:rsid w:val="001F05FD"/>
    <w:rsid w:val="001F10F8"/>
    <w:rsid w:val="001F4685"/>
    <w:rsid w:val="001F54C2"/>
    <w:rsid w:val="001F57F2"/>
    <w:rsid w:val="00207644"/>
    <w:rsid w:val="00212DC1"/>
    <w:rsid w:val="002330BF"/>
    <w:rsid w:val="002370A5"/>
    <w:rsid w:val="00252A39"/>
    <w:rsid w:val="00265E9E"/>
    <w:rsid w:val="002705EC"/>
    <w:rsid w:val="00270743"/>
    <w:rsid w:val="00271321"/>
    <w:rsid w:val="0027295D"/>
    <w:rsid w:val="002861D1"/>
    <w:rsid w:val="002931E9"/>
    <w:rsid w:val="002977BF"/>
    <w:rsid w:val="002A0F71"/>
    <w:rsid w:val="002A6601"/>
    <w:rsid w:val="002B17FA"/>
    <w:rsid w:val="002C6236"/>
    <w:rsid w:val="002D6470"/>
    <w:rsid w:val="002E285B"/>
    <w:rsid w:val="002E6405"/>
    <w:rsid w:val="002E7535"/>
    <w:rsid w:val="002F2A77"/>
    <w:rsid w:val="002F4E83"/>
    <w:rsid w:val="002F758B"/>
    <w:rsid w:val="002F7F32"/>
    <w:rsid w:val="00321C77"/>
    <w:rsid w:val="003225B0"/>
    <w:rsid w:val="00326999"/>
    <w:rsid w:val="00334802"/>
    <w:rsid w:val="0033533A"/>
    <w:rsid w:val="00337C3B"/>
    <w:rsid w:val="00342AF7"/>
    <w:rsid w:val="00343B03"/>
    <w:rsid w:val="003476E4"/>
    <w:rsid w:val="00347732"/>
    <w:rsid w:val="00362AF1"/>
    <w:rsid w:val="00363810"/>
    <w:rsid w:val="00365336"/>
    <w:rsid w:val="00375551"/>
    <w:rsid w:val="00377679"/>
    <w:rsid w:val="003866DA"/>
    <w:rsid w:val="00387286"/>
    <w:rsid w:val="0038754E"/>
    <w:rsid w:val="00390120"/>
    <w:rsid w:val="003A02CD"/>
    <w:rsid w:val="003A52E1"/>
    <w:rsid w:val="003B2929"/>
    <w:rsid w:val="003C0D3E"/>
    <w:rsid w:val="003C45AC"/>
    <w:rsid w:val="003C5B94"/>
    <w:rsid w:val="003D2858"/>
    <w:rsid w:val="0040296A"/>
    <w:rsid w:val="00403865"/>
    <w:rsid w:val="00404973"/>
    <w:rsid w:val="0041783C"/>
    <w:rsid w:val="0042042D"/>
    <w:rsid w:val="00431404"/>
    <w:rsid w:val="00433C40"/>
    <w:rsid w:val="0043460A"/>
    <w:rsid w:val="00435879"/>
    <w:rsid w:val="00436783"/>
    <w:rsid w:val="00436B3C"/>
    <w:rsid w:val="00441151"/>
    <w:rsid w:val="004433E9"/>
    <w:rsid w:val="004478CA"/>
    <w:rsid w:val="004560A8"/>
    <w:rsid w:val="0046160F"/>
    <w:rsid w:val="00463A54"/>
    <w:rsid w:val="004735E0"/>
    <w:rsid w:val="00482AAF"/>
    <w:rsid w:val="004872BC"/>
    <w:rsid w:val="00487467"/>
    <w:rsid w:val="00491383"/>
    <w:rsid w:val="004917A6"/>
    <w:rsid w:val="004953B2"/>
    <w:rsid w:val="004A06C7"/>
    <w:rsid w:val="004B6C44"/>
    <w:rsid w:val="004C646A"/>
    <w:rsid w:val="004D3AAE"/>
    <w:rsid w:val="004D74A5"/>
    <w:rsid w:val="004E04C2"/>
    <w:rsid w:val="004E0F1D"/>
    <w:rsid w:val="004F17E4"/>
    <w:rsid w:val="004F2F9A"/>
    <w:rsid w:val="004F52A3"/>
    <w:rsid w:val="004F6E71"/>
    <w:rsid w:val="005023FE"/>
    <w:rsid w:val="00503DF6"/>
    <w:rsid w:val="00514C83"/>
    <w:rsid w:val="00516585"/>
    <w:rsid w:val="00530ADE"/>
    <w:rsid w:val="00534C12"/>
    <w:rsid w:val="00537853"/>
    <w:rsid w:val="00541B6F"/>
    <w:rsid w:val="00541D3D"/>
    <w:rsid w:val="00544605"/>
    <w:rsid w:val="00547976"/>
    <w:rsid w:val="00560355"/>
    <w:rsid w:val="00566F45"/>
    <w:rsid w:val="005739C7"/>
    <w:rsid w:val="00574FA5"/>
    <w:rsid w:val="00586E14"/>
    <w:rsid w:val="00590CD5"/>
    <w:rsid w:val="00592014"/>
    <w:rsid w:val="005A7D86"/>
    <w:rsid w:val="005B1FF5"/>
    <w:rsid w:val="005B2FCE"/>
    <w:rsid w:val="005B587E"/>
    <w:rsid w:val="005C0024"/>
    <w:rsid w:val="005C39C9"/>
    <w:rsid w:val="005C7AC4"/>
    <w:rsid w:val="005D544A"/>
    <w:rsid w:val="005D5B16"/>
    <w:rsid w:val="005E0C15"/>
    <w:rsid w:val="005E4583"/>
    <w:rsid w:val="00601A7D"/>
    <w:rsid w:val="006077B0"/>
    <w:rsid w:val="00613C37"/>
    <w:rsid w:val="00615501"/>
    <w:rsid w:val="00621F27"/>
    <w:rsid w:val="00624A87"/>
    <w:rsid w:val="0062F316"/>
    <w:rsid w:val="00646038"/>
    <w:rsid w:val="00651CD1"/>
    <w:rsid w:val="00654035"/>
    <w:rsid w:val="006550C9"/>
    <w:rsid w:val="00661943"/>
    <w:rsid w:val="0067600E"/>
    <w:rsid w:val="00686699"/>
    <w:rsid w:val="00687871"/>
    <w:rsid w:val="00690680"/>
    <w:rsid w:val="00690E24"/>
    <w:rsid w:val="00692F8C"/>
    <w:rsid w:val="00693F26"/>
    <w:rsid w:val="006A1452"/>
    <w:rsid w:val="006B0DB4"/>
    <w:rsid w:val="006C02BE"/>
    <w:rsid w:val="006C3715"/>
    <w:rsid w:val="006C37D0"/>
    <w:rsid w:val="006E39DD"/>
    <w:rsid w:val="006E6060"/>
    <w:rsid w:val="006E7F1E"/>
    <w:rsid w:val="006F22CF"/>
    <w:rsid w:val="006F4EC3"/>
    <w:rsid w:val="00702726"/>
    <w:rsid w:val="0070447C"/>
    <w:rsid w:val="0072050A"/>
    <w:rsid w:val="00720D2C"/>
    <w:rsid w:val="00721E5E"/>
    <w:rsid w:val="00723A5A"/>
    <w:rsid w:val="00725A7D"/>
    <w:rsid w:val="007275BA"/>
    <w:rsid w:val="00740699"/>
    <w:rsid w:val="007409B6"/>
    <w:rsid w:val="007428B5"/>
    <w:rsid w:val="007610BE"/>
    <w:rsid w:val="007634A6"/>
    <w:rsid w:val="0076794A"/>
    <w:rsid w:val="00770A41"/>
    <w:rsid w:val="0079390E"/>
    <w:rsid w:val="00794555"/>
    <w:rsid w:val="0079642D"/>
    <w:rsid w:val="00796E24"/>
    <w:rsid w:val="00797A79"/>
    <w:rsid w:val="00797CCE"/>
    <w:rsid w:val="007A22E0"/>
    <w:rsid w:val="007A6765"/>
    <w:rsid w:val="007A6A23"/>
    <w:rsid w:val="007A7B67"/>
    <w:rsid w:val="007B407D"/>
    <w:rsid w:val="007C070F"/>
    <w:rsid w:val="007C23F1"/>
    <w:rsid w:val="007C58CE"/>
    <w:rsid w:val="007D175C"/>
    <w:rsid w:val="007D1D23"/>
    <w:rsid w:val="007D237A"/>
    <w:rsid w:val="007D70F0"/>
    <w:rsid w:val="007E01C1"/>
    <w:rsid w:val="007E6306"/>
    <w:rsid w:val="007E71EF"/>
    <w:rsid w:val="007F1AEB"/>
    <w:rsid w:val="00801CB5"/>
    <w:rsid w:val="0080322E"/>
    <w:rsid w:val="00810B4E"/>
    <w:rsid w:val="00810CB4"/>
    <w:rsid w:val="0082444B"/>
    <w:rsid w:val="0083577B"/>
    <w:rsid w:val="00844136"/>
    <w:rsid w:val="00845308"/>
    <w:rsid w:val="008655CF"/>
    <w:rsid w:val="0087057A"/>
    <w:rsid w:val="00873043"/>
    <w:rsid w:val="00883EA8"/>
    <w:rsid w:val="00885ACF"/>
    <w:rsid w:val="00886148"/>
    <w:rsid w:val="0089504C"/>
    <w:rsid w:val="008A004B"/>
    <w:rsid w:val="008A1527"/>
    <w:rsid w:val="008A55D7"/>
    <w:rsid w:val="008A7332"/>
    <w:rsid w:val="008A771F"/>
    <w:rsid w:val="008B11A6"/>
    <w:rsid w:val="008B7109"/>
    <w:rsid w:val="008C28EB"/>
    <w:rsid w:val="008C5814"/>
    <w:rsid w:val="008D049E"/>
    <w:rsid w:val="008E167E"/>
    <w:rsid w:val="008E6299"/>
    <w:rsid w:val="008F0FAC"/>
    <w:rsid w:val="008F2E7F"/>
    <w:rsid w:val="008F7F14"/>
    <w:rsid w:val="0090182D"/>
    <w:rsid w:val="00916D7A"/>
    <w:rsid w:val="009209B1"/>
    <w:rsid w:val="009246FA"/>
    <w:rsid w:val="009263F9"/>
    <w:rsid w:val="009272A3"/>
    <w:rsid w:val="009339A0"/>
    <w:rsid w:val="00934C28"/>
    <w:rsid w:val="00950246"/>
    <w:rsid w:val="009517D0"/>
    <w:rsid w:val="009608FA"/>
    <w:rsid w:val="00973022"/>
    <w:rsid w:val="00981E81"/>
    <w:rsid w:val="00984248"/>
    <w:rsid w:val="00987573"/>
    <w:rsid w:val="00992B00"/>
    <w:rsid w:val="009A0246"/>
    <w:rsid w:val="009A1E7B"/>
    <w:rsid w:val="009B4C5A"/>
    <w:rsid w:val="009C0A9E"/>
    <w:rsid w:val="009C0B85"/>
    <w:rsid w:val="009C56E9"/>
    <w:rsid w:val="009D20C3"/>
    <w:rsid w:val="009D39FF"/>
    <w:rsid w:val="009D425B"/>
    <w:rsid w:val="009D54BB"/>
    <w:rsid w:val="009D650A"/>
    <w:rsid w:val="009E026D"/>
    <w:rsid w:val="009E0544"/>
    <w:rsid w:val="009E5EA3"/>
    <w:rsid w:val="009F3904"/>
    <w:rsid w:val="009F429E"/>
    <w:rsid w:val="009F45D6"/>
    <w:rsid w:val="009F69C1"/>
    <w:rsid w:val="009F795C"/>
    <w:rsid w:val="00A01F4E"/>
    <w:rsid w:val="00A11CD6"/>
    <w:rsid w:val="00A11EBC"/>
    <w:rsid w:val="00A13051"/>
    <w:rsid w:val="00A145E7"/>
    <w:rsid w:val="00A14F7A"/>
    <w:rsid w:val="00A23AF8"/>
    <w:rsid w:val="00A25DAA"/>
    <w:rsid w:val="00A27272"/>
    <w:rsid w:val="00A41282"/>
    <w:rsid w:val="00A47DCA"/>
    <w:rsid w:val="00A533A7"/>
    <w:rsid w:val="00A551DF"/>
    <w:rsid w:val="00A57BA2"/>
    <w:rsid w:val="00A60B34"/>
    <w:rsid w:val="00A61001"/>
    <w:rsid w:val="00A63DA2"/>
    <w:rsid w:val="00A6629E"/>
    <w:rsid w:val="00A67265"/>
    <w:rsid w:val="00A677CB"/>
    <w:rsid w:val="00A757C8"/>
    <w:rsid w:val="00A82198"/>
    <w:rsid w:val="00A85C13"/>
    <w:rsid w:val="00A95C77"/>
    <w:rsid w:val="00A9752C"/>
    <w:rsid w:val="00AA1B27"/>
    <w:rsid w:val="00AA2F05"/>
    <w:rsid w:val="00AA32D0"/>
    <w:rsid w:val="00AA62D5"/>
    <w:rsid w:val="00AB3119"/>
    <w:rsid w:val="00AB3A32"/>
    <w:rsid w:val="00AD6EE7"/>
    <w:rsid w:val="00AD6F60"/>
    <w:rsid w:val="00AE0005"/>
    <w:rsid w:val="00AF4AD1"/>
    <w:rsid w:val="00AF58CD"/>
    <w:rsid w:val="00B06226"/>
    <w:rsid w:val="00B11E78"/>
    <w:rsid w:val="00B12558"/>
    <w:rsid w:val="00B132D2"/>
    <w:rsid w:val="00B22975"/>
    <w:rsid w:val="00B22C39"/>
    <w:rsid w:val="00B24748"/>
    <w:rsid w:val="00B30F6A"/>
    <w:rsid w:val="00B3750E"/>
    <w:rsid w:val="00B44B39"/>
    <w:rsid w:val="00B6463C"/>
    <w:rsid w:val="00B73E2B"/>
    <w:rsid w:val="00B80929"/>
    <w:rsid w:val="00B81348"/>
    <w:rsid w:val="00B8293D"/>
    <w:rsid w:val="00B832A4"/>
    <w:rsid w:val="00B86F57"/>
    <w:rsid w:val="00B9017C"/>
    <w:rsid w:val="00B96B58"/>
    <w:rsid w:val="00BA5EC1"/>
    <w:rsid w:val="00BA63D3"/>
    <w:rsid w:val="00BB4652"/>
    <w:rsid w:val="00BB5A7B"/>
    <w:rsid w:val="00BB5E33"/>
    <w:rsid w:val="00BD481E"/>
    <w:rsid w:val="00BE7D02"/>
    <w:rsid w:val="00BF0CF0"/>
    <w:rsid w:val="00BF5C5B"/>
    <w:rsid w:val="00BF5EC0"/>
    <w:rsid w:val="00C06A1B"/>
    <w:rsid w:val="00C12C91"/>
    <w:rsid w:val="00C22C43"/>
    <w:rsid w:val="00C319F8"/>
    <w:rsid w:val="00C442EA"/>
    <w:rsid w:val="00C50D4D"/>
    <w:rsid w:val="00C50F4A"/>
    <w:rsid w:val="00C61338"/>
    <w:rsid w:val="00C63BC1"/>
    <w:rsid w:val="00C65910"/>
    <w:rsid w:val="00C67AC5"/>
    <w:rsid w:val="00C86EEE"/>
    <w:rsid w:val="00C93C56"/>
    <w:rsid w:val="00CC305A"/>
    <w:rsid w:val="00CF2EEB"/>
    <w:rsid w:val="00CF3926"/>
    <w:rsid w:val="00CF69E9"/>
    <w:rsid w:val="00CF7B77"/>
    <w:rsid w:val="00CF7CB9"/>
    <w:rsid w:val="00D03C5E"/>
    <w:rsid w:val="00D23181"/>
    <w:rsid w:val="00D26C31"/>
    <w:rsid w:val="00D33BC5"/>
    <w:rsid w:val="00D34E1A"/>
    <w:rsid w:val="00D4442E"/>
    <w:rsid w:val="00D57328"/>
    <w:rsid w:val="00D629A1"/>
    <w:rsid w:val="00D6449E"/>
    <w:rsid w:val="00D64F52"/>
    <w:rsid w:val="00D74765"/>
    <w:rsid w:val="00D82B83"/>
    <w:rsid w:val="00D92DCB"/>
    <w:rsid w:val="00D94A21"/>
    <w:rsid w:val="00DA5B5D"/>
    <w:rsid w:val="00DC24F1"/>
    <w:rsid w:val="00DC4CA0"/>
    <w:rsid w:val="00DC5A43"/>
    <w:rsid w:val="00DD2ECF"/>
    <w:rsid w:val="00DE0FF5"/>
    <w:rsid w:val="00DE6383"/>
    <w:rsid w:val="00E02876"/>
    <w:rsid w:val="00E153DF"/>
    <w:rsid w:val="00E20DD6"/>
    <w:rsid w:val="00E2573E"/>
    <w:rsid w:val="00E260FE"/>
    <w:rsid w:val="00E3019B"/>
    <w:rsid w:val="00E3223F"/>
    <w:rsid w:val="00E3678E"/>
    <w:rsid w:val="00E379EF"/>
    <w:rsid w:val="00E43CEB"/>
    <w:rsid w:val="00E50DB3"/>
    <w:rsid w:val="00E514D9"/>
    <w:rsid w:val="00E53621"/>
    <w:rsid w:val="00E54FC8"/>
    <w:rsid w:val="00E559B2"/>
    <w:rsid w:val="00E567D6"/>
    <w:rsid w:val="00E570E5"/>
    <w:rsid w:val="00E600E3"/>
    <w:rsid w:val="00E61E22"/>
    <w:rsid w:val="00E64888"/>
    <w:rsid w:val="00E664E5"/>
    <w:rsid w:val="00E77DE7"/>
    <w:rsid w:val="00E80903"/>
    <w:rsid w:val="00E81777"/>
    <w:rsid w:val="00E866F0"/>
    <w:rsid w:val="00E878E8"/>
    <w:rsid w:val="00E91920"/>
    <w:rsid w:val="00EC67E5"/>
    <w:rsid w:val="00EC780F"/>
    <w:rsid w:val="00ED2649"/>
    <w:rsid w:val="00EE24CB"/>
    <w:rsid w:val="00EE3628"/>
    <w:rsid w:val="00F040F6"/>
    <w:rsid w:val="00F04609"/>
    <w:rsid w:val="00F04885"/>
    <w:rsid w:val="00F06488"/>
    <w:rsid w:val="00F103CB"/>
    <w:rsid w:val="00F11CAF"/>
    <w:rsid w:val="00F16F45"/>
    <w:rsid w:val="00F24E19"/>
    <w:rsid w:val="00F36E45"/>
    <w:rsid w:val="00F446B5"/>
    <w:rsid w:val="00F466FB"/>
    <w:rsid w:val="00F50660"/>
    <w:rsid w:val="00F532F2"/>
    <w:rsid w:val="00F64D3C"/>
    <w:rsid w:val="00F85C7E"/>
    <w:rsid w:val="00F96A0B"/>
    <w:rsid w:val="00F97DEC"/>
    <w:rsid w:val="00FA2047"/>
    <w:rsid w:val="00FA275A"/>
    <w:rsid w:val="00FB01B4"/>
    <w:rsid w:val="00FB0642"/>
    <w:rsid w:val="00FB2F50"/>
    <w:rsid w:val="00FB44F3"/>
    <w:rsid w:val="00FB50D7"/>
    <w:rsid w:val="00FB6FE8"/>
    <w:rsid w:val="00FC0A99"/>
    <w:rsid w:val="00FC155F"/>
    <w:rsid w:val="00FC18C7"/>
    <w:rsid w:val="00FC2830"/>
    <w:rsid w:val="00FD1264"/>
    <w:rsid w:val="00FD42CC"/>
    <w:rsid w:val="00FE1F23"/>
    <w:rsid w:val="00FE2832"/>
    <w:rsid w:val="00FE7FC9"/>
    <w:rsid w:val="0138E912"/>
    <w:rsid w:val="01DFD99E"/>
    <w:rsid w:val="01E3A2DC"/>
    <w:rsid w:val="0233E055"/>
    <w:rsid w:val="023BA5A2"/>
    <w:rsid w:val="026D5DE9"/>
    <w:rsid w:val="02DD5A1C"/>
    <w:rsid w:val="034086C6"/>
    <w:rsid w:val="03FF7B57"/>
    <w:rsid w:val="0402CABE"/>
    <w:rsid w:val="043C2114"/>
    <w:rsid w:val="045A7375"/>
    <w:rsid w:val="04C0E3F3"/>
    <w:rsid w:val="0525F2B0"/>
    <w:rsid w:val="0542FA76"/>
    <w:rsid w:val="06ABC2DD"/>
    <w:rsid w:val="06C3623B"/>
    <w:rsid w:val="074D3373"/>
    <w:rsid w:val="07599D5A"/>
    <w:rsid w:val="076DFF5F"/>
    <w:rsid w:val="077A30F5"/>
    <w:rsid w:val="07A027E0"/>
    <w:rsid w:val="083D3E3B"/>
    <w:rsid w:val="0844C61F"/>
    <w:rsid w:val="08B69352"/>
    <w:rsid w:val="09265CB4"/>
    <w:rsid w:val="0A6011BA"/>
    <w:rsid w:val="0A6C4350"/>
    <w:rsid w:val="0AD30345"/>
    <w:rsid w:val="0BA8A5AD"/>
    <w:rsid w:val="0BD425C3"/>
    <w:rsid w:val="0D10AF5E"/>
    <w:rsid w:val="0D2DF392"/>
    <w:rsid w:val="0DBF04AD"/>
    <w:rsid w:val="0FCA1906"/>
    <w:rsid w:val="1072310C"/>
    <w:rsid w:val="11237020"/>
    <w:rsid w:val="11847931"/>
    <w:rsid w:val="11C0B94C"/>
    <w:rsid w:val="121A4416"/>
    <w:rsid w:val="125EC450"/>
    <w:rsid w:val="12A635C5"/>
    <w:rsid w:val="12B0C831"/>
    <w:rsid w:val="130C1963"/>
    <w:rsid w:val="130D1582"/>
    <w:rsid w:val="1317F765"/>
    <w:rsid w:val="13D66AA9"/>
    <w:rsid w:val="14101076"/>
    <w:rsid w:val="1536C538"/>
    <w:rsid w:val="15859658"/>
    <w:rsid w:val="15BEECAE"/>
    <w:rsid w:val="15FE85CD"/>
    <w:rsid w:val="1737BA81"/>
    <w:rsid w:val="1845638C"/>
    <w:rsid w:val="184687E4"/>
    <w:rsid w:val="1866DD1B"/>
    <w:rsid w:val="18C00439"/>
    <w:rsid w:val="194A44B0"/>
    <w:rsid w:val="19F467FD"/>
    <w:rsid w:val="1A093941"/>
    <w:rsid w:val="1A64315F"/>
    <w:rsid w:val="1A96B2F4"/>
    <w:rsid w:val="1B389A3F"/>
    <w:rsid w:val="1C240B05"/>
    <w:rsid w:val="1D2E33CE"/>
    <w:rsid w:val="1D77BD49"/>
    <w:rsid w:val="1E2A35E5"/>
    <w:rsid w:val="1E46FC25"/>
    <w:rsid w:val="1E80527B"/>
    <w:rsid w:val="1EBF918B"/>
    <w:rsid w:val="1F04E289"/>
    <w:rsid w:val="1FEE8DE2"/>
    <w:rsid w:val="20C8EB0F"/>
    <w:rsid w:val="20DCC12F"/>
    <w:rsid w:val="213C7317"/>
    <w:rsid w:val="216D39D7"/>
    <w:rsid w:val="220BAA7D"/>
    <w:rsid w:val="22CDEE75"/>
    <w:rsid w:val="23231CA6"/>
    <w:rsid w:val="2337B17C"/>
    <w:rsid w:val="235F0A28"/>
    <w:rsid w:val="238C76E9"/>
    <w:rsid w:val="23B5091D"/>
    <w:rsid w:val="24172F10"/>
    <w:rsid w:val="2455CC10"/>
    <w:rsid w:val="24A73879"/>
    <w:rsid w:val="251734AC"/>
    <w:rsid w:val="257B09E1"/>
    <w:rsid w:val="2585F65C"/>
    <w:rsid w:val="25B46037"/>
    <w:rsid w:val="25BF73F0"/>
    <w:rsid w:val="264D5345"/>
    <w:rsid w:val="2650E9B2"/>
    <w:rsid w:val="2675DE03"/>
    <w:rsid w:val="26A66855"/>
    <w:rsid w:val="270F8FC7"/>
    <w:rsid w:val="2754E0C5"/>
    <w:rsid w:val="27994AD4"/>
    <w:rsid w:val="283FC4AB"/>
    <w:rsid w:val="2854FB91"/>
    <w:rsid w:val="287A875A"/>
    <w:rsid w:val="2916642D"/>
    <w:rsid w:val="293F65A0"/>
    <w:rsid w:val="2951A829"/>
    <w:rsid w:val="297B7E7D"/>
    <w:rsid w:val="29E3F1D1"/>
    <w:rsid w:val="2A01A222"/>
    <w:rsid w:val="2A3AD13A"/>
    <w:rsid w:val="2A69E3A0"/>
    <w:rsid w:val="2AC01566"/>
    <w:rsid w:val="2AE0DBD2"/>
    <w:rsid w:val="2AF0AA50"/>
    <w:rsid w:val="2B1052DF"/>
    <w:rsid w:val="2BAF1D94"/>
    <w:rsid w:val="2BB784F1"/>
    <w:rsid w:val="2BDBD315"/>
    <w:rsid w:val="2BE48273"/>
    <w:rsid w:val="2C9BEF20"/>
    <w:rsid w:val="2CDEE339"/>
    <w:rsid w:val="2D54D3B9"/>
    <w:rsid w:val="2E02653A"/>
    <w:rsid w:val="2E0B4EDF"/>
    <w:rsid w:val="2E25194C"/>
    <w:rsid w:val="2EC1C38A"/>
    <w:rsid w:val="2F54029A"/>
    <w:rsid w:val="2F67CE22"/>
    <w:rsid w:val="2FFE25E7"/>
    <w:rsid w:val="30164692"/>
    <w:rsid w:val="31111AB4"/>
    <w:rsid w:val="31A611B3"/>
    <w:rsid w:val="325F8CC9"/>
    <w:rsid w:val="327A47C2"/>
    <w:rsid w:val="328A4296"/>
    <w:rsid w:val="32FE7EBC"/>
    <w:rsid w:val="331B0AB5"/>
    <w:rsid w:val="338E7617"/>
    <w:rsid w:val="33A2419F"/>
    <w:rsid w:val="33BCF200"/>
    <w:rsid w:val="33DAA251"/>
    <w:rsid w:val="3450BA0F"/>
    <w:rsid w:val="349D38E2"/>
    <w:rsid w:val="34ADE6D9"/>
    <w:rsid w:val="3523FE97"/>
    <w:rsid w:val="356C5A1D"/>
    <w:rsid w:val="3660BF20"/>
    <w:rsid w:val="36BB79D5"/>
    <w:rsid w:val="3725C9BC"/>
    <w:rsid w:val="3732FDEC"/>
    <w:rsid w:val="37372BD1"/>
    <w:rsid w:val="374A544E"/>
    <w:rsid w:val="3762267D"/>
    <w:rsid w:val="37F90E44"/>
    <w:rsid w:val="38A56738"/>
    <w:rsid w:val="38FC7877"/>
    <w:rsid w:val="391102B5"/>
    <w:rsid w:val="3A3C0C9A"/>
    <w:rsid w:val="3ABC7A56"/>
    <w:rsid w:val="3B841F40"/>
    <w:rsid w:val="3B84C7CB"/>
    <w:rsid w:val="3B989DEB"/>
    <w:rsid w:val="3C3960DE"/>
    <w:rsid w:val="3C9C5AB7"/>
    <w:rsid w:val="3CB0263F"/>
    <w:rsid w:val="3CC4F783"/>
    <w:rsid w:val="3D5B4F48"/>
    <w:rsid w:val="3DAE8CB1"/>
    <w:rsid w:val="3DDDCB6D"/>
    <w:rsid w:val="3E5EB97B"/>
    <w:rsid w:val="3E6CFFF5"/>
    <w:rsid w:val="3F853C67"/>
    <w:rsid w:val="400B1190"/>
    <w:rsid w:val="40D6CE34"/>
    <w:rsid w:val="41234D07"/>
    <w:rsid w:val="413EBD19"/>
    <w:rsid w:val="417C4BEC"/>
    <w:rsid w:val="41E590FF"/>
    <w:rsid w:val="42233C78"/>
    <w:rsid w:val="42412A32"/>
    <w:rsid w:val="42A939DA"/>
    <w:rsid w:val="4338E934"/>
    <w:rsid w:val="4340A3E9"/>
    <w:rsid w:val="4397B528"/>
    <w:rsid w:val="447B5609"/>
    <w:rsid w:val="447F83EE"/>
    <w:rsid w:val="44B5CFBC"/>
    <w:rsid w:val="452FF9B4"/>
    <w:rsid w:val="45C2BA11"/>
    <w:rsid w:val="467532AD"/>
    <w:rsid w:val="47809B79"/>
    <w:rsid w:val="48C0FE02"/>
    <w:rsid w:val="48DA8B06"/>
    <w:rsid w:val="48FCB8B3"/>
    <w:rsid w:val="491189F7"/>
    <w:rsid w:val="49657503"/>
    <w:rsid w:val="496A6D31"/>
    <w:rsid w:val="4981862A"/>
    <w:rsid w:val="49A3328A"/>
    <w:rsid w:val="49ABFF89"/>
    <w:rsid w:val="49F9317F"/>
    <w:rsid w:val="4A1A83D0"/>
    <w:rsid w:val="4A93CE4F"/>
    <w:rsid w:val="4AA6F6CC"/>
    <w:rsid w:val="4ABE962A"/>
    <w:rsid w:val="4AE04D22"/>
    <w:rsid w:val="4AF3759F"/>
    <w:rsid w:val="4B2C4AA8"/>
    <w:rsid w:val="4BB55812"/>
    <w:rsid w:val="4C0C9C22"/>
    <w:rsid w:val="4C25861B"/>
    <w:rsid w:val="4C687A34"/>
    <w:rsid w:val="4C917BA7"/>
    <w:rsid w:val="4D06EADA"/>
    <w:rsid w:val="4D6BE467"/>
    <w:rsid w:val="4D8CE741"/>
    <w:rsid w:val="4E02CC2E"/>
    <w:rsid w:val="4E6268E6"/>
    <w:rsid w:val="4E7146D8"/>
    <w:rsid w:val="4E871536"/>
    <w:rsid w:val="4EE16A49"/>
    <w:rsid w:val="4F01339B"/>
    <w:rsid w:val="4F1595A0"/>
    <w:rsid w:val="4F5ABF60"/>
    <w:rsid w:val="51792791"/>
    <w:rsid w:val="51B72D19"/>
    <w:rsid w:val="5201F117"/>
    <w:rsid w:val="521BD82A"/>
    <w:rsid w:val="52A618A1"/>
    <w:rsid w:val="533F1647"/>
    <w:rsid w:val="5352CBA4"/>
    <w:rsid w:val="53D21FA0"/>
    <w:rsid w:val="53EE79C3"/>
    <w:rsid w:val="54D8EE6A"/>
    <w:rsid w:val="550DEA85"/>
    <w:rsid w:val="55FE21A3"/>
    <w:rsid w:val="565094C3"/>
    <w:rsid w:val="56E08C1E"/>
    <w:rsid w:val="570F0807"/>
    <w:rsid w:val="5745B87C"/>
    <w:rsid w:val="575D4C47"/>
    <w:rsid w:val="5762DBED"/>
    <w:rsid w:val="57C5C096"/>
    <w:rsid w:val="57EF4EE9"/>
    <w:rsid w:val="58123F69"/>
    <w:rsid w:val="582CFA62"/>
    <w:rsid w:val="5846F7A0"/>
    <w:rsid w:val="58DF909F"/>
    <w:rsid w:val="5942A71E"/>
    <w:rsid w:val="59476C7B"/>
    <w:rsid w:val="59D0EA1F"/>
    <w:rsid w:val="5A6FB4D4"/>
    <w:rsid w:val="5A9C6A55"/>
    <w:rsid w:val="5B1C7E02"/>
    <w:rsid w:val="5B39B79E"/>
    <w:rsid w:val="5B677E6E"/>
    <w:rsid w:val="5C156AF9"/>
    <w:rsid w:val="5C29C266"/>
    <w:rsid w:val="5C6318BC"/>
    <w:rsid w:val="5C99648A"/>
    <w:rsid w:val="5D0F3EDF"/>
    <w:rsid w:val="5DB98D87"/>
    <w:rsid w:val="5EBF8770"/>
    <w:rsid w:val="5ED6DDD2"/>
    <w:rsid w:val="5EF9CE52"/>
    <w:rsid w:val="5FD9BB25"/>
    <w:rsid w:val="5FEE70BE"/>
    <w:rsid w:val="60B0B4B6"/>
    <w:rsid w:val="613ADF02"/>
    <w:rsid w:val="615BFF7D"/>
    <w:rsid w:val="61869487"/>
    <w:rsid w:val="61BF15FC"/>
    <w:rsid w:val="62214687"/>
    <w:rsid w:val="6271306C"/>
    <w:rsid w:val="62C83713"/>
    <w:rsid w:val="63457CA6"/>
    <w:rsid w:val="63B6267C"/>
    <w:rsid w:val="63E3ED4C"/>
    <w:rsid w:val="640C8A18"/>
    <w:rsid w:val="6475630E"/>
    <w:rsid w:val="64A63144"/>
    <w:rsid w:val="64EB2833"/>
    <w:rsid w:val="65A90E97"/>
    <w:rsid w:val="65D446AC"/>
    <w:rsid w:val="661182E6"/>
    <w:rsid w:val="666781DB"/>
    <w:rsid w:val="668AFF3B"/>
    <w:rsid w:val="66C47237"/>
    <w:rsid w:val="6780ED3D"/>
    <w:rsid w:val="6807E5C3"/>
    <w:rsid w:val="681D977B"/>
    <w:rsid w:val="68AFD68B"/>
    <w:rsid w:val="692101AE"/>
    <w:rsid w:val="69501414"/>
    <w:rsid w:val="6984CC4B"/>
    <w:rsid w:val="69950B03"/>
    <w:rsid w:val="69DBDD8A"/>
    <w:rsid w:val="6A6CEEA5"/>
    <w:rsid w:val="6A72354F"/>
    <w:rsid w:val="6AD7BFD9"/>
    <w:rsid w:val="6AF9F81E"/>
    <w:rsid w:val="6B4B6487"/>
    <w:rsid w:val="6BB5B46E"/>
    <w:rsid w:val="6BD61BB3"/>
    <w:rsid w:val="6BF5A79C"/>
    <w:rsid w:val="6C131409"/>
    <w:rsid w:val="6C1F35EF"/>
    <w:rsid w:val="6C40118B"/>
    <w:rsid w:val="6C639FFE"/>
    <w:rsid w:val="6C6F23F1"/>
    <w:rsid w:val="6CBC8338"/>
    <w:rsid w:val="6CD39C31"/>
    <w:rsid w:val="6D36C8DB"/>
    <w:rsid w:val="6DE0B957"/>
    <w:rsid w:val="6DF90CD3"/>
    <w:rsid w:val="6E326329"/>
    <w:rsid w:val="6EC82E0E"/>
    <w:rsid w:val="6F65E679"/>
    <w:rsid w:val="6FC5E15D"/>
    <w:rsid w:val="70A6283F"/>
    <w:rsid w:val="70BDFA6E"/>
    <w:rsid w:val="70F2EF13"/>
    <w:rsid w:val="7137E602"/>
    <w:rsid w:val="71621665"/>
    <w:rsid w:val="719D708C"/>
    <w:rsid w:val="71F98074"/>
    <w:rsid w:val="7210C5C3"/>
    <w:rsid w:val="7232F370"/>
    <w:rsid w:val="72338050"/>
    <w:rsid w:val="7273DD3D"/>
    <w:rsid w:val="727BDBD6"/>
    <w:rsid w:val="729D4357"/>
    <w:rsid w:val="73D34CC0"/>
    <w:rsid w:val="73F090F4"/>
    <w:rsid w:val="747CC687"/>
    <w:rsid w:val="74A69148"/>
    <w:rsid w:val="74F34D84"/>
    <w:rsid w:val="752505CB"/>
    <w:rsid w:val="7559BE02"/>
    <w:rsid w:val="7571849E"/>
    <w:rsid w:val="759EE7C2"/>
    <w:rsid w:val="762DFFA4"/>
    <w:rsid w:val="769DAC60"/>
    <w:rsid w:val="76BA72A0"/>
    <w:rsid w:val="76C55F1B"/>
    <w:rsid w:val="772435A7"/>
    <w:rsid w:val="77901FA0"/>
    <w:rsid w:val="77905271"/>
    <w:rsid w:val="77BD4FF3"/>
    <w:rsid w:val="77EC7884"/>
    <w:rsid w:val="782017F6"/>
    <w:rsid w:val="782B0471"/>
    <w:rsid w:val="7887472A"/>
    <w:rsid w:val="792E6EA4"/>
    <w:rsid w:val="794F3A90"/>
    <w:rsid w:val="796A2955"/>
    <w:rsid w:val="79B9F019"/>
    <w:rsid w:val="79FC72FD"/>
    <w:rsid w:val="7A0176BE"/>
    <w:rsid w:val="7A1BF44E"/>
    <w:rsid w:val="7A7F20F8"/>
    <w:rsid w:val="7A97CE83"/>
    <w:rsid w:val="7AF4E61D"/>
    <w:rsid w:val="7B17D69D"/>
    <w:rsid w:val="7B2E3C73"/>
    <w:rsid w:val="7B3D41A3"/>
    <w:rsid w:val="7B4164F0"/>
    <w:rsid w:val="7BB2CC81"/>
    <w:rsid w:val="7BFD5316"/>
    <w:rsid w:val="7C0180FB"/>
    <w:rsid w:val="7C9C77DA"/>
    <w:rsid w:val="7CB1491E"/>
    <w:rsid w:val="7CCE3021"/>
    <w:rsid w:val="7D533069"/>
    <w:rsid w:val="7E6E9409"/>
    <w:rsid w:val="7F08FD0D"/>
    <w:rsid w:val="7F41CDF9"/>
    <w:rsid w:val="7F7BD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5F6B1"/>
  <w15:chartTrackingRefBased/>
  <w15:docId w15:val="{A6E11E84-D851-49D0-ACFE-0677C83D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IntenseEmphasis">
    <w:name w:val="Intense Emphasis"/>
    <w:basedOn w:val="DefaultParagraphFont"/>
    <w:uiPriority w:val="21"/>
    <w:qFormat/>
    <w:rsid w:val="004F52A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AD6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0F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GridTable4-Accent1">
    <w:name w:val="Grid Table 4 Accent 1"/>
    <w:basedOn w:val="TableNormal"/>
    <w:uiPriority w:val="49"/>
    <w:rsid w:val="001036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125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1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5E158C-96A6-4F3C-AD9A-5BAEA95B1FE5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Vinken</dc:creator>
  <cp:keywords/>
  <dc:description/>
  <cp:lastModifiedBy>Mihai Glodici</cp:lastModifiedBy>
  <cp:revision>2</cp:revision>
  <dcterms:created xsi:type="dcterms:W3CDTF">2022-04-15T13:27:00Z</dcterms:created>
  <dcterms:modified xsi:type="dcterms:W3CDTF">2022-04-15T13:27:00Z</dcterms:modified>
</cp:coreProperties>
</file>