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Puppies Transverse</w:t>
      </w:r>
    </w:p>
    <w:p>
      <w:r>
        <w:rPr>
          <w:rFonts w:ascii="Times New Roman" w:hAnsi="Times New Roman"/>
          <w:b/>
          <w:i w:val="0"/>
          <w:sz w:val="24"/>
          <w:u w:val="none"/>
        </w:rPr>
        <w:t>Introduction</w:t>
      </w:r>
      <w:r>
        <w:t xml:space="preserve"> </w:t>
      </w:r>
      <w:r>
        <w:t>: Puppies are often cherished for their playfulness, loyalty, and adorable nature. They bring joy and companionship into the lives of many. Besides being delightful companions, puppies also have a transverse impact on our lives and society.</w:t>
      </w:r>
    </w:p>
    <w:p>
      <w:r>
        <w:t>Puppies play a significant role in therapeutic settings. Their presence has been shown to reduce stress and anxiety among individuals, making them valuable for emotional support and therapy. In addition, puppies can be trained as service animals to support individuals with disabilities, enabling greater independence and quality of life.</w:t>
      </w:r>
    </w:p>
    <w:p>
      <w:r>
        <w:t>Puppies also have a transverse effect on the economy. The pet industry, including food, toys, grooming, and healthcare services, contributes significantly to the economy. Furthermore, the breeding and sale of puppies create employment opportunities for many people, thus influencing the workforce and financial aspects of society.</w:t>
      </w:r>
    </w:p>
    <w:p>
      <w:r>
        <w:t>Puppies influence social dynamics by fostering a sense of community among dog owners. Dog parks, training classes, and pet-related events create opportunities for social interaction and bonding, contributing to a connected and supportive community. Additionally, the responsibility of caring for a puppy teaches valuable life skills and instills a sense of compassion and empathy in individuals.</w:t>
      </w:r>
    </w:p>
    <w:p>
      <w:r>
        <w:rPr>
          <w:rFonts w:ascii="Times New Roman" w:hAnsi="Times New Roman"/>
          <w:b/>
          <w:i w:val="0"/>
          <w:sz w:val="24"/>
          <w:u w:val="none"/>
        </w:rPr>
        <w:t>Conclusion</w:t>
      </w:r>
      <w:r>
        <w:t xml:space="preserve"> </w:t>
      </w:r>
      <w:r>
        <w:t>: In conclusion, puppies have a transverse impact on various aspects of our lives, ranging from emotional well-being and therapy to economic contributions and social dynamics. Their presence and influence extend far beyond mere companionship, making them an integral part of our society and daily lives.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