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Signs Transverse</w:t>
      </w:r>
    </w:p>
    <w:p>
      <w:r>
        <w:rPr>
          <w:rFonts w:ascii="Times New Roman" w:hAnsi="Times New Roman"/>
          <w:b/>
          <w:i w:val="0"/>
          <w:sz w:val="24"/>
          <w:u w:val="none"/>
        </w:rPr>
        <w:t>Introduction</w:t>
      </w:r>
      <w:r>
        <w:t xml:space="preserve"> </w:t>
      </w:r>
      <w:r>
        <w:t>: Signs transverse play a crucial role in communicating important information to drivers and pedestrians. They are designed to convey specific messages and warnings to ensure road safety and smooth traffic flow.</w:t>
      </w:r>
    </w:p>
    <w:p>
      <w:r>
        <w:t>Signs transverse are classified into different categories, each serving distinct purposes. Regulatory signs, such as speed limits and stop signs, inform drivers of laws and regulations they must follow. Warning signs, like curves and slippery road indicators, alert drivers to potential hazards ahead. Lastly, informational signs provide guidance on nearby facilities, rest areas, and other points of interest.</w:t>
      </w:r>
    </w:p>
    <w:p>
      <w:r>
        <w:t>Understanding the meanings and importance of signs transverse is essential for both drivers and pedestrians. By adhering to these signs, individuals contribute to safer roadways and minimize the risk of accidents.</w:t>
      </w:r>
    </w:p>
    <w:p>
      <w:r>
        <w:rPr>
          <w:rFonts w:ascii="Times New Roman" w:hAnsi="Times New Roman"/>
          <w:b/>
          <w:i w:val="0"/>
          <w:sz w:val="24"/>
          <w:u w:val="none"/>
        </w:rPr>
        <w:t>Conclusion</w:t>
      </w:r>
      <w:r>
        <w:t xml:space="preserve"> </w:t>
      </w:r>
      <w:r>
        <w:t>: In conclusion, signs transverse are indispensable tools for promoting traffic safety and order. Through clear communication of rules, warnings, and guidance, they aid in reducing accidents and ensuring efficient transportation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