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Times" w:eastAsia="黑体"/>
          <w:sz w:val="30"/>
          <w:szCs w:val="30"/>
        </w:rPr>
      </w:pPr>
      <w:r>
        <w:rPr>
          <w:rFonts w:hint="eastAsia" w:ascii="黑体" w:hAnsi="Times" w:eastAsia="黑体"/>
          <w:sz w:val="30"/>
          <w:szCs w:val="30"/>
        </w:rPr>
        <w:t>山东大学</w:t>
      </w:r>
      <w:r>
        <w:rPr>
          <w:rFonts w:hint="eastAsia" w:ascii="黑体" w:hAnsi="Times" w:eastAsia="黑体"/>
          <w:sz w:val="30"/>
          <w:szCs w:val="30"/>
          <w:u w:val="single"/>
        </w:rPr>
        <w:t xml:space="preserve"> </w:t>
      </w:r>
      <w:r>
        <w:rPr>
          <w:rFonts w:hint="eastAsia" w:ascii="黑体" w:hAnsi="Times" w:eastAsia="黑体"/>
          <w:sz w:val="30"/>
          <w:szCs w:val="30"/>
          <w:u w:val="single"/>
          <w:lang w:val="en-US" w:eastAsia="zh-CN"/>
        </w:rPr>
        <w:t xml:space="preserve"> 软件</w:t>
      </w:r>
      <w:r>
        <w:rPr>
          <w:rFonts w:hint="eastAsia" w:ascii="黑体" w:hAnsi="Times" w:eastAsia="黑体"/>
          <w:sz w:val="30"/>
          <w:szCs w:val="30"/>
          <w:u w:val="single"/>
        </w:rPr>
        <w:t xml:space="preserve"> </w:t>
      </w:r>
      <w:r>
        <w:rPr>
          <w:rFonts w:hint="eastAsia" w:ascii="黑体" w:hAnsi="Times" w:eastAsia="黑体"/>
          <w:sz w:val="30"/>
          <w:szCs w:val="30"/>
        </w:rPr>
        <w:t>学院</w:t>
      </w:r>
    </w:p>
    <w:p>
      <w:pPr>
        <w:jc w:val="center"/>
        <w:rPr>
          <w:rFonts w:ascii="黑体" w:hAnsi="Times" w:eastAsia="黑体"/>
          <w:sz w:val="30"/>
          <w:szCs w:val="30"/>
        </w:rPr>
      </w:pPr>
      <w:r>
        <w:rPr>
          <w:rFonts w:hint="eastAsia" w:ascii="黑体" w:hAnsi="Times" w:eastAsia="黑体"/>
          <w:sz w:val="30"/>
          <w:szCs w:val="30"/>
          <w:u w:val="single"/>
        </w:rPr>
        <w:t xml:space="preserve">    </w:t>
      </w:r>
      <w:r>
        <w:rPr>
          <w:rFonts w:hint="eastAsia" w:ascii="黑体" w:hAnsi="Times" w:eastAsia="黑体"/>
          <w:sz w:val="30"/>
          <w:szCs w:val="30"/>
          <w:u w:val="single"/>
          <w:lang w:val="en-US" w:eastAsia="zh-CN"/>
        </w:rPr>
        <w:t>操作系统课程设计</w:t>
      </w:r>
      <w:r>
        <w:rPr>
          <w:rFonts w:hint="eastAsia" w:ascii="黑体" w:hAnsi="Times" w:eastAsia="黑体"/>
          <w:sz w:val="30"/>
          <w:szCs w:val="30"/>
          <w:u w:val="single"/>
        </w:rPr>
        <w:t xml:space="preserve">   </w:t>
      </w:r>
      <w:r>
        <w:rPr>
          <w:rFonts w:hint="eastAsia" w:ascii="黑体" w:hAnsi="Times" w:eastAsia="黑体"/>
          <w:sz w:val="30"/>
          <w:szCs w:val="30"/>
        </w:rPr>
        <w:t>课程实验报告</w:t>
      </w:r>
    </w:p>
    <w:p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1527"/>
        <w:gridCol w:w="1085"/>
        <w:gridCol w:w="3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学号：</w:t>
            </w:r>
            <w:r>
              <w:rPr>
                <w:rFonts w:hint="eastAsia" w:ascii="黑体" w:hAnsi="Times" w:eastAsia="黑体"/>
                <w:sz w:val="21"/>
                <w:szCs w:val="16"/>
                <w:lang w:val="en-US" w:eastAsia="zh-CN"/>
              </w:rPr>
              <w:t>201600301079</w:t>
            </w:r>
          </w:p>
        </w:tc>
        <w:tc>
          <w:tcPr>
            <w:tcW w:w="261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姓名：</w:t>
            </w:r>
            <w:r>
              <w:rPr>
                <w:rFonts w:ascii="黑体" w:hAnsi="Times" w:eastAsia="黑体"/>
                <w:sz w:val="24"/>
                <w:szCs w:val="20"/>
              </w:rPr>
              <w:t xml:space="preserve"> 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崔玉峰</w:t>
            </w:r>
          </w:p>
        </w:tc>
        <w:tc>
          <w:tcPr>
            <w:tcW w:w="3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班级：</w:t>
            </w:r>
            <w:r>
              <w:rPr>
                <w:rFonts w:ascii="黑体" w:hAnsi="Times" w:eastAsia="黑体"/>
                <w:sz w:val="24"/>
                <w:szCs w:val="20"/>
              </w:rPr>
              <w:t xml:space="preserve"> 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2016级软件4班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实验题目：Laboratory 3: Synchronization Using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</w:t>
            </w:r>
            <w:r>
              <w:rPr>
                <w:rFonts w:hint="eastAsia" w:ascii="黑体" w:hAnsi="Times" w:eastAsia="黑体"/>
                <w:sz w:val="24"/>
                <w:szCs w:val="20"/>
              </w:rPr>
              <w:t>Semaphor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4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实验学时：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4</w:t>
            </w:r>
          </w:p>
        </w:tc>
        <w:tc>
          <w:tcPr>
            <w:tcW w:w="465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 xml:space="preserve">实验日期：    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2018/10/23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829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实验目的：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In this laboratory session, you are required to write a test program for the producer/consumer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</w:t>
            </w:r>
            <w:r>
              <w:rPr>
                <w:rFonts w:hint="eastAsia" w:ascii="黑体" w:hAnsi="Times" w:eastAsia="黑体"/>
                <w:sz w:val="24"/>
                <w:szCs w:val="20"/>
              </w:rPr>
              <w:t>problem using semaphores for synchronization. After completing the session, you will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• have a understanding in Nachos of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– how semaphores are implemented, and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– how the producer/consumer problem is implemented using semaphores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• know how to create concurrent threads in Nachos, and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• know how to test and debug programs in Nachos.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The work of this laboratory session will prepare you for the programming task in Assignment 2.</w:t>
            </w: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6" w:hRule="atLeast"/>
        </w:trPr>
        <w:tc>
          <w:tcPr>
            <w:tcW w:w="829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 w:ascii="黑体" w:hAnsi="Times" w:eastAsia="黑体"/>
                <w:sz w:val="24"/>
                <w:szCs w:val="20"/>
              </w:rPr>
              <w:t>硬件环境：</w:t>
            </w:r>
            <w:r>
              <w:t> </w:t>
            </w:r>
          </w:p>
          <w:p/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PC </w:t>
            </w: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3" w:hRule="atLeast"/>
        </w:trPr>
        <w:tc>
          <w:tcPr>
            <w:tcW w:w="829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软件环境：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虚拟机：VMWARE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操作系统：ubuntu 16.04.5 32位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</w:t>
            </w: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ascii="黑体" w:hAnsi="Times" w:eastAsia="黑体"/>
                <w:sz w:val="24"/>
                <w:szCs w:val="20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6" w:hRule="atLeast"/>
        </w:trPr>
        <w:tc>
          <w:tcPr>
            <w:tcW w:w="829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实验步骤与</w:t>
            </w:r>
            <w:r>
              <w:rPr>
                <w:rFonts w:ascii="黑体" w:hAnsi="Times" w:eastAsia="黑体"/>
                <w:sz w:val="24"/>
                <w:szCs w:val="20"/>
              </w:rPr>
              <w:t>内容</w:t>
            </w:r>
            <w:r>
              <w:rPr>
                <w:rFonts w:hint="eastAsia" w:ascii="黑体" w:hAnsi="Times" w:eastAsia="黑体"/>
                <w:sz w:val="24"/>
                <w:szCs w:val="20"/>
              </w:rPr>
              <w:t>：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实验内容主要是完善代码，实现生产者消费者同步问题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</w:p>
          <w:p>
            <w:pPr>
              <w:numPr>
                <w:ilvl w:val="0"/>
                <w:numId w:val="1"/>
              </w:numPr>
              <w:ind w:left="360" w:leftChars="0" w:firstLine="0" w:firstLineChars="0"/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首先查看 ring.h 和 ring.cc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  <w:t xml:space="preserve">     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ring定义了一个环形的缓冲区，可以用作生产者消费者问题中的共享内存区域。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  Ring.Put(slot *message);  //向缓冲区放入一个消息</w:t>
            </w:r>
          </w:p>
          <w:p>
            <w:pPr>
              <w:ind w:firstLine="720" w:firstLineChars="300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Ring.Gut(slot *message);  //从缓冲区读出一个消息，放入message</w:t>
            </w:r>
          </w:p>
          <w:p>
            <w:pPr>
              <w:ind w:firstLine="720" w:firstLineChars="300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drawing>
                <wp:inline distT="0" distB="0" distL="114300" distR="114300">
                  <wp:extent cx="3164840" cy="1742440"/>
                  <wp:effectExtent l="0" t="0" r="16510" b="10160"/>
                  <wp:docPr id="2" name="图片 2" descr="O0U`6BAB~DHAB{0%WX]L$D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O0U`6BAB~DHAB{0%WX]L$D8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4840" cy="1742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firstLine="720" w:firstLineChars="300"/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slot定义了缓冲区中的数据类型，存储进程号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thread_id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和值</w:t>
            </w: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value</w:t>
            </w:r>
          </w:p>
          <w:p>
            <w:pPr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  <w:t xml:space="preserve">       </w:t>
            </w:r>
            <w:r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  <w:drawing>
                <wp:inline distT="0" distB="0" distL="114300" distR="114300">
                  <wp:extent cx="2123440" cy="1033780"/>
                  <wp:effectExtent l="0" t="0" r="10160" b="13970"/>
                  <wp:docPr id="1" name="图片 1" descr="W3F4{B(E(P6D`_EB_(3Y_J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W3F4{B(E(P6D`_EB_(3Y_J8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3440" cy="1033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1"/>
              </w:numPr>
              <w:ind w:left="360" w:leftChars="0" w:firstLine="0" w:firstLineChars="0"/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  <w:t>查看main.cc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</w:pPr>
          </w:p>
          <w:p>
            <w:pPr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  <w:t xml:space="preserve">     </w:t>
            </w:r>
            <w:r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  <w:t>本实验的入口程序，主要功能是初始化主线程，调用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prodcons++.cc</w:t>
            </w:r>
            <w:r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  <w:t>中的ProdCons()方法来模拟生产者消费者问题。</w:t>
            </w:r>
          </w:p>
          <w:p>
            <w:pPr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</w:pPr>
          </w:p>
          <w:p>
            <w:pPr>
              <w:numPr>
                <w:ilvl w:val="0"/>
                <w:numId w:val="1"/>
              </w:numPr>
              <w:ind w:left="360" w:leftChars="0" w:firstLine="0" w:firstLineChars="0"/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  <w:t>查看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prodcons++.cc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新宋体" w:hAnsi="新宋体" w:eastAsia="新宋体"/>
                <w:color w:val="008000"/>
                <w:sz w:val="19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   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ProdCons</w:t>
            </w: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()</w:t>
            </w:r>
            <w:r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  <w:t>方法:</w:t>
            </w:r>
          </w:p>
          <w:p>
            <w:pPr>
              <w:ind w:left="479" w:leftChars="228" w:firstLine="241" w:firstLineChars="100"/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</w:pPr>
            <w:bookmarkStart w:id="0" w:name="_GoBack"/>
            <w:r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  <w:t>初始化信号量，共享缓冲区并且创建两个生产者进程，两个消费者进程。并查看运行情况，</w:t>
            </w:r>
            <w:bookmarkEnd w:id="0"/>
          </w:p>
          <w:p>
            <w:pPr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  <w:t xml:space="preserve">    </w:t>
            </w:r>
            <w:r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  <w:drawing>
                <wp:inline distT="0" distB="0" distL="114300" distR="114300">
                  <wp:extent cx="2518410" cy="3122930"/>
                  <wp:effectExtent l="0" t="0" r="15240" b="1270"/>
                  <wp:docPr id="3" name="图片 3" descr="LUEO$Z(PTOQY@YO5R2DA{B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LUEO$Z(PTOQY@YO5R2DA{BO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8410" cy="3122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firstLine="481"/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</w:pPr>
          </w:p>
          <w:p>
            <w:pPr>
              <w:ind w:firstLine="481"/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</w:pPr>
          </w:p>
          <w:p>
            <w:pPr>
              <w:ind w:firstLine="570" w:firstLineChars="300"/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Producer(_int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which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</w:t>
            </w: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方法：</w:t>
            </w:r>
          </w:p>
          <w:p>
            <w:pPr>
              <w:ind w:left="380" w:hanging="380" w:hangingChars="200"/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 xml:space="preserve">      </w:t>
            </w:r>
            <w:r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  <w:t>生产者进程要执行的方法,创建消息实例，并将其加到共享缓冲区内，需要补全信号量，同步伪代码如下：</w:t>
            </w:r>
          </w:p>
          <w:p>
            <w:pPr>
              <w:ind w:left="380" w:hanging="480" w:hangingChars="200"/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  <w:t xml:space="preserve">       P(empty)</w:t>
            </w:r>
          </w:p>
          <w:p>
            <w:pPr>
              <w:ind w:left="380" w:hanging="480" w:hangingChars="200"/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  <w:t xml:space="preserve">       P(mutex)</w:t>
            </w:r>
          </w:p>
          <w:p>
            <w:pPr>
              <w:ind w:left="380" w:hanging="480" w:hangingChars="200"/>
              <w:rPr>
                <w:rFonts w:hint="eastAsia" w:ascii="新宋体" w:hAnsi="新宋体" w:eastAsia="黑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  <w:t xml:space="preserve">       ring-&gt;put(message)</w:t>
            </w:r>
          </w:p>
          <w:p>
            <w:pPr>
              <w:ind w:left="380" w:hanging="380" w:hangingChars="200"/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 xml:space="preserve">         </w:t>
            </w:r>
            <w:r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  <w:t>P(mutex)</w:t>
            </w:r>
          </w:p>
          <w:p>
            <w:pPr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  <w:t xml:space="preserve">       </w:t>
            </w:r>
            <w:r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  <w:t>P(full)</w:t>
            </w:r>
          </w:p>
          <w:p>
            <w:pPr>
              <w:ind w:firstLine="480"/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Consumer(_int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which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</w:t>
            </w: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方法：</w:t>
            </w:r>
          </w:p>
          <w:p>
            <w:pPr>
              <w:ind w:left="380" w:hanging="380" w:hangingChars="200"/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 xml:space="preserve">       </w:t>
            </w:r>
            <w:r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  <w:t>消费者进程执行的方法， 创建两个文件输出执行情况，不断从共享缓冲区中取出消息，并不断写到文件中去。同步伪代码如下：</w:t>
            </w:r>
          </w:p>
          <w:p>
            <w:pPr>
              <w:ind w:left="380" w:hanging="480" w:hangingChars="200"/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</w:pPr>
          </w:p>
          <w:p>
            <w:pPr>
              <w:ind w:left="380" w:hanging="480" w:hangingChars="200"/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  <w:t xml:space="preserve">       P(full)</w:t>
            </w:r>
          </w:p>
          <w:p>
            <w:pPr>
              <w:ind w:left="380" w:hanging="480" w:hangingChars="200"/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  <w:t xml:space="preserve">       P(mutex)</w:t>
            </w:r>
          </w:p>
          <w:p>
            <w:pPr>
              <w:ind w:left="380" w:hanging="480" w:hangingChars="200"/>
              <w:rPr>
                <w:rFonts w:hint="eastAsia" w:ascii="新宋体" w:hAnsi="新宋体" w:eastAsia="黑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  <w:t xml:space="preserve">       ring-&gt;get(message)</w:t>
            </w:r>
          </w:p>
          <w:p>
            <w:pPr>
              <w:ind w:left="380" w:hanging="380" w:hangingChars="200"/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 xml:space="preserve">         </w:t>
            </w:r>
            <w:r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  <w:t>P(mutex)</w:t>
            </w:r>
          </w:p>
          <w:p>
            <w:pPr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  <w:t xml:space="preserve">       </w:t>
            </w:r>
            <w:r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  <w:t>P(empty)</w:t>
            </w:r>
          </w:p>
          <w:p>
            <w:pPr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</w:pPr>
          </w:p>
          <w:p>
            <w:pPr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</w:pPr>
          </w:p>
          <w:p>
            <w:pPr>
              <w:numPr>
                <w:ilvl w:val="0"/>
                <w:numId w:val="1"/>
              </w:numPr>
              <w:ind w:left="360" w:leftChars="0" w:firstLine="0" w:firstLineChars="0"/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  <w:t>查看synch.cc中Semaphore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ind w:left="720" w:hanging="720" w:hangingChars="300"/>
              <w:jc w:val="both"/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  <w:t xml:space="preserve">       Semaphore信号量的实现，可设置信号量的名字和初始值，定于了两个方法P()和V()均为原语</w:t>
            </w:r>
          </w:p>
          <w:p>
            <w:pPr>
              <w:widowControl w:val="0"/>
              <w:numPr>
                <w:ilvl w:val="0"/>
                <w:numId w:val="0"/>
              </w:numPr>
              <w:ind w:left="720" w:hanging="720" w:hangingChars="300"/>
              <w:jc w:val="both"/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ind w:left="720" w:hanging="720" w:hangingChars="300"/>
              <w:jc w:val="both"/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  <w:t xml:space="preserve">     </w:t>
            </w:r>
            <w:r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  <w:drawing>
                <wp:inline distT="0" distB="0" distL="114300" distR="114300">
                  <wp:extent cx="2931160" cy="1327785"/>
                  <wp:effectExtent l="0" t="0" r="2540" b="5715"/>
                  <wp:docPr id="4" name="图片 4" descr="`7WH%R`~FI$T{FQJI4)D]0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`7WH%R`~FI$T{FQJI4)D]0K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1160" cy="1327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ind w:left="720" w:hanging="720" w:hangingChars="300"/>
              <w:jc w:val="both"/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1"/>
              </w:numPr>
              <w:ind w:left="360" w:leftChars="0" w:firstLine="0" w:firstLineChars="0"/>
              <w:jc w:val="both"/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  <w:t>程序具体补全：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  <w:t xml:space="preserve">      补全prodcons++.cc中的相关方法来模拟生产者和消费者问题。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  <w:t xml:space="preserve">      ProdCons()方法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  <w:t xml:space="preserve">       创建三个信号量nempty 初始值是缓存区的长度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  <w:t xml:space="preserve">                      nfull  初始值是0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  <w:t xml:space="preserve">                      mutex  初始值是1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  <w:t xml:space="preserve">       创建缓冲区ring  = new Ring();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  <w:t xml:space="preserve">       分别创建两生产者进程，两个消费者进程 通过Fork()方法初始化。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  <w:t xml:space="preserve">    </w:t>
            </w:r>
            <w:r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  <w:drawing>
                <wp:inline distT="0" distB="0" distL="114300" distR="114300">
                  <wp:extent cx="5127625" cy="7423785"/>
                  <wp:effectExtent l="0" t="0" r="15875" b="5715"/>
                  <wp:docPr id="7" name="图片 7" descr="mmexport15405361100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mmexport154053611006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7625" cy="7423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  <w:t xml:space="preserve">  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  <w:t xml:space="preserve">     Producer()方法</w:t>
            </w:r>
          </w:p>
          <w:p>
            <w:pPr>
              <w:ind w:left="380" w:hanging="480" w:hangingChars="200"/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  <w:t xml:space="preserve">       具体实现情况如下：</w:t>
            </w:r>
          </w:p>
          <w:p>
            <w:pPr>
              <w:ind w:left="240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drawing>
                <wp:inline distT="0" distB="0" distL="114300" distR="114300">
                  <wp:extent cx="5130165" cy="4700270"/>
                  <wp:effectExtent l="0" t="0" r="13335" b="5080"/>
                  <wp:docPr id="8" name="图片 8" descr="mmexport15405361029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 descr="mmexport154053610291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165" cy="4700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left="240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</w:p>
          <w:p>
            <w:pPr>
              <w:ind w:left="240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</w:p>
          <w:p>
            <w:pPr>
              <w:ind w:left="240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Customer（）方法：</w:t>
            </w:r>
          </w:p>
          <w:p>
            <w:pPr>
              <w:ind w:left="240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</w:p>
          <w:p>
            <w:pPr>
              <w:ind w:left="240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</w:p>
          <w:p>
            <w:pPr>
              <w:ind w:left="240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</w:p>
          <w:p>
            <w:pPr>
              <w:ind w:left="240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</w:p>
          <w:p>
            <w:pPr>
              <w:ind w:left="240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</w:p>
          <w:p>
            <w:pPr>
              <w:ind w:left="240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</w:p>
          <w:p>
            <w:pPr>
              <w:ind w:left="240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</w:p>
          <w:p>
            <w:pPr>
              <w:ind w:left="240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</w:p>
          <w:p>
            <w:pPr>
              <w:ind w:left="240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</w:p>
          <w:p>
            <w:pPr>
              <w:ind w:left="240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</w:p>
          <w:p>
            <w:pPr>
              <w:ind w:left="240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</w:p>
          <w:p>
            <w:pPr>
              <w:ind w:left="240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</w:p>
          <w:p>
            <w:pPr>
              <w:ind w:left="240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</w:p>
          <w:p>
            <w:pPr>
              <w:ind w:left="240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</w:p>
          <w:p>
            <w:pPr>
              <w:ind w:left="240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drawing>
                <wp:inline distT="0" distB="0" distL="114300" distR="114300">
                  <wp:extent cx="5128260" cy="6842125"/>
                  <wp:effectExtent l="0" t="0" r="15240" b="15875"/>
                  <wp:docPr id="9" name="图片 9" descr="mmexport15405361063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 descr="mmexport1540536106361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8260" cy="6842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left="240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</w:t>
            </w:r>
          </w:p>
          <w:p>
            <w:pPr>
              <w:ind w:left="240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</w:p>
          <w:p>
            <w:pPr>
              <w:numPr>
                <w:ilvl w:val="0"/>
                <w:numId w:val="1"/>
              </w:numPr>
              <w:ind w:left="360" w:leftChars="0" w:firstLine="0" w:firstLineChars="0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执行结果：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 编译发现报错添加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#include &lt;unistd.h&gt;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#include &lt;fcntl.h&gt; 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 w:bidi="ar"/>
              </w:rPr>
              <w:t>后正常运行执行情况如下：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drawing>
                <wp:inline distT="0" distB="0" distL="114300" distR="114300">
                  <wp:extent cx="2901950" cy="2202180"/>
                  <wp:effectExtent l="0" t="0" r="12700" b="7620"/>
                  <wp:docPr id="10" name="图片 10" descr="mmexport15405372216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 descr="mmexport1540537221642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1950" cy="2202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drawing>
                <wp:inline distT="0" distB="0" distL="114300" distR="114300">
                  <wp:extent cx="3053080" cy="2312035"/>
                  <wp:effectExtent l="0" t="0" r="13970" b="12065"/>
                  <wp:docPr id="11" name="图片 11" descr="mmexport15405372167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 descr="mmexport1540537216759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3080" cy="2312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drawing>
                <wp:inline distT="0" distB="0" distL="114300" distR="114300">
                  <wp:extent cx="3053080" cy="2299335"/>
                  <wp:effectExtent l="0" t="0" r="13970" b="5715"/>
                  <wp:docPr id="12" name="图片 12" descr="mmexport15405372189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 descr="mmexport1540537218928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3080" cy="2299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8" w:hRule="atLeast"/>
        </w:trPr>
        <w:tc>
          <w:tcPr>
            <w:tcW w:w="829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结论分析与体会：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通过本次实验了解了nachos线程创建执行的逻辑，并且学习到了如何定义和使用信号量来实现线程的同步，同样也学习到了信号量的实现，PV操作的实现。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消费者生产者问题是最经典的线程同步问题，用信号量进行同步的代码相对简单，已完成本次实验要求的全部情况，并且测试通过。</w:t>
            </w: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</w:tc>
      </w:tr>
    </w:tbl>
    <w:p>
      <w:pPr>
        <w:rPr>
          <w:rFonts w:ascii="黑体" w:hAnsi="Times" w:eastAsia="黑体"/>
          <w:b/>
          <w:bCs/>
          <w:sz w:val="24"/>
          <w:szCs w:val="30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C48CC41"/>
    <w:multiLevelType w:val="singleLevel"/>
    <w:tmpl w:val="FC48CC41"/>
    <w:lvl w:ilvl="0" w:tentative="0">
      <w:start w:val="1"/>
      <w:numFmt w:val="decimal"/>
      <w:suff w:val="space"/>
      <w:lvlText w:val="%1."/>
      <w:lvlJc w:val="left"/>
      <w:pPr>
        <w:ind w:left="360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28055F"/>
    <w:rsid w:val="003871C8"/>
    <w:rsid w:val="0185670A"/>
    <w:rsid w:val="04A95BA9"/>
    <w:rsid w:val="052E4515"/>
    <w:rsid w:val="074854EF"/>
    <w:rsid w:val="0E5E1209"/>
    <w:rsid w:val="1304740A"/>
    <w:rsid w:val="150329B9"/>
    <w:rsid w:val="1B812688"/>
    <w:rsid w:val="1FEB709B"/>
    <w:rsid w:val="383B584E"/>
    <w:rsid w:val="413514D8"/>
    <w:rsid w:val="464B5C11"/>
    <w:rsid w:val="489A0917"/>
    <w:rsid w:val="4BB01F5D"/>
    <w:rsid w:val="52072418"/>
    <w:rsid w:val="54C6736D"/>
    <w:rsid w:val="57031BDA"/>
    <w:rsid w:val="5CB64691"/>
    <w:rsid w:val="5F8F15C4"/>
    <w:rsid w:val="60435349"/>
    <w:rsid w:val="67486253"/>
    <w:rsid w:val="6CC5628A"/>
    <w:rsid w:val="7D40183D"/>
    <w:rsid w:val="7FC16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alibri"/>
      <w:kern w:val="2"/>
      <w:sz w:val="21"/>
      <w:szCs w:val="21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qFormat/>
    <w:uiPriority w:val="99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22"/>
    <w:rPr>
      <w:b/>
    </w:rPr>
  </w:style>
  <w:style w:type="character" w:styleId="5">
    <w:name w:val="FollowedHyperlink"/>
    <w:basedOn w:val="3"/>
    <w:semiHidden/>
    <w:unhideWhenUsed/>
    <w:qFormat/>
    <w:uiPriority w:val="99"/>
    <w:rPr>
      <w:color w:val="333333"/>
      <w:u w:val="none"/>
    </w:rPr>
  </w:style>
  <w:style w:type="character" w:styleId="6">
    <w:name w:val="Hyperlink"/>
    <w:basedOn w:val="3"/>
    <w:semiHidden/>
    <w:unhideWhenUsed/>
    <w:qFormat/>
    <w:uiPriority w:val="99"/>
    <w:rPr>
      <w:color w:val="333333"/>
      <w:u w:val="none"/>
    </w:rPr>
  </w:style>
  <w:style w:type="character" w:customStyle="1" w:styleId="8">
    <w:name w:val="tip"/>
    <w:basedOn w:val="3"/>
    <w:qFormat/>
    <w:uiPriority w:val="0"/>
    <w:rPr>
      <w:color w:val="999999"/>
      <w:sz w:val="18"/>
      <w:szCs w:val="18"/>
    </w:rPr>
  </w:style>
  <w:style w:type="character" w:customStyle="1" w:styleId="9">
    <w:name w:val="article-type"/>
    <w:basedOn w:val="3"/>
    <w:qFormat/>
    <w:uiPriority w:val="0"/>
    <w:rPr>
      <w:sz w:val="18"/>
      <w:szCs w:val="18"/>
    </w:rPr>
  </w:style>
  <w:style w:type="character" w:customStyle="1" w:styleId="10">
    <w:name w:val="article-type1"/>
    <w:basedOn w:val="3"/>
    <w:qFormat/>
    <w:uiPriority w:val="0"/>
  </w:style>
  <w:style w:type="character" w:customStyle="1" w:styleId="11">
    <w:name w:val="red"/>
    <w:basedOn w:val="3"/>
    <w:qFormat/>
    <w:uiPriority w:val="0"/>
    <w:rPr>
      <w:color w:val="FF0000"/>
    </w:rPr>
  </w:style>
  <w:style w:type="character" w:customStyle="1" w:styleId="12">
    <w:name w:val="name1"/>
    <w:basedOn w:val="3"/>
    <w:qFormat/>
    <w:uiPriority w:val="0"/>
    <w:rPr>
      <w:b/>
      <w:color w:val="2E2E2E"/>
      <w:sz w:val="21"/>
      <w:szCs w:val="21"/>
    </w:rPr>
  </w:style>
  <w:style w:type="character" w:customStyle="1" w:styleId="13">
    <w:name w:val="quote"/>
    <w:basedOn w:val="3"/>
    <w:qFormat/>
    <w:uiPriority w:val="0"/>
    <w:rPr>
      <w:color w:val="6B6B6B"/>
      <w:sz w:val="18"/>
      <w:szCs w:val="18"/>
    </w:rPr>
  </w:style>
  <w:style w:type="character" w:customStyle="1" w:styleId="14">
    <w:name w:val="txt"/>
    <w:basedOn w:val="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pn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23</Words>
  <Characters>137</Characters>
  <Lines>1</Lines>
  <Paragraphs>1</Paragraphs>
  <TotalTime>5</TotalTime>
  <ScaleCrop>false</ScaleCrop>
  <LinksUpToDate>false</LinksUpToDate>
  <CharactersWithSpaces>159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2018-10-09T11:45:00Z</dcterms:created>
  <dc:creator>匿名用户</dc:creator>
  <cp:lastModifiedBy>无为小青年</cp:lastModifiedBy>
  <dcterms:modified xsi:type="dcterms:W3CDTF">2018-10-29T14:02:03Z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