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信息安全导论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实验四</w:t>
            </w:r>
            <w:bookmarkStart w:id="0" w:name="_Toc530950998"/>
            <w:r>
              <w:rPr>
                <w:rFonts w:hint="eastAsia"/>
                <w:sz w:val="24"/>
                <w:szCs w:val="24"/>
              </w:rPr>
              <w:t>公钥算法应用之PGP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pStyle w:val="2"/>
              <w:numPr>
                <w:ilvl w:val="1"/>
                <w:numId w:val="1"/>
              </w:numPr>
              <w:adjustRightInd w:val="0"/>
              <w:snapToGrid w:val="0"/>
              <w:spacing w:before="120" w:after="120" w:line="240" w:lineRule="auto"/>
              <w:rPr>
                <w:rFonts w:ascii="宋体" w:hAnsi="宋体" w:eastAsia="宋体"/>
                <w:sz w:val="28"/>
                <w:szCs w:val="28"/>
              </w:rPr>
            </w:pPr>
            <w:bookmarkStart w:id="1" w:name="_Toc530950999"/>
            <w:r>
              <w:rPr>
                <w:rFonts w:hint="eastAsia" w:ascii="宋体" w:hAnsi="宋体" w:eastAsia="宋体"/>
                <w:sz w:val="28"/>
                <w:szCs w:val="28"/>
              </w:rPr>
              <w:t>实验内容</w:t>
            </w:r>
            <w:bookmarkEnd w:id="1"/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使用PGP或GPG，完成如下内容。</w:t>
            </w:r>
          </w:p>
          <w:p>
            <w:pPr>
              <w:pStyle w:val="3"/>
              <w:numPr>
                <w:ilvl w:val="2"/>
                <w:numId w:val="1"/>
              </w:numPr>
              <w:adjustRightInd w:val="0"/>
              <w:snapToGrid w:val="0"/>
              <w:spacing w:before="120" w:after="120" w:line="240" w:lineRule="auto"/>
              <w:rPr>
                <w:sz w:val="24"/>
                <w:szCs w:val="24"/>
              </w:rPr>
            </w:pPr>
            <w:bookmarkStart w:id="2" w:name="_Toc530951000"/>
            <w:r>
              <w:rPr>
                <w:rFonts w:hint="eastAsia"/>
                <w:sz w:val="24"/>
                <w:szCs w:val="24"/>
              </w:rPr>
              <w:t>加密原理</w:t>
            </w:r>
            <w:bookmarkEnd w:id="2"/>
          </w:p>
          <w:p>
            <w:pPr>
              <w:spacing w:line="300" w:lineRule="auto"/>
              <w:ind w:left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查询资料，了解PGP原理，并用自己的语言重新表述。</w:t>
            </w:r>
          </w:p>
          <w:p>
            <w:pPr>
              <w:pStyle w:val="3"/>
              <w:numPr>
                <w:ilvl w:val="2"/>
                <w:numId w:val="1"/>
              </w:numPr>
              <w:adjustRightInd w:val="0"/>
              <w:snapToGrid w:val="0"/>
              <w:spacing w:before="120" w:after="120" w:line="240" w:lineRule="auto"/>
              <w:rPr>
                <w:sz w:val="24"/>
                <w:szCs w:val="24"/>
              </w:rPr>
            </w:pPr>
            <w:bookmarkStart w:id="3" w:name="_Toc530951001"/>
            <w:r>
              <w:rPr>
                <w:rFonts w:hint="eastAsia"/>
                <w:sz w:val="24"/>
                <w:szCs w:val="24"/>
              </w:rPr>
              <w:t>密钥管理</w:t>
            </w:r>
            <w:bookmarkEnd w:id="3"/>
          </w:p>
          <w:p>
            <w:pPr>
              <w:spacing w:line="300" w:lineRule="auto"/>
              <w:ind w:left="4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导入、导出公钥、私钥。</w:t>
            </w:r>
          </w:p>
          <w:p>
            <w:pPr>
              <w:pStyle w:val="3"/>
              <w:numPr>
                <w:ilvl w:val="2"/>
                <w:numId w:val="1"/>
              </w:numPr>
              <w:adjustRightInd w:val="0"/>
              <w:snapToGrid w:val="0"/>
              <w:spacing w:before="120" w:after="120" w:line="240" w:lineRule="auto"/>
              <w:rPr>
                <w:sz w:val="24"/>
                <w:szCs w:val="24"/>
              </w:rPr>
            </w:pPr>
            <w:bookmarkStart w:id="4" w:name="_Toc530951002"/>
            <w:r>
              <w:rPr>
                <w:rFonts w:hint="eastAsia"/>
                <w:sz w:val="24"/>
                <w:szCs w:val="24"/>
              </w:rPr>
              <w:t>加密(以及签名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文件</w:t>
            </w:r>
            <w:bookmarkEnd w:id="4"/>
          </w:p>
          <w:p>
            <w:pPr>
              <w:spacing w:line="30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（1）文件加密，为了存储。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（2）文件加密，为了交换。</w:t>
            </w:r>
          </w:p>
          <w:p>
            <w:pPr>
              <w:pStyle w:val="3"/>
              <w:numPr>
                <w:ilvl w:val="2"/>
                <w:numId w:val="1"/>
              </w:numPr>
              <w:adjustRightInd w:val="0"/>
              <w:snapToGrid w:val="0"/>
              <w:spacing w:before="120" w:after="120" w:line="240" w:lineRule="auto"/>
              <w:rPr>
                <w:sz w:val="24"/>
                <w:szCs w:val="24"/>
              </w:rPr>
            </w:pPr>
            <w:bookmarkStart w:id="5" w:name="_Toc530951003"/>
            <w:r>
              <w:rPr>
                <w:rFonts w:hint="eastAsia"/>
                <w:sz w:val="24"/>
                <w:szCs w:val="24"/>
              </w:rPr>
              <w:t>加密(以及签名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邮件</w:t>
            </w:r>
            <w:bookmarkEnd w:id="5"/>
          </w:p>
          <w:p>
            <w:pPr>
              <w:spacing w:line="300" w:lineRule="auto"/>
              <w:ind w:left="4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（1）发送匿名、加密邮件</w:t>
            </w:r>
          </w:p>
          <w:p>
            <w:pPr>
              <w:spacing w:line="300" w:lineRule="auto"/>
              <w:ind w:left="4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（2）发送署名、不加密邮件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（3）发送署名、加密邮件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虚拟机：VMWARE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操作系统：ubuntu 18.04.5 64位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numPr>
                <w:ilvl w:val="0"/>
                <w:numId w:val="2"/>
              </w:numPr>
              <w:ind w:left="24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PGP加密原理：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PGP（Pretty Good Privacy）优良保密协议，是一款基于RSA公钥加密体系的加密软件。</w:t>
            </w:r>
          </w:p>
          <w:p>
            <w:pPr>
              <w:numPr>
                <w:ilvl w:val="0"/>
                <w:numId w:val="2"/>
              </w:numPr>
              <w:ind w:left="24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Linux下GPG安装：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700" w:leftChars="0" w:right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执行apt-get install gnupg 进行安装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700" w:leftChars="0" w:right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执行dpkg-query -l | grep gnupg查看安装情况：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    </w:t>
            </w:r>
            <w:r>
              <w:drawing>
                <wp:inline distT="0" distB="0" distL="114300" distR="114300">
                  <wp:extent cx="3832860" cy="3439795"/>
                  <wp:effectExtent l="0" t="0" r="15240" b="825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0" cy="3439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numPr>
                <w:ilvl w:val="0"/>
                <w:numId w:val="2"/>
              </w:numPr>
              <w:adjustRightInd w:val="0"/>
              <w:snapToGrid w:val="0"/>
              <w:spacing w:before="120" w:after="120" w:line="240" w:lineRule="auto"/>
              <w:ind w:left="24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密钥管理：</w:t>
            </w:r>
          </w:p>
          <w:p>
            <w:pPr>
              <w:numPr>
                <w:ilvl w:val="0"/>
                <w:numId w:val="4"/>
              </w:numPr>
              <w:ind w:left="70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生成公钥密钥对</w:t>
            </w:r>
          </w:p>
          <w:p>
            <w:pPr>
              <w:widowControl w:val="0"/>
              <w:numPr>
                <w:ilvl w:val="0"/>
                <w:numId w:val="5"/>
              </w:numPr>
              <w:ind w:left="98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通过gpg --gen-key命令生成公钥</w:t>
            </w:r>
          </w:p>
          <w:p>
            <w:pPr>
              <w:widowControl w:val="0"/>
              <w:numPr>
                <w:ilvl w:val="0"/>
                <w:numId w:val="5"/>
              </w:numPr>
              <w:ind w:left="98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输入真实姓名，邮箱等信息，设置密码。</w:t>
            </w:r>
          </w:p>
          <w:p>
            <w:pPr>
              <w:widowControl w:val="0"/>
              <w:numPr>
                <w:ilvl w:val="0"/>
                <w:numId w:val="5"/>
              </w:numPr>
              <w:ind w:left="98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提示移动鼠标以产生随机数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3662680" cy="3279140"/>
                  <wp:effectExtent l="0" t="0" r="13970" b="165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680" cy="3279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775075" cy="3401060"/>
                  <wp:effectExtent l="0" t="0" r="15875" b="889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075" cy="3401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numPr>
                <w:ilvl w:val="0"/>
                <w:numId w:val="4"/>
              </w:numPr>
              <w:ind w:left="70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查看公钥密钥对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1"/>
                <w:lang w:val="en-US" w:eastAsia="zh-CN" w:bidi="ar-SA"/>
              </w:rPr>
              <w:t>执行gpg -K命令查看生成的公钥密钥对：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        </w:t>
            </w:r>
            <w:r>
              <w:drawing>
                <wp:inline distT="0" distB="0" distL="114300" distR="114300">
                  <wp:extent cx="4177030" cy="3747770"/>
                  <wp:effectExtent l="0" t="0" r="13970" b="508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030" cy="374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ind w:left="70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 导出公钥：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          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执行命令：gpg --export -a cuiyufeng &gt; cuiyufeng.key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 xml:space="preserve">           导出公钥cuiyufeng.key文件可以发给通讯的另一方。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 xml:space="preserve">             </w:t>
            </w:r>
            <w:r>
              <w:drawing>
                <wp:inline distT="0" distB="0" distL="114300" distR="114300">
                  <wp:extent cx="3638550" cy="2284730"/>
                  <wp:effectExtent l="0" t="0" r="0" b="127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284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           </w:t>
            </w:r>
          </w:p>
          <w:p>
            <w:pPr>
              <w:pStyle w:val="3"/>
              <w:numPr>
                <w:ilvl w:val="0"/>
                <w:numId w:val="2"/>
              </w:numPr>
              <w:adjustRightInd w:val="0"/>
              <w:snapToGrid w:val="0"/>
              <w:spacing w:before="120" w:after="120" w:line="240" w:lineRule="auto"/>
              <w:ind w:left="24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加密解密文件：</w:t>
            </w:r>
          </w:p>
          <w:p>
            <w:pPr>
              <w:numPr>
                <w:ilvl w:val="0"/>
                <w:numId w:val="6"/>
              </w:numPr>
              <w:ind w:left="70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加密文件</w:t>
            </w:r>
          </w:p>
          <w:p>
            <w:pPr>
              <w:numPr>
                <w:ilvl w:val="0"/>
                <w:numId w:val="7"/>
              </w:numPr>
              <w:ind w:left="108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>准备加密文件main.txt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2985770" cy="2589530"/>
                  <wp:effectExtent l="0" t="0" r="5080" b="127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770" cy="2589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7"/>
              </w:numPr>
              <w:ind w:left="108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>执行命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 xml:space="preserve">令 gpg -e -r </w:t>
            </w: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>cuiyufeng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-o  </w:t>
            </w: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>Emain.txt 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              UserID: </w:t>
            </w: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>cuiyufeng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              输出文件：</w:t>
            </w: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>Emain.txt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 xml:space="preserve">               </w:t>
            </w:r>
            <w:r>
              <w:rPr>
                <w:rFonts w:hint="eastAsia" w:ascii="等线" w:hAnsi="等线" w:eastAsia="等线" w:cs="等线"/>
                <w:b w:val="0"/>
                <w:bCs w:val="0"/>
                <w:lang w:val="en-US" w:eastAsia="zh-CN"/>
              </w:rPr>
              <w:t xml:space="preserve"> 加密文件</w:t>
            </w: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>： 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 xml:space="preserve">                </w:t>
            </w:r>
            <w:r>
              <w:drawing>
                <wp:inline distT="0" distB="0" distL="114300" distR="114300">
                  <wp:extent cx="3529330" cy="1604010"/>
                  <wp:effectExtent l="0" t="0" r="13970" b="15240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330" cy="160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drawing>
                <wp:inline distT="0" distB="0" distL="114300" distR="114300">
                  <wp:extent cx="2660015" cy="1682115"/>
                  <wp:effectExtent l="0" t="0" r="6985" b="13335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015" cy="1682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</w:p>
          <w:p>
            <w:pPr>
              <w:numPr>
                <w:ilvl w:val="0"/>
                <w:numId w:val="7"/>
              </w:numPr>
              <w:ind w:left="108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>查看生成文件：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 xml:space="preserve">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4032250" cy="3089910"/>
                  <wp:effectExtent l="0" t="0" r="6350" b="15240"/>
                  <wp:docPr id="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0" cy="3089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生成二进制文件所以用记事本打开乱码。</w:t>
            </w:r>
            <w:bookmarkStart w:id="6" w:name="_GoBack"/>
            <w:bookmarkEnd w:id="6"/>
          </w:p>
          <w:p>
            <w:pPr>
              <w:numPr>
                <w:ilvl w:val="0"/>
                <w:numId w:val="6"/>
              </w:numPr>
              <w:ind w:left="70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解密文件：</w:t>
            </w:r>
          </w:p>
          <w:p>
            <w:pPr>
              <w:widowControl w:val="0"/>
              <w:numPr>
                <w:ilvl w:val="0"/>
                <w:numId w:val="8"/>
              </w:numPr>
              <w:ind w:left="11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执行解密命令gpg -d --passphrase</w:t>
            </w:r>
            <w:r>
              <w:rPr>
                <w:rFonts w:hint="eastAsia" w:ascii="等线" w:hAnsi="等线" w:eastAsia="等线" w:cs="等线"/>
                <w:b/>
                <w:bCs/>
                <w:kern w:val="2"/>
                <w:sz w:val="24"/>
                <w:szCs w:val="20"/>
                <w:lang w:val="en-US" w:eastAsia="zh-CN" w:bidi="ar-SA"/>
              </w:rPr>
              <w:t xml:space="preserve"> 123456789 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-o</w:t>
            </w:r>
            <w:r>
              <w:rPr>
                <w:rFonts w:hint="eastAsia" w:ascii="等线" w:hAnsi="等线" w:eastAsia="等线" w:cs="等线"/>
                <w:b/>
                <w:bCs/>
                <w:kern w:val="2"/>
                <w:sz w:val="24"/>
                <w:szCs w:val="20"/>
                <w:lang w:val="en-US" w:eastAsia="zh-CN" w:bidi="ar-SA"/>
              </w:rPr>
              <w:t xml:space="preserve"> Dmain.txt Emain.txt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         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  <w:t xml:space="preserve">密码： 123456789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  <w:t xml:space="preserve">             输出文件： Dmain.txt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  <w:t xml:space="preserve">             需要解密文件： Emain.txt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8"/>
              </w:numPr>
              <w:ind w:left="1120" w:leftChars="0" w:firstLine="0" w:firstLineChars="0"/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  <w:t xml:space="preserve"> 查看解密结果：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  <w:t xml:space="preserve">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4291330" cy="1522730"/>
                  <wp:effectExtent l="0" t="0" r="1397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330" cy="152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 xml:space="preserve">               </w:t>
            </w:r>
            <w:r>
              <w:drawing>
                <wp:inline distT="0" distB="0" distL="114300" distR="114300">
                  <wp:extent cx="2771140" cy="2493645"/>
                  <wp:effectExtent l="0" t="0" r="1016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140" cy="2493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      </w:t>
            </w:r>
            <w:r>
              <w:drawing>
                <wp:inline distT="0" distB="0" distL="114300" distR="114300">
                  <wp:extent cx="3432810" cy="2653665"/>
                  <wp:effectExtent l="0" t="0" r="15240" b="1333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810" cy="265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3"/>
              <w:numPr>
                <w:ilvl w:val="0"/>
                <w:numId w:val="2"/>
              </w:numPr>
              <w:adjustRightInd w:val="0"/>
              <w:snapToGrid w:val="0"/>
              <w:spacing w:before="120" w:after="120" w:line="240" w:lineRule="auto"/>
              <w:ind w:left="24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签名文件：</w:t>
            </w:r>
          </w:p>
          <w:p>
            <w:pPr>
              <w:numPr>
                <w:ilvl w:val="0"/>
                <w:numId w:val="9"/>
              </w:numPr>
              <w:ind w:left="84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执行命令 gpg --sign main.txt为文件签名 </w:t>
            </w:r>
          </w:p>
          <w:p>
            <w:pPr>
              <w:numPr>
                <w:ilvl w:val="0"/>
                <w:numId w:val="0"/>
              </w:numPr>
              <w:ind w:left="840" w:leftChars="0"/>
            </w:pPr>
            <w:r>
              <w:drawing>
                <wp:inline distT="0" distB="0" distL="114300" distR="114300">
                  <wp:extent cx="2538730" cy="1675130"/>
                  <wp:effectExtent l="0" t="0" r="13970" b="127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30" cy="167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840" w:leftChars="0"/>
            </w:pPr>
          </w:p>
          <w:p>
            <w:pPr>
              <w:numPr>
                <w:ilvl w:val="0"/>
                <w:numId w:val="0"/>
              </w:numPr>
              <w:ind w:left="840" w:leftChars="0"/>
            </w:pPr>
            <w:r>
              <w:drawing>
                <wp:inline distT="0" distB="0" distL="114300" distR="114300">
                  <wp:extent cx="2885440" cy="1619250"/>
                  <wp:effectExtent l="0" t="0" r="10160" b="0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44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A92EB1"/>
    <w:multiLevelType w:val="singleLevel"/>
    <w:tmpl w:val="81A92EB1"/>
    <w:lvl w:ilvl="0" w:tentative="0">
      <w:start w:val="1"/>
      <w:numFmt w:val="decimal"/>
      <w:suff w:val="space"/>
      <w:lvlText w:val="%1."/>
      <w:lvlJc w:val="left"/>
      <w:pPr>
        <w:ind w:left="240" w:leftChars="0" w:firstLine="0" w:firstLineChars="0"/>
      </w:pPr>
    </w:lvl>
  </w:abstractNum>
  <w:abstractNum w:abstractNumId="1">
    <w:nsid w:val="87EBA5D9"/>
    <w:multiLevelType w:val="singleLevel"/>
    <w:tmpl w:val="87EBA5D9"/>
    <w:lvl w:ilvl="0" w:tentative="0">
      <w:start w:val="1"/>
      <w:numFmt w:val="decimalEnclosedCircleChinese"/>
      <w:suff w:val="space"/>
      <w:lvlText w:val="%1"/>
      <w:lvlJc w:val="left"/>
      <w:pPr>
        <w:ind w:left="700" w:leftChars="0" w:firstLine="0" w:firstLineChars="0"/>
      </w:pPr>
      <w:rPr>
        <w:rFonts w:hint="eastAsia"/>
      </w:rPr>
    </w:lvl>
  </w:abstractNum>
  <w:abstractNum w:abstractNumId="2">
    <w:nsid w:val="A9DA8AB8"/>
    <w:multiLevelType w:val="singleLevel"/>
    <w:tmpl w:val="A9DA8AB8"/>
    <w:lvl w:ilvl="0" w:tentative="0">
      <w:start w:val="1"/>
      <w:numFmt w:val="decimalEnclosedCircleChinese"/>
      <w:suff w:val="space"/>
      <w:lvlText w:val="%1"/>
      <w:lvlJc w:val="left"/>
      <w:pPr>
        <w:ind w:left="700" w:leftChars="0" w:firstLine="0" w:firstLineChars="0"/>
      </w:pPr>
      <w:rPr>
        <w:rFonts w:hint="eastAsia"/>
      </w:rPr>
    </w:lvl>
  </w:abstractNum>
  <w:abstractNum w:abstractNumId="3">
    <w:nsid w:val="AB062275"/>
    <w:multiLevelType w:val="singleLevel"/>
    <w:tmpl w:val="AB062275"/>
    <w:lvl w:ilvl="0" w:tentative="0">
      <w:start w:val="1"/>
      <w:numFmt w:val="decimalEnclosedCircleChinese"/>
      <w:suff w:val="space"/>
      <w:lvlText w:val="%1"/>
      <w:lvlJc w:val="left"/>
      <w:pPr>
        <w:ind w:left="700" w:leftChars="0" w:firstLine="0" w:firstLineChars="0"/>
      </w:pPr>
      <w:rPr>
        <w:rFonts w:hint="eastAsia"/>
      </w:rPr>
    </w:lvl>
  </w:abstractNum>
  <w:abstractNum w:abstractNumId="4">
    <w:nsid w:val="DCDF5F78"/>
    <w:multiLevelType w:val="singleLevel"/>
    <w:tmpl w:val="DCDF5F78"/>
    <w:lvl w:ilvl="0" w:tentative="0">
      <w:start w:val="1"/>
      <w:numFmt w:val="decimalEnclosedCircleChinese"/>
      <w:suff w:val="space"/>
      <w:lvlText w:val="%1"/>
      <w:lvlJc w:val="left"/>
      <w:pPr>
        <w:ind w:left="840" w:leftChars="0" w:firstLine="0" w:firstLineChars="0"/>
      </w:pPr>
      <w:rPr>
        <w:rFonts w:hint="eastAsia"/>
      </w:rPr>
    </w:lvl>
  </w:abstractNum>
  <w:abstractNum w:abstractNumId="5">
    <w:nsid w:val="EE4EDD99"/>
    <w:multiLevelType w:val="singleLevel"/>
    <w:tmpl w:val="EE4EDD99"/>
    <w:lvl w:ilvl="0" w:tentative="0">
      <w:start w:val="1"/>
      <w:numFmt w:val="decimal"/>
      <w:suff w:val="space"/>
      <w:lvlText w:val="%1)"/>
      <w:lvlJc w:val="left"/>
      <w:pPr>
        <w:ind w:left="980" w:leftChars="0" w:firstLine="0" w:firstLineChars="0"/>
      </w:pPr>
    </w:lvl>
  </w:abstractNum>
  <w:abstractNum w:abstractNumId="6">
    <w:nsid w:val="35468709"/>
    <w:multiLevelType w:val="singleLevel"/>
    <w:tmpl w:val="35468709"/>
    <w:lvl w:ilvl="0" w:tentative="0">
      <w:start w:val="1"/>
      <w:numFmt w:val="decimal"/>
      <w:suff w:val="space"/>
      <w:lvlText w:val="%1)"/>
      <w:lvlJc w:val="left"/>
      <w:pPr>
        <w:ind w:left="1120" w:leftChars="0" w:firstLine="0" w:firstLineChars="0"/>
      </w:pPr>
    </w:lvl>
  </w:abstractNum>
  <w:abstractNum w:abstractNumId="7">
    <w:nsid w:val="5CDCB80B"/>
    <w:multiLevelType w:val="singleLevel"/>
    <w:tmpl w:val="5CDCB80B"/>
    <w:lvl w:ilvl="0" w:tentative="0">
      <w:start w:val="1"/>
      <w:numFmt w:val="decimal"/>
      <w:suff w:val="space"/>
      <w:lvlText w:val="%1)"/>
      <w:lvlJc w:val="left"/>
      <w:pPr>
        <w:ind w:left="1080" w:leftChars="0" w:firstLine="0" w:firstLineChars="0"/>
      </w:pPr>
    </w:lvl>
  </w:abstractNum>
  <w:abstractNum w:abstractNumId="8">
    <w:nsid w:val="7D8B0D98"/>
    <w:multiLevelType w:val="multilevel"/>
    <w:tmpl w:val="7D8B0D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449DB"/>
    <w:rsid w:val="0AEC582A"/>
    <w:rsid w:val="0B9E7A7C"/>
    <w:rsid w:val="110F6F25"/>
    <w:rsid w:val="15D70020"/>
    <w:rsid w:val="18C91169"/>
    <w:rsid w:val="193E7E12"/>
    <w:rsid w:val="19EC762B"/>
    <w:rsid w:val="1A7B7857"/>
    <w:rsid w:val="21515C1F"/>
    <w:rsid w:val="21F625ED"/>
    <w:rsid w:val="2218057C"/>
    <w:rsid w:val="2406421C"/>
    <w:rsid w:val="24C60021"/>
    <w:rsid w:val="2801145D"/>
    <w:rsid w:val="28EC4FC7"/>
    <w:rsid w:val="2F541F44"/>
    <w:rsid w:val="3CF54F86"/>
    <w:rsid w:val="3D1950E8"/>
    <w:rsid w:val="3D3D0E33"/>
    <w:rsid w:val="3DD46B93"/>
    <w:rsid w:val="3E4D5AA8"/>
    <w:rsid w:val="44F90809"/>
    <w:rsid w:val="45972443"/>
    <w:rsid w:val="459C2CE6"/>
    <w:rsid w:val="4B827A58"/>
    <w:rsid w:val="52EA505F"/>
    <w:rsid w:val="534945C7"/>
    <w:rsid w:val="586617D3"/>
    <w:rsid w:val="66226667"/>
    <w:rsid w:val="66FE54E6"/>
    <w:rsid w:val="6BC8682B"/>
    <w:rsid w:val="6E7A0E08"/>
    <w:rsid w:val="71625998"/>
    <w:rsid w:val="71BA7928"/>
    <w:rsid w:val="75065360"/>
    <w:rsid w:val="7C22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333333"/>
      <w:u w:val="none"/>
    </w:rPr>
  </w:style>
  <w:style w:type="character" w:styleId="8">
    <w:name w:val="Hyperlink"/>
    <w:basedOn w:val="5"/>
    <w:qFormat/>
    <w:uiPriority w:val="0"/>
    <w:rPr>
      <w:color w:val="333333"/>
      <w:u w:val="none"/>
    </w:rPr>
  </w:style>
  <w:style w:type="character" w:customStyle="1" w:styleId="10">
    <w:name w:val="quote"/>
    <w:basedOn w:val="5"/>
    <w:qFormat/>
    <w:uiPriority w:val="0"/>
    <w:rPr>
      <w:color w:val="6B6B6B"/>
      <w:sz w:val="18"/>
      <w:szCs w:val="18"/>
    </w:rPr>
  </w:style>
  <w:style w:type="character" w:customStyle="1" w:styleId="11">
    <w:name w:val="tip"/>
    <w:basedOn w:val="5"/>
    <w:qFormat/>
    <w:uiPriority w:val="0"/>
    <w:rPr>
      <w:color w:val="999999"/>
      <w:sz w:val="18"/>
      <w:szCs w:val="18"/>
    </w:rPr>
  </w:style>
  <w:style w:type="character" w:customStyle="1" w:styleId="12">
    <w:name w:val="name"/>
    <w:basedOn w:val="5"/>
    <w:qFormat/>
    <w:uiPriority w:val="0"/>
    <w:rPr>
      <w:b/>
      <w:color w:val="2E2E2E"/>
      <w:sz w:val="21"/>
      <w:szCs w:val="21"/>
    </w:rPr>
  </w:style>
  <w:style w:type="character" w:customStyle="1" w:styleId="13">
    <w:name w:val="article-type"/>
    <w:basedOn w:val="5"/>
    <w:qFormat/>
    <w:uiPriority w:val="0"/>
    <w:rPr>
      <w:sz w:val="18"/>
      <w:szCs w:val="18"/>
    </w:rPr>
  </w:style>
  <w:style w:type="character" w:customStyle="1" w:styleId="14">
    <w:name w:val="article-type1"/>
    <w:basedOn w:val="5"/>
    <w:qFormat/>
    <w:uiPriority w:val="0"/>
  </w:style>
  <w:style w:type="character" w:customStyle="1" w:styleId="15">
    <w:name w:val="red"/>
    <w:basedOn w:val="5"/>
    <w:qFormat/>
    <w:uiPriority w:val="0"/>
    <w:rPr>
      <w:color w:val="FF0000"/>
    </w:rPr>
  </w:style>
  <w:style w:type="character" w:customStyle="1" w:styleId="16">
    <w:name w:val="tx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2018-12-03T07:50:50Z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