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实验四</w:t>
            </w:r>
            <w:bookmarkStart w:id="0" w:name="_Toc530950998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公钥算法应用之PGP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pStyle w:val="2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ascii="宋体" w:hAnsi="宋体" w:eastAsia="宋体"/>
                <w:sz w:val="28"/>
                <w:szCs w:val="28"/>
              </w:rPr>
            </w:pPr>
            <w:bookmarkStart w:id="1" w:name="_Toc530950999"/>
            <w:r>
              <w:rPr>
                <w:rFonts w:hint="eastAsia" w:ascii="宋体" w:hAnsi="宋体" w:eastAsia="宋体"/>
                <w:sz w:val="28"/>
                <w:szCs w:val="28"/>
              </w:rPr>
              <w:t>实验内容</w:t>
            </w:r>
            <w:bookmarkEnd w:id="1"/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使用PGP或GPG，完成如下内容。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2" w:name="_Toc530951000"/>
            <w:r>
              <w:rPr>
                <w:rFonts w:hint="eastAsia"/>
                <w:sz w:val="24"/>
                <w:szCs w:val="24"/>
              </w:rPr>
              <w:t>加密原理</w:t>
            </w:r>
            <w:bookmarkEnd w:id="2"/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查询资料，了解PGP原理，并用自己的语言重新表述。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3" w:name="_Toc530951001"/>
            <w:r>
              <w:rPr>
                <w:rFonts w:hint="eastAsia"/>
                <w:sz w:val="24"/>
                <w:szCs w:val="24"/>
              </w:rPr>
              <w:t>密钥管理</w:t>
            </w:r>
            <w:bookmarkEnd w:id="3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导入、导出公钥、私钥。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4" w:name="_Toc530951002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文件</w:t>
            </w:r>
            <w:bookmarkEnd w:id="4"/>
          </w:p>
          <w:p>
            <w:pPr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（1）文件加密，为了存储。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（2）文件加密，为了交换。</w:t>
            </w:r>
          </w:p>
          <w:p>
            <w:pPr>
              <w:pStyle w:val="3"/>
              <w:numPr>
                <w:ilvl w:val="2"/>
                <w:numId w:val="1"/>
              </w:numPr>
              <w:adjustRightInd w:val="0"/>
              <w:snapToGrid w:val="0"/>
              <w:spacing w:before="120" w:after="120" w:line="240" w:lineRule="auto"/>
              <w:rPr>
                <w:sz w:val="24"/>
                <w:szCs w:val="24"/>
              </w:rPr>
            </w:pPr>
            <w:bookmarkStart w:id="5" w:name="_Toc530951003"/>
            <w:r>
              <w:rPr>
                <w:rFonts w:hint="eastAsia"/>
                <w:sz w:val="24"/>
                <w:szCs w:val="24"/>
              </w:rPr>
              <w:t>加密(以及签名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邮件</w:t>
            </w:r>
            <w:bookmarkEnd w:id="5"/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（1）发送匿名、加密邮件</w:t>
            </w:r>
          </w:p>
          <w:p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（2）发送署名、不加密邮件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（3）发送署名、加密邮件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GPG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PGP加密原理：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PGP（Pretty Good Privacy）优良保密协议，是一款基于DES,RSA公钥加密体系的混合加密软件。通过对称加密算法(DES.AES)对数据进行加密,通过非对称加密算法（RSA）对对称加密的密钥进行加密，即保证了加密的速度，由提高了交换密钥时的安全性。</w:t>
            </w:r>
          </w:p>
          <w:p>
            <w:pPr>
              <w:numPr>
                <w:ilvl w:val="0"/>
                <w:numId w:val="2"/>
              </w:numPr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Linux下GPG安装：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执行apt-get install gnupg 进行安装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700" w:leftChars="0" w:right="0" w:firstLine="0" w:firstLineChars="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执行dpkg-query -l | grep gnupg查看安装情况：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832860" cy="3439795"/>
                  <wp:effectExtent l="0" t="0" r="1524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343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密钥管理：</w:t>
            </w: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生成公钥密钥对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通过gpg --gen-key命令生成公钥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输入真实姓名，邮箱等信息，设置密码。</w:t>
            </w:r>
          </w:p>
          <w:p>
            <w:pPr>
              <w:widowControl w:val="0"/>
              <w:numPr>
                <w:ilvl w:val="0"/>
                <w:numId w:val="5"/>
              </w:numPr>
              <w:ind w:left="980" w:leftChars="0" w:firstLine="0" w:firstLineChars="0"/>
              <w:jc w:val="both"/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提示移动鼠标以产生随机数来生成KEY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3662680" cy="3279140"/>
                  <wp:effectExtent l="0" t="0" r="13970" b="165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80" cy="327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75075" cy="3401060"/>
                  <wp:effectExtent l="0" t="0" r="15875" b="889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340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查看公钥密钥对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执行gpg -K命令查看生成的公钥密钥对：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可以看到两个公钥密钥对，其中一个是我之前测试时生成的。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</w:t>
            </w:r>
            <w:r>
              <w:drawing>
                <wp:inline distT="0" distB="0" distL="114300" distR="114300">
                  <wp:extent cx="4177030" cy="3747770"/>
                  <wp:effectExtent l="0" t="0" r="13970" b="508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374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导出公钥：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执行命令：gpg --armor --export -a cuiyufeng &gt; cuiyufeng.gpg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导出公钥 cuiyufeng.gpg文件可以发给通讯的另一方。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  </w:t>
            </w:r>
            <w:r>
              <w:drawing>
                <wp:inline distT="0" distB="0" distL="114300" distR="114300">
                  <wp:extent cx="3210560" cy="2200275"/>
                  <wp:effectExtent l="0" t="0" r="8890" b="952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cuiyufeng.gpg:</w:t>
            </w:r>
          </w:p>
          <w:p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  </w:t>
            </w:r>
            <w:r>
              <w:drawing>
                <wp:inline distT="0" distB="0" distL="114300" distR="114300">
                  <wp:extent cx="3393440" cy="2630170"/>
                  <wp:effectExtent l="0" t="0" r="16510" b="1778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40" cy="263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4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导入公钥：</w:t>
            </w:r>
          </w:p>
          <w:p>
            <w:pPr>
              <w:numPr>
                <w:numId w:val="0"/>
              </w:numPr>
              <w:ind w:left="700" w:left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通讯的对方执行命令gpg --import cuiyufeng.gpg可以将密钥导入。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加密解密文件：</w:t>
            </w:r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加密文件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准备加密文件main.txt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985770" cy="2589530"/>
                  <wp:effectExtent l="0" t="0" r="5080" b="127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258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执行命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令 gpg -e -r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-o 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UserID: 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cuiyufeng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        输出文件：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</w:t>
            </w: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 xml:space="preserve"> 加密文件</w:t>
            </w: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>： 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529330" cy="1604010"/>
                  <wp:effectExtent l="0" t="0" r="13970" b="1524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30" cy="160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660015" cy="1682115"/>
                  <wp:effectExtent l="0" t="0" r="6985" b="133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numPr>
                <w:ilvl w:val="0"/>
                <w:numId w:val="7"/>
              </w:numPr>
              <w:ind w:left="108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查看生成文件：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32250" cy="3089910"/>
                  <wp:effectExtent l="0" t="0" r="6350" b="1524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3089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生成二进制文件所以用记事本打开乱码。</w:t>
            </w:r>
          </w:p>
          <w:p>
            <w:pPr>
              <w:numPr>
                <w:ilvl w:val="0"/>
                <w:numId w:val="6"/>
              </w:numPr>
              <w:ind w:left="70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解密文件：</w:t>
            </w: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执行解密命令gpg -d --passphrase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123456789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-o</w:t>
            </w: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Dmain.txt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 xml:space="preserve"> 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密码： 123456789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输出文件： Dmain.txt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需要解密文件： Emain.txt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查看解密结果：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0"/>
                <w:szCs w:val="15"/>
                <w:lang w:val="en-US" w:eastAsia="zh-CN" w:bidi="ar-SA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4291330" cy="152273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152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771140" cy="2493645"/>
                  <wp:effectExtent l="0" t="0" r="1016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0" cy="2493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432810" cy="2653665"/>
                  <wp:effectExtent l="0" t="0" r="15240" b="1333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10" cy="265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3"/>
              <w:numPr>
                <w:ilvl w:val="0"/>
                <w:numId w:val="2"/>
              </w:numPr>
              <w:adjustRightInd w:val="0"/>
              <w:snapToGrid w:val="0"/>
              <w:spacing w:before="120" w:after="120" w:line="240" w:lineRule="auto"/>
              <w:ind w:left="2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8"/>
                <w:szCs w:val="21"/>
                <w:lang w:val="en-US" w:eastAsia="zh-CN" w:bidi="ar-SA"/>
              </w:rPr>
              <w:t>签名验证文件：</w:t>
            </w:r>
          </w:p>
          <w:p>
            <w:pPr>
              <w:numPr>
                <w:ilvl w:val="0"/>
                <w:numId w:val="9"/>
              </w:numPr>
              <w:ind w:left="8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>文件签名 ：</w:t>
            </w:r>
          </w:p>
          <w:p>
            <w:pPr>
              <w:widowControl w:val="0"/>
              <w:numPr>
                <w:ilvl w:val="0"/>
                <w:numId w:val="10"/>
              </w:numPr>
              <w:ind w:left="96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执行命令 gpg --sign main.txt为文件签名</w:t>
            </w:r>
          </w:p>
          <w:p>
            <w:pPr>
              <w:widowControl w:val="0"/>
              <w:numPr>
                <w:numId w:val="0"/>
              </w:numPr>
              <w:ind w:left="960"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2)  提示输入密码：</w:t>
            </w:r>
          </w:p>
          <w:p>
            <w:pPr>
              <w:numPr>
                <w:ilvl w:val="0"/>
                <w:numId w:val="0"/>
              </w:numPr>
              <w:ind w:left="840" w:leftChars="0"/>
            </w:pPr>
          </w:p>
          <w:p>
            <w:pPr>
              <w:numPr>
                <w:ilvl w:val="0"/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589530" cy="1943100"/>
                  <wp:effectExtent l="0" t="0" r="1270" b="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生成签名文件：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ind w:left="840" w:leftChars="0"/>
            </w:pPr>
            <w:r>
              <w:drawing>
                <wp:inline distT="0" distB="0" distL="114300" distR="114300">
                  <wp:extent cx="2106930" cy="1182370"/>
                  <wp:effectExtent l="0" t="0" r="7620" b="1778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1182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840" w:leftChars="0"/>
            </w:pPr>
          </w:p>
          <w:p>
            <w:pPr>
              <w:widowControl w:val="0"/>
              <w:numPr>
                <w:ilvl w:val="0"/>
                <w:numId w:val="8"/>
              </w:numPr>
              <w:ind w:left="112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可以生成单独的签名文件方便交换和验证：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            gpg --detach-sign main.txt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numPr>
                <w:ilvl w:val="0"/>
                <w:numId w:val="9"/>
              </w:numPr>
              <w:ind w:left="840" w:leftChars="0" w:firstLine="0" w:firstLineChars="0"/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>验证文件签名 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2"/>
                <w:sz w:val="24"/>
                <w:szCs w:val="20"/>
                <w:lang w:val="en-US" w:eastAsia="zh-CN" w:bidi="ar-SA"/>
              </w:rPr>
              <w:t xml:space="preserve">     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 执行命令gpg --verify main.txt.sig main.txt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jc w:val="center"/>
            </w:pPr>
            <w:r>
              <w:drawing>
                <wp:inline distT="0" distB="0" distL="114300" distR="114300">
                  <wp:extent cx="4082415" cy="2164080"/>
                  <wp:effectExtent l="0" t="0" r="13335" b="762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216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通过实验了解了pgp加密软件的使用，并且可以对一些文件进行加密和解密，并且对于pgp的原理也有了理解，也算将所学的算法知识应用于实践。</w:t>
            </w:r>
            <w:bookmarkStart w:id="6" w:name="_GoBack"/>
            <w:bookmarkEnd w:id="6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92EB1"/>
    <w:multiLevelType w:val="singleLevel"/>
    <w:tmpl w:val="81A92EB1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abstractNum w:abstractNumId="1">
    <w:nsid w:val="87EBA5D9"/>
    <w:multiLevelType w:val="singleLevel"/>
    <w:tmpl w:val="87EBA5D9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2">
    <w:nsid w:val="A9DA8AB8"/>
    <w:multiLevelType w:val="singleLevel"/>
    <w:tmpl w:val="A9DA8AB8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3">
    <w:nsid w:val="AB062275"/>
    <w:multiLevelType w:val="singleLevel"/>
    <w:tmpl w:val="AB062275"/>
    <w:lvl w:ilvl="0" w:tentative="0">
      <w:start w:val="1"/>
      <w:numFmt w:val="decimalEnclosedCircleChinese"/>
      <w:suff w:val="space"/>
      <w:lvlText w:val="%1"/>
      <w:lvlJc w:val="left"/>
      <w:pPr>
        <w:ind w:left="700" w:leftChars="0" w:firstLine="0" w:firstLineChars="0"/>
      </w:pPr>
      <w:rPr>
        <w:rFonts w:hint="eastAsia"/>
      </w:rPr>
    </w:lvl>
  </w:abstractNum>
  <w:abstractNum w:abstractNumId="4">
    <w:nsid w:val="D6346781"/>
    <w:multiLevelType w:val="singleLevel"/>
    <w:tmpl w:val="D6346781"/>
    <w:lvl w:ilvl="0" w:tentative="0">
      <w:start w:val="1"/>
      <w:numFmt w:val="decimal"/>
      <w:suff w:val="space"/>
      <w:lvlText w:val="%1）"/>
      <w:lvlJc w:val="left"/>
      <w:pPr>
        <w:ind w:left="960" w:leftChars="0" w:firstLine="0" w:firstLineChars="0"/>
      </w:pPr>
    </w:lvl>
  </w:abstractNum>
  <w:abstractNum w:abstractNumId="5">
    <w:nsid w:val="DCDF5F78"/>
    <w:multiLevelType w:val="singleLevel"/>
    <w:tmpl w:val="DCDF5F78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6">
    <w:nsid w:val="EE4EDD99"/>
    <w:multiLevelType w:val="singleLevel"/>
    <w:tmpl w:val="EE4EDD99"/>
    <w:lvl w:ilvl="0" w:tentative="0">
      <w:start w:val="1"/>
      <w:numFmt w:val="decimal"/>
      <w:suff w:val="space"/>
      <w:lvlText w:val="%1)"/>
      <w:lvlJc w:val="left"/>
      <w:pPr>
        <w:ind w:left="980" w:leftChars="0" w:firstLine="0" w:firstLineChars="0"/>
      </w:pPr>
    </w:lvl>
  </w:abstractNum>
  <w:abstractNum w:abstractNumId="7">
    <w:nsid w:val="35468709"/>
    <w:multiLevelType w:val="singleLevel"/>
    <w:tmpl w:val="35468709"/>
    <w:lvl w:ilvl="0" w:tentative="0">
      <w:start w:val="1"/>
      <w:numFmt w:val="decimal"/>
      <w:suff w:val="space"/>
      <w:lvlText w:val="%1)"/>
      <w:lvlJc w:val="left"/>
      <w:pPr>
        <w:ind w:left="1120" w:leftChars="0" w:firstLine="0" w:firstLineChars="0"/>
      </w:pPr>
    </w:lvl>
  </w:abstractNum>
  <w:abstractNum w:abstractNumId="8">
    <w:nsid w:val="5CDCB80B"/>
    <w:multiLevelType w:val="singleLevel"/>
    <w:tmpl w:val="5CDCB80B"/>
    <w:lvl w:ilvl="0" w:tentative="0">
      <w:start w:val="1"/>
      <w:numFmt w:val="decimal"/>
      <w:suff w:val="space"/>
      <w:lvlText w:val="%1)"/>
      <w:lvlJc w:val="left"/>
      <w:pPr>
        <w:ind w:left="1080" w:leftChars="0" w:firstLine="0" w:firstLineChars="0"/>
      </w:pPr>
    </w:lvl>
  </w:abstractNum>
  <w:abstractNum w:abstractNumId="9">
    <w:nsid w:val="7D8B0D98"/>
    <w:multiLevelType w:val="multilevel"/>
    <w:tmpl w:val="7D8B0D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9BE6E66"/>
    <w:rsid w:val="0AEC582A"/>
    <w:rsid w:val="0B9E7A7C"/>
    <w:rsid w:val="100737C3"/>
    <w:rsid w:val="110F6F25"/>
    <w:rsid w:val="15D70020"/>
    <w:rsid w:val="18C91169"/>
    <w:rsid w:val="193E7E12"/>
    <w:rsid w:val="19EC762B"/>
    <w:rsid w:val="1A7B7857"/>
    <w:rsid w:val="21515C1F"/>
    <w:rsid w:val="21F625ED"/>
    <w:rsid w:val="2218057C"/>
    <w:rsid w:val="2406421C"/>
    <w:rsid w:val="24C60021"/>
    <w:rsid w:val="2801145D"/>
    <w:rsid w:val="28EC4FC7"/>
    <w:rsid w:val="2F541F44"/>
    <w:rsid w:val="33C865DE"/>
    <w:rsid w:val="3CF54F86"/>
    <w:rsid w:val="3D1950E8"/>
    <w:rsid w:val="3D3D0E33"/>
    <w:rsid w:val="3DD46B93"/>
    <w:rsid w:val="3E4D5AA8"/>
    <w:rsid w:val="44F90809"/>
    <w:rsid w:val="45972443"/>
    <w:rsid w:val="459C2CE6"/>
    <w:rsid w:val="494A64AD"/>
    <w:rsid w:val="4B827A58"/>
    <w:rsid w:val="52EA505F"/>
    <w:rsid w:val="534945C7"/>
    <w:rsid w:val="5404566E"/>
    <w:rsid w:val="586617D3"/>
    <w:rsid w:val="5D694495"/>
    <w:rsid w:val="5ECB7828"/>
    <w:rsid w:val="605A7DCA"/>
    <w:rsid w:val="65775F98"/>
    <w:rsid w:val="66226667"/>
    <w:rsid w:val="66FE54E6"/>
    <w:rsid w:val="6BC8682B"/>
    <w:rsid w:val="6E7A0E08"/>
    <w:rsid w:val="71625998"/>
    <w:rsid w:val="71BA7928"/>
    <w:rsid w:val="74BF7719"/>
    <w:rsid w:val="75065360"/>
    <w:rsid w:val="773722CC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2018-12-05T12:13:59Z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