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 xml:space="preserve"> 软件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Times" w:eastAsia="黑体"/>
          <w:sz w:val="30"/>
          <w:szCs w:val="30"/>
        </w:rPr>
        <w:t>学院</w:t>
      </w:r>
    </w:p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  <w:u w:val="single"/>
        </w:rPr>
        <w:t xml:space="preserve">    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>计算机网络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1527"/>
        <w:gridCol w:w="1085"/>
        <w:gridCol w:w="35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Times" w:eastAsia="黑体"/>
                <w:sz w:val="21"/>
                <w:szCs w:val="16"/>
                <w:lang w:val="en-US" w:eastAsia="zh-CN"/>
              </w:rPr>
              <w:t>201600301079</w:t>
            </w:r>
          </w:p>
        </w:tc>
        <w:tc>
          <w:tcPr>
            <w:tcW w:w="261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崔玉峰</w:t>
            </w:r>
          </w:p>
        </w:tc>
        <w:tc>
          <w:tcPr>
            <w:tcW w:w="35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2016级软件4班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实验一 IEEE802标准和以太网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4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实验学时：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4</w:t>
            </w:r>
          </w:p>
        </w:tc>
        <w:tc>
          <w:tcPr>
            <w:tcW w:w="46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 xml:space="preserve">实验日期：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2018/11/21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实验目的：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掌握以太网的报文格式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0" w:leftChars="0" w:firstLine="0" w:firstLineChars="0"/>
              <w:jc w:val="left"/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掌握</w:t>
            </w:r>
            <w:r>
              <w:rPr>
                <w:rFonts w:hint="eastAsia" w:hAnsi="宋体" w:cs="宋体" w:asciiTheme="minorAscii"/>
                <w:kern w:val="0"/>
                <w:sz w:val="24"/>
                <w:szCs w:val="24"/>
                <w:lang w:val="en-US" w:eastAsia="zh-CN" w:bidi="ar"/>
              </w:rPr>
              <w:t>MA</w:t>
            </w: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C地址的作用</w:t>
            </w: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eastAsia" w:hAnsi="宋体" w:cs="宋体" w:asciiTheme="minorAscii"/>
                <w:kern w:val="0"/>
                <w:sz w:val="24"/>
                <w:szCs w:val="24"/>
                <w:lang w:val="en-US" w:eastAsia="zh-CN" w:bidi="ar"/>
              </w:rPr>
              <w:t xml:space="preserve">3. </w:t>
            </w: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掌握M</w:t>
            </w:r>
            <w:r>
              <w:rPr>
                <w:rFonts w:hint="eastAsia" w:hAnsi="宋体" w:cs="宋体" w:asciiTheme="minorAscii"/>
                <w:kern w:val="0"/>
                <w:sz w:val="24"/>
                <w:szCs w:val="24"/>
                <w:lang w:val="en-US" w:eastAsia="zh-CN" w:bidi="ar"/>
              </w:rPr>
              <w:t>A</w:t>
            </w: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C广播地址的作用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0" w:leftChars="0" w:firstLine="0" w:firstLineChars="0"/>
              <w:jc w:val="left"/>
              <w:rPr>
                <w:rFonts w:asciiTheme="minorAscii"/>
              </w:rPr>
            </w:pP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掌握</w:t>
            </w:r>
            <w:r>
              <w:rPr>
                <w:rFonts w:hint="eastAsia" w:hAnsi="宋体" w:cs="宋体" w:asciiTheme="minorAscii"/>
                <w:kern w:val="0"/>
                <w:sz w:val="24"/>
                <w:szCs w:val="24"/>
                <w:lang w:val="en-US" w:eastAsia="zh-CN" w:bidi="ar"/>
              </w:rPr>
              <w:t>LLC帧</w:t>
            </w: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报文格式</w:t>
            </w: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eastAsia" w:hAnsi="宋体" w:cs="宋体" w:asciiTheme="minorAscii"/>
                <w:kern w:val="0"/>
                <w:sz w:val="24"/>
                <w:szCs w:val="24"/>
                <w:lang w:val="en-US" w:eastAsia="zh-CN" w:bidi="ar"/>
              </w:rPr>
              <w:t xml:space="preserve">4. </w:t>
            </w: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掌握</w:t>
            </w:r>
            <w:r>
              <w:rPr>
                <w:rFonts w:hint="eastAsia" w:hAnsi="宋体" w:cs="宋体" w:asciiTheme="minorAscii"/>
                <w:kern w:val="0"/>
                <w:sz w:val="24"/>
                <w:szCs w:val="24"/>
                <w:lang w:val="en-US" w:eastAsia="zh-CN" w:bidi="ar"/>
              </w:rPr>
              <w:t>协议编辑</w:t>
            </w: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器和协议分析器的使用方法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0" w:leftChars="0" w:firstLine="0" w:firstLineChars="0"/>
              <w:jc w:val="left"/>
              <w:rPr>
                <w:rFonts w:asciiTheme="minorAscii"/>
              </w:rPr>
            </w:pPr>
            <w:r>
              <w:rPr>
                <w:rFonts w:hint="eastAsia" w:hAnsi="宋体" w:cs="宋体" w:asciiTheme="minorAscii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掌握协议</w:t>
            </w:r>
            <w:r>
              <w:rPr>
                <w:rFonts w:hint="eastAsia" w:hAnsi="宋体" w:cs="宋体" w:asciiTheme="minorAscii"/>
                <w:kern w:val="0"/>
                <w:sz w:val="24"/>
                <w:szCs w:val="24"/>
                <w:lang w:val="en-US" w:eastAsia="zh-CN" w:bidi="ar"/>
              </w:rPr>
              <w:t>栈</w:t>
            </w: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发送和接收以太网数据</w:t>
            </w:r>
            <w:r>
              <w:rPr>
                <w:rFonts w:hint="eastAsia" w:hAnsi="宋体" w:cs="宋体" w:asciiTheme="minorAscii"/>
                <w:kern w:val="0"/>
                <w:sz w:val="24"/>
                <w:szCs w:val="24"/>
                <w:lang w:val="en-US" w:eastAsia="zh-CN" w:bidi="ar"/>
              </w:rPr>
              <w:t>帧</w:t>
            </w:r>
            <w:r>
              <w:rPr>
                <w:rFonts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 xml:space="preserve">的过程 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 w:ascii="黑体" w:hAnsi="Times" w:eastAsia="黑体"/>
                <w:sz w:val="24"/>
                <w:szCs w:val="20"/>
              </w:rPr>
              <w:t>硬件环境：</w:t>
            </w:r>
            <w:r>
              <w:t> </w:t>
            </w:r>
          </w:p>
          <w:p>
            <w:pPr>
              <w:rPr>
                <w:rFonts w:hint="eastAsia" w:ascii="黑体" w:hAnsi="Times" w:eastAsia="黑体"/>
                <w:b w:val="0"/>
                <w:bCs w:val="0"/>
                <w:sz w:val="21"/>
                <w:szCs w:val="16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 w:ascii="黑体" w:hAnsi="Times" w:eastAsia="黑体"/>
                <w:b w:val="0"/>
                <w:bCs w:val="0"/>
                <w:sz w:val="21"/>
                <w:szCs w:val="16"/>
                <w:lang w:val="en-US" w:eastAsia="zh-CN"/>
              </w:rPr>
              <w:t>PC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黑体" w:hAnsi="Times" w:eastAsia="黑体"/>
                <w:b w:val="0"/>
                <w:bCs w:val="0"/>
                <w:sz w:val="21"/>
                <w:szCs w:val="16"/>
                <w:lang w:val="en-US" w:eastAsia="zh-CN"/>
              </w:rPr>
              <w:t xml:space="preserve">网络环境：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 w:hAnsi="宋体" w:cs="宋体" w:asciiTheme="minorAscii"/>
                <w:kern w:val="0"/>
                <w:sz w:val="24"/>
                <w:szCs w:val="24"/>
                <w:lang w:val="en-US" w:eastAsia="zh-CN" w:bidi="ar"/>
              </w:rPr>
              <w:t>采用网络结构一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软件环境：</w:t>
            </w:r>
          </w:p>
          <w:p>
            <w:pPr>
              <w:widowControl w:val="0"/>
              <w:numPr>
                <w:ilvl w:val="0"/>
                <w:numId w:val="0"/>
              </w:numPr>
              <w:ind w:left="120" w:leftChars="0"/>
              <w:jc w:val="both"/>
              <w:rPr>
                <w:rFonts w:hint="eastAsia" w:ascii="黑体" w:hAnsi="Times" w:eastAsia="黑体"/>
                <w:b w:val="0"/>
                <w:bCs w:val="0"/>
                <w:sz w:val="21"/>
                <w:szCs w:val="16"/>
                <w:lang w:val="en-US" w:eastAsia="zh-CN"/>
              </w:rPr>
            </w:pP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b w:val="0"/>
                <w:bCs w:val="0"/>
                <w:sz w:val="21"/>
                <w:szCs w:val="16"/>
                <w:lang w:val="en-US" w:eastAsia="zh-CN"/>
              </w:rPr>
              <w:t>TCP/IP协议实验平台</w:t>
            </w:r>
          </w:p>
          <w:p>
            <w:pPr>
              <w:widowControl w:val="0"/>
              <w:numPr>
                <w:ilvl w:val="0"/>
                <w:numId w:val="0"/>
              </w:numPr>
              <w:ind w:left="120" w:leftChars="0"/>
              <w:jc w:val="both"/>
              <w:rPr>
                <w:rFonts w:hint="eastAsia" w:ascii="黑体" w:hAnsi="Times" w:eastAsia="黑体"/>
                <w:b w:val="0"/>
                <w:bCs w:val="0"/>
                <w:sz w:val="21"/>
                <w:szCs w:val="16"/>
                <w:lang w:val="en-US" w:eastAsia="zh-CN"/>
              </w:rPr>
            </w:pPr>
            <w:r>
              <w:rPr>
                <w:rFonts w:hint="eastAsia" w:ascii="黑体" w:hAnsi="Times" w:eastAsia="黑体"/>
                <w:b w:val="0"/>
                <w:bCs w:val="0"/>
                <w:sz w:val="21"/>
                <w:szCs w:val="16"/>
                <w:lang w:val="en-US" w:eastAsia="zh-CN"/>
              </w:rPr>
              <w:t xml:space="preserve"> 协议分析器</w:t>
            </w:r>
          </w:p>
          <w:p>
            <w:pPr>
              <w:widowControl w:val="0"/>
              <w:numPr>
                <w:ilvl w:val="0"/>
                <w:numId w:val="0"/>
              </w:numPr>
              <w:ind w:left="120" w:leftChars="0"/>
              <w:jc w:val="both"/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b w:val="0"/>
                <w:bCs w:val="0"/>
                <w:sz w:val="21"/>
                <w:szCs w:val="16"/>
                <w:lang w:val="en-US" w:eastAsia="zh-CN"/>
              </w:rPr>
              <w:t xml:space="preserve"> 协议编辑器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实验步骤与</w:t>
            </w:r>
            <w:r>
              <w:rPr>
                <w:rFonts w:ascii="黑体" w:hAnsi="Times" w:eastAsia="黑体"/>
                <w:sz w:val="24"/>
                <w:szCs w:val="20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0"/>
              </w:rPr>
              <w:t>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t>本次实验分组中我的编号主机为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F</w:t>
            </w:r>
          </w:p>
          <w:p>
            <w:pPr>
              <w:numPr>
                <w:ilvl w:val="0"/>
                <w:numId w:val="2"/>
              </w:numPr>
              <w:ind w:left="120" w:leftChars="0" w:firstLine="0" w:firstLineChars="0"/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</w:pPr>
            <w: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  <w:t>练习一 领略真实的物理帧</w:t>
            </w:r>
          </w:p>
          <w:p>
            <w:pPr>
              <w:widowControl w:val="0"/>
              <w:numPr>
                <w:ilvl w:val="0"/>
                <w:numId w:val="0"/>
              </w:numPr>
              <w:ind w:firstLine="48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="479" w:leftChars="228" w:firstLine="540" w:firstLineChars="225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第一个练习的主要目的是熟悉软件环境 协议编辑器分析器，并且通过上述软件观察物理帧：</w:t>
            </w:r>
          </w:p>
          <w:p>
            <w:pPr>
              <w:widowControl w:val="0"/>
              <w:numPr>
                <w:ilvl w:val="0"/>
                <w:numId w:val="0"/>
              </w:numPr>
              <w:ind w:left="479" w:leftChars="228" w:firstLine="540" w:firstLineChars="225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3"/>
              </w:numPr>
              <w:ind w:left="479" w:leftChars="228" w:firstLine="540" w:firstLineChars="225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主机F启动协议分析器，新建捕获窗口进行数据捕获并设置过滤条件(提取IP-V4&gt;ICMP协议)</w:t>
            </w:r>
          </w:p>
          <w:p>
            <w:pPr>
              <w:widowControl w:val="0"/>
              <w:numPr>
                <w:ilvl w:val="0"/>
                <w:numId w:val="3"/>
              </w:numPr>
              <w:ind w:left="479" w:leftChars="228" w:firstLine="540" w:firstLineChars="225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主机E ping F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     打开cmd执行命令 </w:t>
            </w: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ping 172.16.0.36</w:t>
            </w:r>
          </w:p>
          <w:p>
            <w:pPr>
              <w:widowControl w:val="0"/>
              <w:numPr>
                <w:ilvl w:val="0"/>
                <w:numId w:val="3"/>
              </w:numPr>
              <w:ind w:left="479" w:leftChars="228" w:firstLine="540" w:firstLineChars="225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观察主机F上获取的数据包: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</w:t>
            </w:r>
            <w:r>
              <w:drawing>
                <wp:inline distT="0" distB="0" distL="0" distR="0">
                  <wp:extent cx="4757420" cy="2401570"/>
                  <wp:effectExtent l="0" t="0" r="5080" b="177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 l="23635" t="16472" r="6272" b="206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7420" cy="2401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可以看到ping命令会发送四个帧进行测试，可以看出MAC帧主要由</w:t>
            </w:r>
          </w:p>
          <w:p>
            <w:pPr>
              <w:widowControl w:val="0"/>
              <w:numPr>
                <w:ilvl w:val="0"/>
                <w:numId w:val="0"/>
              </w:numPr>
              <w:ind w:firstLine="1205" w:firstLineChars="500"/>
              <w:jc w:val="both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目的地址6位  源地址6位 类型字段2位 数据段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</w:t>
            </w:r>
          </w:p>
          <w:p>
            <w:pPr>
              <w:widowControl w:val="0"/>
              <w:numPr>
                <w:ilvl w:val="0"/>
                <w:numId w:val="0"/>
              </w:numPr>
              <w:ind w:firstLine="48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</w:t>
            </w:r>
          </w:p>
          <w:p>
            <w:pPr>
              <w:numPr>
                <w:ilvl w:val="0"/>
                <w:numId w:val="2"/>
              </w:numPr>
              <w:ind w:left="120" w:leftChars="0" w:firstLine="0" w:firstLineChars="0"/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</w:pPr>
            <w: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  <w:t>练习二 理解MAC地址的作用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</w:pPr>
            <w: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  <w:t xml:space="preserve">      </w:t>
            </w:r>
            <w: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  <w:drawing>
                <wp:inline distT="0" distB="0" distL="114300" distR="114300">
                  <wp:extent cx="3180080" cy="1245235"/>
                  <wp:effectExtent l="0" t="0" r="1270" b="12065"/>
                  <wp:docPr id="2" name="图片 2" descr="W4GFAL`QA@1S5J`E]$JE(Z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W4GFAL`QA@1S5J`E]$JE(ZP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80" cy="1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="281" w:hanging="281" w:hangingChars="10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练习二的操作与练习一的操作基本相同，还是通过主机F设置过滤条件并捕获帧，主机E执行ping操作。主机F观察捕获到的帧，并查看源MAC地址，目的MAC地址：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  <w:t xml:space="preserve">     </w:t>
            </w:r>
            <w:r>
              <w:drawing>
                <wp:inline distT="0" distB="0" distL="0" distR="0">
                  <wp:extent cx="2840990" cy="1598295"/>
                  <wp:effectExtent l="0" t="0" r="16510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990" cy="159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可以通过观察MAC帧数据完成下表：</w:t>
            </w:r>
          </w:p>
          <w:p>
            <w:pPr>
              <w:wordWrap w:val="0"/>
              <w:adjustRightInd/>
              <w:snapToGrid/>
              <w:spacing w:before="100" w:beforeAutospacing="1" w:after="100" w:afterAutospacing="1" w:line="345" w:lineRule="atLeast"/>
              <w:jc w:val="center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ascii="ˎ̥" w:hAnsi="ˎ̥" w:eastAsia="宋体" w:cs="宋体"/>
                <w:sz w:val="18"/>
                <w:szCs w:val="18"/>
              </w:rPr>
              <w:t>表1-3实验结果</w:t>
            </w:r>
          </w:p>
          <w:tbl>
            <w:tblPr>
              <w:tblStyle w:val="8"/>
              <w:tblpPr w:leftFromText="180" w:rightFromText="180" w:vertAnchor="text" w:horzAnchor="page" w:tblpX="726" w:tblpY="463"/>
              <w:tblOverlap w:val="never"/>
              <w:tblW w:w="638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95"/>
              <w:gridCol w:w="1595"/>
              <w:gridCol w:w="1595"/>
              <w:gridCol w:w="159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30" w:hRule="atLeast"/>
              </w:trPr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本机MAC地址</w:t>
                  </w:r>
                </w:p>
              </w:tc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源MAC地址</w:t>
                  </w:r>
                </w:p>
              </w:tc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目的MAC地址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1" w:hRule="atLeast"/>
              </w:trPr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主机B</w:t>
                  </w:r>
                </w:p>
              </w:tc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1" w:hRule="atLeast"/>
              </w:trPr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主机D</w:t>
                  </w:r>
                </w:p>
              </w:tc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39" w:hRule="atLeast"/>
              </w:trPr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主机F</w:t>
                  </w:r>
                </w:p>
              </w:tc>
              <w:tc>
                <w:tcPr>
                  <w:tcW w:w="1595" w:type="dxa"/>
                </w:tcPr>
                <w:p>
                  <w:pPr>
                    <w:numPr>
                      <w:ilvl w:val="0"/>
                      <w:numId w:val="0"/>
                    </w:numPr>
                    <w:rPr>
                      <w:rFonts w:hint="eastAsia" w:hAnsi="Times" w:eastAsia="黑体" w:asciiTheme="minorAscii"/>
                      <w:b/>
                      <w:bCs/>
                      <w:sz w:val="28"/>
                      <w:szCs w:val="21"/>
                      <w:lang w:val="en-US" w:eastAsia="zh-CN"/>
                    </w:rPr>
                  </w:pPr>
                  <w:r>
                    <w:rPr>
                      <w:rFonts w:hint="eastAsia" w:ascii="ˎ̥" w:hAnsi="ˎ̥" w:eastAsia="宋体" w:cs="宋体"/>
                      <w:sz w:val="18"/>
                      <w:szCs w:val="18"/>
                    </w:rPr>
                    <w:t xml:space="preserve"> 085700-F154B3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595" w:type="dxa"/>
                </w:tcPr>
                <w:p>
                  <w:pPr>
                    <w:numPr>
                      <w:ilvl w:val="0"/>
                      <w:numId w:val="0"/>
                    </w:numPr>
                    <w:rPr>
                      <w:rFonts w:hint="eastAsia" w:hAnsi="Times" w:eastAsia="黑体" w:asciiTheme="minorAscii"/>
                      <w:b/>
                      <w:bCs/>
                      <w:sz w:val="28"/>
                      <w:szCs w:val="21"/>
                      <w:lang w:val="en-US" w:eastAsia="zh-CN"/>
                    </w:rPr>
                  </w:pPr>
                  <w:r>
                    <w:rPr>
                      <w:rFonts w:hint="eastAsia" w:ascii="ˎ̥" w:hAnsi="ˎ̥" w:eastAsia="宋体" w:cs="宋体"/>
                      <w:sz w:val="18"/>
                      <w:szCs w:val="18"/>
                    </w:rPr>
                    <w:t xml:space="preserve"> 085700-F154B3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59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ˎ̥" w:hAnsi="ˎ̥" w:eastAsia="宋体" w:cs="宋体"/>
                      <w:sz w:val="18"/>
                      <w:szCs w:val="18"/>
                    </w:rPr>
                    <w:t>A08CFD-E5C040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jc w:val="center"/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120" w:leftChars="0" w:firstLine="0" w:firstLineChars="0"/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</w:pPr>
            <w: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  <w:t>练习三 编辑并发送MAC广播帧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</w:pPr>
            <w: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  <w:t xml:space="preserve">     </w:t>
            </w:r>
            <w: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  <w:drawing>
                <wp:inline distT="0" distB="0" distL="114300" distR="114300">
                  <wp:extent cx="3986530" cy="1642110"/>
                  <wp:effectExtent l="0" t="0" r="13970" b="15240"/>
                  <wp:docPr id="1" name="图片 1" descr="~YFRF[(@5GH6_UQF($N23G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~YFRF[(@5GH6_UQF($N23GB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530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4"/>
              </w:numPr>
              <w:ind w:left="239" w:leftChars="114" w:firstLine="480" w:firstLineChars="20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主机E启动协议编辑器</w:t>
            </w:r>
          </w:p>
          <w:p>
            <w:pPr>
              <w:widowControl w:val="0"/>
              <w:numPr>
                <w:ilvl w:val="0"/>
                <w:numId w:val="4"/>
              </w:numPr>
              <w:ind w:left="239" w:leftChars="114" w:firstLine="480" w:firstLineChars="20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主机编辑一个MAC帧</w:t>
            </w:r>
          </w:p>
          <w:p>
            <w:pPr>
              <w:widowControl w:val="0"/>
              <w:numPr>
                <w:ilvl w:val="0"/>
                <w:numId w:val="0"/>
              </w:numPr>
              <w:ind w:left="281" w:hanging="240" w:hangingChars="10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目的MAC地址：FFFFFF-FFFFFF</w:t>
            </w:r>
          </w:p>
          <w:p>
            <w:pPr>
              <w:widowControl w:val="0"/>
              <w:numPr>
                <w:ilvl w:val="0"/>
                <w:numId w:val="0"/>
              </w:numPr>
              <w:ind w:left="281" w:hanging="240" w:hangingChars="10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源地址：主机E的MAC地址</w:t>
            </w:r>
            <w:r>
              <w:rPr>
                <w:rFonts w:hint="eastAsia" w:ascii="ˎ̥" w:hAnsi="ˎ̥" w:eastAsia="宋体" w:cs="宋体"/>
                <w:sz w:val="18"/>
                <w:szCs w:val="18"/>
              </w:rPr>
              <w:t xml:space="preserve"> 085700-F154B3</w:t>
            </w:r>
          </w:p>
          <w:p>
            <w:pPr>
              <w:widowControl w:val="0"/>
              <w:numPr>
                <w:ilvl w:val="0"/>
                <w:numId w:val="0"/>
              </w:numPr>
              <w:ind w:left="281" w:hanging="240" w:hangingChars="10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协议类型：0C0D</w:t>
            </w:r>
          </w:p>
          <w:p>
            <w:pPr>
              <w:widowControl w:val="0"/>
              <w:numPr>
                <w:ilvl w:val="0"/>
                <w:numId w:val="0"/>
              </w:numPr>
              <w:ind w:left="281" w:hanging="240" w:hangingChars="10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数据字段：01 02 03 04 05 06 07 08 09 0A 0B 0C 0D 0E 0F 00 ...</w:t>
            </w:r>
          </w:p>
          <w:p>
            <w:pPr>
              <w:widowControl w:val="0"/>
              <w:numPr>
                <w:ilvl w:val="0"/>
                <w:numId w:val="0"/>
              </w:numPr>
              <w:ind w:left="281" w:hanging="240" w:hangingChars="10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="281" w:hanging="240" w:hangingChars="100"/>
              <w:jc w:val="both"/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   </w:t>
            </w:r>
            <w:r>
              <w:drawing>
                <wp:inline distT="0" distB="0" distL="0" distR="0">
                  <wp:extent cx="3902710" cy="2195195"/>
                  <wp:effectExtent l="0" t="0" r="2540" b="146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710" cy="2195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="281" w:hanging="210" w:hangingChars="100"/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ind w:left="281" w:hanging="210" w:hangingChars="100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</w:t>
            </w:r>
          </w:p>
          <w:p>
            <w:pPr>
              <w:widowControl w:val="0"/>
              <w:numPr>
                <w:ilvl w:val="0"/>
                <w:numId w:val="4"/>
              </w:numPr>
              <w:ind w:left="239" w:leftChars="114" w:firstLine="480" w:firstLineChars="20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主机A,B,C,D,F启动协议分析器，设置过滤条件源地址为主机E的MAC地址：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</w:t>
            </w:r>
          </w:p>
          <w:p>
            <w:pPr>
              <w:widowControl w:val="0"/>
              <w:numPr>
                <w:ilvl w:val="0"/>
                <w:numId w:val="4"/>
              </w:numPr>
              <w:ind w:left="239" w:leftChars="114" w:firstLine="480" w:firstLineChars="200"/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主机ABCDF查看捕获的MAC帧情况：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b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</w:t>
            </w:r>
            <w:r>
              <w:rPr>
                <w:b/>
              </w:rPr>
              <w:drawing>
                <wp:inline distT="0" distB="0" distL="0" distR="0">
                  <wp:extent cx="3978275" cy="2237740"/>
                  <wp:effectExtent l="0" t="0" r="3175" b="1016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27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b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    </w:t>
            </w:r>
            <w:r>
              <w:rPr>
                <w:rFonts w:hint="eastAsia"/>
                <w:b w:val="0"/>
                <w:bCs/>
                <w:lang w:val="en-US" w:eastAsia="zh-CN"/>
              </w:rPr>
              <w:t xml:space="preserve"> 每个主机均能接受到MAC帧，并且数据段也正确。因此设置FFFFFF-FFFFFF作为目的MAC地址可以被所有主机接受，即表示不指定目的地址所有主机都可以接受。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b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120" w:leftChars="0" w:firstLine="0" w:firstLineChars="0"/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</w:pPr>
            <w:r>
              <w:rPr>
                <w:rFonts w:hint="eastAsia" w:hAnsi="Times" w:eastAsia="黑体" w:asciiTheme="minorAscii"/>
                <w:b/>
                <w:bCs/>
                <w:sz w:val="28"/>
                <w:szCs w:val="21"/>
                <w:lang w:val="en-US" w:eastAsia="zh-CN"/>
              </w:rPr>
              <w:t>练习四 编辑并发送LLC帧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128260" cy="2872740"/>
                  <wp:effectExtent l="0" t="0" r="15240" b="3810"/>
                  <wp:docPr id="5" name="图片 5" descr="8IH~3I62%EKH9X%JX}D]{4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8IH~3I62%EKH9X%JX}D]{4I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5"/>
              </w:numPr>
              <w:ind w:left="360" w:leftChars="0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主机E编写一个LLC帧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ˎ̥" w:hAnsi="ˎ̥" w:eastAsia="宋体" w:cs="宋体"/>
                <w:sz w:val="18"/>
                <w:szCs w:val="18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目的MAC地址: 主机F的MAC地址 </w:t>
            </w:r>
            <w:r>
              <w:rPr>
                <w:rFonts w:hint="eastAsia" w:ascii="ˎ̥" w:hAnsi="ˎ̥" w:eastAsia="宋体" w:cs="宋体"/>
                <w:sz w:val="18"/>
                <w:szCs w:val="18"/>
              </w:rPr>
              <w:t>A08CFD-E5C040</w:t>
            </w:r>
          </w:p>
          <w:p>
            <w:pPr>
              <w:numPr>
                <w:ilvl w:val="0"/>
                <w:numId w:val="0"/>
              </w:numPr>
              <w:rPr>
                <w:rFonts w:hint="eastAsia" w:ascii="ˎ̥" w:hAnsi="ˎ̥" w:eastAsia="宋体" w:cs="宋体"/>
                <w:sz w:val="18"/>
                <w:szCs w:val="18"/>
              </w:rPr>
            </w:pP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   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源MAC地址：主机E的MAC地址 </w:t>
            </w:r>
            <w:r>
              <w:rPr>
                <w:rFonts w:hint="eastAsia" w:ascii="ˎ̥" w:hAnsi="ˎ̥" w:eastAsia="宋体" w:cs="宋体"/>
                <w:sz w:val="18"/>
                <w:szCs w:val="18"/>
              </w:rPr>
              <w:t xml:space="preserve"> 085700-F154B3</w:t>
            </w:r>
          </w:p>
          <w:p>
            <w:pPr>
              <w:numPr>
                <w:ilvl w:val="0"/>
                <w:numId w:val="0"/>
              </w:numPr>
              <w:rPr>
                <w:rFonts w:hint="eastAsia" w:ascii="ˎ̥" w:hAnsi="ˎ̥" w:eastAsia="宋体" w:cs="宋体"/>
                <w:sz w:val="18"/>
                <w:szCs w:val="18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协议类型和数据长度</w:t>
            </w: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>： 001F</w:t>
            </w:r>
          </w:p>
          <w:p>
            <w:pPr>
              <w:numPr>
                <w:ilvl w:val="0"/>
                <w:numId w:val="0"/>
              </w:numP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控制字段填写：</w:t>
            </w: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>0200</w:t>
            </w:r>
          </w:p>
          <w:p>
            <w:pPr>
              <w:numPr>
                <w:ilvl w:val="0"/>
                <w:numId w:val="0"/>
              </w:numP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数据字段：</w:t>
            </w: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41 41 41 41 41 41 41 42 42 42 42 42 42 42 43 43 43 43 43 43 43 44 44 44 44 44 44</w:t>
            </w:r>
          </w:p>
          <w:p>
            <w:pPr>
              <w:numPr>
                <w:ilvl w:val="0"/>
                <w:numId w:val="0"/>
              </w:numP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</w:pP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       </w:t>
            </w:r>
            <w:r>
              <w:drawing>
                <wp:inline distT="0" distB="0" distL="0" distR="0">
                  <wp:extent cx="4495165" cy="2528570"/>
                  <wp:effectExtent l="0" t="0" r="635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5"/>
              </w:numPr>
              <w:ind w:left="360" w:leftChars="0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主机E发送帧，主机F打开协议分析器捕获数据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b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</w:t>
            </w:r>
            <w:r>
              <w:rPr>
                <w:rFonts w:hint="eastAsia"/>
                <w:b/>
              </w:rPr>
              <w:drawing>
                <wp:inline distT="0" distB="0" distL="0" distR="0">
                  <wp:extent cx="4032250" cy="2268220"/>
                  <wp:effectExtent l="0" t="0" r="6350" b="1778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2268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b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b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    通过观察帧的结构完成下表：</w:t>
            </w:r>
          </w:p>
          <w:tbl>
            <w:tblPr>
              <w:tblStyle w:val="8"/>
              <w:tblpPr w:leftFromText="180" w:rightFromText="180" w:vertAnchor="text" w:horzAnchor="page" w:tblpX="701" w:tblpY="292"/>
              <w:tblOverlap w:val="never"/>
              <w:tblW w:w="698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26"/>
              <w:gridCol w:w="2327"/>
              <w:gridCol w:w="23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51" w:hRule="atLeast"/>
              </w:trPr>
              <w:tc>
                <w:tcPr>
                  <w:tcW w:w="232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帧类型</w:t>
                  </w:r>
                </w:p>
              </w:tc>
              <w:tc>
                <w:tcPr>
                  <w:tcW w:w="2327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发送序号N（S）</w:t>
                  </w:r>
                </w:p>
              </w:tc>
              <w:tc>
                <w:tcPr>
                  <w:tcW w:w="2327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接受序号N（R）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2" w:hRule="atLeast"/>
              </w:trPr>
              <w:tc>
                <w:tcPr>
                  <w:tcW w:w="232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LLC帧</w:t>
                  </w:r>
                </w:p>
              </w:tc>
              <w:tc>
                <w:tcPr>
                  <w:tcW w:w="2327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0000001</w:t>
                  </w:r>
                </w:p>
              </w:tc>
              <w:tc>
                <w:tcPr>
                  <w:tcW w:w="2327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0000000</w:t>
                  </w:r>
                </w:p>
              </w:tc>
            </w:tr>
          </w:tbl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b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宋体"/>
                <w:b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b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</w:t>
            </w:r>
          </w:p>
          <w:p>
            <w:pPr>
              <w:numPr>
                <w:numId w:val="0"/>
              </w:num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ˎ̥" w:hAnsi="ˎ̥" w:eastAsia="宋体" w:cs="宋体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5"/>
              </w:numPr>
              <w:ind w:left="360" w:leftChars="0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主机E重新编辑一个无编号帧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ˎ̥" w:hAnsi="ˎ̥" w:eastAsia="宋体" w:cs="宋体"/>
                <w:sz w:val="18"/>
                <w:szCs w:val="18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目的MAC地址: 主机F的MAC地址 </w:t>
            </w:r>
            <w:r>
              <w:rPr>
                <w:rFonts w:hint="eastAsia" w:ascii="ˎ̥" w:hAnsi="ˎ̥" w:eastAsia="宋体" w:cs="宋体"/>
                <w:sz w:val="18"/>
                <w:szCs w:val="18"/>
              </w:rPr>
              <w:t>A08CFD-E5C040</w:t>
            </w:r>
          </w:p>
          <w:p>
            <w:pPr>
              <w:numPr>
                <w:ilvl w:val="0"/>
                <w:numId w:val="0"/>
              </w:numPr>
              <w:rPr>
                <w:rFonts w:hint="eastAsia" w:ascii="ˎ̥" w:hAnsi="ˎ̥" w:eastAsia="宋体" w:cs="宋体"/>
                <w:sz w:val="18"/>
                <w:szCs w:val="18"/>
              </w:rPr>
            </w:pP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   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源MAC地址：主机E的MAC地址 </w:t>
            </w:r>
            <w:r>
              <w:rPr>
                <w:rFonts w:hint="eastAsia" w:ascii="ˎ̥" w:hAnsi="ˎ̥" w:eastAsia="宋体" w:cs="宋体"/>
                <w:sz w:val="18"/>
                <w:szCs w:val="18"/>
              </w:rPr>
              <w:t xml:space="preserve"> 085700-F154B3</w:t>
            </w:r>
          </w:p>
          <w:p>
            <w:pPr>
              <w:numPr>
                <w:ilvl w:val="0"/>
                <w:numId w:val="0"/>
              </w:numPr>
              <w:rPr>
                <w:rFonts w:hint="eastAsia" w:ascii="ˎ̥" w:hAnsi="ˎ̥" w:eastAsia="宋体" w:cs="宋体"/>
                <w:sz w:val="18"/>
                <w:szCs w:val="18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协议类型和数据长度</w:t>
            </w: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>： 001F</w:t>
            </w:r>
          </w:p>
          <w:p>
            <w:pPr>
              <w:numPr>
                <w:ilvl w:val="0"/>
                <w:numId w:val="0"/>
              </w:numP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控制字段填写：</w:t>
            </w: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>03（从低位到高位，前两个比特位为1）</w:t>
            </w:r>
          </w:p>
          <w:p>
            <w:pPr>
              <w:numPr>
                <w:ilvl w:val="0"/>
                <w:numId w:val="0"/>
              </w:numP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数据字段：</w:t>
            </w: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41 41 41 41 41 41 41 42 42 42 42 42 42 42 43 43 43 43 43 43 43 44 44 44 44 44 44 44</w:t>
            </w:r>
          </w:p>
          <w:p>
            <w:pPr>
              <w:numPr>
                <w:ilvl w:val="0"/>
                <w:numId w:val="0"/>
              </w:numP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ˎ̥" w:hAnsi="ˎ̥" w:cs="宋体"/>
                <w:sz w:val="18"/>
                <w:szCs w:val="18"/>
                <w:lang w:val="en-US" w:eastAsia="zh-CN"/>
              </w:rPr>
              <w:t xml:space="preserve"> </w:t>
            </w:r>
          </w:p>
          <w:p>
            <w:pPr>
              <w:ind w:left="240"/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0" distR="0">
                  <wp:extent cx="3502660" cy="1970405"/>
                  <wp:effectExtent l="0" t="0" r="2540" b="1079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660" cy="1970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</w:pPr>
          </w:p>
          <w:p>
            <w:pPr>
              <w:ind w:left="240"/>
            </w:pPr>
          </w:p>
          <w:p>
            <w:pPr>
              <w:ind w:left="240"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协议类型和数据长度字段：</w:t>
            </w:r>
            <w:r>
              <w:rPr>
                <w:rFonts w:hint="eastAsia"/>
                <w:lang w:val="en-US" w:eastAsia="zh-CN"/>
              </w:rPr>
              <w:t>可以表示标记数据的类型，或者表示数据的长度，在实验测试用的LLC帧此字段用来表示表示数据的长度。</w:t>
            </w:r>
          </w:p>
          <w:p>
            <w:pPr>
              <w:ind w:left="240"/>
            </w:pPr>
          </w:p>
          <w:p>
            <w:pPr>
              <w:numPr>
                <w:ilvl w:val="0"/>
                <w:numId w:val="5"/>
              </w:numPr>
              <w:ind w:left="360" w:leftChars="0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主机F捕获并分析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b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</w:t>
            </w:r>
            <w:r>
              <w:rPr>
                <w:b/>
              </w:rPr>
              <w:drawing>
                <wp:inline distT="0" distB="0" distL="0" distR="0">
                  <wp:extent cx="4418330" cy="2485390"/>
                  <wp:effectExtent l="0" t="0" r="1270" b="1016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30" cy="2485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br w:type="textWrapping"/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通过观察帧的结构完成下表：</w:t>
            </w:r>
          </w:p>
          <w:tbl>
            <w:tblPr>
              <w:tblStyle w:val="8"/>
              <w:tblpPr w:leftFromText="180" w:rightFromText="180" w:vertAnchor="text" w:horzAnchor="page" w:tblpX="701" w:tblpY="292"/>
              <w:tblOverlap w:val="never"/>
              <w:tblW w:w="698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26"/>
              <w:gridCol w:w="2327"/>
              <w:gridCol w:w="23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51" w:hRule="atLeast"/>
              </w:trPr>
              <w:tc>
                <w:tcPr>
                  <w:tcW w:w="232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帧类型</w:t>
                  </w:r>
                </w:p>
              </w:tc>
              <w:tc>
                <w:tcPr>
                  <w:tcW w:w="2327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发送序号N（S）</w:t>
                  </w:r>
                </w:p>
              </w:tc>
              <w:tc>
                <w:tcPr>
                  <w:tcW w:w="2327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接受序号N（R）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2" w:hRule="atLeast"/>
              </w:trPr>
              <w:tc>
                <w:tcPr>
                  <w:tcW w:w="232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无编号帧</w:t>
                  </w:r>
                </w:p>
              </w:tc>
              <w:tc>
                <w:tcPr>
                  <w:tcW w:w="2327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无</w:t>
                  </w:r>
                </w:p>
              </w:tc>
              <w:tc>
                <w:tcPr>
                  <w:tcW w:w="2327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eastAsia" w:eastAsia="宋体"/>
                      <w:b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vertAlign w:val="baseline"/>
                      <w:lang w:val="en-US" w:eastAsia="zh-CN"/>
                    </w:rPr>
                    <w:t>无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eastAsia="宋体"/>
                <w:b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结论分析与体会：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完成了实验二中所要求的四个练习题，并且测试通过，通过本次实验熟悉了实验室的协议编辑器，协议分析器的使用。本次实验主要考察了对于MAC帧的格式，编写发送MAC帧，捕获MAC帧。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MAC帧主要由 </w:t>
            </w: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目的MAC地址,源MAC地址， 数据类型或数据长度 净荷域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组成 。其中MAC地址为6个字节的地址，每个设备独一无二的编号，</w:t>
            </w: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 xml:space="preserve"> 数据类型或数据长度字段</w:t>
            </w:r>
            <w:r>
              <w:rPr>
                <w:rFonts w:hint="eastAsia" w:ascii="黑体" w:hAnsi="Times" w:eastAsia="黑体"/>
                <w:b w:val="0"/>
                <w:bCs w:val="0"/>
                <w:sz w:val="24"/>
                <w:szCs w:val="20"/>
                <w:lang w:val="en-US" w:eastAsia="zh-CN"/>
              </w:rPr>
              <w:t>可以表示数据长度或净荷域数据的类型。</w:t>
            </w:r>
            <w:bookmarkStart w:id="0" w:name="_GoBack"/>
            <w:bookmarkEnd w:id="0"/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</w:tbl>
    <w:p>
      <w:pPr>
        <w:rPr>
          <w:rFonts w:ascii="黑体" w:hAnsi="Times" w:eastAsia="黑体"/>
          <w:b/>
          <w:bCs/>
          <w:sz w:val="24"/>
          <w:szCs w:val="30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FD9D75"/>
    <w:multiLevelType w:val="singleLevel"/>
    <w:tmpl w:val="A0FD9D75"/>
    <w:lvl w:ilvl="0" w:tentative="0">
      <w:start w:val="1"/>
      <w:numFmt w:val="decimal"/>
      <w:suff w:val="space"/>
      <w:lvlText w:val="%1."/>
      <w:lvlJc w:val="left"/>
      <w:pPr>
        <w:ind w:left="120" w:leftChars="0" w:firstLine="0" w:firstLineChars="0"/>
      </w:pPr>
    </w:lvl>
  </w:abstractNum>
  <w:abstractNum w:abstractNumId="1">
    <w:nsid w:val="EE8BCFAB"/>
    <w:multiLevelType w:val="singleLevel"/>
    <w:tmpl w:val="EE8BCFAB"/>
    <w:lvl w:ilvl="0" w:tentative="0">
      <w:start w:val="1"/>
      <w:numFmt w:val="decimal"/>
      <w:suff w:val="space"/>
      <w:lvlText w:val="%1."/>
      <w:lvlJc w:val="left"/>
      <w:pPr>
        <w:ind w:left="360" w:leftChars="0" w:firstLine="0" w:firstLineChars="0"/>
      </w:pPr>
    </w:lvl>
  </w:abstractNum>
  <w:abstractNum w:abstractNumId="2">
    <w:nsid w:val="0D8D8FE5"/>
    <w:multiLevelType w:val="singleLevel"/>
    <w:tmpl w:val="0D8D8FE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4FD917C"/>
    <w:multiLevelType w:val="singleLevel"/>
    <w:tmpl w:val="54FD917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A826E06"/>
    <w:multiLevelType w:val="singleLevel"/>
    <w:tmpl w:val="7A826E06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28055F"/>
    <w:rsid w:val="003871C8"/>
    <w:rsid w:val="0185670A"/>
    <w:rsid w:val="02D059C7"/>
    <w:rsid w:val="04A95BA9"/>
    <w:rsid w:val="07AB102F"/>
    <w:rsid w:val="09D164F1"/>
    <w:rsid w:val="09FD58B9"/>
    <w:rsid w:val="0A051138"/>
    <w:rsid w:val="0C6A3F0C"/>
    <w:rsid w:val="0E3613B5"/>
    <w:rsid w:val="0FEF1990"/>
    <w:rsid w:val="11D53643"/>
    <w:rsid w:val="12F41C59"/>
    <w:rsid w:val="1304740A"/>
    <w:rsid w:val="130D39B1"/>
    <w:rsid w:val="14445623"/>
    <w:rsid w:val="150329B9"/>
    <w:rsid w:val="15043C8A"/>
    <w:rsid w:val="162D1986"/>
    <w:rsid w:val="1971342E"/>
    <w:rsid w:val="19AA7DA9"/>
    <w:rsid w:val="1AEB7ABD"/>
    <w:rsid w:val="1E484DE4"/>
    <w:rsid w:val="1E6C2378"/>
    <w:rsid w:val="1FEB532F"/>
    <w:rsid w:val="1FEB709B"/>
    <w:rsid w:val="21C9218A"/>
    <w:rsid w:val="24F25913"/>
    <w:rsid w:val="277E63BC"/>
    <w:rsid w:val="27C73CFC"/>
    <w:rsid w:val="2A800CB2"/>
    <w:rsid w:val="2B9D278C"/>
    <w:rsid w:val="377667DA"/>
    <w:rsid w:val="37D177F6"/>
    <w:rsid w:val="3ACE497E"/>
    <w:rsid w:val="3BA76EB0"/>
    <w:rsid w:val="3E1F4654"/>
    <w:rsid w:val="410F06C0"/>
    <w:rsid w:val="413514D8"/>
    <w:rsid w:val="42A31778"/>
    <w:rsid w:val="464B5C11"/>
    <w:rsid w:val="489A0917"/>
    <w:rsid w:val="489A5839"/>
    <w:rsid w:val="49CD0C4F"/>
    <w:rsid w:val="4A5E105C"/>
    <w:rsid w:val="4A966587"/>
    <w:rsid w:val="4BB01F5D"/>
    <w:rsid w:val="4CA736AB"/>
    <w:rsid w:val="4F770AB2"/>
    <w:rsid w:val="52072418"/>
    <w:rsid w:val="54346AD1"/>
    <w:rsid w:val="54C6736D"/>
    <w:rsid w:val="576B6878"/>
    <w:rsid w:val="5798229B"/>
    <w:rsid w:val="5CB64691"/>
    <w:rsid w:val="5EA9695F"/>
    <w:rsid w:val="5EFC25ED"/>
    <w:rsid w:val="61880963"/>
    <w:rsid w:val="634154AF"/>
    <w:rsid w:val="667E7DBF"/>
    <w:rsid w:val="67486253"/>
    <w:rsid w:val="687D4B95"/>
    <w:rsid w:val="68C21235"/>
    <w:rsid w:val="68F81CB3"/>
    <w:rsid w:val="6A2662B4"/>
    <w:rsid w:val="6CC5628A"/>
    <w:rsid w:val="72794352"/>
    <w:rsid w:val="741176FD"/>
    <w:rsid w:val="757C1162"/>
    <w:rsid w:val="77E60773"/>
    <w:rsid w:val="7B45094A"/>
    <w:rsid w:val="7D40183D"/>
    <w:rsid w:val="7ECD6D7E"/>
    <w:rsid w:val="7FC1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22"/>
    <w:rPr>
      <w:b/>
    </w:rPr>
  </w:style>
  <w:style w:type="character" w:styleId="5">
    <w:name w:val="FollowedHyperlink"/>
    <w:basedOn w:val="3"/>
    <w:semiHidden/>
    <w:unhideWhenUsed/>
    <w:qFormat/>
    <w:uiPriority w:val="99"/>
    <w:rPr>
      <w:color w:val="333333"/>
      <w:u w:val="none"/>
    </w:rPr>
  </w:style>
  <w:style w:type="character" w:styleId="6">
    <w:name w:val="Hyperlink"/>
    <w:basedOn w:val="3"/>
    <w:semiHidden/>
    <w:unhideWhenUsed/>
    <w:uiPriority w:val="99"/>
    <w:rPr>
      <w:color w:val="333333"/>
      <w:u w:val="none"/>
    </w:rPr>
  </w:style>
  <w:style w:type="table" w:styleId="8">
    <w:name w:val="Table Grid"/>
    <w:basedOn w:val="7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tip"/>
    <w:basedOn w:val="3"/>
    <w:qFormat/>
    <w:uiPriority w:val="0"/>
    <w:rPr>
      <w:color w:val="999999"/>
      <w:sz w:val="18"/>
      <w:szCs w:val="18"/>
    </w:rPr>
  </w:style>
  <w:style w:type="character" w:customStyle="1" w:styleId="10">
    <w:name w:val="article-type"/>
    <w:basedOn w:val="3"/>
    <w:qFormat/>
    <w:uiPriority w:val="0"/>
    <w:rPr>
      <w:sz w:val="18"/>
      <w:szCs w:val="18"/>
    </w:rPr>
  </w:style>
  <w:style w:type="character" w:customStyle="1" w:styleId="11">
    <w:name w:val="article-type1"/>
    <w:basedOn w:val="3"/>
    <w:qFormat/>
    <w:uiPriority w:val="0"/>
  </w:style>
  <w:style w:type="character" w:customStyle="1" w:styleId="12">
    <w:name w:val="red"/>
    <w:basedOn w:val="3"/>
    <w:qFormat/>
    <w:uiPriority w:val="0"/>
    <w:rPr>
      <w:color w:val="FF0000"/>
    </w:rPr>
  </w:style>
  <w:style w:type="character" w:customStyle="1" w:styleId="13">
    <w:name w:val="name1"/>
    <w:basedOn w:val="3"/>
    <w:uiPriority w:val="0"/>
    <w:rPr>
      <w:b/>
      <w:color w:val="2E2E2E"/>
      <w:sz w:val="21"/>
      <w:szCs w:val="21"/>
    </w:rPr>
  </w:style>
  <w:style w:type="character" w:customStyle="1" w:styleId="14">
    <w:name w:val="quote"/>
    <w:basedOn w:val="3"/>
    <w:qFormat/>
    <w:uiPriority w:val="0"/>
    <w:rPr>
      <w:color w:val="6B6B6B"/>
      <w:sz w:val="18"/>
      <w:szCs w:val="18"/>
    </w:rPr>
  </w:style>
  <w:style w:type="character" w:customStyle="1" w:styleId="15">
    <w:name w:val="txt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137</Characters>
  <Lines>1</Lines>
  <Paragraphs>1</Paragraphs>
  <TotalTime>0</TotalTime>
  <ScaleCrop>false</ScaleCrop>
  <LinksUpToDate>false</LinksUpToDate>
  <CharactersWithSpaces>159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2018-10-09T11:45:00Z</dcterms:created>
  <dc:creator>匿名用户</dc:creator>
  <cp:lastModifiedBy>无为小青年</cp:lastModifiedBy>
  <dcterms:modified xsi:type="dcterms:W3CDTF">2018-11-27T12:02:04Z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