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Android测试文档</w:t>
      </w:r>
    </w:p>
    <w:p>
      <w:pPr>
        <w:ind w:left="2940" w:leftChars="0" w:firstLine="420" w:firstLineChars="0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Android测试文档说明：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因为采用了前后端分离的开发模式，首先应该定好前后端接口然后统一根据定好接口进行开发和测试：因此对于单元测试阶段，主要测试每个界面的运行情况，交互情况，并且所需要的数据是根据接口进行模拟的数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接口文档</w:t>
      </w:r>
    </w:p>
    <w:p>
      <w:pPr>
        <w:numPr>
          <w:numId w:val="0"/>
        </w:numPr>
        <w:ind w:left="126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{{接口文档}}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单元测试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登录/注册功能界面：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登录输入要求等价类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登录用户名为电话号码只能由数字组成，且不超过11位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登录密码在输入小于18位，数字字母组成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注册输入要求：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输入电话号码 真实姓名 性别和学号进行注册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电话号码只能由数字组成，且为11位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真实姓名为汉字组成,长度不超过5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密码大于10位数字小于18位，字母组成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性别只能选择男/女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学号由数字组成，且为12位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 xml:space="preserve">  根据上述要求对输入进行黑盒测试，给出测试用例：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登录测试用例：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手机号：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18340018831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手机号：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A1234567890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包含非数字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无效提示包含非法字符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手机号：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1234567890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输入长度不足11位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无效提示输入长度不够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密码：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1fsda2f4as5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密码：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发生地方aaad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包含中文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无效提示包含非法字符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密码：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Fdsaxcvzv457a89fd5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输入长度超过18位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无效提示密码长度过长。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不输入密码/手机号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必要元素缺失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无效提示请输入密码/手机号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注册测试用例：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在登录测试用例的基础上增加介个测试用例：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真实名字：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崔玉峰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真实名字：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崔玉峰a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包含非法字符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无效，提示包含非法字符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学号：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1234567890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输入长度不足12位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无效提示输入长度不够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学号：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201600301079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不输入性别/学号/姓名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必要元素缺失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无效提示请输入性别/学号/姓名</w:t>
            </w:r>
          </w:p>
        </w:tc>
      </w:tr>
    </w:tbl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提交故障报修测试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提交故障数据要求：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输入故障地点，故障类型， 故障详情说明，故障图片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故障地点，输入长度小于25个字符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故障类型，提供四个可选项，教室故障，物业，水电故障，其他故障。只能从四个选项中选择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故障详情说明，输入长度小于100个字符说明文字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故障图片，png格式。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根据数据要求设计测试用例：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  <w:t>故障地点: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2"/>
                <w:szCs w:val="28"/>
                <w:lang w:val="en-US" w:eastAsia="zh-CN"/>
              </w:rPr>
              <w:t>山东大学软件学院二号楼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  <w:t>故障地点: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2"/>
                <w:szCs w:val="28"/>
                <w:lang w:val="en-US" w:eastAsia="zh-CN"/>
              </w:rPr>
              <w:t>山东大学软件学院二号楼发士大夫打发山东高低撒发生大法师的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长度大于25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无效，提示故障地点长度过长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  <w:t>故障详情说明：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2"/>
                <w:szCs w:val="28"/>
                <w:lang w:val="en-US" w:eastAsia="zh-CN"/>
              </w:rPr>
              <w:t>教室的投影仪出现了损坏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0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lang w:val="en-US" w:eastAsia="zh-CN"/>
              </w:rPr>
              <w:t>故障详情说明：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2"/>
                <w:szCs w:val="28"/>
                <w:lang w:val="en-US" w:eastAsia="zh-CN"/>
              </w:rPr>
              <w:t>教室的投影仪出现了损坏范德萨发达发热网球vhxcjvbzcxnbvmnxzfhjskdauirwueqfdsafsdafweqruiweqyfajkdxvbcxnvhzjhsduiarfyhesjkfcbxvjkehufsdahvczxhfuiweuyrqweiodzxbvncbxvcxzi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输入长度大于100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无效，提示故障详情输入过长。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未填写/</w:t>
            </w:r>
            <w:r>
              <w:rPr>
                <w:rFonts w:hint="eastAsia" w:ascii="等线" w:hAnsi="等线" w:eastAsia="等线" w:cs="等线"/>
                <w:b w:val="0"/>
                <w:bCs w:val="0"/>
                <w:sz w:val="22"/>
                <w:szCs w:val="28"/>
                <w:lang w:val="en-US" w:eastAsia="zh-CN"/>
              </w:rPr>
              <w:t>故障地点/故障详情说明/故障类型/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缺少必要元素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无效，提示请完善信息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故障图片：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格式为jpg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输入格式不为png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无效，提示图片加载失败。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获取故障信息列表数据测试：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对于根据模拟服务端返回的JSON格式的故障信息数据进行显示到列表上。具体返回JSON已在前面列出，给出测试用例：</w:t>
      </w:r>
    </w:p>
    <w:tbl>
      <w:tblPr>
        <w:tblStyle w:val="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返回JSON格式不满足接口要求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 提示数据加载失败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返回JSON某个字段的值为Null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无效</w:t>
            </w:r>
          </w:p>
        </w:tc>
        <w:tc>
          <w:tcPr>
            <w:tcW w:w="2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有效 程序正常运行，该数据不显示在界面上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返回JSON结果正常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有效</w:t>
            </w:r>
          </w:p>
        </w:tc>
        <w:tc>
          <w:tcPr>
            <w:tcW w:w="2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有效 数据正常显示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故障详情页面测试。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集成测试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性能测试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并发测试:</w:t>
      </w:r>
    </w:p>
    <w:p>
      <w:pPr>
        <w:widowControl w:val="0"/>
        <w:numPr>
          <w:numId w:val="0"/>
        </w:numPr>
        <w:ind w:left="1680" w:leftChars="0" w:firstLine="280" w:firstLineChars="10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因为能力有限，无法真实投入使用或者找到大量机器作并发测试，因此只测试是否拥有并发能力。同时用三个手机同时使用，一切正常。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响应速度测试：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因为能力有限，无法测试海量测试，只能生成一定量的测试数据（万级）进行数据响应测试：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网络环境在无线网络的情况下（10mbs），将响应速度统计精确s,（&lt;1s则代表响应速度足够快用户无需等待）求出主要功能的平均响应时间：</w:t>
      </w:r>
    </w:p>
    <w:tbl>
      <w:tblPr>
        <w:tblStyle w:val="4"/>
        <w:tblW w:w="58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20"/>
        <w:gridCol w:w="3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242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5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响应速度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242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提交故障申请</w:t>
            </w:r>
          </w:p>
        </w:tc>
        <w:tc>
          <w:tcPr>
            <w:tcW w:w="345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&lt;3s(与图片大小有关)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242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获取故障列表</w:t>
            </w:r>
          </w:p>
        </w:tc>
        <w:tc>
          <w:tcPr>
            <w:tcW w:w="345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&lt;1s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242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查看故障详情</w:t>
            </w:r>
          </w:p>
        </w:tc>
        <w:tc>
          <w:tcPr>
            <w:tcW w:w="345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&lt;1s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42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登录注册</w:t>
            </w:r>
          </w:p>
        </w:tc>
        <w:tc>
          <w:tcPr>
            <w:tcW w:w="345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&lt;1s</w:t>
            </w:r>
          </w:p>
        </w:tc>
      </w:tr>
    </w:tbl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功能验收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安装测试</w:t>
      </w:r>
    </w:p>
    <w:p>
      <w:pPr>
        <w:numPr>
          <w:numId w:val="0"/>
        </w:numPr>
        <w:ind w:left="1260" w:leftChars="0" w:firstLine="560" w:firstLineChars="200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根据需求对不同分辨率，不同Android版本的手机进行了安装测试，对当前主流的系统版本和屏幕的手机进行了安装测试</w:t>
      </w:r>
    </w:p>
    <w:p>
      <w:pPr>
        <w:numPr>
          <w:numId w:val="0"/>
        </w:numPr>
        <w:ind w:left="1260" w:leftChars="0" w:firstLine="560" w:firstLineChars="200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测试成果表如下：</w:t>
      </w:r>
    </w:p>
    <w:p>
      <w:pPr>
        <w:numPr>
          <w:numId w:val="0"/>
        </w:numPr>
        <w:ind w:left="1260" w:leftChars="0" w:firstLine="560" w:firstLineChars="20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705" w:type="dxa"/>
            <mc:AlternateContent>
              <mc:Choice Requires="wpsCustomData">
                <wpsCustomData:diagonals>
                  <wpsCustomData:diagonal from="82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numId w:val="0"/>
              </w:numPr>
              <w:snapToGrid w:val="0"/>
              <w:spacing w:line="24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napToGrid w:val="0"/>
              <w:spacing w:line="240" w:lineRule="auto"/>
              <w:jc w:val="center"/>
              <w:rPr>
                <w:rFonts w:hint="eastAsia" w:ascii="等线" w:hAnsi="等线" w:eastAsia="等线" w:cs="等线"/>
                <w:b/>
                <w:bCs/>
                <w:sz w:val="13"/>
                <w:szCs w:val="16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8"/>
                <w:vertAlign w:val="baseline"/>
                <w:lang w:val="en-US" w:eastAsia="zh-CN"/>
              </w:rPr>
              <w:t>系统版本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8"/>
                <w:vertAlign w:val="baseline"/>
                <w:lang w:val="en-US" w:eastAsia="zh-CN"/>
              </w:rPr>
              <w:t>屏占比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mdpi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hdpi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xhdpi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xxhdpi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Android 5.0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字体略大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Android 6.0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字体略大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Android 7.0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字体略大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6"/>
                <w:vertAlign w:val="baseline"/>
                <w:lang w:val="en-US" w:eastAsia="zh-CN"/>
              </w:rPr>
              <w:t>Android 8.0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字体略大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  <w:t>安装运行成功</w:t>
            </w:r>
          </w:p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126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在所有主流的版本中的手机中均安装并成功运行，不过在mdpi分辨率的屏幕下会有字体偏大的问题，可以后期进行优化。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D6CA1"/>
    <w:multiLevelType w:val="multilevel"/>
    <w:tmpl w:val="ABDD6CA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11D87C4"/>
    <w:multiLevelType w:val="multilevel"/>
    <w:tmpl w:val="B11D87C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151E5C1"/>
    <w:multiLevelType w:val="singleLevel"/>
    <w:tmpl w:val="E151E5C1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3495EC1C"/>
    <w:multiLevelType w:val="multilevel"/>
    <w:tmpl w:val="3495EC1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1513"/>
    <w:rsid w:val="01E7607D"/>
    <w:rsid w:val="04372BC6"/>
    <w:rsid w:val="04624BD6"/>
    <w:rsid w:val="04C927F8"/>
    <w:rsid w:val="05D8764A"/>
    <w:rsid w:val="06140926"/>
    <w:rsid w:val="065C7FAC"/>
    <w:rsid w:val="068F0908"/>
    <w:rsid w:val="07D65AB7"/>
    <w:rsid w:val="086B7DC2"/>
    <w:rsid w:val="098831E5"/>
    <w:rsid w:val="09CD280D"/>
    <w:rsid w:val="0C885A20"/>
    <w:rsid w:val="0CB468A6"/>
    <w:rsid w:val="0F106307"/>
    <w:rsid w:val="0F264BBF"/>
    <w:rsid w:val="10956116"/>
    <w:rsid w:val="13DE6C5C"/>
    <w:rsid w:val="16C67267"/>
    <w:rsid w:val="1A467AA9"/>
    <w:rsid w:val="1A976FB7"/>
    <w:rsid w:val="1D83012A"/>
    <w:rsid w:val="1EC8555F"/>
    <w:rsid w:val="204B7BE9"/>
    <w:rsid w:val="20BC200F"/>
    <w:rsid w:val="20C30FCC"/>
    <w:rsid w:val="21C63763"/>
    <w:rsid w:val="224216EF"/>
    <w:rsid w:val="23683BA0"/>
    <w:rsid w:val="245E357A"/>
    <w:rsid w:val="251D4674"/>
    <w:rsid w:val="27AB6C05"/>
    <w:rsid w:val="28551F59"/>
    <w:rsid w:val="2933707B"/>
    <w:rsid w:val="29E4122F"/>
    <w:rsid w:val="2AA34BB2"/>
    <w:rsid w:val="2C137FA9"/>
    <w:rsid w:val="2C22645E"/>
    <w:rsid w:val="2ED35873"/>
    <w:rsid w:val="2F655FF7"/>
    <w:rsid w:val="2FCA4EB9"/>
    <w:rsid w:val="30FE7BFC"/>
    <w:rsid w:val="31D9626E"/>
    <w:rsid w:val="32DA4E69"/>
    <w:rsid w:val="380D008E"/>
    <w:rsid w:val="39CE0D84"/>
    <w:rsid w:val="3B231372"/>
    <w:rsid w:val="3C121029"/>
    <w:rsid w:val="3D085E9A"/>
    <w:rsid w:val="3ED531CB"/>
    <w:rsid w:val="406B2B63"/>
    <w:rsid w:val="40C35F1E"/>
    <w:rsid w:val="418524F1"/>
    <w:rsid w:val="41DC2497"/>
    <w:rsid w:val="427F279C"/>
    <w:rsid w:val="44C808A7"/>
    <w:rsid w:val="452B08DF"/>
    <w:rsid w:val="45AF6734"/>
    <w:rsid w:val="52035786"/>
    <w:rsid w:val="520E3232"/>
    <w:rsid w:val="549D6438"/>
    <w:rsid w:val="59EA5227"/>
    <w:rsid w:val="5BC945D4"/>
    <w:rsid w:val="5D1D13AF"/>
    <w:rsid w:val="609E6006"/>
    <w:rsid w:val="63C60F07"/>
    <w:rsid w:val="650B6174"/>
    <w:rsid w:val="656E71DB"/>
    <w:rsid w:val="6AC83E60"/>
    <w:rsid w:val="6C7F3EBB"/>
    <w:rsid w:val="6CFB346F"/>
    <w:rsid w:val="6E060A38"/>
    <w:rsid w:val="718B1B13"/>
    <w:rsid w:val="73ED2C2F"/>
    <w:rsid w:val="792D4EEC"/>
    <w:rsid w:val="7CE92726"/>
    <w:rsid w:val="7E6D6475"/>
    <w:rsid w:val="7ED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2018-12-13T09:01:57Z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