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软件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>非关系型数据库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1527"/>
        <w:gridCol w:w="1085"/>
        <w:gridCol w:w="35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1"/>
                <w:szCs w:val="16"/>
                <w:lang w:val="en-US" w:eastAsia="zh-CN"/>
              </w:rPr>
              <w:t>201600301079</w:t>
            </w:r>
          </w:p>
        </w:tc>
        <w:tc>
          <w:tcPr>
            <w:tcW w:w="261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崔玉峰</w:t>
            </w:r>
          </w:p>
        </w:tc>
        <w:tc>
          <w:tcPr>
            <w:tcW w:w="3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2016级软件4班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实验二 </w:t>
            </w:r>
            <w:r>
              <w:rPr>
                <w:rFonts w:hint="eastAsia" w:asciiTheme="minorEastAsia" w:hAnsiTheme="minorEastAsia"/>
                <w:sz w:val="24"/>
                <w:szCs w:val="18"/>
              </w:rPr>
              <w:t>熟悉环境、建立/删除表、插入数据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4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</w:t>
            </w:r>
          </w:p>
        </w:tc>
        <w:tc>
          <w:tcPr>
            <w:tcW w:w="46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2018/11/8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spacing w:line="360" w:lineRule="auto"/>
              <w:ind w:firstLine="420"/>
              <w:rPr>
                <w:rFonts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18"/>
              </w:rPr>
              <w:t>创建命名空间（user+学号，</w:t>
            </w: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例如user201500300001</w:t>
            </w:r>
            <w:r>
              <w:rPr>
                <w:rFonts w:hint="eastAsia" w:asciiTheme="minorEastAsia" w:hAnsiTheme="minorEastAsia" w:eastAsiaTheme="minorEastAsia"/>
                <w:sz w:val="24"/>
                <w:szCs w:val="18"/>
              </w:rPr>
              <w:t>），设计表结构并创建表，将附件数据插入。</w:t>
            </w:r>
          </w:p>
          <w:p>
            <w:pPr>
              <w:numPr>
                <w:ilvl w:val="0"/>
                <w:numId w:val="2"/>
              </w:numPr>
              <w:snapToGrid w:val="0"/>
              <w:spacing w:line="360" w:lineRule="auto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学生信息（学生编号sid、姓名name、性别sex、年龄age、出生日期birthday、院系名称dname、班级class）：</w:t>
            </w:r>
          </w:p>
          <w:p>
            <w:pPr>
              <w:numPr>
                <w:ilvl w:val="0"/>
                <w:numId w:val="2"/>
              </w:numPr>
              <w:snapToGrid w:val="0"/>
              <w:spacing w:line="360" w:lineRule="auto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教师信息 (教师编号tid、姓名name、性别sex、年龄age、院系名称dname)：</w:t>
            </w:r>
          </w:p>
          <w:p>
            <w:pPr>
              <w:numPr>
                <w:ilvl w:val="0"/>
                <w:numId w:val="2"/>
              </w:numPr>
              <w:snapToGrid w:val="0"/>
              <w:spacing w:line="360" w:lineRule="auto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课程信息 (仅考虑一门课程最多一个先行课的情况)（课程编号cid、课程名称name、先行课编号fcid、学分</w:t>
            </w:r>
            <w:r>
              <w:rPr>
                <w:rFonts w:hint="eastAsia" w:asciiTheme="minorEastAsia" w:hAnsiTheme="minorEastAsia" w:eastAsiaTheme="minorEastAsia"/>
                <w:sz w:val="24"/>
                <w:szCs w:val="18"/>
              </w:rPr>
              <w:t>credit</w:t>
            </w: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）</w:t>
            </w:r>
          </w:p>
          <w:p>
            <w:pPr>
              <w:numPr>
                <w:ilvl w:val="0"/>
                <w:numId w:val="2"/>
              </w:numPr>
              <w:snapToGrid w:val="0"/>
              <w:spacing w:line="360" w:lineRule="auto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学生选课信息（学号sid、课程号cid、成绩score、教师编号tid）</w:t>
            </w:r>
          </w:p>
          <w:p>
            <w:pPr>
              <w:numPr>
                <w:ilvl w:val="0"/>
                <w:numId w:val="2"/>
              </w:numPr>
              <w:snapToGrid w:val="0"/>
              <w:spacing w:line="360" w:lineRule="auto"/>
              <w:rPr>
                <w:rFonts w:cs="Courier New" w:asciiTheme="minorEastAsia" w:hAnsiTheme="minorEastAsia" w:eastAsiaTheme="minorEastAsia"/>
                <w:sz w:val="24"/>
                <w:szCs w:val="18"/>
              </w:rPr>
            </w:pPr>
            <w:r>
              <w:rPr>
                <w:rFonts w:hint="eastAsia" w:cs="Courier New" w:asciiTheme="minorEastAsia" w:hAnsiTheme="minorEastAsia" w:eastAsiaTheme="minorEastAsia"/>
                <w:sz w:val="24"/>
                <w:szCs w:val="18"/>
              </w:rPr>
              <w:t>教师授课信息（教师编号tid、课程编号cid）</w:t>
            </w:r>
          </w:p>
          <w:p>
            <w:pPr>
              <w:spacing w:line="300" w:lineRule="auto"/>
              <w:ind w:firstLine="420"/>
              <w:rPr>
                <w:rFonts w:hint="eastAsia" w:ascii="宋体" w:hAnsi="宋体" w:eastAsia="宋体"/>
                <w:sz w:val="24"/>
                <w:lang w:eastAsia="zh-CN"/>
              </w:rPr>
            </w:pPr>
          </w:p>
          <w:p>
            <w:pPr>
              <w:spacing w:line="300" w:lineRule="auto"/>
              <w:ind w:firstLine="420"/>
              <w:rPr>
                <w:rFonts w:hint="eastAsia" w:ascii="宋体" w:hAnsi="宋体" w:eastAsia="宋体"/>
                <w:sz w:val="24"/>
                <w:lang w:eastAsia="zh-CN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硬件环境：</w:t>
            </w:r>
            <w:r>
              <w:t> 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PC   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CPU : intel-i5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RAM: 8G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</w:t>
            </w:r>
          </w:p>
          <w:p>
            <w:pPr>
              <w:ind w:firstLine="240" w:firstLineChars="10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数据库： MongoDB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高级程序设计语言：java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IDE : Navicat for MongoDB  ,IntelliJ IDEA 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3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实验步骤与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  <w:p>
            <w:pP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numPr>
                <w:ilvl w:val="0"/>
                <w:numId w:val="3"/>
              </w:numPr>
              <w:ind w:left="722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设计数据库结构：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ind w:left="963" w:leftChars="0" w:firstLine="0" w:firstLineChars="0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MongoDB基本概念：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960" w:hanging="960" w:hangingChars="4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MongoDB是一个面向文档存储的数据库，文档结构类似于JSON；所以可以直接将JSON存入MongoDB数据库。对于MongoDB的数据库并没有关系数据库表（table）的概念，MongoDB将文档的集合称为集合（collection）。并且对于MongoDB并不支持表连接的操作，所以很多操作需要交给JAVA来处理。</w:t>
            </w:r>
          </w:p>
          <w:p>
            <w:pPr>
              <w:widowControl w:val="0"/>
              <w:numPr>
                <w:ilvl w:val="0"/>
                <w:numId w:val="0"/>
              </w:numPr>
              <w:ind w:left="960" w:hanging="960" w:hangingChars="4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963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集合（collection）设计：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通过所给的Excel数据可以轻松的看出这是一个关系型数据库的数据，有实体表student,course,teacher,有关系表student-course,teacher_course。但是MongoDB作为一款Nosql数据库并不支持表连接操作，所以对于关系表student-course,teacher_course的数据应该合并到student,course,teacher中去这样可以减少跨集合查询，提高查询速度。并且对于MongoDB存储的JSON格式，JSON格式中允许数组的存在，所以对于一些一对多的关系可以存储在数组中，具体的集合设计如下：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student 集合：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SID NAME SEX AGE BIRTHDAY </w:t>
            </w: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COURSES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(选课数组)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course  集合：</w:t>
            </w:r>
          </w:p>
          <w:p>
            <w:pPr>
              <w:widowControl w:val="0"/>
              <w:numPr>
                <w:ilvl w:val="0"/>
                <w:numId w:val="0"/>
              </w:numPr>
              <w:ind w:left="2640" w:hanging="2640" w:hangingChars="11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CID NAME FCID CREDIT </w:t>
            </w: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STUDENTS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(选课学生数组) </w:t>
            </w: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TEACHER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(任课老师)</w:t>
            </w:r>
          </w:p>
          <w:p>
            <w:pPr>
              <w:widowControl w:val="0"/>
              <w:numPr>
                <w:ilvl w:val="0"/>
                <w:numId w:val="0"/>
              </w:numPr>
              <w:ind w:left="2640" w:hanging="2640" w:hangingChars="11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teacher 集合：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TIDNAME SEX AGE BIRTHDAY </w:t>
            </w: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COURSES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(教课数组)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</w:t>
            </w:r>
          </w:p>
          <w:p>
            <w:pPr>
              <w:widowControl w:val="0"/>
              <w:numPr>
                <w:ilvl w:val="0"/>
                <w:numId w:val="0"/>
              </w:numPr>
              <w:ind w:left="1200" w:hanging="1200" w:hangingChars="5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其中加粗的字段是原先实体表中没有，需要从关系表中遍历得到的数据。这样设计集合会使查询的速度加快，但是因为引入冗余，所以再插入和更新时需要多次更新。Student集合中有每个学生选课的情况，Course集合中也有选择这堂课学生数据</w:t>
            </w:r>
            <w:bookmarkStart w:id="0" w:name="_GoBack"/>
            <w:bookmarkEnd w:id="0"/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</w:t>
            </w:r>
          </w:p>
          <w:p>
            <w:pPr>
              <w:widowControl w:val="0"/>
              <w:numPr>
                <w:ilvl w:val="0"/>
                <w:numId w:val="4"/>
              </w:numPr>
              <w:ind w:left="963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建立数据库，集合: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ind w:left="1445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创建数据库user201600301079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960" w:leftChars="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通过use &lt;dbname&gt;命令可以创建Mongodb数据库：</w:t>
            </w:r>
          </w:p>
          <w:p>
            <w:pPr>
              <w:widowControl w:val="0"/>
              <w:numPr>
                <w:ilvl w:val="0"/>
                <w:numId w:val="0"/>
              </w:numPr>
              <w:ind w:left="960" w:leftChars="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</w:t>
            </w:r>
            <w:r>
              <w:drawing>
                <wp:inline distT="0" distB="0" distL="114300" distR="114300">
                  <wp:extent cx="2446020" cy="1912620"/>
                  <wp:effectExtent l="0" t="0" r="11430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1912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5"/>
              </w:numPr>
              <w:ind w:left="1445" w:leftChars="0" w:firstLine="0" w:firstLine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创建集合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通过分别建立三个集合，</w:t>
            </w:r>
          </w:p>
          <w:p>
            <w:pPr>
              <w:widowControl w:val="0"/>
              <w:numPr>
                <w:ilvl w:val="0"/>
                <w:numId w:val="0"/>
              </w:numPr>
              <w:ind w:firstLine="2880" w:firstLineChars="12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course,</w:t>
            </w:r>
          </w:p>
          <w:p>
            <w:pPr>
              <w:widowControl w:val="0"/>
              <w:numPr>
                <w:ilvl w:val="0"/>
                <w:numId w:val="0"/>
              </w:numPr>
              <w:ind w:firstLine="2880" w:firstLineChars="12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student,</w:t>
            </w:r>
          </w:p>
          <w:p>
            <w:pPr>
              <w:widowControl w:val="0"/>
              <w:numPr>
                <w:ilvl w:val="0"/>
                <w:numId w:val="0"/>
              </w:numPr>
              <w:ind w:firstLine="2880" w:firstLineChars="12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teacher,                </w:t>
            </w:r>
          </w:p>
          <w:p>
            <w:pPr>
              <w:widowControl w:val="0"/>
              <w:numPr>
                <w:ilvl w:val="0"/>
                <w:numId w:val="0"/>
              </w:numPr>
              <w:ind w:firstLine="1680" w:firstLineChars="70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通过db.createCollection(name, options)指令建立集合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                 db.createCollection("course",{ capped : false, autoIndexId : true, size : 61428000, max : 10000 })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db.createCollection("student",{ capped : false, autoIndexId : true, size : 61428000, max : 10000 })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db.createCollection("teacher",{ capped : false, autoIndexId : true, size : 61428000, max : 10000 })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可以通过Navicat for mongoDB软件查看创建情况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  </w:t>
            </w:r>
            <w:r>
              <w:drawing>
                <wp:inline distT="0" distB="0" distL="114300" distR="114300">
                  <wp:extent cx="1877060" cy="1846580"/>
                  <wp:effectExtent l="0" t="0" r="8890" b="127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060" cy="18465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 可以看到创建成功。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4"/>
              </w:numPr>
              <w:ind w:left="963" w:leftChars="0" w:firstLine="0" w:firstLineChars="0"/>
              <w:jc w:val="both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数据插入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205" w:hanging="1205" w:hangingChars="5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通过JAVA-MongoDB-JDBC可以实现java与mongodb数据库的连接，并且可以通过JAVA读取xlsx文件，并将文件中的每一行数据转换成一个json字符串，然后通过JDBC的相关接口将json字符串存入MongoDB数据库的集合中去。</w:t>
            </w:r>
          </w:p>
          <w:p>
            <w:pPr>
              <w:widowControl w:val="0"/>
              <w:numPr>
                <w:ilvl w:val="0"/>
                <w:numId w:val="0"/>
              </w:numPr>
              <w:ind w:left="1205" w:hanging="1200" w:hangingChars="5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因为为了给student,course,teacher集合添加选课情况，授课情况，所以经常需要查找student_course,teacher_course，但是在java中用for遍历费时，可以先把student_course, teacher_course，存入MongoDB数据库，然后通过MongoDB的查找，更新，操作加快student,course,teacher集合的数插入。最后将</w:t>
            </w:r>
          </w:p>
          <w:p>
            <w:pPr>
              <w:widowControl w:val="0"/>
              <w:numPr>
                <w:ilvl w:val="0"/>
                <w:numId w:val="0"/>
              </w:numPr>
              <w:ind w:left="1197" w:leftChars="570" w:firstLine="0" w:firstLineChars="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student_course, teacher_course删除即可。</w:t>
            </w:r>
          </w:p>
          <w:p>
            <w:pPr>
              <w:widowControl w:val="0"/>
              <w:numPr>
                <w:ilvl w:val="0"/>
                <w:numId w:val="0"/>
              </w:numPr>
              <w:ind w:left="1205" w:hanging="1200" w:hangingChars="5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ind w:left="1320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>xlsx文件转换成json字符串：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440" w:hanging="1440" w:hangingChars="6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因为xlsx格式的文件，和json的格式都是非常常用的格式，所以有很多第三方开源的可以使用方便实现转换。</w:t>
            </w:r>
          </w:p>
          <w:p>
            <w:pPr>
              <w:widowControl w:val="0"/>
              <w:numPr>
                <w:ilvl w:val="0"/>
                <w:numId w:val="0"/>
              </w:numPr>
              <w:ind w:left="1440" w:hanging="1440" w:hangingChars="6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POI库：java读取xlsx文件的库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JSON库：java构造json字符串的库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="1440" w:hanging="1440" w:hangingChars="60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实现思路就是按行读入xlsx文件的数据，并根据每个单元格的数据的值，类型和每一列的名字，构建json字符串，最后将一个xlsx文件的数据转换为一个大的jsonArray.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具体代码实现过长，通过截图方式呈现。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具体代码实现：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1776730" cy="1456055"/>
                  <wp:effectExtent l="0" t="0" r="13970" b="10795"/>
                  <wp:docPr id="4" name="图片 4" descr="A]GFAY(W6R~7DN[5@V]}3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A]GFAY(W6R~7DN[5@V]}3W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6730" cy="145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1648460" cy="1447800"/>
                  <wp:effectExtent l="0" t="0" r="8890" b="0"/>
                  <wp:docPr id="6" name="图片 6" descr="_T)PEXPDQS~J[OM_~WL~_Y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_T)PEXPDQS~J[OM_~WL~_Y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46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1747520" cy="1479550"/>
                  <wp:effectExtent l="0" t="0" r="5080" b="6350"/>
                  <wp:docPr id="7" name="图片 7" descr="W[75]1NHCMACHIA7{5`]%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W[75]1NHCMACHIA7{5`]%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147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1799590" cy="1306830"/>
                  <wp:effectExtent l="0" t="0" r="10160" b="7620"/>
                  <wp:docPr id="8" name="图片 8" descr="E7OJ~B)7[[67OU}21FW2_C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E7OJ~B)7[[67OU}21FW2_C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130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6"/>
              </w:numPr>
              <w:ind w:left="1320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连接mogodb数据库并将，数据插入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</w:t>
            </w:r>
          </w:p>
          <w:p>
            <w:pPr>
              <w:widowControl w:val="0"/>
              <w:numPr>
                <w:ilvl w:val="0"/>
                <w:numId w:val="7"/>
              </w:numPr>
              <w:ind w:left="1680" w:leftChars="0" w:firstLine="0" w:firstLineChars="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连接数据库：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     </w:t>
            </w:r>
            <w:r>
              <w:drawing>
                <wp:inline distT="0" distB="0" distL="114300" distR="114300">
                  <wp:extent cx="3412490" cy="1888490"/>
                  <wp:effectExtent l="0" t="0" r="16510" b="16510"/>
                  <wp:docPr id="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2490" cy="188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7"/>
              </w:numPr>
              <w:ind w:left="168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将数据插入数据库方法：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        </w:t>
            </w:r>
            <w:r>
              <w:drawing>
                <wp:inline distT="0" distB="0" distL="114300" distR="114300">
                  <wp:extent cx="3125470" cy="2635250"/>
                  <wp:effectExtent l="0" t="0" r="17780" b="12700"/>
                  <wp:docPr id="1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5470" cy="263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7"/>
              </w:numPr>
              <w:ind w:left="1680" w:leftChars="0" w:firstLine="0" w:firstLineChars="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将关系表中的数据合并到实体表中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</w:t>
            </w:r>
            <w:r>
              <w:drawing>
                <wp:inline distT="0" distB="0" distL="114300" distR="114300">
                  <wp:extent cx="2479040" cy="2074545"/>
                  <wp:effectExtent l="0" t="0" r="16510" b="1905"/>
                  <wp:docPr id="1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9040" cy="2074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       </w:t>
            </w:r>
            <w:r>
              <w:drawing>
                <wp:inline distT="0" distB="0" distL="114300" distR="114300">
                  <wp:extent cx="2448560" cy="1939290"/>
                  <wp:effectExtent l="0" t="0" r="8890" b="3810"/>
                  <wp:docPr id="1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560" cy="1939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      </w:t>
            </w:r>
            <w:r>
              <w:drawing>
                <wp:inline distT="0" distB="0" distL="114300" distR="114300">
                  <wp:extent cx="2642870" cy="1920875"/>
                  <wp:effectExtent l="0" t="0" r="5080" b="3175"/>
                  <wp:docPr id="1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870" cy="1920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ind w:left="1680" w:leftChars="0" w:firstLine="0" w:firstLineChars="0"/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实际调用方法插入：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drawing>
                <wp:inline distT="0" distB="0" distL="114300" distR="114300">
                  <wp:extent cx="4040505" cy="1723390"/>
                  <wp:effectExtent l="0" t="0" r="17145" b="10160"/>
                  <wp:docPr id="1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0505" cy="1723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6"/>
              </w:numPr>
              <w:ind w:left="1320" w:leftChars="0" w:firstLine="0" w:firstLineChars="0"/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运行程序插入: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  <w:lang w:val="en-US" w:eastAsia="zh-CN"/>
              </w:rPr>
              <w:t xml:space="preserve">                </w:t>
            </w:r>
            <w:r>
              <w:drawing>
                <wp:inline distT="0" distB="0" distL="114300" distR="114300">
                  <wp:extent cx="2904490" cy="1480185"/>
                  <wp:effectExtent l="0" t="0" r="10160" b="5715"/>
                  <wp:docPr id="1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1480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通过Navicat 软件查看运行效果：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 Student: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 xml:space="preserve">                   </w:t>
            </w:r>
            <w:r>
              <w:drawing>
                <wp:inline distT="0" distB="0" distL="114300" distR="114300">
                  <wp:extent cx="3081020" cy="2597150"/>
                  <wp:effectExtent l="0" t="0" r="5080" b="12700"/>
                  <wp:docPr id="2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020" cy="2597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>Course: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</w:t>
            </w:r>
            <w:r>
              <w:drawing>
                <wp:inline distT="0" distB="0" distL="114300" distR="114300">
                  <wp:extent cx="2922270" cy="2842895"/>
                  <wp:effectExtent l="0" t="0" r="11430" b="14605"/>
                  <wp:docPr id="2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270" cy="2842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Teacher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</w:t>
            </w:r>
            <w:r>
              <w:drawing>
                <wp:inline distT="0" distB="0" distL="114300" distR="114300">
                  <wp:extent cx="3201670" cy="3571875"/>
                  <wp:effectExtent l="0" t="0" r="17780" b="9525"/>
                  <wp:docPr id="2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1670" cy="3571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</w:t>
            </w:r>
            <w:r>
              <w:rPr>
                <w:rFonts w:hint="eastAsia" w:ascii="黑体" w:hAnsi="Times" w:eastAsia="黑体"/>
                <w:b w:val="0"/>
                <w:bCs w:val="0"/>
                <w:sz w:val="24"/>
                <w:szCs w:val="20"/>
                <w:lang w:val="en-US" w:eastAsia="zh-CN"/>
              </w:rPr>
              <w:t xml:space="preserve">  可以看到数据正常插入并且插入成功。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8" w:hRule="atLeast"/>
        </w:trPr>
        <w:tc>
          <w:tcPr>
            <w:tcW w:w="8296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结论分析与体会：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  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不断摸索，以及查找实践，完成了MongoDB数据库的设计，以及数据的导入，通过实验也体会到了nosql数据库和关系型数据库的不同，也发现了不同类型的Nosql数据库之间的不同，作为文档型数据库和列数据库从数据库设计上都有很大的不同。因为没有表连接的操作，所以应该尽可能的将关系表进行合并，虽然会产生数据的冗余但是会大大加快数据查询的速度。</w:t>
            </w: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通过实验掌握了，MongoDB创建数据库，创建集合和数据的插入，同时也对java操作数据库的方式有了了解，下一步将进一步学习java对于mongodb数据库进行增删改查等操作。</w:t>
            </w:r>
          </w:p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ind w:firstLine="48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A4DF92"/>
    <w:multiLevelType w:val="singleLevel"/>
    <w:tmpl w:val="8AA4DF92"/>
    <w:lvl w:ilvl="0" w:tentative="0">
      <w:start w:val="1"/>
      <w:numFmt w:val="decimalEnclosedCircleChinese"/>
      <w:suff w:val="space"/>
      <w:lvlText w:val="%1"/>
      <w:lvlJc w:val="left"/>
      <w:pPr>
        <w:ind w:left="1320" w:leftChars="0" w:firstLine="0" w:firstLineChars="0"/>
      </w:pPr>
      <w:rPr>
        <w:rFonts w:hint="eastAsia"/>
      </w:rPr>
    </w:lvl>
  </w:abstractNum>
  <w:abstractNum w:abstractNumId="1">
    <w:nsid w:val="FDC4C810"/>
    <w:multiLevelType w:val="singleLevel"/>
    <w:tmpl w:val="FDC4C810"/>
    <w:lvl w:ilvl="0" w:tentative="0">
      <w:start w:val="1"/>
      <w:numFmt w:val="decimal"/>
      <w:suff w:val="space"/>
      <w:lvlText w:val="%1）"/>
      <w:lvlJc w:val="left"/>
      <w:pPr>
        <w:ind w:left="1680" w:leftChars="0" w:firstLine="0" w:firstLineChars="0"/>
      </w:pPr>
    </w:lvl>
  </w:abstractNum>
  <w:abstractNum w:abstractNumId="2">
    <w:nsid w:val="00000012"/>
    <w:multiLevelType w:val="multilevel"/>
    <w:tmpl w:val="00000012"/>
    <w:lvl w:ilvl="0" w:tentative="0">
      <w:start w:val="1"/>
      <w:numFmt w:val="japaneseCounting"/>
      <w:pStyle w:val="2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391C37"/>
    <w:multiLevelType w:val="singleLevel"/>
    <w:tmpl w:val="16391C37"/>
    <w:lvl w:ilvl="0" w:tentative="0">
      <w:start w:val="1"/>
      <w:numFmt w:val="decimal"/>
      <w:suff w:val="space"/>
      <w:lvlText w:val="(%1)"/>
      <w:lvlJc w:val="left"/>
      <w:pPr>
        <w:ind w:left="963" w:leftChars="0" w:firstLine="0" w:firstLineChars="0"/>
      </w:pPr>
    </w:lvl>
  </w:abstractNum>
  <w:abstractNum w:abstractNumId="4">
    <w:nsid w:val="25833A41"/>
    <w:multiLevelType w:val="multilevel"/>
    <w:tmpl w:val="25833A41"/>
    <w:lvl w:ilvl="0" w:tentative="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1340A50"/>
    <w:multiLevelType w:val="singleLevel"/>
    <w:tmpl w:val="71340A50"/>
    <w:lvl w:ilvl="0" w:tentative="0">
      <w:start w:val="1"/>
      <w:numFmt w:val="decimalEnclosedCircleChinese"/>
      <w:suff w:val="space"/>
      <w:lvlText w:val="%1"/>
      <w:lvlJc w:val="left"/>
      <w:pPr>
        <w:ind w:left="1445" w:leftChars="0" w:firstLine="0" w:firstLineChars="0"/>
      </w:pPr>
      <w:rPr>
        <w:rFonts w:hint="eastAsia"/>
      </w:rPr>
    </w:lvl>
  </w:abstractNum>
  <w:abstractNum w:abstractNumId="6">
    <w:nsid w:val="7451C8FA"/>
    <w:multiLevelType w:val="singleLevel"/>
    <w:tmpl w:val="7451C8FA"/>
    <w:lvl w:ilvl="0" w:tentative="0">
      <w:start w:val="1"/>
      <w:numFmt w:val="decimal"/>
      <w:suff w:val="space"/>
      <w:lvlText w:val="%1."/>
      <w:lvlJc w:val="left"/>
      <w:pPr>
        <w:ind w:left="722" w:leftChars="0" w:firstLine="0" w:firstLineChars="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C5741"/>
    <w:rsid w:val="035B2FB5"/>
    <w:rsid w:val="04352360"/>
    <w:rsid w:val="048A4DC8"/>
    <w:rsid w:val="06804565"/>
    <w:rsid w:val="09A82CB8"/>
    <w:rsid w:val="09F97A36"/>
    <w:rsid w:val="0AAF125D"/>
    <w:rsid w:val="0AD16986"/>
    <w:rsid w:val="0DAD2225"/>
    <w:rsid w:val="0DCF20E3"/>
    <w:rsid w:val="0DFC31D1"/>
    <w:rsid w:val="110F6F25"/>
    <w:rsid w:val="12355870"/>
    <w:rsid w:val="15D70020"/>
    <w:rsid w:val="194B6824"/>
    <w:rsid w:val="19767DF6"/>
    <w:rsid w:val="19EC762B"/>
    <w:rsid w:val="1A332F9D"/>
    <w:rsid w:val="1BE56FBF"/>
    <w:rsid w:val="1E1B399A"/>
    <w:rsid w:val="21515C1F"/>
    <w:rsid w:val="216D1AE5"/>
    <w:rsid w:val="21F625ED"/>
    <w:rsid w:val="21FB75EC"/>
    <w:rsid w:val="225D5171"/>
    <w:rsid w:val="23BC1662"/>
    <w:rsid w:val="23FE29EE"/>
    <w:rsid w:val="24F674E5"/>
    <w:rsid w:val="2801145D"/>
    <w:rsid w:val="28C468BF"/>
    <w:rsid w:val="28EC4FC7"/>
    <w:rsid w:val="29815C46"/>
    <w:rsid w:val="299006D5"/>
    <w:rsid w:val="2D1E3DD4"/>
    <w:rsid w:val="2E7A69E1"/>
    <w:rsid w:val="30672A8C"/>
    <w:rsid w:val="31037254"/>
    <w:rsid w:val="324057D6"/>
    <w:rsid w:val="32D06A9C"/>
    <w:rsid w:val="34D968B3"/>
    <w:rsid w:val="36845E70"/>
    <w:rsid w:val="368C582B"/>
    <w:rsid w:val="384E0AC0"/>
    <w:rsid w:val="393B691C"/>
    <w:rsid w:val="39523CE6"/>
    <w:rsid w:val="3CF54F86"/>
    <w:rsid w:val="3CF57606"/>
    <w:rsid w:val="3D257116"/>
    <w:rsid w:val="3D3D0E33"/>
    <w:rsid w:val="42A3233C"/>
    <w:rsid w:val="433F3B71"/>
    <w:rsid w:val="435F0A87"/>
    <w:rsid w:val="43F17216"/>
    <w:rsid w:val="45864ABD"/>
    <w:rsid w:val="475E7622"/>
    <w:rsid w:val="481622BB"/>
    <w:rsid w:val="49A227DF"/>
    <w:rsid w:val="4A126F28"/>
    <w:rsid w:val="4CAE1521"/>
    <w:rsid w:val="4D8E4A58"/>
    <w:rsid w:val="4DD90C9C"/>
    <w:rsid w:val="4E47697E"/>
    <w:rsid w:val="4E507344"/>
    <w:rsid w:val="508A65F7"/>
    <w:rsid w:val="50F25C65"/>
    <w:rsid w:val="52331C93"/>
    <w:rsid w:val="528162C0"/>
    <w:rsid w:val="535E4158"/>
    <w:rsid w:val="536F5179"/>
    <w:rsid w:val="54303254"/>
    <w:rsid w:val="553F47ED"/>
    <w:rsid w:val="5802310F"/>
    <w:rsid w:val="586617D3"/>
    <w:rsid w:val="58F6561C"/>
    <w:rsid w:val="59705C3A"/>
    <w:rsid w:val="5B6D7B3B"/>
    <w:rsid w:val="5DA347B3"/>
    <w:rsid w:val="5E866A6C"/>
    <w:rsid w:val="62E15368"/>
    <w:rsid w:val="64797143"/>
    <w:rsid w:val="64C42677"/>
    <w:rsid w:val="65FC41BE"/>
    <w:rsid w:val="678975CF"/>
    <w:rsid w:val="6A095C34"/>
    <w:rsid w:val="6DEB7623"/>
    <w:rsid w:val="6E7A0E08"/>
    <w:rsid w:val="6F32100A"/>
    <w:rsid w:val="71BA7928"/>
    <w:rsid w:val="74FD1C47"/>
    <w:rsid w:val="75065360"/>
    <w:rsid w:val="75CA1CEE"/>
    <w:rsid w:val="77AA32EF"/>
    <w:rsid w:val="7ABC5A14"/>
    <w:rsid w:val="7B8E56D0"/>
    <w:rsid w:val="7E8F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widowControl/>
      <w:numPr>
        <w:ilvl w:val="0"/>
        <w:numId w:val="1"/>
      </w:numPr>
      <w:spacing w:beforeLines="50" w:line="360" w:lineRule="auto"/>
      <w:jc w:val="left"/>
      <w:outlineLvl w:val="0"/>
    </w:pPr>
    <w:rPr>
      <w:rFonts w:hint="eastAsia" w:ascii="宋体" w:hAnsi="宋体"/>
      <w:b/>
      <w:color w:val="000000"/>
      <w:kern w:val="0"/>
      <w:sz w:val="30"/>
      <w:szCs w:val="30"/>
    </w:rPr>
  </w:style>
  <w:style w:type="character" w:default="1" w:styleId="5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333333"/>
      <w:u w:val="none"/>
    </w:rPr>
  </w:style>
  <w:style w:type="character" w:styleId="8">
    <w:name w:val="Hyperlink"/>
    <w:basedOn w:val="5"/>
    <w:qFormat/>
    <w:uiPriority w:val="0"/>
    <w:rPr>
      <w:color w:val="333333"/>
      <w:u w:val="none"/>
    </w:rPr>
  </w:style>
  <w:style w:type="character" w:customStyle="1" w:styleId="10">
    <w:name w:val="quote"/>
    <w:basedOn w:val="5"/>
    <w:qFormat/>
    <w:uiPriority w:val="0"/>
    <w:rPr>
      <w:color w:val="6B6B6B"/>
      <w:sz w:val="18"/>
      <w:szCs w:val="18"/>
    </w:rPr>
  </w:style>
  <w:style w:type="character" w:customStyle="1" w:styleId="11">
    <w:name w:val="tip"/>
    <w:basedOn w:val="5"/>
    <w:qFormat/>
    <w:uiPriority w:val="0"/>
    <w:rPr>
      <w:color w:val="999999"/>
      <w:sz w:val="18"/>
      <w:szCs w:val="18"/>
    </w:rPr>
  </w:style>
  <w:style w:type="character" w:customStyle="1" w:styleId="12">
    <w:name w:val="name"/>
    <w:basedOn w:val="5"/>
    <w:qFormat/>
    <w:uiPriority w:val="0"/>
    <w:rPr>
      <w:b/>
      <w:color w:val="2E2E2E"/>
      <w:sz w:val="21"/>
      <w:szCs w:val="21"/>
    </w:rPr>
  </w:style>
  <w:style w:type="character" w:customStyle="1" w:styleId="13">
    <w:name w:val="article-type"/>
    <w:basedOn w:val="5"/>
    <w:uiPriority w:val="0"/>
    <w:rPr>
      <w:sz w:val="18"/>
      <w:szCs w:val="18"/>
    </w:rPr>
  </w:style>
  <w:style w:type="character" w:customStyle="1" w:styleId="14">
    <w:name w:val="article-type1"/>
    <w:basedOn w:val="5"/>
    <w:qFormat/>
    <w:uiPriority w:val="0"/>
  </w:style>
  <w:style w:type="character" w:customStyle="1" w:styleId="15">
    <w:name w:val="red"/>
    <w:basedOn w:val="5"/>
    <w:qFormat/>
    <w:uiPriority w:val="0"/>
    <w:rPr>
      <w:color w:val="FF0000"/>
    </w:rPr>
  </w:style>
  <w:style w:type="character" w:customStyle="1" w:styleId="16">
    <w:name w:val="txt"/>
    <w:basedOn w:val="5"/>
    <w:qFormat/>
    <w:uiPriority w:val="0"/>
  </w:style>
  <w:style w:type="character" w:customStyle="1" w:styleId="17">
    <w:name w:val="left_h2"/>
    <w:basedOn w:val="5"/>
    <w:qFormat/>
    <w:uiPriority w:val="0"/>
    <w:rPr>
      <w:color w:val="64854C"/>
    </w:rPr>
  </w:style>
  <w:style w:type="character" w:customStyle="1" w:styleId="18">
    <w:name w:val="new"/>
    <w:basedOn w:val="5"/>
    <w:uiPriority w:val="0"/>
    <w:rPr>
      <w:b/>
      <w:color w:val="FFFFFF"/>
      <w:bdr w:val="single" w:color="FFFFFF" w:sz="6" w:space="0"/>
      <w:shd w:val="clear" w:fill="90B575"/>
    </w:rPr>
  </w:style>
  <w:style w:type="character" w:customStyle="1" w:styleId="19">
    <w:name w:val="deprecated"/>
    <w:basedOn w:val="5"/>
    <w:uiPriority w:val="0"/>
    <w:rPr>
      <w:color w:val="E80000"/>
    </w:rPr>
  </w:style>
  <w:style w:type="character" w:customStyle="1" w:styleId="20">
    <w:name w:val="accepted"/>
    <w:basedOn w:val="5"/>
    <w:qFormat/>
    <w:uiPriority w:val="0"/>
    <w:rPr>
      <w:caps/>
      <w:sz w:val="16"/>
      <w:szCs w:val="16"/>
      <w:shd w:val="clear" w:fill="D9E8CF"/>
    </w:rPr>
  </w:style>
  <w:style w:type="character" w:customStyle="1" w:styleId="21">
    <w:name w:val="pending"/>
    <w:basedOn w:val="5"/>
    <w:uiPriority w:val="0"/>
    <w:rPr>
      <w:caps/>
      <w:sz w:val="16"/>
      <w:szCs w:val="16"/>
      <w:shd w:val="clear" w:fill="F7E8C4"/>
    </w:rPr>
  </w:style>
  <w:style w:type="character" w:customStyle="1" w:styleId="22">
    <w:name w:val="rejected"/>
    <w:basedOn w:val="5"/>
    <w:uiPriority w:val="0"/>
    <w:rPr>
      <w:caps/>
      <w:sz w:val="16"/>
      <w:szCs w:val="16"/>
      <w:shd w:val="clear" w:fill="EFD4D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2018-11-19T14:06:07Z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