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12.jpeg" ContentType="image/jpeg"/>
  <Override PartName="/word/media/image11.png" ContentType="image/png"/>
  <Override PartName="/word/media/image19.jpeg" ContentType="image/jpeg"/>
  <Override PartName="/word/media/image7.jpeg" ContentType="image/jpeg"/>
  <Override PartName="/word/media/image20.png" ContentType="image/png"/>
  <Override PartName="/word/media/image6.png" ContentType="image/png"/>
  <Override PartName="/word/media/image5.jpeg" ContentType="image/jpeg"/>
  <Override PartName="/word/media/image13.jpeg" ContentType="image/jpeg"/>
  <Override PartName="/word/media/image23.png" ContentType="image/png"/>
  <Override PartName="/word/media/image4.png" ContentType="image/png"/>
  <Override PartName="/word/media/image24.jpeg" ContentType="image/jpeg"/>
  <Override PartName="/word/media/image22.jpeg" ContentType="image/jpeg"/>
  <Override PartName="/word/media/image14.png" ContentType="image/png"/>
  <Override PartName="/word/media/image21.jpeg" ContentType="image/jpeg"/>
  <Override PartName="/word/media/image16.jpeg" ContentType="image/jpeg"/>
  <Override PartName="/word/media/image18.jpeg" ContentType="image/jpeg"/>
  <Override PartName="/word/media/image17.png" ContentType="image/png"/>
  <Override PartName="/word/media/image15.jpeg" ContentType="image/jpeg"/>
  <Override PartName="/word/media/image1.png" ContentType="image/png"/>
  <Override PartName="/word/media/image26.png" ContentType="image/png"/>
  <Override PartName="/word/media/image3.png" ContentType="image/png"/>
  <Override PartName="/word/media/image25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Архитектура вычислительных систем.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Задание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>. Вариант 12. Функция 19.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Выполнила: Словягина Анна Михайловна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Студентка 2-го курса программной инженерии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БПИ207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Описание задания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Обобщенный артефакт, используемый в задании: 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животные.                                                            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Базовые альтернативы и их уникальные параметры: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рыбы:</w:t>
      </w:r>
    </w:p>
    <w:p>
      <w:pPr>
        <w:pStyle w:val="Normal"/>
        <w:spacing w:lineRule="auto" w:line="360"/>
        <w:ind w:left="25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место проживания - перечислимый тип (река, озеро, океан, море)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птицы:</w:t>
      </w:r>
    </w:p>
    <w:p>
      <w:pPr>
        <w:pStyle w:val="Normal"/>
        <w:spacing w:lineRule="auto" w:line="360"/>
        <w:ind w:left="25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отношение к перелету - булевская величина (перелетные, не перелетные)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звери:</w:t>
      </w:r>
    </w:p>
    <w:p>
      <w:pPr>
        <w:pStyle w:val="Normal"/>
        <w:spacing w:lineRule="auto" w:line="360"/>
        <w:ind w:left="25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тип зверя - перечислимый тип (травоядные, хищники, насекомоядные)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Общие для всех альтернатив переменные: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Название - строка символов;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Вес в граммах - целое число.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Общие для всех альтернатив функции: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Частное от деления суммы кодов названия животного на вес - действительное число.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Функция - удаление из контейнера тех элементов, для которых значение, полученное с использованием функции, общей для всех альтернатив, меньше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чем среднее арифметическое для всех элементов контейнера, полученное с использованием этой же функции.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2 </w:t>
      </w:r>
      <w:r>
        <w:rPr>
          <w:rFonts w:eastAsia="Times New Roman" w:cs="Times New Roman" w:ascii="Times New Roman" w:hAnsi="Times New Roman"/>
          <w:sz w:val="28"/>
          <w:szCs w:val="28"/>
        </w:rPr>
        <w:t>Структурная схема изучаемой архитектуры ВС</w:t>
      </w:r>
    </w:p>
    <w:p>
      <w:pPr>
        <w:pStyle w:val="Normal"/>
        <w:spacing w:lineRule="auto" w:line="360" w:before="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-133350</wp:posOffset>
            </wp:positionH>
            <wp:positionV relativeFrom="paragraph">
              <wp:posOffset>-47625</wp:posOffset>
            </wp:positionV>
            <wp:extent cx="5731510" cy="3355975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765810</wp:posOffset>
            </wp:positionH>
            <wp:positionV relativeFrom="paragraph">
              <wp:posOffset>-43815</wp:posOffset>
            </wp:positionV>
            <wp:extent cx="4314825" cy="4629150"/>
            <wp:effectExtent l="0" t="0" r="0" b="0"/>
            <wp:wrapSquare wrapText="largest"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3 </w:t>
      </w:r>
      <w:r>
        <w:rPr>
          <w:rFonts w:eastAsia="Times New Roman" w:cs="Times New Roman" w:ascii="Times New Roman" w:hAnsi="Times New Roman"/>
          <w:sz w:val="28"/>
          <w:szCs w:val="28"/>
        </w:rPr>
        <w:t>Стек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3790" cy="826516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26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Normal"/>
        <w:spacing w:lineRule="auto" w:line="360" w:before="0" w:after="24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Основные характеристики программы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Число интерфейсных модулей: 0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Число модулей реализации: 10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Общий размер исходных текстов: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405</w:t>
      </w:r>
    </w:p>
    <w:p>
      <w:pPr>
        <w:pStyle w:val="Normal"/>
        <w:spacing w:lineRule="auto" w:line="360" w:before="240" w:after="24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Формат ввода: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каждой строке файла должно содержаться 4 переменные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разделенные пробелом:</w:t>
      </w:r>
    </w:p>
    <w:p>
      <w:pPr>
        <w:pStyle w:val="Normal"/>
        <w:spacing w:lineRule="auto" w:line="360" w:before="240" w:after="24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504950" cy="685800"/>
            <wp:effectExtent l="0" t="0" r="0" b="0"/>
            <wp:docPr id="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Первая переменная отвечает за вид животного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</w:rPr>
        <w:t>1 – рыба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2 – птица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3 – зверь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), вторая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переменная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– за </w:t>
      </w:r>
      <w:r>
        <w:rPr>
          <w:rFonts w:eastAsia="Times New Roman" w:cs="Times New Roman" w:ascii="Times New Roman" w:hAnsi="Times New Roman"/>
          <w:sz w:val="28"/>
          <w:szCs w:val="28"/>
        </w:rPr>
        <w:t>название животного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 третья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переменная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за </w:t>
      </w:r>
      <w:r>
        <w:rPr>
          <w:rFonts w:eastAsia="Times New Roman" w:cs="Times New Roman" w:ascii="Times New Roman" w:hAnsi="Times New Roman"/>
          <w:sz w:val="28"/>
          <w:szCs w:val="28"/>
        </w:rPr>
        <w:t>его вес в граммах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 четвертая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переменная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8"/>
          <w:szCs w:val="28"/>
        </w:rPr>
        <w:t>за уникальные параметры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Уникальные параметры 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ля рыбы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это место обитания:</w:t>
      </w:r>
    </w:p>
    <w:p>
      <w:pPr>
        <w:pStyle w:val="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река</w:t>
      </w:r>
    </w:p>
    <w:p>
      <w:pPr>
        <w:pStyle w:val="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озеро</w:t>
      </w:r>
    </w:p>
    <w:p>
      <w:pPr>
        <w:pStyle w:val="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океан</w:t>
      </w:r>
    </w:p>
    <w:p>
      <w:pPr>
        <w:pStyle w:val="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море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Уникальный параметр 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ля птицы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переменная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которая отвечает за то, является ли птица перелетной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0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sz w:val="28"/>
          <w:szCs w:val="28"/>
        </w:rPr>
        <w:t>нет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1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Уникальные параметры 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ля зверя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это тип животного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1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травоядный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2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хищный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3 – насекомоядный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Замечание: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 некорректном вводе типа животного, программа не добавляет данный элемент в контейнер и завершает ввод животных.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 некорректном вводе веса и уникального параметра для каждого животного, программа рандомно определяет этот параметр.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Расположение входных и выходных данных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Входные данные лежат в: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HomeWork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_3 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tests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Выходные данные лежат в: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HomeWork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_3/</w:t>
      </w:r>
      <w:r>
        <w:rPr>
          <w:rFonts w:eastAsia="Times New Roman" w:cs="Times New Roman" w:ascii="Times New Roman" w:hAnsi="Times New Roman"/>
          <w:sz w:val="28"/>
          <w:szCs w:val="28"/>
        </w:rPr>
        <w:t>results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Ввод параметров: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Первый параметр влияет на формат ввода животных («-f»  - ввод из файла, «-n» - рандомный ввод)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Если ввод производится из файла, следующие 2 параметра – входной и выходной файл (Пример: -f tests/inp1.txt results/res1.txt)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рандомном заполнении следующие параметры – выходной файл, кол-во животных (Пример: -n results/resR1.txt 11)</w:t>
      </w:r>
      <w:r>
        <w:br w:type="page"/>
      </w:r>
    </w:p>
    <w:p>
      <w:pPr>
        <w:pStyle w:val="Normal"/>
        <w:spacing w:lineRule="auto" w:line="360" w:before="0" w:after="24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5 </w:t>
      </w:r>
      <w:r>
        <w:rPr>
          <w:rFonts w:eastAsia="Times New Roman" w:cs="Times New Roman" w:ascii="Times New Roman" w:hAnsi="Times New Roman"/>
          <w:sz w:val="28"/>
          <w:szCs w:val="28"/>
        </w:rPr>
        <w:t>Время выполнения программы для различных тестовых наборов данных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Ввод из файла: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тест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Ввод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 w:before="240" w:after="24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581150" cy="571500"/>
            <wp:effectExtent l="0" t="0" r="0" b="0"/>
            <wp:docPr id="5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Запуск программы: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372870"/>
            <wp:effectExtent l="0" t="0" r="0" b="0"/>
            <wp:docPr id="6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тест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Ввод: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866900" cy="990600"/>
            <wp:effectExtent l="0" t="0" r="0" b="0"/>
            <wp:docPr id="7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Запуск программы: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304925"/>
            <wp:effectExtent l="0" t="0" r="0" b="0"/>
            <wp:docPr id="8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Рандомный ввод: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тест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Запуск программы: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717165"/>
            <wp:effectExtent l="0" t="0" r="0" b="0"/>
            <wp:docPr id="9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тест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Запуск программы: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877060"/>
            <wp:effectExtent l="0" t="0" r="0" b="0"/>
            <wp:docPr id="10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тест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Запуск программы: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365885"/>
            <wp:effectExtent l="0" t="0" r="0" b="0"/>
            <wp:docPr id="11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6 Сравнительный анализ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Основные характеристики 3 программы: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Число интерфейсных модулей: 0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Число модулей реализации: 10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Общий размер исходных текстов: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405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Основные характеристики 2 программы: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Число интерфейсных модулей: 5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Число модулей реализации: 6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Общий размер исходных текстов: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543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Основные характеристики 1 программы:</w:t>
      </w:r>
    </w:p>
    <w:p>
      <w:pPr>
        <w:pStyle w:val="Normal"/>
        <w:spacing w:lineRule="auto" w:line="360"/>
        <w:ind w:left="72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Число интерфейсных модулей: 5</w:t>
        <w:br/>
        <w:t>Число модулей реализации: 6</w:t>
        <w:br/>
        <w:t>Общий размер исходных текстов: 589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Сравнение времени исполнения программ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tbl>
      <w:tblPr>
        <w:tblStyle w:val="a9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1"/>
        <w:gridCol w:w="3048"/>
        <w:gridCol w:w="3076"/>
        <w:gridCol w:w="2615"/>
      </w:tblGrid>
      <w:tr>
        <w:trPr/>
        <w:tc>
          <w:tcPr>
            <w:tcW w:w="611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04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программа</w:t>
            </w:r>
          </w:p>
        </w:tc>
        <w:tc>
          <w:tcPr>
            <w:tcW w:w="30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программа</w:t>
            </w:r>
          </w:p>
        </w:tc>
        <w:tc>
          <w:tcPr>
            <w:tcW w:w="261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программа</w:t>
            </w:r>
          </w:p>
        </w:tc>
      </w:tr>
      <w:tr>
        <w:trPr/>
        <w:tc>
          <w:tcPr>
            <w:tcW w:w="611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3048" w:type="dxa"/>
            <w:tcBorders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1428750" cy="552450"/>
                  <wp:effectExtent l="0" t="0" r="0" b="0"/>
                  <wp:docPr id="12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/>
              <w:drawing>
                <wp:inline distT="0" distB="0" distL="0" distR="0">
                  <wp:extent cx="1543050" cy="619125"/>
                  <wp:effectExtent l="0" t="0" r="0" b="0"/>
                  <wp:docPr id="13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  <w:tcBorders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1524000" cy="561975"/>
                  <wp:effectExtent l="0" t="0" r="0" b="0"/>
                  <wp:docPr id="14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11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3048" w:type="dxa"/>
            <w:tcBorders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1495425" cy="514350"/>
                  <wp:effectExtent l="0" t="0" r="0" b="0"/>
                  <wp:docPr id="15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/>
              <w:drawing>
                <wp:inline distT="0" distB="0" distL="0" distR="0">
                  <wp:extent cx="1628775" cy="581025"/>
                  <wp:effectExtent l="0" t="0" r="0" b="0"/>
                  <wp:docPr id="16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  <w:tcBorders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1466850" cy="561975"/>
                  <wp:effectExtent l="0" t="0" r="0" b="0"/>
                  <wp:docPr id="17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11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3048" w:type="dxa"/>
            <w:tcBorders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1514475" cy="523875"/>
                  <wp:effectExtent l="0" t="0" r="0" b="0"/>
                  <wp:docPr id="18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/>
              <w:drawing>
                <wp:inline distT="0" distB="0" distL="0" distR="0">
                  <wp:extent cx="1562100" cy="581025"/>
                  <wp:effectExtent l="0" t="0" r="0" b="0"/>
                  <wp:docPr id="19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  <w:tcBorders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1447800" cy="533400"/>
                  <wp:effectExtent l="0" t="0" r="0" b="0"/>
                  <wp:docPr id="20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11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3048" w:type="dxa"/>
            <w:tcBorders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1371600" cy="514350"/>
                  <wp:effectExtent l="0" t="0" r="0" b="0"/>
                  <wp:docPr id="21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/>
              <w:drawing>
                <wp:inline distT="0" distB="0" distL="0" distR="0">
                  <wp:extent cx="1543050" cy="571500"/>
                  <wp:effectExtent l="0" t="0" r="0" b="0"/>
                  <wp:docPr id="22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  <w:tcBorders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1362075" cy="561975"/>
                  <wp:effectExtent l="0" t="0" r="0" b="0"/>
                  <wp:docPr id="2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11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3048" w:type="dxa"/>
            <w:tcBorders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1524000" cy="504825"/>
                  <wp:effectExtent l="0" t="0" r="0" b="0"/>
                  <wp:docPr id="24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/>
              <w:drawing>
                <wp:inline distT="0" distB="0" distL="0" distR="0">
                  <wp:extent cx="1495425" cy="514350"/>
                  <wp:effectExtent l="0" t="0" r="0" b="0"/>
                  <wp:docPr id="2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  <w:tcBorders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drawing>
                <wp:inline distT="0" distB="0" distL="0" distR="0">
                  <wp:extent cx="1457325" cy="542925"/>
                  <wp:effectExtent l="0" t="0" r="0" b="0"/>
                  <wp:docPr id="26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Исходя из полученных данных, можно сделать вывод, что программа, написанная с помощью языка программирования использующего динамическую типизацию затрачивает в разы больше времени на выполнение кода, чем языки со статической типизацией. Это связано с тем, что языки программирования со статической типизацией определяют тип переменных на этапе компиляции а не во время работы программы. Однако, программа №3 занимает меньше строк кода, чем предыдущие 2 программы.  Таким образом, можно сделать вывод, что в некоторых ситуация программы, использующие язык с динамической типизацией, проще и удобнее для написания, однако они требуют больше времени на выполнение, особенно сильно это будет заметно при работе с большим числом данных.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643a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pn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pn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pn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549-EE16-4759-857D-54842B6A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11</Pages>
  <Words>553</Words>
  <Characters>3394</Characters>
  <CharactersWithSpaces>3939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2021-10-21T22:43:00Z</dcterms:created>
  <dc:creator>Базанов Никита Андреевич</dc:creator>
  <dc:description/>
  <dc:language>ru-RU</dc:language>
  <cp:lastModifiedBy/>
  <dcterms:modified xsi:type="dcterms:W3CDTF">2021-11-08T19:28:51Z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