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721BD" w14:textId="7F0AB687" w:rsidR="006E6876" w:rsidRPr="006E6876" w:rsidRDefault="006E6876">
      <w:pPr>
        <w:rPr>
          <w:b/>
          <w:bCs/>
        </w:rPr>
      </w:pPr>
      <w:r w:rsidRPr="006E6876">
        <w:rPr>
          <w:b/>
          <w:bCs/>
        </w:rPr>
        <w:t>NABAJOTH Jérémy</w:t>
      </w:r>
    </w:p>
    <w:p w14:paraId="199B7B17" w14:textId="7E8F3938" w:rsidR="006E6876" w:rsidRDefault="006E6876"/>
    <w:p w14:paraId="3E1BD62E" w14:textId="4CF46D7D" w:rsidR="006E6876" w:rsidRDefault="006E6876" w:rsidP="006E6876">
      <w:pPr>
        <w:jc w:val="center"/>
        <w:rPr>
          <w:b/>
          <w:color w:val="7030A0"/>
          <w:sz w:val="56"/>
          <w:szCs w:val="5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6E6876">
        <w:rPr>
          <w:b/>
          <w:color w:val="7030A0"/>
          <w:sz w:val="56"/>
          <w:szCs w:val="5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GenoScope</w:t>
      </w:r>
    </w:p>
    <w:p w14:paraId="29881AF2" w14:textId="77777777" w:rsidR="006E6876" w:rsidRPr="006E6876" w:rsidRDefault="006E6876" w:rsidP="006E6876">
      <w:pPr>
        <w:jc w:val="center"/>
        <w:rPr>
          <w:b/>
          <w:color w:val="7030A0"/>
          <w:sz w:val="56"/>
          <w:szCs w:val="5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539EF9A" w14:textId="3F390082" w:rsidR="00C86AA0" w:rsidRDefault="006E6876">
      <w:r>
        <w:t>Vous trouverez dans ce PDF des captures d’écrans de mon outil au cas où vous n’arrivez pas à le lancer.</w:t>
      </w:r>
    </w:p>
    <w:p w14:paraId="7C0C228B" w14:textId="77777777" w:rsidR="006E6876" w:rsidRDefault="006E6876" w:rsidP="006E6876">
      <w:pPr>
        <w:keepNext/>
      </w:pPr>
      <w:r w:rsidRPr="006E6876">
        <w:drawing>
          <wp:inline distT="0" distB="0" distL="0" distR="0" wp14:anchorId="61F7B473" wp14:editId="017842D7">
            <wp:extent cx="5760720" cy="2740025"/>
            <wp:effectExtent l="0" t="0" r="0" b="3175"/>
            <wp:docPr id="517529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529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7E31B" w14:textId="03B1DB7D" w:rsidR="006E6876" w:rsidRDefault="006E6876" w:rsidP="006E6876">
      <w:pPr>
        <w:pStyle w:val="Lgende"/>
        <w:rPr>
          <w:b/>
          <w:bCs/>
        </w:rPr>
      </w:pPr>
      <w:r w:rsidRPr="006E6876">
        <w:rPr>
          <w:b/>
          <w:bCs/>
        </w:rPr>
        <w:t>Accueil</w:t>
      </w:r>
    </w:p>
    <w:p w14:paraId="73DE6169" w14:textId="77777777" w:rsidR="00680D1C" w:rsidRDefault="00680D1C" w:rsidP="00680D1C">
      <w:pPr>
        <w:keepNext/>
      </w:pPr>
      <w:r w:rsidRPr="00680D1C">
        <w:drawing>
          <wp:inline distT="0" distB="0" distL="0" distR="0" wp14:anchorId="511DABA2" wp14:editId="32C56A05">
            <wp:extent cx="5760720" cy="2780030"/>
            <wp:effectExtent l="0" t="0" r="0" b="1270"/>
            <wp:docPr id="13212100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100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6D207" w14:textId="0A060FC8" w:rsidR="006E6876" w:rsidRDefault="00680D1C" w:rsidP="00680D1C">
      <w:pPr>
        <w:pStyle w:val="Lgende"/>
        <w:rPr>
          <w:b/>
          <w:bCs/>
        </w:rPr>
      </w:pPr>
      <w:r w:rsidRPr="00680D1C">
        <w:rPr>
          <w:b/>
          <w:bCs/>
        </w:rPr>
        <w:t>Page pour importer les séquences FASTA</w:t>
      </w:r>
    </w:p>
    <w:p w14:paraId="08BC34DD" w14:textId="77777777" w:rsidR="001204D1" w:rsidRDefault="001204D1" w:rsidP="001204D1">
      <w:pPr>
        <w:keepNext/>
      </w:pPr>
      <w:r w:rsidRPr="001204D1">
        <w:lastRenderedPageBreak/>
        <w:drawing>
          <wp:inline distT="0" distB="0" distL="0" distR="0" wp14:anchorId="20A8F863" wp14:editId="50C55822">
            <wp:extent cx="5760720" cy="2729230"/>
            <wp:effectExtent l="0" t="0" r="0" b="0"/>
            <wp:docPr id="16444357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4357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EA284" w14:textId="68696554" w:rsidR="00C5316F" w:rsidRDefault="001204D1" w:rsidP="001204D1">
      <w:pPr>
        <w:pStyle w:val="Lgende"/>
        <w:rPr>
          <w:b/>
          <w:bCs/>
        </w:rPr>
      </w:pPr>
      <w:r w:rsidRPr="001204D1">
        <w:rPr>
          <w:b/>
          <w:bCs/>
        </w:rPr>
        <w:t>Visualiseur d'Alignement</w:t>
      </w:r>
    </w:p>
    <w:p w14:paraId="611B1CC7" w14:textId="4C9F17D8" w:rsidR="001204D1" w:rsidRDefault="001204D1" w:rsidP="001204D1">
      <w:pPr>
        <w:rPr>
          <w:b/>
          <w:bCs/>
          <w:u w:val="single"/>
        </w:rPr>
      </w:pPr>
      <w:r w:rsidRPr="001204D1">
        <w:rPr>
          <w:b/>
          <w:bCs/>
          <w:u w:val="single"/>
        </w:rPr>
        <w:t>Ce qui est encadré en rouge sont les brins d’ADN qui diffèrent comme on peut le voir dans la dernière colonne.</w:t>
      </w:r>
    </w:p>
    <w:p w14:paraId="6A11EC5B" w14:textId="77777777" w:rsidR="008A7DDF" w:rsidRDefault="008A7DDF" w:rsidP="008A7DDF">
      <w:pPr>
        <w:keepNext/>
      </w:pPr>
      <w:r w:rsidRPr="008A7DDF">
        <w:rPr>
          <w:b/>
          <w:bCs/>
          <w:u w:val="single"/>
        </w:rPr>
        <w:drawing>
          <wp:inline distT="0" distB="0" distL="0" distR="0" wp14:anchorId="4FE1CD75" wp14:editId="1AA4D601">
            <wp:extent cx="5760720" cy="2761615"/>
            <wp:effectExtent l="0" t="0" r="0" b="635"/>
            <wp:docPr id="2176200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6200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08BCE" w14:textId="0F900475" w:rsidR="001204D1" w:rsidRDefault="008A7DDF" w:rsidP="008A7DDF">
      <w:pPr>
        <w:pStyle w:val="Lgende"/>
        <w:rPr>
          <w:b/>
          <w:bCs/>
        </w:rPr>
      </w:pPr>
      <w:r w:rsidRPr="008A7DDF">
        <w:rPr>
          <w:b/>
          <w:bCs/>
        </w:rPr>
        <w:t>Heatmap d'Analyse de similarité</w:t>
      </w:r>
    </w:p>
    <w:p w14:paraId="306CF802" w14:textId="77777777" w:rsidR="008A7DDF" w:rsidRDefault="008A7DDF" w:rsidP="008A7DDF">
      <w:pPr>
        <w:keepNext/>
      </w:pPr>
      <w:r w:rsidRPr="008A7DDF">
        <w:lastRenderedPageBreak/>
        <w:drawing>
          <wp:inline distT="0" distB="0" distL="0" distR="0" wp14:anchorId="2B63C3D3" wp14:editId="6CDDF1CA">
            <wp:extent cx="5760720" cy="2168525"/>
            <wp:effectExtent l="0" t="0" r="0" b="3175"/>
            <wp:docPr id="4586605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6605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EEF2C" w14:textId="06F938D4" w:rsidR="008A7DDF" w:rsidRDefault="008A7DDF" w:rsidP="008A7DDF">
      <w:pPr>
        <w:pStyle w:val="Lgende"/>
        <w:rPr>
          <w:b/>
          <w:bCs/>
        </w:rPr>
      </w:pPr>
      <w:r w:rsidRPr="008A7DDF">
        <w:rPr>
          <w:b/>
          <w:bCs/>
        </w:rPr>
        <w:t>Legende de la Heatmap</w:t>
      </w:r>
    </w:p>
    <w:p w14:paraId="490D8416" w14:textId="77777777" w:rsidR="00867ADF" w:rsidRDefault="00867ADF" w:rsidP="00867ADF">
      <w:pPr>
        <w:keepNext/>
      </w:pPr>
      <w:r w:rsidRPr="00867ADF">
        <w:drawing>
          <wp:inline distT="0" distB="0" distL="0" distR="0" wp14:anchorId="6D1E9111" wp14:editId="0E82FD6D">
            <wp:extent cx="5760720" cy="2772410"/>
            <wp:effectExtent l="0" t="0" r="0" b="8890"/>
            <wp:docPr id="13254846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4846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F6802" w14:textId="3723DF30" w:rsidR="00867ADF" w:rsidRPr="00867ADF" w:rsidRDefault="00867ADF" w:rsidP="00867ADF">
      <w:pPr>
        <w:pStyle w:val="Lgende"/>
        <w:rPr>
          <w:b/>
          <w:bCs/>
        </w:rPr>
      </w:pPr>
      <w:r w:rsidRPr="00867ADF">
        <w:rPr>
          <w:b/>
          <w:bCs/>
        </w:rPr>
        <w:t>Arbre Phylogénique</w:t>
      </w:r>
      <w:r>
        <w:rPr>
          <w:b/>
          <w:bCs/>
        </w:rPr>
        <w:t xml:space="preserve"> des séquences</w:t>
      </w:r>
    </w:p>
    <w:sectPr w:rsidR="00867ADF" w:rsidRPr="00867A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876"/>
    <w:rsid w:val="001204D1"/>
    <w:rsid w:val="00680D1C"/>
    <w:rsid w:val="006E6876"/>
    <w:rsid w:val="00743644"/>
    <w:rsid w:val="00867ADF"/>
    <w:rsid w:val="008A7DDF"/>
    <w:rsid w:val="00C5316F"/>
    <w:rsid w:val="00C86AA0"/>
    <w:rsid w:val="00F26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5E12D8"/>
  <w15:chartTrackingRefBased/>
  <w15:docId w15:val="{89A297DA-B711-4261-AFE6-41B3FE808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E68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E68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E68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E68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E68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E68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E68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E68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E68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E68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E68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E68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E687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E687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E687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E687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E687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E687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E68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E68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E68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E68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E68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E687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E687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E687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E68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E687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E6876"/>
    <w:rPr>
      <w:b/>
      <w:bCs/>
      <w:smallCaps/>
      <w:color w:val="0F4761" w:themeColor="accent1" w:themeShade="BF"/>
      <w:spacing w:val="5"/>
    </w:rPr>
  </w:style>
  <w:style w:type="paragraph" w:styleId="Lgende">
    <w:name w:val="caption"/>
    <w:basedOn w:val="Normal"/>
    <w:next w:val="Normal"/>
    <w:uiPriority w:val="35"/>
    <w:unhideWhenUsed/>
    <w:qFormat/>
    <w:rsid w:val="006E6876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63</Words>
  <Characters>351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NABAJOTH Jérémy (Canal Plus)</dc:creator>
  <cp:keywords/>
  <dc:description/>
  <cp:lastModifiedBy>NABAJOTH Jérémy (Canal Plus)</cp:lastModifiedBy>
  <cp:revision>6</cp:revision>
  <dcterms:created xsi:type="dcterms:W3CDTF">2026-05-15T01:06:00Z</dcterms:created>
  <dcterms:modified xsi:type="dcterms:W3CDTF">2026-05-15T01:16:00Z</dcterms:modified>
</cp:coreProperties>
</file>