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E8BD4" w14:textId="77DEC8AB" w:rsidR="00A25BDC" w:rsidRDefault="009C0574" w:rsidP="009C0574">
      <w:pPr>
        <w:pStyle w:val="Titre"/>
        <w:jc w:val="center"/>
        <w:rPr>
          <w:u w:val="single"/>
        </w:rPr>
      </w:pPr>
      <w:r w:rsidRPr="009C0574">
        <w:rPr>
          <w:u w:val="single"/>
        </w:rPr>
        <w:t>Cahier des spécifications techniques</w:t>
      </w:r>
    </w:p>
    <w:p w14:paraId="38C54793" w14:textId="0357AB32" w:rsidR="000E7102" w:rsidRDefault="000E7102" w:rsidP="000E7102"/>
    <w:p w14:paraId="45571C82" w14:textId="543DAA29" w:rsidR="009C0574" w:rsidRDefault="0089299D" w:rsidP="0067206C">
      <w:pPr>
        <w:pStyle w:val="Titre1"/>
      </w:pPr>
      <w:r>
        <w:t>USERCASE</w:t>
      </w:r>
    </w:p>
    <w:p w14:paraId="39ED6E8F" w14:textId="146FDFFD" w:rsidR="009C0574" w:rsidRDefault="000E7102" w:rsidP="009C0574">
      <w:pPr>
        <w:pStyle w:val="Sansinterligne"/>
        <w:jc w:val="both"/>
      </w:pPr>
      <w:r>
        <w:rPr>
          <w:noProof/>
          <w:lang w:eastAsia="fr-FR"/>
        </w:rPr>
        <w:drawing>
          <wp:inline distT="0" distB="0" distL="0" distR="0" wp14:anchorId="72086062" wp14:editId="7E5AAE54">
            <wp:extent cx="5760720" cy="3490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490595"/>
                    </a:xfrm>
                    <a:prstGeom prst="rect">
                      <a:avLst/>
                    </a:prstGeom>
                  </pic:spPr>
                </pic:pic>
              </a:graphicData>
            </a:graphic>
          </wp:inline>
        </w:drawing>
      </w:r>
    </w:p>
    <w:p w14:paraId="22F0A077" w14:textId="0448A783" w:rsidR="0089299D" w:rsidRDefault="0089299D" w:rsidP="009C0574">
      <w:pPr>
        <w:pStyle w:val="Sansinterligne"/>
        <w:jc w:val="both"/>
      </w:pPr>
    </w:p>
    <w:p w14:paraId="2B224A3F" w14:textId="59C4790B" w:rsidR="005C6432" w:rsidRDefault="0089299D" w:rsidP="0089299D">
      <w:pPr>
        <w:pStyle w:val="Titre1"/>
      </w:pPr>
      <w:r>
        <w:t>DIAGRAMME DE CLASSE</w:t>
      </w:r>
    </w:p>
    <w:p w14:paraId="22C94FE7" w14:textId="5E24860C" w:rsidR="005C6432" w:rsidRDefault="005701C4" w:rsidP="009C0574">
      <w:pPr>
        <w:pStyle w:val="Sansinterligne"/>
        <w:jc w:val="both"/>
      </w:pPr>
      <w:r>
        <w:rPr>
          <w:noProof/>
          <w:lang w:eastAsia="fr-FR"/>
        </w:rPr>
        <w:drawing>
          <wp:inline distT="0" distB="0" distL="0" distR="0" wp14:anchorId="3A376283" wp14:editId="444140E3">
            <wp:extent cx="5760720" cy="29470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DeClasse-GL (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947035"/>
                    </a:xfrm>
                    <a:prstGeom prst="rect">
                      <a:avLst/>
                    </a:prstGeom>
                  </pic:spPr>
                </pic:pic>
              </a:graphicData>
            </a:graphic>
          </wp:inline>
        </w:drawing>
      </w:r>
    </w:p>
    <w:p w14:paraId="66C5152F" w14:textId="26C0B0C2" w:rsidR="001B6EA4" w:rsidRDefault="001B6EA4" w:rsidP="009C0574">
      <w:pPr>
        <w:pStyle w:val="Sansinterligne"/>
        <w:jc w:val="both"/>
      </w:pPr>
    </w:p>
    <w:p w14:paraId="4949B9D9" w14:textId="587B1019" w:rsidR="005701C4" w:rsidRDefault="005701C4" w:rsidP="009C0574">
      <w:pPr>
        <w:pStyle w:val="Sansinterligne"/>
        <w:jc w:val="both"/>
      </w:pPr>
    </w:p>
    <w:p w14:paraId="2165A1F3" w14:textId="77777777" w:rsidR="00982699" w:rsidRDefault="00982699" w:rsidP="009C0574">
      <w:pPr>
        <w:pStyle w:val="Sansinterligne"/>
        <w:jc w:val="both"/>
      </w:pPr>
    </w:p>
    <w:p w14:paraId="267BE9D7" w14:textId="77777777" w:rsidR="00982699" w:rsidRDefault="00982699" w:rsidP="009C0574">
      <w:pPr>
        <w:pStyle w:val="Sansinterligne"/>
        <w:jc w:val="both"/>
      </w:pPr>
    </w:p>
    <w:p w14:paraId="4731921C" w14:textId="49D72453" w:rsidR="001B6EA4" w:rsidRDefault="005701C4" w:rsidP="009C0574">
      <w:pPr>
        <w:pStyle w:val="Sansinterligne"/>
        <w:jc w:val="both"/>
      </w:pPr>
      <w:r>
        <w:lastRenderedPageBreak/>
        <w:t>Le joueur doit dans un premier temps choisir son héro parmi plusieurs classes disponibles. Ensuite il pourra se déplacer à travers une carte de taille prédéfinie mais modifiable. Sur son chemin il rencontrera différentes difficultés comme des rochers, des arbres ou des points d’eau. Son but est de vaincre tous les monstres de la carte. Ces monstres seront paramétrables à souhait.</w:t>
      </w:r>
    </w:p>
    <w:p w14:paraId="5D997092" w14:textId="0D09E31B" w:rsidR="00D97B34" w:rsidRPr="009C0574" w:rsidRDefault="00D97B34" w:rsidP="009C0574">
      <w:pPr>
        <w:pStyle w:val="Sansinterligne"/>
        <w:jc w:val="both"/>
      </w:pPr>
      <w:r>
        <w:t>Le joueur se déplacera avec les flèches du clavier.</w:t>
      </w:r>
      <w:bookmarkStart w:id="0" w:name="_GoBack"/>
      <w:bookmarkEnd w:id="0"/>
    </w:p>
    <w:sectPr w:rsidR="00D97B34" w:rsidRPr="009C0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74"/>
    <w:rsid w:val="000E7102"/>
    <w:rsid w:val="001B6EA4"/>
    <w:rsid w:val="005701C4"/>
    <w:rsid w:val="005C6432"/>
    <w:rsid w:val="0067206C"/>
    <w:rsid w:val="0089299D"/>
    <w:rsid w:val="00982699"/>
    <w:rsid w:val="009C0574"/>
    <w:rsid w:val="00A25BDC"/>
    <w:rsid w:val="00D97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56CC"/>
  <w15:chartTrackingRefBased/>
  <w15:docId w15:val="{DCB84C0D-0F31-4E87-B58C-1AC0E77C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2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05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0574"/>
    <w:rPr>
      <w:rFonts w:asciiTheme="majorHAnsi" w:eastAsiaTheme="majorEastAsia" w:hAnsiTheme="majorHAnsi" w:cstheme="majorBidi"/>
      <w:spacing w:val="-10"/>
      <w:kern w:val="28"/>
      <w:sz w:val="56"/>
      <w:szCs w:val="56"/>
    </w:rPr>
  </w:style>
  <w:style w:type="paragraph" w:styleId="Sansinterligne">
    <w:name w:val="No Spacing"/>
    <w:uiPriority w:val="1"/>
    <w:qFormat/>
    <w:rsid w:val="009C0574"/>
    <w:pPr>
      <w:spacing w:after="0" w:line="240" w:lineRule="auto"/>
    </w:pPr>
  </w:style>
  <w:style w:type="character" w:customStyle="1" w:styleId="Titre1Car">
    <w:name w:val="Titre 1 Car"/>
    <w:basedOn w:val="Policepardfaut"/>
    <w:link w:val="Titre1"/>
    <w:uiPriority w:val="9"/>
    <w:rsid w:val="006720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78</Words>
  <Characters>433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dc:creator>
  <cp:keywords/>
  <dc:description/>
  <cp:lastModifiedBy>romaric</cp:lastModifiedBy>
  <cp:revision>8</cp:revision>
  <dcterms:created xsi:type="dcterms:W3CDTF">2017-04-06T13:22:00Z</dcterms:created>
  <dcterms:modified xsi:type="dcterms:W3CDTF">2017-04-06T14:50:00Z</dcterms:modified>
</cp:coreProperties>
</file>