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98" w:rsidRDefault="008121C7" w:rsidP="00F74F8D">
      <w:pPr>
        <w:jc w:val="center"/>
        <w:rPr>
          <w:b/>
          <w:sz w:val="36"/>
          <w:szCs w:val="36"/>
        </w:rPr>
      </w:pPr>
      <w:r>
        <w:rPr>
          <w:rFonts w:hint="eastAsia"/>
          <w:b/>
          <w:sz w:val="36"/>
          <w:szCs w:val="36"/>
        </w:rPr>
        <w:t>Op</w:t>
      </w:r>
      <w:r>
        <w:rPr>
          <w:b/>
          <w:sz w:val="36"/>
          <w:szCs w:val="36"/>
        </w:rPr>
        <w:t>eration Instruction for Intellectual Testing Cup</w:t>
      </w:r>
    </w:p>
    <w:p w:rsidR="008121C7" w:rsidRPr="00627CC3" w:rsidRDefault="008121C7" w:rsidP="008121C7">
      <w:pPr>
        <w:ind w:firstLineChars="200" w:firstLine="560"/>
        <w:rPr>
          <w:sz w:val="28"/>
          <w:szCs w:val="28"/>
        </w:rPr>
      </w:pPr>
      <w:r>
        <w:rPr>
          <w:rFonts w:hint="eastAsia"/>
          <w:sz w:val="28"/>
          <w:szCs w:val="28"/>
        </w:rPr>
        <w:t>T</w:t>
      </w:r>
      <w:r>
        <w:rPr>
          <w:sz w:val="28"/>
          <w:szCs w:val="28"/>
        </w:rPr>
        <w:t xml:space="preserve">hank you for purchasing the intellectual testing cup of our company, the main functions of this product are as follows: </w:t>
      </w:r>
    </w:p>
    <w:p w:rsidR="008121C7" w:rsidRDefault="008121C7" w:rsidP="008121C7">
      <w:pPr>
        <w:ind w:firstLineChars="200" w:firstLine="560"/>
        <w:rPr>
          <w:sz w:val="28"/>
          <w:szCs w:val="28"/>
        </w:rPr>
      </w:pPr>
      <w:r>
        <w:rPr>
          <w:sz w:val="28"/>
          <w:szCs w:val="28"/>
        </w:rPr>
        <w:t>Material: both the inside and outside of this cup are vac</w:t>
      </w:r>
      <w:bookmarkStart w:id="0" w:name="_GoBack"/>
      <w:bookmarkEnd w:id="0"/>
      <w:r>
        <w:rPr>
          <w:sz w:val="28"/>
          <w:szCs w:val="28"/>
        </w:rPr>
        <w:t xml:space="preserve">uum of food grade 304 stainless steel. The cup lid, which is made of environment-friendly ABS+ soft silica gel material, is made up of the following electronic function parts: Hi-fi loudspeaker with inner magnetic rubber edge, environment-friendly PCB circuit board, digital display, polymer lithium battery and etc.. </w:t>
      </w:r>
    </w:p>
    <w:p w:rsidR="008121C7" w:rsidRDefault="008121C7" w:rsidP="008121C7">
      <w:pPr>
        <w:ind w:firstLineChars="200" w:firstLine="562"/>
        <w:rPr>
          <w:b/>
          <w:sz w:val="28"/>
          <w:szCs w:val="28"/>
        </w:rPr>
      </w:pPr>
      <w:r>
        <w:rPr>
          <w:b/>
          <w:sz w:val="28"/>
          <w:szCs w:val="28"/>
        </w:rPr>
        <w:t>Caution in use: for the cup lid is an electronic part, which is not waterproof. Please put it into water for cleaning or disinfection. For cleaning, please wipe it with a wet towel. To prevent the internal part falling off and affecting the normal use,</w:t>
      </w:r>
      <w:r w:rsidRPr="00A422D8">
        <w:rPr>
          <w:b/>
          <w:sz w:val="28"/>
          <w:szCs w:val="28"/>
        </w:rPr>
        <w:t xml:space="preserve"> </w:t>
      </w:r>
      <w:r>
        <w:rPr>
          <w:b/>
          <w:sz w:val="28"/>
          <w:szCs w:val="28"/>
        </w:rPr>
        <w:t>please do not throw it or drop it from high places. High temperatures may cause the battery exploding, please do not put it in fire.</w:t>
      </w:r>
    </w:p>
    <w:p w:rsidR="008121C7" w:rsidRPr="0071278C" w:rsidRDefault="008121C7" w:rsidP="008121C7">
      <w:pPr>
        <w:rPr>
          <w:b/>
          <w:sz w:val="28"/>
          <w:szCs w:val="28"/>
        </w:rPr>
      </w:pPr>
      <w:r>
        <w:rPr>
          <w:rFonts w:hint="eastAsia"/>
          <w:b/>
          <w:sz w:val="28"/>
          <w:szCs w:val="28"/>
        </w:rPr>
        <w:t>P</w:t>
      </w:r>
      <w:r>
        <w:rPr>
          <w:b/>
          <w:sz w:val="28"/>
          <w:szCs w:val="28"/>
        </w:rPr>
        <w:t xml:space="preserve">lease read the following detailed instruction: </w:t>
      </w:r>
    </w:p>
    <w:p w:rsidR="008121C7" w:rsidRDefault="008121C7">
      <w:pPr>
        <w:rPr>
          <w:sz w:val="28"/>
          <w:szCs w:val="28"/>
        </w:rPr>
      </w:pPr>
      <w:r>
        <w:rPr>
          <w:sz w:val="28"/>
          <w:szCs w:val="28"/>
        </w:rPr>
        <w:t>Before use, please clean first (fill the cup with boiling water, tighten the lid, and shake it). For the lid is water resistant in daily use, it can’t survive soaking and drenching, please prevent the lid from falling into water. Please refer to the introduction of the cup lid in figure 1. To start up, please long press the power key.</w:t>
      </w:r>
    </w:p>
    <w:p w:rsidR="008121C7" w:rsidRPr="008121C7" w:rsidRDefault="008121C7">
      <w:r>
        <w:rPr>
          <w:rFonts w:hint="eastAsia"/>
          <w:sz w:val="28"/>
          <w:szCs w:val="28"/>
        </w:rPr>
        <w:t>P</w:t>
      </w:r>
      <w:r>
        <w:rPr>
          <w:sz w:val="28"/>
          <w:szCs w:val="28"/>
        </w:rPr>
        <w:t xml:space="preserve">lease charge when the voice prompt low power and the battery icon </w:t>
      </w:r>
      <w:r>
        <w:rPr>
          <w:sz w:val="28"/>
          <w:szCs w:val="28"/>
        </w:rPr>
        <w:lastRenderedPageBreak/>
        <w:t>flash. Refer to figure 3, open the USB cover of the lid and plug in the charging cable, and put the other side of the cable into the charging head or computer USB socket. Charging voltage above 5V1A would burn out the wiring inside. For normal charging, the battery icon in figure 2 will flash. Stop flashing indicates that the battery is fully charged. If there is no such reaction stated above after charging for more than 10 minutes, there must be some problem. You can try to solve it by changing a charging cable (the charging cable is the same as charging cables of android cellphone), or change a charging head. If neither way works, there must be some problem with the battery or the wires. You can ask for after-sales processing at this time.</w:t>
      </w:r>
    </w:p>
    <w:sectPr w:rsidR="008121C7" w:rsidRPr="00812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A2" w:rsidRDefault="002364A2" w:rsidP="008121C7">
      <w:r>
        <w:separator/>
      </w:r>
    </w:p>
  </w:endnote>
  <w:endnote w:type="continuationSeparator" w:id="0">
    <w:p w:rsidR="002364A2" w:rsidRDefault="002364A2" w:rsidP="0081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A2" w:rsidRDefault="002364A2" w:rsidP="008121C7">
      <w:r>
        <w:separator/>
      </w:r>
    </w:p>
  </w:footnote>
  <w:footnote w:type="continuationSeparator" w:id="0">
    <w:p w:rsidR="002364A2" w:rsidRDefault="002364A2" w:rsidP="00812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EC"/>
    <w:rsid w:val="002364A2"/>
    <w:rsid w:val="005213EC"/>
    <w:rsid w:val="008121C7"/>
    <w:rsid w:val="00874898"/>
    <w:rsid w:val="00F7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FD3829-5BB1-4CFD-8628-D0DDEB36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1C7"/>
    <w:rPr>
      <w:sz w:val="18"/>
      <w:szCs w:val="18"/>
    </w:rPr>
  </w:style>
  <w:style w:type="paragraph" w:styleId="a4">
    <w:name w:val="footer"/>
    <w:basedOn w:val="a"/>
    <w:link w:val="Char0"/>
    <w:uiPriority w:val="99"/>
    <w:unhideWhenUsed/>
    <w:rsid w:val="008121C7"/>
    <w:pPr>
      <w:tabs>
        <w:tab w:val="center" w:pos="4153"/>
        <w:tab w:val="right" w:pos="8306"/>
      </w:tabs>
      <w:snapToGrid w:val="0"/>
      <w:jc w:val="left"/>
    </w:pPr>
    <w:rPr>
      <w:sz w:val="18"/>
      <w:szCs w:val="18"/>
    </w:rPr>
  </w:style>
  <w:style w:type="character" w:customStyle="1" w:styleId="Char0">
    <w:name w:val="页脚 Char"/>
    <w:basedOn w:val="a0"/>
    <w:link w:val="a4"/>
    <w:uiPriority w:val="99"/>
    <w:rsid w:val="008121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3</cp:revision>
  <dcterms:created xsi:type="dcterms:W3CDTF">2019-05-22T01:45:00Z</dcterms:created>
  <dcterms:modified xsi:type="dcterms:W3CDTF">2019-05-22T01:46:00Z</dcterms:modified>
</cp:coreProperties>
</file>