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spacing w:before="156" w:beforeLines="50" w:after="156" w:afterLines="50" w:line="360" w:lineRule="auto"/>
        <w:jc w:val="center"/>
        <w:outlineLvl w:val="3"/>
        <w:rPr>
          <w:rFonts w:ascii="宋体" w:hAnsi="宋体" w:cs="微软雅黑"/>
          <w:b/>
          <w:bCs/>
          <w:sz w:val="32"/>
          <w:szCs w:val="32"/>
        </w:rPr>
      </w:pPr>
      <w:r>
        <w:rPr>
          <w:rFonts w:hint="eastAsia" w:ascii="宋体" w:hAnsi="宋体" w:cs="微软雅黑"/>
          <w:b/>
          <w:bCs/>
          <w:sz w:val="44"/>
          <w:szCs w:val="44"/>
        </w:rPr>
        <w:t>物农网自营电子商务合作协议</w:t>
      </w:r>
    </w:p>
    <w:p>
      <w:pPr>
        <w:pStyle w:val="4"/>
        <w:widowControl/>
        <w:spacing w:before="156" w:beforeLines="50" w:after="156" w:afterLines="50" w:line="360" w:lineRule="auto"/>
        <w:jc w:val="center"/>
        <w:outlineLvl w:val="3"/>
        <w:rPr>
          <w:rFonts w:ascii="微软雅黑" w:hAnsi="微软雅黑" w:eastAsia="微软雅黑" w:cs="微软雅黑"/>
          <w:bCs/>
          <w:sz w:val="32"/>
          <w:szCs w:val="32"/>
        </w:rPr>
      </w:pPr>
      <w:r>
        <w:rPr>
          <w:rFonts w:hint="eastAsia" w:ascii="宋体" w:hAnsi="宋体"/>
          <w:sz w:val="21"/>
          <w:szCs w:val="28"/>
        </w:rPr>
        <w:t xml:space="preserve">                                  合同</w:t>
      </w:r>
      <w:r>
        <w:rPr>
          <w:rFonts w:ascii="宋体" w:hAnsi="宋体"/>
          <w:sz w:val="21"/>
          <w:szCs w:val="28"/>
        </w:rPr>
        <w:t>编号：</w:t>
      </w:r>
    </w:p>
    <w:p>
      <w:pPr>
        <w:rPr>
          <w:rFonts w:ascii="宋体" w:hAnsi="宋体"/>
          <w:szCs w:val="21"/>
        </w:rPr>
      </w:pPr>
      <w:r>
        <w:rPr>
          <w:rFonts w:ascii="宋体" w:hAnsi="宋体"/>
          <w:szCs w:val="21"/>
        </w:rPr>
        <w:t>甲方：</w:t>
      </w:r>
      <w:r>
        <w:rPr>
          <w:rFonts w:hint="eastAsia" w:ascii="宋体" w:hAnsi="宋体"/>
          <w:szCs w:val="21"/>
        </w:rPr>
        <w:t>物农科技（深圳）有限公司</w:t>
      </w:r>
      <w:bookmarkStart w:id="0" w:name="_GoBack"/>
      <w:bookmarkEnd w:id="0"/>
    </w:p>
    <w:p>
      <w:pPr>
        <w:rPr>
          <w:rFonts w:ascii="宋体" w:hAnsi="宋体"/>
          <w:szCs w:val="21"/>
        </w:rPr>
      </w:pPr>
      <w:r>
        <w:rPr>
          <w:rFonts w:hint="eastAsia" w:ascii="宋体" w:hAnsi="宋体"/>
          <w:szCs w:val="21"/>
        </w:rPr>
        <w:t>统一社会信用代码：914403003427480000</w:t>
      </w:r>
    </w:p>
    <w:p>
      <w:pPr>
        <w:rPr>
          <w:rFonts w:ascii="宋体" w:hAnsi="宋体"/>
          <w:szCs w:val="21"/>
        </w:rPr>
      </w:pPr>
      <w:r>
        <w:rPr>
          <w:rFonts w:hint="eastAsia" w:ascii="宋体" w:hAnsi="宋体"/>
          <w:szCs w:val="21"/>
        </w:rPr>
        <w:t>法定代表人：夏长彬</w:t>
      </w:r>
    </w:p>
    <w:p>
      <w:pPr>
        <w:rPr>
          <w:rFonts w:ascii="宋体" w:hAnsi="宋体"/>
          <w:szCs w:val="21"/>
        </w:rPr>
      </w:pPr>
      <w:r>
        <w:rPr>
          <w:rFonts w:hint="eastAsia" w:ascii="宋体" w:hAnsi="宋体"/>
          <w:szCs w:val="21"/>
        </w:rPr>
        <w:t>住所：深圳市宝安区航城街道后瑞第二工业区南区智创矩阵双创园第12栋第4楼B401</w:t>
      </w:r>
    </w:p>
    <w:p>
      <w:pPr>
        <w:rPr>
          <w:rFonts w:ascii="宋体" w:hAnsi="宋体"/>
          <w:szCs w:val="21"/>
        </w:rPr>
      </w:pPr>
      <w:r>
        <w:rPr>
          <w:rFonts w:hint="eastAsia" w:ascii="宋体" w:hAnsi="宋体"/>
          <w:szCs w:val="21"/>
        </w:rPr>
        <w:t xml:space="preserve">                </w:t>
      </w:r>
    </w:p>
    <w:p>
      <w:pPr>
        <w:rPr>
          <w:rFonts w:ascii="宋体" w:hAnsi="宋体"/>
          <w:szCs w:val="21"/>
        </w:rPr>
      </w:pPr>
      <w:r>
        <w:rPr>
          <w:rFonts w:ascii="宋体" w:hAnsi="宋体"/>
          <w:szCs w:val="21"/>
        </w:rPr>
        <w:t>乙方：</w:t>
      </w:r>
    </w:p>
    <w:p>
      <w:pPr>
        <w:rPr>
          <w:rFonts w:ascii="宋体" w:hAnsi="宋体"/>
          <w:szCs w:val="21"/>
        </w:rPr>
      </w:pPr>
      <w:r>
        <w:rPr>
          <w:rFonts w:hint="eastAsia" w:ascii="宋体" w:hAnsi="宋体"/>
          <w:szCs w:val="21"/>
        </w:rPr>
        <w:t>统一社会信用代码：</w:t>
      </w:r>
    </w:p>
    <w:p>
      <w:pPr>
        <w:rPr>
          <w:rFonts w:ascii="宋体" w:hAnsi="宋体"/>
          <w:szCs w:val="21"/>
        </w:rPr>
      </w:pPr>
      <w:r>
        <w:rPr>
          <w:rFonts w:hint="eastAsia" w:ascii="宋体" w:hAnsi="宋体"/>
          <w:szCs w:val="21"/>
        </w:rPr>
        <w:t>法定代表人：</w:t>
      </w:r>
    </w:p>
    <w:p>
      <w:pPr>
        <w:rPr>
          <w:rFonts w:ascii="宋体" w:hAnsi="宋体"/>
          <w:szCs w:val="21"/>
        </w:rPr>
      </w:pPr>
      <w:r>
        <w:rPr>
          <w:rFonts w:hint="eastAsia" w:ascii="宋体" w:hAnsi="宋体"/>
          <w:szCs w:val="21"/>
        </w:rPr>
        <w:t>住所：</w:t>
      </w:r>
    </w:p>
    <w:p>
      <w:pPr>
        <w:rPr>
          <w:rFonts w:ascii="宋体" w:hAnsi="宋体"/>
          <w:szCs w:val="21"/>
        </w:rPr>
      </w:pPr>
    </w:p>
    <w:p>
      <w:pPr>
        <w:rPr>
          <w:rFonts w:ascii="宋体" w:hAnsi="宋体"/>
          <w:szCs w:val="21"/>
        </w:rPr>
      </w:pPr>
      <w:r>
        <w:rPr>
          <w:rFonts w:hint="eastAsia" w:ascii="宋体" w:hAnsi="宋体"/>
          <w:sz w:val="22"/>
          <w:szCs w:val="28"/>
        </w:rPr>
        <w:t xml:space="preserve">   </w:t>
      </w:r>
      <w:r>
        <w:rPr>
          <w:rFonts w:hint="eastAsia" w:ascii="宋体" w:hAnsi="宋体"/>
          <w:szCs w:val="21"/>
        </w:rPr>
        <w:t xml:space="preserve"> 根据《中华人民共和国合同法》及有关法律、法规规定，甲、乙双方本着平等、自愿、公平、互惠互利和诚实守信的原则，就有关事宜协商一致，订立本合同，以共同遵守。</w:t>
      </w:r>
    </w:p>
    <w:p>
      <w:pPr>
        <w:rPr>
          <w:rFonts w:ascii="宋体" w:hAnsi="宋体"/>
          <w:szCs w:val="21"/>
        </w:rPr>
      </w:pPr>
      <w:r>
        <w:rPr>
          <w:rFonts w:hint="eastAsia" w:ascii="宋体" w:hAnsi="宋体"/>
          <w:szCs w:val="21"/>
        </w:rPr>
        <w:t xml:space="preserve">    本协议由协议正文、附件及依据本协议公示于“物农网”自营电子商务网站及移动APP（综合简称“物农网网站”）的各项规则所组成，协议附件及规则与本协议具有同等法律效力，如规则与本协议约定不一致的，以公布生效日期或签署日期在后的文件为准执行。</w:t>
      </w:r>
    </w:p>
    <w:p>
      <w:pPr>
        <w:rPr>
          <w:rFonts w:ascii="宋体" w:hAnsi="宋体"/>
          <w:szCs w:val="21"/>
        </w:rPr>
      </w:pPr>
      <w:r>
        <w:rPr>
          <w:rFonts w:hint="eastAsia" w:ascii="宋体" w:hAnsi="宋体"/>
          <w:szCs w:val="21"/>
        </w:rPr>
        <w:t xml:space="preserve">    本协议各条的标题仅为方便阅读而设，无意成为本协议的一部分，也不影响本协议的含义或解释。</w:t>
      </w:r>
    </w:p>
    <w:p>
      <w:pPr>
        <w:rPr>
          <w:rFonts w:ascii="宋体" w:hAnsi="宋体"/>
          <w:b/>
          <w:bCs/>
          <w:szCs w:val="21"/>
        </w:rPr>
      </w:pPr>
      <w:r>
        <w:rPr>
          <w:rFonts w:hint="eastAsia" w:ascii="宋体" w:hAnsi="宋体"/>
          <w:b/>
          <w:bCs/>
          <w:szCs w:val="21"/>
        </w:rPr>
        <w:t xml:space="preserve">    第一条 相关定义及解释</w:t>
      </w:r>
    </w:p>
    <w:p>
      <w:pPr>
        <w:rPr>
          <w:rFonts w:ascii="宋体" w:hAnsi="宋体"/>
          <w:szCs w:val="21"/>
        </w:rPr>
      </w:pPr>
      <w:r>
        <w:rPr>
          <w:rFonts w:hint="eastAsia" w:ascii="宋体" w:hAnsi="宋体"/>
          <w:szCs w:val="21"/>
        </w:rPr>
        <w:t xml:space="preserve">    1.1物农网：物农科技（深圳）有限公司称为“物农网”，本协议由物农科技（深圳）有限公司与乙方签署。</w:t>
      </w:r>
    </w:p>
    <w:p>
      <w:pPr>
        <w:rPr>
          <w:rFonts w:ascii="宋体" w:hAnsi="宋体"/>
          <w:szCs w:val="21"/>
        </w:rPr>
      </w:pPr>
      <w:r>
        <w:rPr>
          <w:rFonts w:hint="eastAsia" w:ascii="宋体" w:hAnsi="宋体"/>
          <w:szCs w:val="21"/>
        </w:rPr>
        <w:t xml:space="preserve">    1.2物农网网站： “物农网网站”上为用户提供信息发布、交流以及其他互联网销售服务的电子商务网站。</w:t>
      </w:r>
    </w:p>
    <w:p>
      <w:pPr>
        <w:rPr>
          <w:rFonts w:ascii="宋体" w:hAnsi="宋体"/>
          <w:szCs w:val="21"/>
        </w:rPr>
      </w:pPr>
      <w:r>
        <w:rPr>
          <w:rFonts w:hint="eastAsia" w:ascii="宋体" w:hAnsi="宋体"/>
          <w:szCs w:val="21"/>
        </w:rPr>
        <w:t xml:space="preserve">    1.4“物农网”网站用户：指所有在“物农网”网站上注册成为“物农网”注册会员的法人、自然人及其他组织，本协议中统称为“用户”，除非另有说明，否则“用户”均指此含义。</w:t>
      </w:r>
    </w:p>
    <w:p>
      <w:pPr>
        <w:ind w:firstLine="420"/>
        <w:rPr>
          <w:rFonts w:ascii="宋体" w:hAnsi="宋体"/>
          <w:szCs w:val="21"/>
        </w:rPr>
      </w:pPr>
      <w:r>
        <w:rPr>
          <w:rFonts w:hint="eastAsia" w:ascii="宋体" w:hAnsi="宋体"/>
          <w:szCs w:val="21"/>
        </w:rPr>
        <w:t>1.5供应方注册：供应方注册指欲成为“物农网网站”互联网销售产品、农产品以及相关服务的供应方（本文或称“供应方”），依据“物农网网站”注册流程和要求完成在线信息提交，经“物农网”审核同意后，供应方可以使用其自行设定的物农网网站用户名和密码登陆“物农网网站”，物农网拟销售供应方产品，由供应方向物农网提供食品、农产品或服务信息并由物农网进行食品、农产品、服务信息展示，经用户在物农网网站下单后，物农网作为该等订单销售商将向供应方采购，同时，物农网指示供应方向用户订单地址进行发货。本协议中的供应方指本协议缔约方中的“乙方”。</w:t>
      </w:r>
    </w:p>
    <w:p>
      <w:pPr>
        <w:rPr>
          <w:rFonts w:ascii="宋体" w:hAnsi="宋体"/>
          <w:szCs w:val="21"/>
        </w:rPr>
      </w:pPr>
      <w:r>
        <w:rPr>
          <w:rFonts w:hint="eastAsia" w:ascii="宋体" w:hAnsi="宋体"/>
          <w:szCs w:val="21"/>
        </w:rPr>
        <w:t xml:space="preserve">    1.6物农网网站用户名：亦称“供应方用户名”，是指供应方完成注册后获取的与自设密码共同使用以登陆“物农网网站”</w:t>
      </w:r>
      <w:r>
        <w:rPr>
          <w:rFonts w:ascii="宋体" w:hAnsi="宋体"/>
          <w:szCs w:val="21"/>
        </w:rPr>
        <w:t xml:space="preserve"> 供应方</w:t>
      </w:r>
      <w:r>
        <w:rPr>
          <w:rFonts w:hint="eastAsia" w:ascii="宋体" w:hAnsi="宋体"/>
          <w:szCs w:val="21"/>
        </w:rPr>
        <w:t>管理系统，使用“物农网网站”服务的登陆账户，每一个物农网网站用户名对应一个供应方。供应方应妥善保管用户名及密码信息，不得擅自转让或授权他人使用。</w:t>
      </w:r>
    </w:p>
    <w:p>
      <w:pPr>
        <w:rPr>
          <w:rFonts w:ascii="宋体" w:hAnsi="宋体"/>
          <w:szCs w:val="21"/>
        </w:rPr>
      </w:pPr>
      <w:r>
        <w:rPr>
          <w:rFonts w:hint="eastAsia" w:ascii="宋体" w:hAnsi="宋体"/>
          <w:szCs w:val="21"/>
        </w:rPr>
        <w:t xml:space="preserve">    1.7物农网网站规则：指标示在“物农网网站”之上的，与供应方有关的规范性文件，包括但不限于供应方手册、供应方后台公告、供应方后台帮助中心等。</w:t>
      </w:r>
    </w:p>
    <w:p>
      <w:pPr>
        <w:rPr>
          <w:rFonts w:ascii="宋体" w:hAnsi="宋体"/>
          <w:szCs w:val="21"/>
        </w:rPr>
      </w:pPr>
      <w:r>
        <w:rPr>
          <w:rFonts w:hint="eastAsia" w:ascii="宋体" w:hAnsi="宋体"/>
          <w:szCs w:val="21"/>
        </w:rPr>
        <w:t xml:space="preserve">    1.8保证金：供应方向“物农网”缴纳的用以保证本协议履行及对产品和服务质量进行担保的金额，“物农网”可以依照本协议的相关约定对其进行处置。</w:t>
      </w:r>
    </w:p>
    <w:p>
      <w:pPr>
        <w:rPr>
          <w:rFonts w:ascii="宋体" w:hAnsi="宋体"/>
          <w:b/>
          <w:bCs/>
          <w:szCs w:val="21"/>
        </w:rPr>
      </w:pPr>
      <w:r>
        <w:rPr>
          <w:rFonts w:hint="eastAsia" w:ascii="宋体" w:hAnsi="宋体"/>
          <w:b/>
          <w:bCs/>
          <w:szCs w:val="21"/>
        </w:rPr>
        <w:t xml:space="preserve">    第二条 合作内容及方式</w:t>
      </w:r>
    </w:p>
    <w:p>
      <w:pPr>
        <w:ind w:firstLine="420"/>
        <w:rPr>
          <w:rFonts w:ascii="宋体" w:hAnsi="宋体"/>
          <w:szCs w:val="21"/>
        </w:rPr>
      </w:pPr>
      <w:r>
        <w:rPr>
          <w:rFonts w:hint="eastAsia" w:ascii="宋体" w:hAnsi="宋体"/>
          <w:szCs w:val="21"/>
        </w:rPr>
        <w:t>2.1甲方根据乙方提供的食品、农产品或服务信息对乙方食品、农产品或服务信息在其网站上列示并进行食品、农产品或服务的拟销售。</w:t>
      </w:r>
    </w:p>
    <w:p>
      <w:pPr>
        <w:ind w:firstLine="420"/>
        <w:rPr>
          <w:rFonts w:ascii="宋体" w:hAnsi="宋体"/>
          <w:szCs w:val="21"/>
        </w:rPr>
      </w:pPr>
      <w:r>
        <w:rPr>
          <w:rFonts w:hint="eastAsia" w:ascii="宋体" w:hAnsi="宋体"/>
          <w:szCs w:val="21"/>
        </w:rPr>
        <w:t>2.2甲方使用“物农网网站”发布食品、农产品或服务信息后，甲方与愿意购买的用户进行在线交流，订立买卖合同，并向通过“物农网网站”购买食品、农产品或服务的用户提供售后服务。</w:t>
      </w:r>
    </w:p>
    <w:p>
      <w:pPr>
        <w:ind w:firstLine="420"/>
        <w:rPr>
          <w:rFonts w:ascii="宋体" w:hAnsi="宋体"/>
          <w:szCs w:val="21"/>
        </w:rPr>
      </w:pPr>
      <w:r>
        <w:rPr>
          <w:rFonts w:hint="eastAsia" w:ascii="宋体" w:hAnsi="宋体"/>
          <w:szCs w:val="21"/>
        </w:rPr>
        <w:t>2.3甲方物农网网站均由甲方进行食品、农产品或服务信息上传、展示、咨询答复，用户下单后，甲方与用户签订销售协议进行商品销售、发票开具，甲方根据用户订单向乙方采购该等食品、农产品或服务，并指示乙方向订单用户地址进行发货。甲方为乙方展示商品的销售商，乙方为该等销售产品向物农网供货的供应方。</w:t>
      </w:r>
    </w:p>
    <w:p>
      <w:pPr>
        <w:rPr>
          <w:rFonts w:ascii="宋体" w:hAnsi="宋体"/>
          <w:b/>
          <w:bCs/>
          <w:szCs w:val="21"/>
        </w:rPr>
      </w:pPr>
      <w:r>
        <w:rPr>
          <w:rFonts w:hint="eastAsia" w:ascii="宋体" w:hAnsi="宋体"/>
          <w:b/>
          <w:bCs/>
          <w:szCs w:val="21"/>
        </w:rPr>
        <w:t xml:space="preserve">    第三条 合作条件及证明文件提交</w:t>
      </w:r>
    </w:p>
    <w:p>
      <w:pPr>
        <w:rPr>
          <w:rFonts w:ascii="宋体" w:hAnsi="宋体"/>
          <w:szCs w:val="21"/>
        </w:rPr>
      </w:pPr>
      <w:r>
        <w:rPr>
          <w:rFonts w:hint="eastAsia" w:ascii="宋体" w:hAnsi="宋体"/>
          <w:szCs w:val="21"/>
        </w:rPr>
        <w:t xml:space="preserve">    3.1合作条件：乙方申请成为“物农网网站”销售食品、农产品及服务的供应方，并将其食品、农产品及服务信息提供给物农网，由物农网进行信息列示。乙方须满足以下条件：乙方已依照中华人民共和国法律注册并领取合法有效的营业执照及其他经营许可（</w:t>
      </w:r>
      <w:r>
        <w:rPr>
          <w:rFonts w:hint="eastAsia" w:ascii="MS Mincho" w:hAnsi="MS Mincho" w:eastAsia="MS Mincho" w:cs="MS Mincho"/>
          <w:szCs w:val="21"/>
          <w:shd w:val="clear" w:color="auto" w:fill="FFFFFF"/>
        </w:rPr>
        <w:t>个人</w:t>
      </w:r>
      <w:r>
        <w:rPr>
          <w:rFonts w:ascii="宋体" w:hAnsi="宋体" w:cs="宋体"/>
          <w:szCs w:val="21"/>
          <w:shd w:val="clear" w:color="auto" w:fill="FFFFFF"/>
        </w:rPr>
        <w:t>销</w:t>
      </w:r>
      <w:r>
        <w:rPr>
          <w:rFonts w:hint="eastAsia" w:ascii="MS Mincho" w:hAnsi="MS Mincho" w:eastAsia="MS Mincho" w:cs="MS Mincho"/>
          <w:szCs w:val="21"/>
          <w:shd w:val="clear" w:color="auto" w:fill="FFFFFF"/>
        </w:rPr>
        <w:t>售自</w:t>
      </w:r>
      <w:r>
        <w:rPr>
          <w:rFonts w:ascii="宋体" w:hAnsi="宋体" w:cs="宋体"/>
          <w:szCs w:val="21"/>
          <w:shd w:val="clear" w:color="auto" w:fill="FFFFFF"/>
        </w:rPr>
        <w:t>产农</w:t>
      </w:r>
      <w:r>
        <w:rPr>
          <w:rFonts w:hint="eastAsia" w:ascii="MS Mincho" w:hAnsi="MS Mincho" w:eastAsia="MS Mincho" w:cs="MS Mincho"/>
          <w:szCs w:val="21"/>
          <w:shd w:val="clear" w:color="auto" w:fill="FFFFFF"/>
        </w:rPr>
        <w:t>副</w:t>
      </w:r>
      <w:r>
        <w:rPr>
          <w:rFonts w:ascii="宋体" w:hAnsi="宋体" w:cs="宋体"/>
          <w:szCs w:val="21"/>
          <w:shd w:val="clear" w:color="auto" w:fill="FFFFFF"/>
        </w:rPr>
        <w:t>产</w:t>
      </w:r>
      <w:r>
        <w:rPr>
          <w:rFonts w:hint="eastAsia" w:ascii="MS Mincho" w:hAnsi="MS Mincho" w:eastAsia="MS Mincho" w:cs="MS Mincho"/>
          <w:szCs w:val="21"/>
          <w:shd w:val="clear" w:color="auto" w:fill="FFFFFF"/>
        </w:rPr>
        <w:t>品、家庭手工</w:t>
      </w:r>
      <w:r>
        <w:rPr>
          <w:rFonts w:ascii="宋体" w:hAnsi="宋体" w:cs="宋体"/>
          <w:szCs w:val="21"/>
          <w:shd w:val="clear" w:color="auto" w:fill="FFFFFF"/>
        </w:rPr>
        <w:t>业产</w:t>
      </w:r>
      <w:r>
        <w:rPr>
          <w:rFonts w:hint="eastAsia" w:ascii="MS Mincho" w:hAnsi="MS Mincho" w:eastAsia="MS Mincho" w:cs="MS Mincho"/>
          <w:szCs w:val="21"/>
          <w:shd w:val="clear" w:color="auto" w:fill="FFFFFF"/>
        </w:rPr>
        <w:t>品，个人利用自己的技能从事依法无</w:t>
      </w:r>
      <w:r>
        <w:rPr>
          <w:rFonts w:ascii="宋体" w:hAnsi="宋体" w:cs="宋体"/>
          <w:szCs w:val="21"/>
          <w:shd w:val="clear" w:color="auto" w:fill="FFFFFF"/>
        </w:rPr>
        <w:t>须</w:t>
      </w:r>
      <w:r>
        <w:rPr>
          <w:rFonts w:hint="eastAsia" w:ascii="MS Mincho" w:hAnsi="MS Mincho" w:eastAsia="MS Mincho" w:cs="MS Mincho"/>
          <w:szCs w:val="21"/>
          <w:shd w:val="clear" w:color="auto" w:fill="FFFFFF"/>
        </w:rPr>
        <w:t>取得</w:t>
      </w:r>
      <w:r>
        <w:rPr>
          <w:rFonts w:ascii="宋体" w:hAnsi="宋体" w:cs="宋体"/>
          <w:szCs w:val="21"/>
          <w:shd w:val="clear" w:color="auto" w:fill="FFFFFF"/>
        </w:rPr>
        <w:t>许</w:t>
      </w:r>
      <w:r>
        <w:rPr>
          <w:rFonts w:hint="eastAsia" w:ascii="MS Mincho" w:hAnsi="MS Mincho" w:eastAsia="MS Mincho" w:cs="MS Mincho"/>
          <w:szCs w:val="21"/>
          <w:shd w:val="clear" w:color="auto" w:fill="FFFFFF"/>
        </w:rPr>
        <w:t>可的便民</w:t>
      </w:r>
      <w:r>
        <w:rPr>
          <w:rFonts w:ascii="宋体" w:hAnsi="宋体" w:cs="宋体"/>
          <w:szCs w:val="21"/>
          <w:shd w:val="clear" w:color="auto" w:fill="FFFFFF"/>
        </w:rPr>
        <w:t>劳务</w:t>
      </w:r>
      <w:r>
        <w:rPr>
          <w:rFonts w:hint="eastAsia" w:ascii="MS Mincho" w:hAnsi="MS Mincho" w:eastAsia="MS Mincho" w:cs="MS Mincho"/>
          <w:szCs w:val="21"/>
          <w:shd w:val="clear" w:color="auto" w:fill="FFFFFF"/>
        </w:rPr>
        <w:t>活</w:t>
      </w:r>
      <w:r>
        <w:rPr>
          <w:rFonts w:ascii="宋体" w:hAnsi="宋体" w:cs="宋体"/>
          <w:szCs w:val="21"/>
          <w:shd w:val="clear" w:color="auto" w:fill="FFFFFF"/>
        </w:rPr>
        <w:t>动</w:t>
      </w:r>
      <w:r>
        <w:rPr>
          <w:rFonts w:hint="eastAsia" w:ascii="MS Mincho" w:hAnsi="MS Mincho" w:eastAsia="MS Mincho" w:cs="MS Mincho"/>
          <w:szCs w:val="21"/>
          <w:shd w:val="clear" w:color="auto" w:fill="FFFFFF"/>
        </w:rPr>
        <w:t>和零星小</w:t>
      </w:r>
      <w:r>
        <w:rPr>
          <w:rFonts w:ascii="宋体" w:hAnsi="宋体" w:cs="宋体"/>
          <w:szCs w:val="21"/>
          <w:shd w:val="clear" w:color="auto" w:fill="FFFFFF"/>
        </w:rPr>
        <w:t>额</w:t>
      </w:r>
      <w:r>
        <w:rPr>
          <w:rFonts w:hint="eastAsia" w:ascii="MS Mincho" w:hAnsi="MS Mincho" w:eastAsia="MS Mincho" w:cs="MS Mincho"/>
          <w:szCs w:val="21"/>
          <w:shd w:val="clear" w:color="auto" w:fill="FFFFFF"/>
        </w:rPr>
        <w:t>交易活</w:t>
      </w:r>
      <w:r>
        <w:rPr>
          <w:rFonts w:ascii="宋体" w:hAnsi="宋体" w:cs="宋体"/>
          <w:szCs w:val="21"/>
          <w:shd w:val="clear" w:color="auto" w:fill="FFFFFF"/>
        </w:rPr>
        <w:t>动</w:t>
      </w:r>
      <w:r>
        <w:rPr>
          <w:rFonts w:hint="eastAsia" w:ascii="宋体" w:hAnsi="宋体" w:cs="宋体"/>
          <w:szCs w:val="21"/>
          <w:shd w:val="clear" w:color="auto" w:fill="FFFFFF"/>
        </w:rPr>
        <w:t>除外</w:t>
      </w:r>
      <w:r>
        <w:rPr>
          <w:rFonts w:hint="eastAsia" w:ascii="宋体" w:hAnsi="宋体"/>
          <w:szCs w:val="21"/>
        </w:rPr>
        <w:t>）；乙方申请经营的食品、农产品及其服务来源合法，资质齐全；乙方同意本协议及物农网网站台相关规则（公布的相关规定）。</w:t>
      </w:r>
    </w:p>
    <w:p>
      <w:pPr>
        <w:rPr>
          <w:rFonts w:ascii="宋体" w:hAnsi="宋体"/>
          <w:szCs w:val="21"/>
        </w:rPr>
      </w:pPr>
      <w:r>
        <w:rPr>
          <w:rFonts w:hint="eastAsia" w:ascii="宋体" w:hAnsi="宋体"/>
          <w:szCs w:val="21"/>
        </w:rPr>
        <w:t xml:space="preserve">    3.2证明文件提交</w:t>
      </w:r>
    </w:p>
    <w:p>
      <w:pPr>
        <w:rPr>
          <w:rFonts w:ascii="宋体" w:hAnsi="宋体"/>
          <w:szCs w:val="21"/>
        </w:rPr>
      </w:pPr>
      <w:r>
        <w:rPr>
          <w:rFonts w:hint="eastAsia" w:ascii="宋体" w:hAnsi="宋体"/>
          <w:szCs w:val="21"/>
        </w:rPr>
        <w:t xml:space="preserve">    3.2.1乙方须根据物农网相关规则及要求向甲方提交证明文件或其他相关证明，包括但不限于营业执照、税务登记证、授权委托书、商标注册证、质检报告、报关单、检验检疫证书、产品来源地证明等。</w:t>
      </w:r>
    </w:p>
    <w:p>
      <w:pPr>
        <w:rPr>
          <w:rFonts w:ascii="宋体" w:hAnsi="宋体"/>
          <w:szCs w:val="21"/>
        </w:rPr>
      </w:pPr>
      <w:r>
        <w:rPr>
          <w:rFonts w:hint="eastAsia" w:ascii="宋体" w:hAnsi="宋体"/>
          <w:szCs w:val="21"/>
        </w:rPr>
        <w:t xml:space="preserve">    3.2.2乙方保证向甲方提供的上述证明文件或其他相关证明真实、合法、准确、有效，并保证上述证明文件或其他相关证明发生任何变更或更新时，及时书面通知甲方，若上述文件变更或更新导致乙方不符合本协议所规定合作条件的，甲方有权追索乙方法律责任。</w:t>
      </w:r>
    </w:p>
    <w:p>
      <w:pPr>
        <w:rPr>
          <w:rFonts w:ascii="宋体" w:hAnsi="宋体"/>
          <w:szCs w:val="21"/>
        </w:rPr>
      </w:pPr>
      <w:r>
        <w:rPr>
          <w:rFonts w:hint="eastAsia" w:ascii="宋体" w:hAnsi="宋体"/>
          <w:szCs w:val="21"/>
        </w:rPr>
        <w:t xml:space="preserve">    3.2.3乙方对其提交的证明文件或其他相应证明的真实性、合法性、准确性、有效性承担全部法律责任，若因乙方提交虚假、过期文件或未及时更新或通知证明文件导致纠纷或被相关国家机关处罚的，由乙方独立承担全部法律责任，如因此造成物农网（包括“物农网”合作方、代理人或职员）损失的，乙方应予以赔偿。</w:t>
      </w:r>
    </w:p>
    <w:p>
      <w:pPr>
        <w:rPr>
          <w:rFonts w:ascii="宋体" w:hAnsi="宋体"/>
          <w:b/>
          <w:bCs/>
          <w:szCs w:val="21"/>
        </w:rPr>
      </w:pPr>
      <w:r>
        <w:rPr>
          <w:rFonts w:hint="eastAsia" w:ascii="宋体" w:hAnsi="宋体"/>
          <w:b/>
          <w:bCs/>
          <w:szCs w:val="21"/>
        </w:rPr>
        <w:t xml:space="preserve">    第四条 信息列示及停止</w:t>
      </w:r>
    </w:p>
    <w:p>
      <w:pPr>
        <w:ind w:firstLine="420"/>
        <w:rPr>
          <w:rFonts w:ascii="宋体" w:hAnsi="宋体"/>
          <w:szCs w:val="21"/>
        </w:rPr>
      </w:pPr>
      <w:r>
        <w:rPr>
          <w:rFonts w:hint="eastAsia" w:ascii="宋体" w:hAnsi="宋体"/>
          <w:szCs w:val="21"/>
        </w:rPr>
        <w:t>4.1乙方作为甲方销售食品、农产品及服务的供应方，在乙方向甲方提供销售食品、农产品及服务资料信息之日起3日内由甲方在其销售网站列示该等信息，甲方将在信息资料正式列示前一个工作日以邮件方式通知乙方，甲方列示该等信息，乙方需要：</w:t>
      </w:r>
    </w:p>
    <w:p>
      <w:pPr>
        <w:rPr>
          <w:rFonts w:ascii="宋体" w:hAnsi="宋体"/>
          <w:szCs w:val="21"/>
        </w:rPr>
      </w:pPr>
      <w:r>
        <w:rPr>
          <w:rFonts w:hint="eastAsia" w:ascii="宋体" w:hAnsi="宋体"/>
          <w:szCs w:val="21"/>
        </w:rPr>
        <w:t xml:space="preserve">    1)乙方已按照本协议附件《乙方信息确认表》或者其他补充协议（若有）中确定的金额足额缴纳保证金；</w:t>
      </w:r>
    </w:p>
    <w:p>
      <w:pPr>
        <w:rPr>
          <w:rFonts w:ascii="宋体" w:hAnsi="宋体"/>
          <w:szCs w:val="21"/>
        </w:rPr>
      </w:pPr>
      <w:r>
        <w:rPr>
          <w:rFonts w:hint="eastAsia" w:ascii="宋体" w:hAnsi="宋体"/>
          <w:szCs w:val="21"/>
        </w:rPr>
        <w:t xml:space="preserve">    2)乙方已按照本协议及物农网网站相关规则提交证明文件或其他相关证明并已通过甲方审核；</w:t>
      </w:r>
    </w:p>
    <w:p>
      <w:pPr>
        <w:rPr>
          <w:rFonts w:ascii="宋体" w:hAnsi="宋体"/>
          <w:szCs w:val="21"/>
        </w:rPr>
      </w:pPr>
      <w:r>
        <w:rPr>
          <w:rFonts w:hint="eastAsia" w:ascii="宋体" w:hAnsi="宋体"/>
          <w:szCs w:val="21"/>
        </w:rPr>
        <w:t xml:space="preserve">    3)乙方已注册成为物农网网站会员且本协议已签署生效；</w:t>
      </w:r>
    </w:p>
    <w:p>
      <w:pPr>
        <w:rPr>
          <w:rFonts w:ascii="宋体" w:hAnsi="宋体"/>
          <w:szCs w:val="21"/>
        </w:rPr>
      </w:pPr>
      <w:r>
        <w:rPr>
          <w:rFonts w:hint="eastAsia" w:ascii="宋体" w:hAnsi="宋体"/>
          <w:szCs w:val="21"/>
        </w:rPr>
        <w:t xml:space="preserve">    4.2乙方可利用物农网网站用户名及自设密码登陆</w:t>
      </w:r>
      <w:r>
        <w:rPr>
          <w:rFonts w:ascii="宋体" w:hAnsi="宋体"/>
          <w:szCs w:val="21"/>
        </w:rPr>
        <w:t>供</w:t>
      </w:r>
      <w:r>
        <w:rPr>
          <w:rFonts w:hint="eastAsia" w:ascii="宋体" w:hAnsi="宋体"/>
          <w:szCs w:val="21"/>
        </w:rPr>
        <w:t>应方后台，根据物农网网站相关规则及物农网业务流程进行采购合同签署、发货或者提现等活动。</w:t>
      </w:r>
    </w:p>
    <w:p>
      <w:pPr>
        <w:rPr>
          <w:rFonts w:ascii="宋体" w:hAnsi="宋体"/>
          <w:szCs w:val="21"/>
        </w:rPr>
      </w:pPr>
      <w:r>
        <w:rPr>
          <w:rFonts w:hint="eastAsia" w:ascii="宋体" w:hAnsi="宋体"/>
          <w:szCs w:val="21"/>
        </w:rPr>
        <w:t xml:space="preserve">    4.3信息列示停止：</w:t>
      </w:r>
    </w:p>
    <w:p>
      <w:pPr>
        <w:rPr>
          <w:rFonts w:ascii="宋体" w:hAnsi="宋体"/>
          <w:szCs w:val="21"/>
        </w:rPr>
      </w:pPr>
      <w:r>
        <w:rPr>
          <w:rFonts w:hint="eastAsia" w:ascii="宋体" w:hAnsi="宋体"/>
          <w:szCs w:val="21"/>
        </w:rPr>
        <w:t xml:space="preserve">    4.3.1乙方需要甲方停止列示相关食品、农产品及服务信息的，应至少提前30个工作日向甲方提出书面申请，经甲方审核同意后由甲方停止列示；为弥补甲方已投入的人力、物力和技术支持，乙方同意甲方不退还保证金。</w:t>
      </w:r>
    </w:p>
    <w:p>
      <w:pPr>
        <w:rPr>
          <w:rFonts w:ascii="宋体" w:hAnsi="宋体"/>
          <w:szCs w:val="21"/>
        </w:rPr>
      </w:pPr>
      <w:r>
        <w:rPr>
          <w:rFonts w:hint="eastAsia" w:ascii="宋体" w:hAnsi="宋体"/>
          <w:szCs w:val="21"/>
        </w:rPr>
        <w:t xml:space="preserve">    4.3.2出现以下任一情形时，甲方有权随时停止信息列示；</w:t>
      </w:r>
    </w:p>
    <w:p>
      <w:pPr>
        <w:rPr>
          <w:rFonts w:ascii="宋体" w:hAnsi="宋体"/>
          <w:szCs w:val="21"/>
        </w:rPr>
      </w:pPr>
      <w:r>
        <w:rPr>
          <w:rFonts w:hint="eastAsia" w:ascii="宋体" w:hAnsi="宋体"/>
          <w:szCs w:val="21"/>
        </w:rPr>
        <w:t xml:space="preserve">    4.3.2.1乙方不满足申请条件的；</w:t>
      </w:r>
    </w:p>
    <w:p>
      <w:pPr>
        <w:rPr>
          <w:rFonts w:ascii="宋体" w:hAnsi="宋体"/>
          <w:szCs w:val="21"/>
        </w:rPr>
      </w:pPr>
      <w:r>
        <w:rPr>
          <w:rFonts w:hint="eastAsia" w:ascii="宋体" w:hAnsi="宋体"/>
          <w:szCs w:val="21"/>
        </w:rPr>
        <w:t xml:space="preserve">    4.3.2.2乙方提供虚假资质文件的；</w:t>
      </w:r>
    </w:p>
    <w:p>
      <w:pPr>
        <w:rPr>
          <w:rFonts w:ascii="宋体" w:hAnsi="宋体"/>
          <w:szCs w:val="21"/>
        </w:rPr>
      </w:pPr>
      <w:r>
        <w:rPr>
          <w:rFonts w:hint="eastAsia" w:ascii="宋体" w:hAnsi="宋体"/>
          <w:szCs w:val="21"/>
        </w:rPr>
        <w:t xml:space="preserve">    4.3.2.3乙方食品、农产品及服务在物农网网站销售业绩未达到甲方预期目标的；</w:t>
      </w:r>
    </w:p>
    <w:p>
      <w:pPr>
        <w:rPr>
          <w:rFonts w:ascii="宋体" w:hAnsi="宋体"/>
          <w:szCs w:val="21"/>
        </w:rPr>
      </w:pPr>
      <w:r>
        <w:rPr>
          <w:rFonts w:hint="eastAsia" w:ascii="宋体" w:hAnsi="宋体"/>
          <w:szCs w:val="21"/>
        </w:rPr>
        <w:t xml:space="preserve">    4.3.2.4乙方食品、农产品及服务价格、规格等信息标示错误，导致行政处罚、争议和纠纷的；</w:t>
      </w:r>
    </w:p>
    <w:p>
      <w:pPr>
        <w:rPr>
          <w:rFonts w:ascii="宋体" w:hAnsi="宋体"/>
          <w:szCs w:val="21"/>
        </w:rPr>
      </w:pPr>
      <w:r>
        <w:rPr>
          <w:rFonts w:hint="eastAsia" w:ascii="宋体" w:hAnsi="宋体"/>
          <w:szCs w:val="21"/>
        </w:rPr>
        <w:t xml:space="preserve">    4.3.2.5乙方产品质量、标识不合格的，或者产品涉嫌走私、假冒伪劣、旧货、返修品的；</w:t>
      </w:r>
    </w:p>
    <w:p>
      <w:pPr>
        <w:rPr>
          <w:rFonts w:ascii="宋体" w:hAnsi="宋体"/>
          <w:szCs w:val="21"/>
        </w:rPr>
      </w:pPr>
      <w:r>
        <w:rPr>
          <w:rFonts w:hint="eastAsia" w:ascii="宋体" w:hAnsi="宋体"/>
          <w:szCs w:val="21"/>
        </w:rPr>
        <w:t xml:space="preserve">    4.3.2.6其他违反本协议约定或物农网网站规则的，或者其他甲方认为侵犯物农网或消费者权益的。</w:t>
      </w:r>
    </w:p>
    <w:p>
      <w:pPr>
        <w:rPr>
          <w:rFonts w:ascii="宋体" w:hAnsi="宋体"/>
          <w:b/>
          <w:bCs/>
          <w:szCs w:val="21"/>
        </w:rPr>
      </w:pPr>
      <w:r>
        <w:rPr>
          <w:rFonts w:hint="eastAsia" w:ascii="宋体" w:hAnsi="宋体"/>
          <w:b/>
          <w:bCs/>
          <w:szCs w:val="21"/>
        </w:rPr>
        <w:t xml:space="preserve">    第五条 双方权利及义务</w:t>
      </w:r>
    </w:p>
    <w:p>
      <w:pPr>
        <w:ind w:firstLine="420"/>
        <w:rPr>
          <w:rFonts w:ascii="宋体" w:hAnsi="宋体"/>
          <w:szCs w:val="21"/>
        </w:rPr>
      </w:pPr>
      <w:r>
        <w:rPr>
          <w:rFonts w:hint="eastAsia" w:ascii="宋体" w:hAnsi="宋体"/>
          <w:szCs w:val="21"/>
        </w:rPr>
        <w:t>5.1甲方根据乙方向其提供的食品、农产品及服务信息，在其互联网销售网站进行销售产品的信息列示、订单咨询。</w:t>
      </w:r>
    </w:p>
    <w:p>
      <w:pPr>
        <w:rPr>
          <w:rFonts w:ascii="宋体" w:hAnsi="宋体"/>
          <w:szCs w:val="21"/>
        </w:rPr>
      </w:pPr>
      <w:r>
        <w:rPr>
          <w:rFonts w:hint="eastAsia" w:ascii="宋体" w:hAnsi="宋体"/>
          <w:szCs w:val="21"/>
        </w:rPr>
        <w:t xml:space="preserve">    5.2甲方对乙方在使用“物农网网站”过程中遇到的问题及提出的建议和意见积极予以回复，可依乙方需求对其使用“物农网网站”提供合理的指导和培训。</w:t>
      </w:r>
    </w:p>
    <w:p>
      <w:pPr>
        <w:rPr>
          <w:rFonts w:ascii="宋体" w:hAnsi="宋体"/>
          <w:szCs w:val="21"/>
        </w:rPr>
      </w:pPr>
      <w:r>
        <w:rPr>
          <w:rFonts w:hint="eastAsia" w:ascii="宋体" w:hAnsi="宋体"/>
          <w:szCs w:val="21"/>
        </w:rPr>
        <w:t xml:space="preserve">    5.3乙方同意甲方根据乙方营业执照所载明的经营范围及乙方申请列示的产品类目核实及调整在“物农网网站”列示的具体产品的种类、数量和类目范围。</w:t>
      </w:r>
    </w:p>
    <w:p>
      <w:pPr>
        <w:rPr>
          <w:rFonts w:ascii="宋体" w:hAnsi="宋体"/>
          <w:szCs w:val="21"/>
        </w:rPr>
      </w:pPr>
      <w:r>
        <w:rPr>
          <w:rFonts w:hint="eastAsia" w:ascii="宋体" w:hAnsi="宋体"/>
          <w:szCs w:val="21"/>
        </w:rPr>
        <w:t xml:space="preserve">    5.4乙方同意甲方对乙方提供的相关资质文件及各类信息资料进行审核。甲方审核为形式审核，审核通过并不代表甲方对审核内容的真实性、合法性、准确性、及时性的确认，乙方仍须对其提交的资料的真实性、合法性、准确性、及时性等承担相应的法律责任。</w:t>
      </w:r>
    </w:p>
    <w:p>
      <w:pPr>
        <w:rPr>
          <w:rFonts w:ascii="宋体" w:hAnsi="宋体"/>
          <w:szCs w:val="21"/>
        </w:rPr>
      </w:pPr>
      <w:r>
        <w:rPr>
          <w:rFonts w:hint="eastAsia" w:ascii="宋体" w:hAnsi="宋体"/>
          <w:szCs w:val="21"/>
        </w:rPr>
        <w:t xml:space="preserve">    5.5甲方有权对列示的乙方注册信息、相关数据信息、其他信息进行监督检查，对发现的违法违规信息及其相关内容，甲方有权不经通知立即删除，对发现的其他问题或疑问有权向乙方发出询问及要求改正的通知，乙方应在接到通知后立即做出说明或改正。对乙方前述不当行为，甲方有权追究其违约、侵权责任并/或解除本协议。</w:t>
      </w:r>
    </w:p>
    <w:p>
      <w:pPr>
        <w:rPr>
          <w:rFonts w:ascii="宋体" w:hAnsi="宋体"/>
          <w:szCs w:val="21"/>
        </w:rPr>
      </w:pPr>
      <w:r>
        <w:rPr>
          <w:rFonts w:hint="eastAsia" w:ascii="宋体" w:hAnsi="宋体"/>
          <w:szCs w:val="21"/>
        </w:rPr>
        <w:t xml:space="preserve">    5.6甲方有权将经国家生效法律文书或行政文书确定的乙方违法违规事件，或乙方已确认的乙方违反本协议相关约定的事项，在“物农网网站”上予以公示；乙方多次违规或者有严重违约、违规情形的，甲方有权对其采取暂停列示产品信息、扣除保证金直至终止本协议等措施，上述措施不足以补偿甲方损失的，甲方有权继续向乙方追偿。</w:t>
      </w:r>
    </w:p>
    <w:p>
      <w:pPr>
        <w:rPr>
          <w:rFonts w:ascii="宋体" w:hAnsi="宋体"/>
          <w:szCs w:val="21"/>
        </w:rPr>
      </w:pPr>
      <w:r>
        <w:rPr>
          <w:rFonts w:hint="eastAsia" w:ascii="宋体" w:hAnsi="宋体"/>
          <w:szCs w:val="21"/>
        </w:rPr>
        <w:t xml:space="preserve">    5.7如乙方产品列示信息不能满足“物农网网站”要求，经限期整改调整后，仍无法满足网站条件的，甲方有权解除本协议，停止和乙方合作。</w:t>
      </w:r>
    </w:p>
    <w:p>
      <w:pPr>
        <w:rPr>
          <w:rFonts w:ascii="宋体" w:hAnsi="宋体"/>
          <w:szCs w:val="21"/>
        </w:rPr>
      </w:pPr>
      <w:r>
        <w:rPr>
          <w:rFonts w:hint="eastAsia" w:ascii="宋体" w:hAnsi="宋体"/>
          <w:szCs w:val="21"/>
        </w:rPr>
        <w:t xml:space="preserve">    5.8甲方有权要求乙方提供与乙方产品、售后服务等相关的信息，以便于客户直接向“物农网网站”客服中心进行咨询时予以回复，对于甲方无法回答或属乙方掌握的情况，甲方有权要求乙方在指定的时限内予以回复或给出相应方案，对乙方未及时解决的客户咨询及投诉，甲方有权对乙方采取相应处理措施。</w:t>
      </w:r>
    </w:p>
    <w:p>
      <w:pPr>
        <w:rPr>
          <w:rFonts w:ascii="宋体" w:hAnsi="宋体"/>
          <w:szCs w:val="21"/>
        </w:rPr>
      </w:pPr>
      <w:r>
        <w:rPr>
          <w:rFonts w:hint="eastAsia" w:ascii="宋体" w:hAnsi="宋体"/>
          <w:szCs w:val="21"/>
        </w:rPr>
        <w:t xml:space="preserve">    5.9如因甲方列示乙方产品信息等而引发客户对甲方及/或“物农网网站”的诉讼，甲方及/或“物农网网站”有权根据法律法规的规定追究乙方的责任，如因此而给甲方及/或“物农网网站”造成损失的，甲方有权要求乙方赔偿甲方及“物农网网站”的全部损失。</w:t>
      </w:r>
    </w:p>
    <w:p>
      <w:pPr>
        <w:rPr>
          <w:rFonts w:ascii="宋体" w:hAnsi="宋体"/>
          <w:szCs w:val="21"/>
        </w:rPr>
      </w:pPr>
      <w:r>
        <w:rPr>
          <w:rFonts w:hint="eastAsia" w:ascii="宋体" w:hAnsi="宋体"/>
          <w:szCs w:val="21"/>
        </w:rPr>
        <w:t xml:space="preserve">    5.10乙方同意“物农网”根据业务调整情况将本协议项下的权利和义务部分或全部转移给甲方关联公司，但须提前5日书面通知乙方。</w:t>
      </w:r>
    </w:p>
    <w:p>
      <w:pPr>
        <w:rPr>
          <w:rFonts w:ascii="宋体" w:hAnsi="宋体"/>
          <w:b/>
          <w:bCs/>
          <w:szCs w:val="21"/>
        </w:rPr>
      </w:pPr>
      <w:r>
        <w:rPr>
          <w:rFonts w:hint="eastAsia" w:ascii="宋体" w:hAnsi="宋体"/>
          <w:b/>
          <w:bCs/>
          <w:szCs w:val="21"/>
        </w:rPr>
        <w:t xml:space="preserve">    第六条 乙方声明及保证</w:t>
      </w:r>
    </w:p>
    <w:p>
      <w:pPr>
        <w:rPr>
          <w:rFonts w:ascii="宋体" w:hAnsi="宋体"/>
          <w:szCs w:val="21"/>
        </w:rPr>
      </w:pPr>
      <w:r>
        <w:rPr>
          <w:rFonts w:hint="eastAsia" w:ascii="宋体" w:hAnsi="宋体"/>
          <w:szCs w:val="21"/>
        </w:rPr>
        <w:t xml:space="preserve">    6.1保证在“物农网网站”提交的注册资料真实、准确、合法、有效，对获得的与自设密码共同使用的物农网网站用户名妥善保管，不得擅自转让或授权他人使用，并对利用该用户名和密码所进行的一切活动负全部责任。</w:t>
      </w:r>
    </w:p>
    <w:p>
      <w:pPr>
        <w:rPr>
          <w:rFonts w:ascii="宋体" w:hAnsi="宋体"/>
          <w:szCs w:val="21"/>
        </w:rPr>
      </w:pPr>
      <w:r>
        <w:rPr>
          <w:rFonts w:hint="eastAsia" w:ascii="宋体" w:hAnsi="宋体"/>
          <w:szCs w:val="21"/>
        </w:rPr>
        <w:t xml:space="preserve">    6.2保证符合本协议约定的条件，保证向甲方提交的证明文件及其他相关证明真实、准确、合法、有效，并保证在上述资料发生变更时及时通知甲方，由甲方在“物农网网站”上予以更新。</w:t>
      </w:r>
    </w:p>
    <w:p>
      <w:pPr>
        <w:rPr>
          <w:rFonts w:ascii="宋体" w:hAnsi="宋体"/>
          <w:szCs w:val="21"/>
        </w:rPr>
      </w:pPr>
      <w:r>
        <w:rPr>
          <w:rFonts w:hint="eastAsia" w:ascii="宋体" w:hAnsi="宋体"/>
          <w:szCs w:val="21"/>
        </w:rPr>
        <w:t xml:space="preserve">    6.3保证其有权利订立本协议，其代理人已获得充分授权，并对代理人的行为承担法律责任，同时乙方保证对其雇员、本协议约定的联系人及其他乙方委派的履行本协议的人员的行为承担法律责任。</w:t>
      </w:r>
    </w:p>
    <w:p>
      <w:pPr>
        <w:rPr>
          <w:rFonts w:ascii="宋体" w:hAnsi="宋体"/>
          <w:szCs w:val="21"/>
        </w:rPr>
      </w:pPr>
      <w:r>
        <w:rPr>
          <w:rFonts w:hint="eastAsia" w:ascii="宋体" w:hAnsi="宋体"/>
          <w:szCs w:val="21"/>
        </w:rPr>
        <w:t xml:space="preserve">    6.4保证遵守本协议及附件的相关约定和物农网网站相关规则及流程，不从事任何有损甲方利益的行为。</w:t>
      </w:r>
    </w:p>
    <w:p>
      <w:pPr>
        <w:rPr>
          <w:rFonts w:ascii="宋体" w:hAnsi="宋体"/>
          <w:szCs w:val="21"/>
        </w:rPr>
      </w:pPr>
      <w:r>
        <w:rPr>
          <w:rFonts w:hint="eastAsia" w:ascii="宋体" w:hAnsi="宋体"/>
          <w:szCs w:val="21"/>
        </w:rPr>
        <w:t xml:space="preserve">    6.5保证向“物农网网站”供货的产品拥有合法销售权，产品质量合格，符合国家相关质量标准，不侵犯任何第三方的合法权利，并对其产品质量及产品合法性独立承担全部法律责任。</w:t>
      </w:r>
    </w:p>
    <w:p>
      <w:pPr>
        <w:rPr>
          <w:rFonts w:ascii="宋体" w:hAnsi="宋体"/>
          <w:szCs w:val="21"/>
        </w:rPr>
      </w:pPr>
      <w:r>
        <w:rPr>
          <w:rFonts w:hint="eastAsia" w:ascii="宋体" w:hAnsi="宋体"/>
          <w:szCs w:val="21"/>
        </w:rPr>
        <w:t xml:space="preserve">    6.6保证其向甲方用户订单地址发送的产品与甲方在“物农网网站”发布的产品信息保持一致，任何因甲方网站发布信息与产品实际收货信息不一致产生的法律责任，由乙方全部承担。</w:t>
      </w:r>
    </w:p>
    <w:p>
      <w:pPr>
        <w:rPr>
          <w:rFonts w:ascii="宋体" w:hAnsi="宋体"/>
          <w:szCs w:val="21"/>
        </w:rPr>
      </w:pPr>
      <w:r>
        <w:rPr>
          <w:rFonts w:hint="eastAsia" w:ascii="宋体" w:hAnsi="宋体"/>
          <w:szCs w:val="21"/>
        </w:rPr>
        <w:t xml:space="preserve">    6.7保证按照国家相关规定、自售后服务承诺及附件自主售后的相关要求，对其向甲方提供商品承担“修理、更换、退货”等售后服务，同时保证按照本协议附件的相关规定履行消费者权益保障及相关售后服务义务。</w:t>
      </w:r>
    </w:p>
    <w:p>
      <w:pPr>
        <w:rPr>
          <w:rFonts w:ascii="宋体" w:hAnsi="宋体"/>
          <w:szCs w:val="21"/>
        </w:rPr>
      </w:pPr>
      <w:r>
        <w:rPr>
          <w:rFonts w:hint="eastAsia" w:ascii="宋体" w:hAnsi="宋体"/>
          <w:szCs w:val="21"/>
        </w:rPr>
        <w:t xml:space="preserve">    6.8保证在与甲方进行合作交易的过程中遵守诚实信用原则，不采取欺诈及虚假宣传、混淆等不正当竞争行为，不扰乱网上交易的正常秩序，不从事与网上交易无关的行为。</w:t>
      </w:r>
    </w:p>
    <w:p>
      <w:pPr>
        <w:rPr>
          <w:rFonts w:ascii="宋体" w:hAnsi="宋体"/>
          <w:szCs w:val="21"/>
        </w:rPr>
      </w:pPr>
      <w:r>
        <w:rPr>
          <w:rFonts w:hint="eastAsia" w:ascii="宋体" w:hAnsi="宋体"/>
          <w:szCs w:val="21"/>
        </w:rPr>
        <w:t xml:space="preserve">    6.9保证未经甲方许可不得擅自获取、使用、传播“物农网网站”的任何资料，包括但不限于交易数据、用户信息、支付信息等。</w:t>
      </w:r>
    </w:p>
    <w:p>
      <w:pPr>
        <w:rPr>
          <w:rFonts w:ascii="宋体" w:hAnsi="宋体"/>
          <w:szCs w:val="21"/>
        </w:rPr>
      </w:pPr>
      <w:r>
        <w:rPr>
          <w:rFonts w:hint="eastAsia" w:ascii="宋体" w:hAnsi="宋体"/>
          <w:szCs w:val="21"/>
        </w:rPr>
        <w:t xml:space="preserve">    6.10同意授予“物农网”全球通用（在法律许可范围内）的、免费的许可使用权利(并有权对该权利进行再授权)，使“物农网”有权(全部或部份地) 使用、复制、修订、改写、发布、翻译、分发、执行和展示乙方向甲方或“物农网网站”提供的各类食品、农产品及其服务信息或制作其派生作品，或以现在已知或日后开发的任何形式、媒体或技术，将上述信息纳入其它作品内。</w:t>
      </w:r>
    </w:p>
    <w:p>
      <w:pPr>
        <w:rPr>
          <w:rFonts w:ascii="宋体" w:hAnsi="宋体"/>
          <w:szCs w:val="21"/>
        </w:rPr>
      </w:pPr>
      <w:r>
        <w:rPr>
          <w:rFonts w:hint="eastAsia" w:ascii="宋体" w:hAnsi="宋体"/>
          <w:szCs w:val="21"/>
        </w:rPr>
        <w:t xml:space="preserve">    6.11乙方不得在“物农网网站”发布任何吸引甲方用户到其他网站或平台或乙方自身网络销售网站或平台或渠道进行交易的信息，也不得在配送包裹中夹带此类吸引甲方用户的信息。</w:t>
      </w:r>
    </w:p>
    <w:p>
      <w:pPr>
        <w:rPr>
          <w:rFonts w:ascii="宋体" w:hAnsi="宋体"/>
          <w:szCs w:val="21"/>
        </w:rPr>
      </w:pPr>
      <w:r>
        <w:rPr>
          <w:rFonts w:hint="eastAsia" w:ascii="宋体" w:hAnsi="宋体"/>
          <w:szCs w:val="21"/>
        </w:rPr>
        <w:t xml:space="preserve">    6.12乙方不得隐瞒任何可能对“物农网网站”产生风险的事项，包括但不限于产品出现设计缺陷、质量瑕疵、权利纠纷、重大违约等，若乙方发生此类影响物农网商誉、正常经营、安全的事项而乙方未及时通知甲方的，甲方有权解除本协议并追究乙方违约、侵权责任。</w:t>
      </w:r>
    </w:p>
    <w:p>
      <w:pPr>
        <w:rPr>
          <w:rFonts w:ascii="宋体" w:hAnsi="宋体"/>
          <w:szCs w:val="21"/>
        </w:rPr>
      </w:pPr>
      <w:r>
        <w:rPr>
          <w:rFonts w:hint="eastAsia" w:ascii="宋体" w:hAnsi="宋体"/>
          <w:szCs w:val="21"/>
        </w:rPr>
        <w:t xml:space="preserve">    6.13未经甲方另行书面许可，乙方不得将本协议项下权利义务全部或部分转移给第三方。 </w:t>
      </w:r>
    </w:p>
    <w:p>
      <w:pPr>
        <w:rPr>
          <w:rFonts w:ascii="宋体" w:hAnsi="宋体"/>
          <w:b/>
          <w:bCs/>
          <w:szCs w:val="21"/>
        </w:rPr>
      </w:pPr>
      <w:r>
        <w:rPr>
          <w:rFonts w:hint="eastAsia" w:ascii="宋体" w:hAnsi="宋体"/>
          <w:b/>
          <w:bCs/>
          <w:szCs w:val="21"/>
        </w:rPr>
        <w:t xml:space="preserve">    第七条 费用及结算</w:t>
      </w:r>
    </w:p>
    <w:p>
      <w:pPr>
        <w:rPr>
          <w:rFonts w:ascii="宋体" w:hAnsi="宋体"/>
          <w:szCs w:val="21"/>
        </w:rPr>
      </w:pPr>
      <w:r>
        <w:rPr>
          <w:rFonts w:hint="eastAsia" w:ascii="宋体" w:hAnsi="宋体"/>
          <w:szCs w:val="21"/>
        </w:rPr>
        <w:t xml:space="preserve">    7.1 甲方向乙方采购相关食品、农产品及其服务的价款费用由甲方用户在支付订单货款后，甲乙双方根据约定的价格进行结算。 </w:t>
      </w:r>
    </w:p>
    <w:p>
      <w:pPr>
        <w:rPr>
          <w:rFonts w:ascii="宋体" w:hAnsi="宋体"/>
          <w:b/>
          <w:bCs/>
          <w:szCs w:val="21"/>
        </w:rPr>
      </w:pPr>
      <w:r>
        <w:rPr>
          <w:rFonts w:hint="eastAsia" w:ascii="宋体" w:hAnsi="宋体"/>
          <w:b/>
          <w:bCs/>
          <w:szCs w:val="21"/>
        </w:rPr>
        <w:t xml:space="preserve">    第八条 保密</w:t>
      </w:r>
    </w:p>
    <w:p>
      <w:pPr>
        <w:rPr>
          <w:rFonts w:ascii="宋体" w:hAnsi="宋体"/>
          <w:szCs w:val="21"/>
        </w:rPr>
      </w:pPr>
      <w:r>
        <w:rPr>
          <w:rFonts w:hint="eastAsia" w:ascii="宋体" w:hAnsi="宋体"/>
          <w:szCs w:val="21"/>
        </w:rPr>
        <w:t xml:space="preserve">    8.1甲乙双方对于本协议的签订、内容及在履行本协议期间所获知的另一方的商业秘密负有保密义务。非经对方书面同意，任何一方不得向第三方（关联公司除外）泄露、给予或转让该等保密信息。（根据法律、法规、证券交易所规则向政府、证券交易所和/或其他监管机构提供、双方的法律、会计、商业及其他顾问、雇员除外）。</w:t>
      </w:r>
    </w:p>
    <w:p>
      <w:pPr>
        <w:rPr>
          <w:rFonts w:ascii="宋体" w:hAnsi="宋体"/>
          <w:szCs w:val="21"/>
        </w:rPr>
      </w:pPr>
      <w:r>
        <w:rPr>
          <w:rFonts w:hint="eastAsia" w:ascii="宋体" w:hAnsi="宋体"/>
          <w:szCs w:val="21"/>
        </w:rPr>
        <w:t xml:space="preserve">    8.2如对方提出要求，任何一方均应将载有对方保密信息的任何文件、资料或软件等，在本协议终止后按对方要求归还对方，或予以销毁，或进行其他处置，并且不得继续使用这些保密信息。</w:t>
      </w:r>
    </w:p>
    <w:p>
      <w:pPr>
        <w:rPr>
          <w:rFonts w:ascii="宋体" w:hAnsi="宋体"/>
          <w:szCs w:val="21"/>
        </w:rPr>
      </w:pPr>
      <w:r>
        <w:rPr>
          <w:rFonts w:hint="eastAsia" w:ascii="宋体" w:hAnsi="宋体"/>
          <w:szCs w:val="21"/>
        </w:rPr>
        <w:t xml:space="preserve">    8.3在本协议终止之后，各方在本条款项下的义务并不随之终止，各方仍需遵守本协议之保密条款，履行其所承诺的保密义务，直到其他方同意其解除此项义务，或事实上不会因违反本协议的保密条款而给其他方造成任何形式的损害时为止。</w:t>
      </w:r>
    </w:p>
    <w:p>
      <w:pPr>
        <w:rPr>
          <w:rFonts w:ascii="宋体" w:hAnsi="宋体"/>
          <w:szCs w:val="21"/>
        </w:rPr>
      </w:pPr>
      <w:r>
        <w:rPr>
          <w:rFonts w:hint="eastAsia" w:ascii="宋体" w:hAnsi="宋体"/>
          <w:szCs w:val="21"/>
        </w:rPr>
        <w:t xml:space="preserve">    8.4任何一方均应告知并督促其因履行本协议之目的而必须获知本协议内容及因合作而获知对方商业秘密的雇员、代理人、顾问等遵守保密条款，并对其雇员、代理人、顾问等的行为承担责任。</w:t>
      </w:r>
    </w:p>
    <w:p>
      <w:pPr>
        <w:rPr>
          <w:rFonts w:ascii="宋体" w:hAnsi="宋体"/>
          <w:b/>
          <w:bCs/>
          <w:szCs w:val="21"/>
        </w:rPr>
      </w:pPr>
      <w:r>
        <w:rPr>
          <w:rFonts w:hint="eastAsia" w:ascii="宋体" w:hAnsi="宋体"/>
          <w:b/>
          <w:bCs/>
          <w:szCs w:val="21"/>
        </w:rPr>
        <w:t xml:space="preserve">    第九条 违约责任</w:t>
      </w:r>
    </w:p>
    <w:p>
      <w:pPr>
        <w:rPr>
          <w:rFonts w:ascii="宋体" w:hAnsi="宋体"/>
          <w:szCs w:val="21"/>
        </w:rPr>
      </w:pPr>
      <w:r>
        <w:rPr>
          <w:rFonts w:hint="eastAsia" w:ascii="宋体" w:hAnsi="宋体"/>
          <w:szCs w:val="21"/>
        </w:rPr>
        <w:t xml:space="preserve">    9.1乙方向甲方提供虚假、失效的证明文件或其他相关证明，使得甲方在“物农网网站”发布错误、虚假、违法及不良信息或进行其他违反本协议约定的行为，给甲方及/或“物农网”造成任何损失的（损失包括但不限于诉讼费、律师费、调查费、公证费、鉴定费、保全费、保全担保费、执行费、赔偿、补偿、行政机关处罚、差旅费等），乙方同意甲方自乙方缴纳的保证金及未结算货款中直接予以扣除，本协议另有约定的除外。</w:t>
      </w:r>
    </w:p>
    <w:p>
      <w:pPr>
        <w:rPr>
          <w:rFonts w:ascii="宋体" w:hAnsi="宋体"/>
          <w:szCs w:val="21"/>
        </w:rPr>
      </w:pPr>
      <w:r>
        <w:rPr>
          <w:rFonts w:hint="eastAsia" w:ascii="宋体" w:hAnsi="宋体"/>
          <w:szCs w:val="21"/>
        </w:rPr>
        <w:t xml:space="preserve">    9.2乙方不论采取何种方式将甲方用户吸引到“物农网网站”以外的网站或平台或场所进行交易或绕开甲方指定付款方式进行交易的，以及非法获取“物农网网站”系统数据、利用“物农网网站”谋取不正当利益或从事非法活动的，甲方有权扣除乙方全部保证金作为违约金，并保留向乙方继续追究违约责任的权利。</w:t>
      </w:r>
    </w:p>
    <w:p>
      <w:pPr>
        <w:rPr>
          <w:rFonts w:ascii="宋体" w:hAnsi="宋体"/>
          <w:szCs w:val="21"/>
        </w:rPr>
      </w:pPr>
      <w:r>
        <w:rPr>
          <w:rFonts w:hint="eastAsia" w:ascii="宋体" w:hAnsi="宋体"/>
          <w:szCs w:val="21"/>
        </w:rPr>
        <w:t xml:space="preserve">    9.3乙方发生违反本协议及物农网网站规则的情形时，甲方除有权按照本条约定要求乙方承担违约责任外，还有权按照“物农网网站”相关管理规则采取产品立即下架、暂停产品信息列示、暂时关闭乙方后台管理账户、暂缓支付未结算款项、终止合作等措施，有其他损失的，甲方有权追索。</w:t>
      </w:r>
    </w:p>
    <w:p>
      <w:pPr>
        <w:rPr>
          <w:rFonts w:ascii="宋体" w:hAnsi="宋体"/>
          <w:b/>
          <w:bCs/>
          <w:szCs w:val="21"/>
        </w:rPr>
      </w:pPr>
      <w:r>
        <w:rPr>
          <w:rFonts w:hint="eastAsia" w:ascii="宋体" w:hAnsi="宋体"/>
          <w:b/>
          <w:bCs/>
          <w:szCs w:val="21"/>
        </w:rPr>
        <w:t xml:space="preserve">    第十条 有限责任及免责</w:t>
      </w:r>
    </w:p>
    <w:p>
      <w:pPr>
        <w:rPr>
          <w:rFonts w:ascii="宋体" w:hAnsi="宋体"/>
          <w:szCs w:val="21"/>
        </w:rPr>
      </w:pPr>
      <w:r>
        <w:rPr>
          <w:rFonts w:hint="eastAsia" w:ascii="宋体" w:hAnsi="宋体"/>
          <w:szCs w:val="21"/>
        </w:rPr>
        <w:t xml:space="preserve">    10.1不论在何种情况下，甲方均不对由于电力、网络、电脑、通讯或其他系统的故障、罢工（含内部罢工或劳工骚乱）、劳动争议、暴乱、起义、骚乱、生产力或生产资料不足、火灾、洪水、风暴、爆炸、战争、政府行为等不可抗力，国际、国内法院的命令而造成的不能服务或延迟服务承担责任。</w:t>
      </w:r>
    </w:p>
    <w:p>
      <w:pPr>
        <w:rPr>
          <w:rFonts w:ascii="宋体" w:hAnsi="宋体"/>
          <w:szCs w:val="21"/>
        </w:rPr>
      </w:pPr>
      <w:r>
        <w:rPr>
          <w:rFonts w:hint="eastAsia" w:ascii="宋体" w:hAnsi="宋体"/>
          <w:szCs w:val="21"/>
        </w:rPr>
        <w:t xml:space="preserve">    10.2不可抗力处理：如本协议履行期间，甲乙双方任何一方遭受不可抗力，均应在遭受不可抗力后尽快通知对方，并于通知之日起15日内提供相关证明文件，不可抗力持续达到三十日的，任一方有权经通知对方提前终止本协议。因不可抗力原因而导致本协议中止、终止的，双方均不须向对方承担违约责任。</w:t>
      </w:r>
    </w:p>
    <w:p>
      <w:pPr>
        <w:rPr>
          <w:rFonts w:ascii="宋体" w:hAnsi="宋体"/>
          <w:b/>
          <w:bCs/>
          <w:szCs w:val="21"/>
        </w:rPr>
      </w:pPr>
      <w:r>
        <w:rPr>
          <w:rFonts w:hint="eastAsia" w:ascii="宋体" w:hAnsi="宋体"/>
          <w:b/>
          <w:bCs/>
          <w:szCs w:val="21"/>
        </w:rPr>
        <w:t xml:space="preserve">    第十一条 协议有效期</w:t>
      </w:r>
    </w:p>
    <w:p>
      <w:pPr>
        <w:rPr>
          <w:rFonts w:ascii="宋体" w:hAnsi="宋体"/>
          <w:szCs w:val="21"/>
        </w:rPr>
      </w:pPr>
      <w:r>
        <w:rPr>
          <w:rFonts w:hint="eastAsia" w:ascii="宋体" w:hAnsi="宋体"/>
          <w:szCs w:val="21"/>
        </w:rPr>
        <w:t xml:space="preserve">    11.1本协议自双方签署后成立，持续对缔约双方有效。</w:t>
      </w:r>
    </w:p>
    <w:p>
      <w:pPr>
        <w:rPr>
          <w:rFonts w:ascii="宋体" w:hAnsi="宋体"/>
          <w:b/>
          <w:bCs/>
          <w:szCs w:val="21"/>
        </w:rPr>
      </w:pPr>
      <w:r>
        <w:rPr>
          <w:rFonts w:hint="eastAsia" w:ascii="宋体" w:hAnsi="宋体"/>
          <w:b/>
          <w:bCs/>
          <w:szCs w:val="21"/>
        </w:rPr>
        <w:t xml:space="preserve">    第十二条 协议的变更</w:t>
      </w:r>
    </w:p>
    <w:p>
      <w:pPr>
        <w:rPr>
          <w:rFonts w:ascii="宋体" w:hAnsi="宋体"/>
          <w:szCs w:val="21"/>
        </w:rPr>
      </w:pPr>
      <w:r>
        <w:rPr>
          <w:rFonts w:hint="eastAsia" w:ascii="宋体" w:hAnsi="宋体"/>
          <w:szCs w:val="21"/>
        </w:rPr>
        <w:t xml:space="preserve">    12.1本协议附件《乙方信息确认表》中约定的缔约双方基本信息变更的，变更方应于发生该等变更事项后15日内向另一方发出变更的书面通知及证明文件，未及时通知另一方的，应对变更事项所造成的后果承担全部法律责任。</w:t>
      </w:r>
    </w:p>
    <w:p>
      <w:pPr>
        <w:rPr>
          <w:rFonts w:ascii="宋体" w:hAnsi="宋体"/>
          <w:szCs w:val="21"/>
        </w:rPr>
      </w:pPr>
      <w:r>
        <w:rPr>
          <w:rFonts w:hint="eastAsia" w:ascii="宋体" w:hAnsi="宋体"/>
          <w:szCs w:val="21"/>
        </w:rPr>
        <w:t xml:space="preserve">    12.2本协议附件《乙方信息确认表》或相关补充协议（若有）中约定的费用，甲方有权根据网站运营情况、销售情况、市场情况提前15日通知乙方进行变更，双方签署补充协议予以确认。若乙方不同意变更的，应于收到甲方变更通知后5日内向甲方发出终止协议的书面通知，本协议自甲方收到乙方发出的书面终止通知之日起终止。</w:t>
      </w:r>
    </w:p>
    <w:p>
      <w:pPr>
        <w:rPr>
          <w:rFonts w:ascii="宋体" w:hAnsi="宋体"/>
          <w:szCs w:val="21"/>
        </w:rPr>
      </w:pPr>
      <w:r>
        <w:rPr>
          <w:rFonts w:hint="eastAsia" w:ascii="宋体" w:hAnsi="宋体"/>
          <w:szCs w:val="21"/>
        </w:rPr>
        <w:t xml:space="preserve">    12.3本协议其他条款变更或增加新的条款的，均须经缔约双方协商同意并签署书面补充协议，补充协议一经签署，即构成本协议的组成部分，与本协议具有同等法律效力。补充协议内容与之前协议相同内容不一致的，以补充协议内容为准。</w:t>
      </w:r>
    </w:p>
    <w:p>
      <w:pPr>
        <w:rPr>
          <w:rFonts w:ascii="宋体" w:hAnsi="宋体"/>
          <w:szCs w:val="21"/>
        </w:rPr>
      </w:pPr>
      <w:r>
        <w:rPr>
          <w:rFonts w:hint="eastAsia" w:ascii="宋体" w:hAnsi="宋体"/>
          <w:b/>
          <w:bCs/>
          <w:szCs w:val="21"/>
        </w:rPr>
        <w:t xml:space="preserve">    第十三条 协议的终止及解除</w:t>
      </w:r>
    </w:p>
    <w:p>
      <w:pPr>
        <w:rPr>
          <w:rFonts w:ascii="宋体" w:hAnsi="宋体"/>
          <w:szCs w:val="21"/>
        </w:rPr>
      </w:pPr>
      <w:r>
        <w:rPr>
          <w:rFonts w:hint="eastAsia" w:ascii="宋体" w:hAnsi="宋体"/>
          <w:szCs w:val="21"/>
        </w:rPr>
        <w:t xml:space="preserve">    13.1本协议在下述情形下自然终止：双方签署新协议替代本协议的；</w:t>
      </w:r>
    </w:p>
    <w:p>
      <w:pPr>
        <w:rPr>
          <w:rFonts w:ascii="宋体" w:hAnsi="宋体"/>
          <w:szCs w:val="21"/>
        </w:rPr>
      </w:pPr>
      <w:r>
        <w:rPr>
          <w:rFonts w:hint="eastAsia" w:ascii="宋体" w:hAnsi="宋体"/>
          <w:szCs w:val="21"/>
        </w:rPr>
        <w:t xml:space="preserve">    13.2除本协议另有约定外，缔约双方中任一方在本协议有效期内提前终止本协议的，须提前15天以书面形式通知对方，经对方同意后双方签署书面补充协议终止本协议。</w:t>
      </w:r>
    </w:p>
    <w:p>
      <w:pPr>
        <w:rPr>
          <w:rFonts w:ascii="宋体" w:hAnsi="宋体"/>
          <w:szCs w:val="21"/>
        </w:rPr>
      </w:pPr>
      <w:r>
        <w:rPr>
          <w:rFonts w:hint="eastAsia" w:ascii="宋体" w:hAnsi="宋体"/>
          <w:szCs w:val="21"/>
        </w:rPr>
        <w:t xml:space="preserve">    13.3乙方有下述情形时，甲方可单方解除本协议：1)甲方网站未达成预期销售额的；2)乙方违反本协议约定或者物农网网站规则规定的相关义务，经甲方通知后拒不改正的；3)本协议约定的其他甲方可单方解除本协议的。</w:t>
      </w:r>
    </w:p>
    <w:p>
      <w:pPr>
        <w:rPr>
          <w:rFonts w:ascii="宋体" w:hAnsi="宋体"/>
          <w:szCs w:val="21"/>
        </w:rPr>
      </w:pPr>
      <w:r>
        <w:rPr>
          <w:rFonts w:hint="eastAsia" w:ascii="宋体" w:hAnsi="宋体"/>
          <w:szCs w:val="21"/>
        </w:rPr>
        <w:t xml:space="preserve">    13.4协议终止后后续事项的处理</w:t>
      </w:r>
    </w:p>
    <w:p>
      <w:pPr>
        <w:rPr>
          <w:rFonts w:ascii="宋体" w:hAnsi="宋体"/>
          <w:szCs w:val="21"/>
        </w:rPr>
      </w:pPr>
      <w:r>
        <w:rPr>
          <w:rFonts w:hint="eastAsia" w:ascii="宋体" w:hAnsi="宋体"/>
          <w:szCs w:val="21"/>
        </w:rPr>
        <w:t xml:space="preserve">    13.4.1双方合作终止后，自终止合作之日起，甲方将关闭乙方“物农网网站用户名”账户权限，并对乙方相关产品全部下架，乙方将无法再通过该账户进行任何形式的操作且物农网前端网站不再显示任何乙方提供给甲方的产品信息。</w:t>
      </w:r>
    </w:p>
    <w:p>
      <w:pPr>
        <w:rPr>
          <w:rFonts w:ascii="宋体" w:hAnsi="宋体"/>
          <w:szCs w:val="21"/>
        </w:rPr>
      </w:pPr>
      <w:r>
        <w:rPr>
          <w:rFonts w:hint="eastAsia" w:ascii="宋体" w:hAnsi="宋体"/>
          <w:szCs w:val="21"/>
        </w:rPr>
        <w:t xml:space="preserve">    13.4.2本协议终止后，甲方有权保留乙方的注册信息及交易行为记录等数据，但甲方没有为乙方保留这些数据的义务，亦不承担在协议终止后向乙方或第三方转发任何未阅读或未发送的信息的义务，也不就协议终止向乙方或任何第三方承担责任。法律另有规定的除外。</w:t>
      </w:r>
    </w:p>
    <w:p>
      <w:pPr>
        <w:rPr>
          <w:rFonts w:ascii="宋体" w:hAnsi="宋体"/>
          <w:szCs w:val="21"/>
        </w:rPr>
      </w:pPr>
      <w:r>
        <w:rPr>
          <w:rFonts w:hint="eastAsia" w:ascii="宋体" w:hAnsi="宋体"/>
          <w:szCs w:val="21"/>
        </w:rPr>
        <w:t xml:space="preserve">    13.4.3自终止合作之日起三十日内，甲乙双方进行退场清算，包括但不限于财务对账及在途货物的处理。在途货物指双方合作终止前，客户已购买但尚未交付的商品，对于此类商品，乙方仍应按照合作终止前的流程交付并结算。</w:t>
      </w:r>
    </w:p>
    <w:p>
      <w:pPr>
        <w:rPr>
          <w:rFonts w:ascii="宋体" w:hAnsi="宋体"/>
          <w:szCs w:val="21"/>
        </w:rPr>
      </w:pPr>
      <w:r>
        <w:rPr>
          <w:rFonts w:hint="eastAsia" w:ascii="宋体" w:hAnsi="宋体"/>
          <w:szCs w:val="21"/>
        </w:rPr>
        <w:t xml:space="preserve">    13.4.4双方合作终止，并不免除乙方依据本协议应向甲方用户承担的售后服务及产品保证责任，乙方仍应按照本协议附件关于售后服务的相关约定履行售后服务义务及产品质量保证责任；如在甲乙双方合作终止后，因乙方商品质量问题或售后服务问题而导致甲方或其他第三方人身或财产损失的，乙方仍应独立承担全部责任。</w:t>
      </w:r>
    </w:p>
    <w:p>
      <w:pPr>
        <w:rPr>
          <w:rFonts w:ascii="宋体" w:hAnsi="宋体"/>
          <w:b/>
          <w:bCs/>
          <w:szCs w:val="21"/>
        </w:rPr>
      </w:pPr>
      <w:r>
        <w:rPr>
          <w:rFonts w:hint="eastAsia" w:ascii="宋体" w:hAnsi="宋体"/>
          <w:b/>
          <w:bCs/>
          <w:szCs w:val="21"/>
        </w:rPr>
        <w:t xml:space="preserve">    第十四条 通知及送达</w:t>
      </w:r>
    </w:p>
    <w:p>
      <w:pPr>
        <w:rPr>
          <w:rFonts w:ascii="宋体" w:hAnsi="宋体"/>
          <w:szCs w:val="21"/>
        </w:rPr>
      </w:pPr>
      <w:r>
        <w:rPr>
          <w:rFonts w:hint="eastAsia" w:ascii="宋体" w:hAnsi="宋体"/>
          <w:szCs w:val="21"/>
        </w:rPr>
        <w:t xml:space="preserve">    14.1一方发给另一方的与本协议有关的通知应以书面形式送达，或以传真、电报、电传、电子邮件等发送。以传真、电报、电传或电子邮件发送的，发送当日为送达日，以邮资预付的挂号信件，特快专递寄送的，签收日为送达日。</w:t>
      </w:r>
    </w:p>
    <w:p>
      <w:pPr>
        <w:rPr>
          <w:rFonts w:ascii="宋体" w:hAnsi="宋体"/>
          <w:b/>
          <w:szCs w:val="21"/>
        </w:rPr>
      </w:pPr>
      <w:r>
        <w:rPr>
          <w:rFonts w:hint="eastAsia" w:ascii="宋体" w:hAnsi="宋体"/>
          <w:szCs w:val="21"/>
        </w:rPr>
        <w:br w:type="page"/>
      </w:r>
      <w:r>
        <w:rPr>
          <w:rFonts w:hint="eastAsia" w:ascii="宋体" w:hAnsi="宋体"/>
          <w:b/>
          <w:szCs w:val="21"/>
        </w:rPr>
        <w:t>附件一：</w:t>
      </w:r>
    </w:p>
    <w:p>
      <w:pPr>
        <w:rPr>
          <w:rFonts w:ascii="宋体" w:hAnsi="宋体"/>
          <w:szCs w:val="21"/>
        </w:rPr>
      </w:pPr>
      <w:r>
        <w:rPr>
          <w:rFonts w:hint="eastAsia" w:ascii="宋体" w:hAnsi="宋体"/>
          <w:szCs w:val="21"/>
        </w:rPr>
        <w:t xml:space="preserve">    消费者权益保障服务条款：本服务条款为《物农网自营电子商务合作协议》（以下称《合作协议》）的重要组成部分，与服务协议正文具有同等法律效力，对物农网供应方具有法律约束力。本服务条款由条款正文及公示于“物农网网站”的各项与“消费者权益保障”相关的规则组成，前述规则与条款正文具有相同的法律效力，共同组成本服务条款的完整内容。物农网网站作为物农网线上交易的销售方，应该履行消费者权益保障义务，同时，乙方作为甲方商品和服务的供应方，应该对上述保障义务承担连带责任。</w:t>
      </w:r>
    </w:p>
    <w:p>
      <w:pPr>
        <w:rPr>
          <w:rFonts w:ascii="宋体" w:hAnsi="宋体"/>
          <w:szCs w:val="21"/>
        </w:rPr>
      </w:pPr>
      <w:r>
        <w:rPr>
          <w:rFonts w:hint="eastAsia" w:ascii="宋体" w:hAnsi="宋体"/>
          <w:szCs w:val="21"/>
        </w:rPr>
        <w:t>本服务条款正文如下：</w:t>
      </w:r>
    </w:p>
    <w:p>
      <w:pPr>
        <w:numPr>
          <w:ilvl w:val="0"/>
          <w:numId w:val="1"/>
        </w:numPr>
        <w:rPr>
          <w:rFonts w:ascii="宋体" w:hAnsi="宋体"/>
          <w:b/>
          <w:bCs/>
          <w:szCs w:val="21"/>
        </w:rPr>
      </w:pPr>
      <w:r>
        <w:rPr>
          <w:rFonts w:hint="eastAsia" w:ascii="宋体" w:hAnsi="宋体"/>
          <w:b/>
          <w:bCs/>
          <w:szCs w:val="21"/>
        </w:rPr>
        <w:t>定义</w:t>
      </w:r>
    </w:p>
    <w:p>
      <w:pPr>
        <w:rPr>
          <w:rFonts w:ascii="宋体" w:hAnsi="宋体"/>
          <w:szCs w:val="21"/>
        </w:rPr>
      </w:pPr>
      <w:r>
        <w:rPr>
          <w:rFonts w:hint="eastAsia" w:ascii="宋体" w:hAnsi="宋体"/>
          <w:szCs w:val="21"/>
        </w:rPr>
        <w:t>1.1消费者权益保障服务</w:t>
      </w:r>
    </w:p>
    <w:p>
      <w:pPr>
        <w:rPr>
          <w:rFonts w:ascii="宋体" w:hAnsi="宋体"/>
          <w:szCs w:val="21"/>
        </w:rPr>
      </w:pPr>
      <w:r>
        <w:rPr>
          <w:rFonts w:hint="eastAsia" w:ascii="宋体" w:hAnsi="宋体"/>
          <w:szCs w:val="21"/>
        </w:rPr>
        <w:t xml:space="preserve">    供应方根据与“物农网”签署的合作协议及“物农网网站”公示的相关规则，利用“物农网网站”发布商品信息以及由物农网出售商品时，应履行的各项保护消费者权益的义务，包括但不限于“商品如实陈述”、“7天无理由退换货”、“三包”等服务。“物农网”将根据国家法律法规及政策的相关要求及行业惯例等，在“物农网网站”公示新增的消费者权益保障服务内容或对原消费者权益保障服务内容等进行修订。</w:t>
      </w:r>
    </w:p>
    <w:p>
      <w:pPr>
        <w:rPr>
          <w:rFonts w:ascii="宋体" w:hAnsi="宋体"/>
          <w:szCs w:val="21"/>
        </w:rPr>
      </w:pPr>
      <w:r>
        <w:rPr>
          <w:rFonts w:hint="eastAsia" w:ascii="宋体" w:hAnsi="宋体"/>
          <w:szCs w:val="21"/>
        </w:rPr>
        <w:t>1.2保证金</w:t>
      </w:r>
    </w:p>
    <w:p>
      <w:pPr>
        <w:rPr>
          <w:rFonts w:ascii="宋体" w:hAnsi="宋体"/>
          <w:szCs w:val="21"/>
        </w:rPr>
      </w:pPr>
      <w:r>
        <w:rPr>
          <w:rFonts w:hint="eastAsia" w:ascii="宋体" w:hAnsi="宋体"/>
          <w:szCs w:val="21"/>
        </w:rPr>
        <w:t xml:space="preserve">    指供应方根据本合作条款、《合作协议》及“物农网网站”相关规则，向物农网缴纳的，在供应方未履行消费者权益保障义务、违反合作协议或者“物农网网站”相关规则或流程时，用于对买家(指通过“物农网网站”购买商品的甲方用户，以下均称“买家”)或物农网进行赔付或对物农网和/或买家支付违约金的资金。</w:t>
      </w:r>
    </w:p>
    <w:p>
      <w:pPr>
        <w:rPr>
          <w:rFonts w:ascii="宋体" w:hAnsi="宋体"/>
          <w:bCs/>
          <w:szCs w:val="21"/>
        </w:rPr>
      </w:pPr>
      <w:r>
        <w:rPr>
          <w:rFonts w:hint="eastAsia" w:ascii="宋体" w:hAnsi="宋体"/>
          <w:szCs w:val="21"/>
        </w:rPr>
        <w:t>1.3</w:t>
      </w:r>
      <w:r>
        <w:rPr>
          <w:rFonts w:hint="eastAsia" w:ascii="宋体" w:hAnsi="宋体"/>
          <w:bCs/>
          <w:szCs w:val="21"/>
        </w:rPr>
        <w:t>先行赔付</w:t>
      </w:r>
    </w:p>
    <w:p>
      <w:pPr>
        <w:rPr>
          <w:rFonts w:ascii="宋体" w:hAnsi="宋体"/>
          <w:szCs w:val="21"/>
        </w:rPr>
      </w:pPr>
      <w:r>
        <w:rPr>
          <w:rFonts w:hint="eastAsia" w:ascii="宋体" w:hAnsi="宋体"/>
          <w:bCs/>
          <w:szCs w:val="21"/>
        </w:rPr>
        <w:t xml:space="preserve">    </w:t>
      </w:r>
      <w:r>
        <w:rPr>
          <w:rFonts w:hint="eastAsia" w:ascii="宋体" w:hAnsi="宋体"/>
          <w:szCs w:val="21"/>
        </w:rPr>
        <w:t>指买家投诉侵犯消费者权益或其他违反对买家承诺的行为时，“物农网”有权根据合作协议、本合作条款和“物农网网站”公示的各项规则及买家提交的相关证据材料，以普通人或非专业人员的知识水平标准判断物农网是否应当承担赔付义务，若是，则“物农网”有权直接从供应方缴纳的保证金中扣除相应的款项赔付给买家。</w:t>
      </w:r>
    </w:p>
    <w:p>
      <w:pPr>
        <w:rPr>
          <w:rFonts w:ascii="宋体" w:hAnsi="宋体"/>
          <w:bCs/>
          <w:szCs w:val="21"/>
        </w:rPr>
      </w:pPr>
      <w:r>
        <w:rPr>
          <w:rFonts w:hint="eastAsia" w:ascii="宋体" w:hAnsi="宋体"/>
          <w:szCs w:val="21"/>
        </w:rPr>
        <w:t>1.4</w:t>
      </w:r>
      <w:r>
        <w:rPr>
          <w:rFonts w:hint="eastAsia" w:ascii="宋体" w:hAnsi="宋体"/>
          <w:bCs/>
          <w:szCs w:val="21"/>
        </w:rPr>
        <w:t>自主售后</w:t>
      </w:r>
    </w:p>
    <w:p>
      <w:pPr>
        <w:rPr>
          <w:rFonts w:ascii="宋体" w:hAnsi="宋体"/>
          <w:szCs w:val="21"/>
        </w:rPr>
      </w:pPr>
      <w:r>
        <w:rPr>
          <w:rFonts w:hint="eastAsia" w:ascii="宋体" w:hAnsi="宋体"/>
          <w:bCs/>
          <w:szCs w:val="21"/>
        </w:rPr>
        <w:t xml:space="preserve">    </w:t>
      </w:r>
      <w:r>
        <w:rPr>
          <w:rFonts w:hint="eastAsia" w:ascii="宋体" w:hAnsi="宋体"/>
          <w:szCs w:val="21"/>
        </w:rPr>
        <w:t>指供应方利用“物农网网站”提供的售后服务系统，在买家提出售后服务要求时，根据“三包”规定、物农网网站相关规则及售后服务承诺直接向买家履行商品维修、退换货等售后服务义务，“物农网”有权对供应方的售后服务进行监督和检查，并有权按照合作协议、本合作条款及物农网网站相关规则对供应方的违规行为追究违约责任。</w:t>
      </w:r>
    </w:p>
    <w:p>
      <w:pPr>
        <w:rPr>
          <w:rFonts w:ascii="宋体" w:hAnsi="宋体"/>
          <w:b/>
          <w:bCs/>
          <w:szCs w:val="21"/>
        </w:rPr>
      </w:pPr>
      <w:r>
        <w:rPr>
          <w:rFonts w:hint="eastAsia" w:ascii="宋体" w:hAnsi="宋体"/>
          <w:b/>
          <w:bCs/>
          <w:szCs w:val="21"/>
        </w:rPr>
        <w:t xml:space="preserve">    第二条</w:t>
      </w:r>
      <w:r>
        <w:rPr>
          <w:rFonts w:ascii="宋体" w:hAnsi="宋体"/>
          <w:b/>
          <w:bCs/>
          <w:szCs w:val="21"/>
        </w:rPr>
        <w:t xml:space="preserve"> </w:t>
      </w:r>
      <w:r>
        <w:rPr>
          <w:rFonts w:hint="eastAsia" w:ascii="宋体" w:hAnsi="宋体"/>
          <w:b/>
          <w:bCs/>
          <w:szCs w:val="21"/>
        </w:rPr>
        <w:t>保证金</w:t>
      </w:r>
    </w:p>
    <w:p>
      <w:pPr>
        <w:rPr>
          <w:rFonts w:ascii="宋体" w:hAnsi="宋体"/>
          <w:szCs w:val="21"/>
        </w:rPr>
      </w:pPr>
      <w:r>
        <w:rPr>
          <w:rFonts w:hint="eastAsia" w:ascii="宋体" w:hAnsi="宋体"/>
          <w:szCs w:val="21"/>
        </w:rPr>
        <w:t xml:space="preserve">    供应方同意向物农网缴纳一定金额的保证金，作为履行服务协议、消费者权益保障义务及遵守“物农网网站”各项规则的保证，同意在供应方违反上述服务协议、义务或“物农网网站”规则时，物农网有权根据相关约定扣除相应金额的保证金作为违约金或给予买家的赔偿。</w:t>
      </w:r>
    </w:p>
    <w:p>
      <w:pPr>
        <w:rPr>
          <w:rFonts w:ascii="宋体" w:hAnsi="宋体"/>
          <w:szCs w:val="21"/>
        </w:rPr>
      </w:pPr>
      <w:r>
        <w:rPr>
          <w:rFonts w:hint="eastAsia" w:ascii="宋体" w:hAnsi="宋体"/>
          <w:szCs w:val="21"/>
        </w:rPr>
        <w:t xml:space="preserve">    2.1保证金额度</w:t>
      </w:r>
    </w:p>
    <w:p>
      <w:pPr>
        <w:rPr>
          <w:rFonts w:ascii="宋体" w:hAnsi="宋体"/>
          <w:szCs w:val="21"/>
        </w:rPr>
      </w:pPr>
      <w:r>
        <w:rPr>
          <w:rFonts w:hint="eastAsia" w:ascii="宋体" w:hAnsi="宋体"/>
          <w:szCs w:val="21"/>
        </w:rPr>
        <w:t xml:space="preserve">    2.1.1供应方应根据“物农网网站”相关规则及自身申请产品类目情况，在合作协议附件《乙方信息确认表》或其他协议中确认须缴纳的保证金额度，并按照约定的时间及方式支付至物农网指定账户。</w:t>
      </w:r>
    </w:p>
    <w:p>
      <w:pPr>
        <w:rPr>
          <w:rFonts w:ascii="宋体" w:hAnsi="宋体"/>
          <w:szCs w:val="21"/>
        </w:rPr>
      </w:pPr>
      <w:r>
        <w:rPr>
          <w:rFonts w:hint="eastAsia" w:ascii="宋体" w:hAnsi="宋体"/>
          <w:szCs w:val="21"/>
        </w:rPr>
        <w:t xml:space="preserve">    2.1.2供应方同意缴纳的保证金在任何情况下，均不计算任何利息。同时，物农网有权根据乙方产品类目的变化、甲方对产品实际销售情况、履约能力、资信状况等情形调整供应方交付的保证金额度，供应方应在物农网通知后5日内补足相应金额的保证金，否则，“物农网”有权暂停和供应方合作或提前终止合作协议。</w:t>
      </w:r>
    </w:p>
    <w:p>
      <w:pPr>
        <w:rPr>
          <w:rFonts w:ascii="宋体" w:hAnsi="宋体"/>
          <w:szCs w:val="21"/>
        </w:rPr>
      </w:pPr>
      <w:r>
        <w:rPr>
          <w:rFonts w:hint="eastAsia" w:ascii="宋体" w:hAnsi="宋体"/>
          <w:szCs w:val="21"/>
        </w:rPr>
        <w:t xml:space="preserve">    2.2保证金的管理和使用</w:t>
      </w:r>
    </w:p>
    <w:p>
      <w:pPr>
        <w:rPr>
          <w:rFonts w:ascii="宋体" w:hAnsi="宋体"/>
          <w:szCs w:val="21"/>
        </w:rPr>
      </w:pPr>
      <w:r>
        <w:rPr>
          <w:rFonts w:hint="eastAsia" w:ascii="宋体" w:hAnsi="宋体"/>
          <w:szCs w:val="21"/>
        </w:rPr>
        <w:t>2.2.1在下述情形下，物农网</w:t>
      </w:r>
      <w:r>
        <w:rPr>
          <w:rFonts w:hint="eastAsia" w:ascii="宋体" w:hAnsi="宋体"/>
          <w:szCs w:val="21"/>
          <w:lang w:eastAsia="zh-CN"/>
        </w:rPr>
        <w:t>有</w:t>
      </w:r>
      <w:r>
        <w:rPr>
          <w:rFonts w:hint="eastAsia" w:ascii="宋体" w:hAnsi="宋体"/>
          <w:szCs w:val="21"/>
        </w:rPr>
        <w:t>权根据具体情况直接扣除部分或全部保证金，物农网扣除相应的保证金后，将通知供应方补足，供应方应在接到甲方通知后 5 日内按“物农网”要求补足相应保证金。供应方未按要求补足相应保证金或保证金不足以抵扣的，供应方同意“物农网”从未结算款项中直接扣除相应金额：供应方违反合作协议或本条款项下的任何保证、承诺或义务的；供应方之行为违反国家法律法规及其它规范性文件等规定的；供应方向物农网提供的产品信息使得“物农网网站”发布信息相关活动中，违反法律、法规、政策、“物农网网站”任何规则或违反物农网网站对客户的承诺，或被客户投诉、索赔时，“物农网”根据自身的判断对客户进行赔付的；供应方违反合作协议、供应方与甲方或甲方关联公司的其他协议或“物农网网站”任何规则，给甲方或“物农网”造成任何损失（包括但不限于诉讼赔偿、诉讼费用、律师费用等）的；合作协议及物农网网站管理规则中约定的其它可扣除保证金的情形出现的。</w:t>
      </w:r>
    </w:p>
    <w:p>
      <w:pPr>
        <w:rPr>
          <w:rFonts w:ascii="宋体" w:hAnsi="宋体"/>
          <w:szCs w:val="21"/>
        </w:rPr>
      </w:pPr>
      <w:r>
        <w:rPr>
          <w:rFonts w:hint="eastAsia" w:ascii="宋体" w:hAnsi="宋体"/>
          <w:szCs w:val="21"/>
        </w:rPr>
        <w:t xml:space="preserve">    2.2.2“物农网”如使用保证金进行任何抵扣或赔付，将以书面方式（包括但不限于电子邮件、传真等）通知供应方，并在书面通知中，说明抵扣和/或赔付原因及抵扣和/或赔付金额。</w:t>
      </w:r>
    </w:p>
    <w:p>
      <w:pPr>
        <w:rPr>
          <w:rFonts w:ascii="宋体" w:hAnsi="宋体"/>
          <w:szCs w:val="21"/>
        </w:rPr>
      </w:pPr>
      <w:r>
        <w:rPr>
          <w:rFonts w:hint="eastAsia" w:ascii="宋体" w:hAnsi="宋体"/>
          <w:szCs w:val="21"/>
        </w:rPr>
        <w:t xml:space="preserve">    2.2.3若供应方保证金不足时，“物农网”使用自有资金支付赔偿金、补偿金、抚恤金或其他任何款项的，“物农网”有权要求供应方赔偿，包括但不限于：要求供应方赔付“物农网”损失，且在指定期限内补足保证金；从销售结算货款中直接划扣，以补偿“物农网”所遭受的损失；如“物农网”的损失通过上述方式仍无法弥补，则“物农网”有权单方终止和供应方合作，且有权继续向供应方追偿。</w:t>
      </w:r>
    </w:p>
    <w:p>
      <w:pPr>
        <w:rPr>
          <w:rFonts w:ascii="宋体" w:hAnsi="宋体"/>
          <w:szCs w:val="21"/>
        </w:rPr>
      </w:pPr>
      <w:r>
        <w:rPr>
          <w:rFonts w:hint="eastAsia" w:ascii="宋体" w:hAnsi="宋体"/>
          <w:szCs w:val="21"/>
        </w:rPr>
        <w:t xml:space="preserve">    2.2.4供应方和“物农网”一致同意：供应方向物农网提供产品，可能与“物农网”签署不同的合同，</w:t>
      </w:r>
      <w:r>
        <w:rPr>
          <w:rFonts w:ascii="宋体" w:hAnsi="宋体"/>
          <w:szCs w:val="21"/>
        </w:rPr>
        <w:t>供</w:t>
      </w:r>
      <w:r>
        <w:rPr>
          <w:rFonts w:hint="eastAsia" w:ascii="宋体" w:hAnsi="宋体"/>
          <w:szCs w:val="21"/>
        </w:rPr>
        <w:t>应方和“物农网”每一合同中有关保证金的条款均同时对其他合同具有法律约束力，同时，保证金的适用一同受如下条件的约束：</w:t>
      </w:r>
    </w:p>
    <w:p>
      <w:pPr>
        <w:rPr>
          <w:rFonts w:ascii="宋体" w:hAnsi="宋体"/>
          <w:szCs w:val="21"/>
        </w:rPr>
      </w:pPr>
      <w:r>
        <w:rPr>
          <w:rFonts w:hint="eastAsia" w:ascii="宋体" w:hAnsi="宋体"/>
          <w:szCs w:val="21"/>
        </w:rPr>
        <w:t xml:space="preserve">    2.2.4.1如各合同中保证金金额不一致的，以较高的金额为准作为所有合同的保证金金额；</w:t>
      </w:r>
    </w:p>
    <w:p>
      <w:pPr>
        <w:rPr>
          <w:rFonts w:ascii="宋体" w:hAnsi="宋体"/>
          <w:szCs w:val="21"/>
        </w:rPr>
      </w:pPr>
      <w:r>
        <w:rPr>
          <w:rFonts w:hint="eastAsia" w:ascii="宋体" w:hAnsi="宋体"/>
          <w:szCs w:val="21"/>
        </w:rPr>
        <w:t xml:space="preserve">    2.2.4.2如各合同终止期限不一致的，所有合同中有关保证金的条款的法律效力有效期或终止日在后的合同持续对所有合同有效。</w:t>
      </w:r>
    </w:p>
    <w:p>
      <w:pPr>
        <w:rPr>
          <w:rFonts w:ascii="宋体" w:hAnsi="宋体"/>
          <w:szCs w:val="21"/>
        </w:rPr>
      </w:pPr>
      <w:r>
        <w:rPr>
          <w:rFonts w:hint="eastAsia" w:ascii="宋体" w:hAnsi="宋体"/>
          <w:szCs w:val="21"/>
        </w:rPr>
        <w:t xml:space="preserve">    2.3保证金的退还：合作协议终止（如存在2.2.4所述其他合同的，则所有合同均需终止）且所有</w:t>
      </w:r>
      <w:r>
        <w:rPr>
          <w:rFonts w:ascii="宋体" w:hAnsi="宋体"/>
          <w:szCs w:val="21"/>
        </w:rPr>
        <w:t>供</w:t>
      </w:r>
      <w:r>
        <w:rPr>
          <w:rFonts w:hint="eastAsia" w:ascii="宋体" w:hAnsi="宋体"/>
          <w:szCs w:val="21"/>
        </w:rPr>
        <w:t>应方已完成交易产品质保期届满后，</w:t>
      </w:r>
      <w:r>
        <w:rPr>
          <w:rFonts w:ascii="宋体" w:hAnsi="宋体"/>
          <w:szCs w:val="21"/>
        </w:rPr>
        <w:t>供</w:t>
      </w:r>
      <w:r>
        <w:rPr>
          <w:rFonts w:hint="eastAsia" w:ascii="宋体" w:hAnsi="宋体"/>
          <w:szCs w:val="21"/>
        </w:rPr>
        <w:t>应方可向“物农网”提出退还保证金的书面申请，“物农网”审核通过后三个月内，扣除依据协议应扣除的部分后，将保证金余额退还</w:t>
      </w:r>
      <w:r>
        <w:rPr>
          <w:rFonts w:ascii="宋体" w:hAnsi="宋体"/>
          <w:szCs w:val="21"/>
        </w:rPr>
        <w:t>供</w:t>
      </w:r>
      <w:r>
        <w:rPr>
          <w:rFonts w:hint="eastAsia" w:ascii="宋体" w:hAnsi="宋体"/>
          <w:szCs w:val="21"/>
        </w:rPr>
        <w:t>应方，如</w:t>
      </w:r>
      <w:r>
        <w:rPr>
          <w:rFonts w:ascii="宋体" w:hAnsi="宋体"/>
          <w:szCs w:val="21"/>
        </w:rPr>
        <w:t>供</w:t>
      </w:r>
      <w:r>
        <w:rPr>
          <w:rFonts w:hint="eastAsia" w:ascii="宋体" w:hAnsi="宋体"/>
          <w:szCs w:val="21"/>
        </w:rPr>
        <w:t>应方支付的保证金，不足以抵扣应由</w:t>
      </w:r>
      <w:r>
        <w:rPr>
          <w:rFonts w:ascii="宋体" w:hAnsi="宋体"/>
          <w:szCs w:val="21"/>
        </w:rPr>
        <w:t>供</w:t>
      </w:r>
      <w:r>
        <w:rPr>
          <w:rFonts w:hint="eastAsia" w:ascii="宋体" w:hAnsi="宋体"/>
          <w:szCs w:val="21"/>
        </w:rPr>
        <w:t>应方支付违约金、赔偿金等款项的，“物农网”将不予退还</w:t>
      </w:r>
      <w:r>
        <w:rPr>
          <w:rFonts w:ascii="宋体" w:hAnsi="宋体"/>
          <w:szCs w:val="21"/>
        </w:rPr>
        <w:t>供</w:t>
      </w:r>
      <w:r>
        <w:rPr>
          <w:rFonts w:hint="eastAsia" w:ascii="宋体" w:hAnsi="宋体"/>
          <w:szCs w:val="21"/>
        </w:rPr>
        <w:t>应方保证金，并保留向</w:t>
      </w:r>
      <w:r>
        <w:rPr>
          <w:rFonts w:ascii="宋体" w:hAnsi="宋体"/>
          <w:szCs w:val="21"/>
        </w:rPr>
        <w:t>供</w:t>
      </w:r>
      <w:r>
        <w:rPr>
          <w:rFonts w:hint="eastAsia" w:ascii="宋体" w:hAnsi="宋体"/>
          <w:szCs w:val="21"/>
        </w:rPr>
        <w:t>应方追偿的权利。</w:t>
      </w:r>
    </w:p>
    <w:p>
      <w:pPr>
        <w:rPr>
          <w:rFonts w:ascii="宋体" w:hAnsi="宋体"/>
          <w:b/>
          <w:bCs/>
          <w:szCs w:val="21"/>
        </w:rPr>
      </w:pPr>
      <w:r>
        <w:rPr>
          <w:rFonts w:hint="eastAsia" w:ascii="宋体" w:hAnsi="宋体"/>
          <w:b/>
          <w:bCs/>
          <w:szCs w:val="21"/>
        </w:rPr>
        <w:t xml:space="preserve">    第三条 消费者权益保障的内容</w:t>
      </w:r>
    </w:p>
    <w:p>
      <w:pPr>
        <w:rPr>
          <w:rFonts w:ascii="宋体" w:hAnsi="宋体"/>
          <w:szCs w:val="21"/>
        </w:rPr>
      </w:pPr>
      <w:r>
        <w:rPr>
          <w:rFonts w:hint="eastAsia" w:ascii="宋体" w:hAnsi="宋体"/>
          <w:szCs w:val="21"/>
        </w:rPr>
        <w:t xml:space="preserve">    3.1</w:t>
      </w:r>
      <w:r>
        <w:rPr>
          <w:rFonts w:ascii="宋体" w:hAnsi="宋体"/>
          <w:szCs w:val="21"/>
        </w:rPr>
        <w:t>供</w:t>
      </w:r>
      <w:r>
        <w:rPr>
          <w:rFonts w:hint="eastAsia" w:ascii="宋体" w:hAnsi="宋体"/>
          <w:szCs w:val="21"/>
        </w:rPr>
        <w:t>应方承诺按照合作协议、本合作条款及“物农网网站”相关规则履行保障消费者权益的义务，切实保障消费者的合法权益。</w:t>
      </w:r>
    </w:p>
    <w:p>
      <w:pPr>
        <w:rPr>
          <w:rFonts w:ascii="宋体" w:hAnsi="宋体"/>
          <w:szCs w:val="21"/>
        </w:rPr>
      </w:pPr>
      <w:r>
        <w:rPr>
          <w:rFonts w:hint="eastAsia" w:ascii="宋体" w:hAnsi="宋体"/>
          <w:szCs w:val="21"/>
        </w:rPr>
        <w:t xml:space="preserve">    3.2</w:t>
      </w:r>
      <w:r>
        <w:rPr>
          <w:rFonts w:ascii="宋体" w:hAnsi="宋体"/>
          <w:szCs w:val="21"/>
        </w:rPr>
        <w:t>供</w:t>
      </w:r>
      <w:r>
        <w:rPr>
          <w:rFonts w:hint="eastAsia" w:ascii="宋体" w:hAnsi="宋体"/>
          <w:szCs w:val="21"/>
        </w:rPr>
        <w:t>应方保证履行“如实陈述”义务。“如实陈述”指</w:t>
      </w:r>
      <w:r>
        <w:rPr>
          <w:rFonts w:ascii="宋体" w:hAnsi="宋体"/>
          <w:szCs w:val="21"/>
        </w:rPr>
        <w:t>供</w:t>
      </w:r>
      <w:r>
        <w:rPr>
          <w:rFonts w:hint="eastAsia" w:ascii="宋体" w:hAnsi="宋体"/>
          <w:szCs w:val="21"/>
        </w:rPr>
        <w:t>应方应对其提供给物农网的产品、农产品及其服务信息如实陈述。</w:t>
      </w:r>
      <w:r>
        <w:rPr>
          <w:rFonts w:ascii="宋体" w:hAnsi="宋体"/>
          <w:szCs w:val="21"/>
        </w:rPr>
        <w:t>供</w:t>
      </w:r>
      <w:r>
        <w:rPr>
          <w:rFonts w:hint="eastAsia" w:ascii="宋体" w:hAnsi="宋体"/>
          <w:szCs w:val="21"/>
        </w:rPr>
        <w:t>应方如实陈述义务包括如下内容：</w:t>
      </w:r>
    </w:p>
    <w:p>
      <w:pPr>
        <w:rPr>
          <w:rFonts w:ascii="宋体" w:hAnsi="宋体"/>
          <w:szCs w:val="21"/>
        </w:rPr>
      </w:pPr>
      <w:r>
        <w:rPr>
          <w:rFonts w:hint="eastAsia" w:ascii="宋体" w:hAnsi="宋体"/>
          <w:szCs w:val="21"/>
        </w:rPr>
        <w:t xml:space="preserve">    1)</w:t>
      </w:r>
      <w:r>
        <w:rPr>
          <w:rFonts w:ascii="宋体" w:hAnsi="宋体"/>
          <w:szCs w:val="21"/>
        </w:rPr>
        <w:t>供</w:t>
      </w:r>
      <w:r>
        <w:rPr>
          <w:rFonts w:hint="eastAsia" w:ascii="宋体" w:hAnsi="宋体"/>
          <w:szCs w:val="21"/>
        </w:rPr>
        <w:t>应方保证甲方发布商品信息和甲方销售商品不侵犯任何第三方的合法权利，不违反国家相关规定；</w:t>
      </w:r>
    </w:p>
    <w:p>
      <w:pPr>
        <w:rPr>
          <w:rFonts w:ascii="宋体" w:hAnsi="宋体"/>
          <w:szCs w:val="21"/>
        </w:rPr>
      </w:pPr>
      <w:r>
        <w:rPr>
          <w:rFonts w:hint="eastAsia" w:ascii="宋体" w:hAnsi="宋体"/>
          <w:szCs w:val="21"/>
        </w:rPr>
        <w:t xml:space="preserve">    2)</w:t>
      </w:r>
      <w:r>
        <w:rPr>
          <w:rFonts w:ascii="宋体" w:hAnsi="宋体"/>
          <w:szCs w:val="21"/>
        </w:rPr>
        <w:t>供</w:t>
      </w:r>
      <w:r>
        <w:rPr>
          <w:rFonts w:hint="eastAsia" w:ascii="宋体" w:hAnsi="宋体"/>
          <w:szCs w:val="21"/>
        </w:rPr>
        <w:t>应方保证甲方发布的商品信息与供应方发货产品信息保持一致，其对规格、材质、数量、颜色、外观、功能、质量状况等的描述与甲方销售商品实际情况一致；</w:t>
      </w:r>
    </w:p>
    <w:p>
      <w:pPr>
        <w:rPr>
          <w:rFonts w:ascii="宋体" w:hAnsi="宋体"/>
          <w:szCs w:val="21"/>
        </w:rPr>
      </w:pPr>
      <w:r>
        <w:rPr>
          <w:rFonts w:hint="eastAsia" w:ascii="宋体" w:hAnsi="宋体"/>
          <w:szCs w:val="21"/>
        </w:rPr>
        <w:t xml:space="preserve">    3)</w:t>
      </w:r>
      <w:r>
        <w:rPr>
          <w:rFonts w:ascii="宋体" w:hAnsi="宋体"/>
          <w:szCs w:val="21"/>
        </w:rPr>
        <w:t>供</w:t>
      </w:r>
      <w:r>
        <w:rPr>
          <w:rFonts w:hint="eastAsia" w:ascii="宋体" w:hAnsi="宋体"/>
          <w:szCs w:val="21"/>
        </w:rPr>
        <w:t>应方保证提供给甲方产品信息所用的图片均是来自产品本身的实拍图片，展示产品外观、形状、颜色等外观性能的图片不含有夸大或虚假的内容。文字介绍及其他素材等均为自身设计或合法取得，对图片、文字及其他素材等的使用不侵犯任何第三方的合法权利；</w:t>
      </w:r>
    </w:p>
    <w:p>
      <w:pPr>
        <w:rPr>
          <w:rFonts w:ascii="宋体" w:hAnsi="宋体"/>
          <w:szCs w:val="21"/>
        </w:rPr>
      </w:pPr>
      <w:r>
        <w:rPr>
          <w:rFonts w:hint="eastAsia" w:ascii="宋体" w:hAnsi="宋体"/>
          <w:szCs w:val="21"/>
        </w:rPr>
        <w:t xml:space="preserve">    4)如买家投诉物农网违反如实陈述义务的，</w:t>
      </w:r>
      <w:r>
        <w:rPr>
          <w:rFonts w:ascii="宋体" w:hAnsi="宋体"/>
          <w:szCs w:val="21"/>
        </w:rPr>
        <w:t>供</w:t>
      </w:r>
      <w:r>
        <w:rPr>
          <w:rFonts w:hint="eastAsia" w:ascii="宋体" w:hAnsi="宋体"/>
          <w:szCs w:val="21"/>
        </w:rPr>
        <w:t>应方应向“物农网”提交其履行如实陈述义务的证据，如</w:t>
      </w:r>
      <w:r>
        <w:rPr>
          <w:rFonts w:ascii="宋体" w:hAnsi="宋体"/>
          <w:szCs w:val="21"/>
        </w:rPr>
        <w:t>供</w:t>
      </w:r>
      <w:r>
        <w:rPr>
          <w:rFonts w:hint="eastAsia" w:ascii="宋体" w:hAnsi="宋体"/>
          <w:szCs w:val="21"/>
        </w:rPr>
        <w:t>应方不能提供相应证据或买家提交的证据足以证明物农网违反了如实陈述义务的，“物农网”有权对相关证据材料做出判断并要求</w:t>
      </w:r>
      <w:r>
        <w:rPr>
          <w:rFonts w:ascii="宋体" w:hAnsi="宋体"/>
          <w:szCs w:val="21"/>
        </w:rPr>
        <w:t>供</w:t>
      </w:r>
      <w:r>
        <w:rPr>
          <w:rFonts w:hint="eastAsia" w:ascii="宋体" w:hAnsi="宋体"/>
          <w:szCs w:val="21"/>
        </w:rPr>
        <w:t>应方承担相应责任。</w:t>
      </w:r>
    </w:p>
    <w:p>
      <w:pPr>
        <w:rPr>
          <w:rFonts w:ascii="宋体" w:hAnsi="宋体"/>
          <w:szCs w:val="21"/>
        </w:rPr>
      </w:pPr>
      <w:r>
        <w:rPr>
          <w:rFonts w:hint="eastAsia" w:ascii="宋体" w:hAnsi="宋体"/>
          <w:szCs w:val="21"/>
        </w:rPr>
        <w:t xml:space="preserve">    3.3</w:t>
      </w:r>
      <w:r>
        <w:rPr>
          <w:rFonts w:ascii="宋体" w:hAnsi="宋体"/>
          <w:szCs w:val="21"/>
        </w:rPr>
        <w:t>供</w:t>
      </w:r>
      <w:r>
        <w:rPr>
          <w:rFonts w:hint="eastAsia" w:ascii="宋体" w:hAnsi="宋体"/>
          <w:szCs w:val="21"/>
        </w:rPr>
        <w:t>应方保证履行“7天无理由退换货”义务。“7天无理由退换货”指买家通过“物农网网站”购买物农网的商品后，自收到商品之日起7日内，商品无质量问题且未使用不影响二次销售的，物农网承诺为买家退换货，</w:t>
      </w:r>
      <w:r>
        <w:rPr>
          <w:rFonts w:ascii="宋体" w:hAnsi="宋体"/>
          <w:szCs w:val="21"/>
        </w:rPr>
        <w:t>供</w:t>
      </w:r>
      <w:r>
        <w:rPr>
          <w:rFonts w:hint="eastAsia" w:ascii="宋体" w:hAnsi="宋体"/>
          <w:szCs w:val="21"/>
        </w:rPr>
        <w:t>应方承诺为物农网退换货。“7天无理由退换货”义务包括如下内容：</w:t>
      </w:r>
    </w:p>
    <w:p>
      <w:pPr>
        <w:rPr>
          <w:rFonts w:ascii="宋体" w:hAnsi="宋体"/>
          <w:szCs w:val="21"/>
        </w:rPr>
      </w:pPr>
      <w:r>
        <w:rPr>
          <w:rFonts w:hint="eastAsia" w:ascii="宋体" w:hAnsi="宋体"/>
          <w:szCs w:val="21"/>
        </w:rPr>
        <w:t xml:space="preserve">    物农网在“物农网网站”销售的商品，除“物农网网站”明示不适用无理由退货的产品或情形外，其余商品均应履行“7天无理由退换货”义务，供应方应履行上述退换货义务；</w:t>
      </w:r>
    </w:p>
    <w:p>
      <w:pPr>
        <w:rPr>
          <w:rFonts w:ascii="宋体" w:hAnsi="宋体"/>
          <w:szCs w:val="21"/>
        </w:rPr>
      </w:pPr>
      <w:r>
        <w:rPr>
          <w:rFonts w:hint="eastAsia" w:ascii="宋体" w:hAnsi="宋体"/>
          <w:szCs w:val="21"/>
        </w:rPr>
        <w:t xml:space="preserve">    买家向“物农网”提出7天无理由退换货的申请后，“物农网”会将相应的申请提交</w:t>
      </w:r>
      <w:r>
        <w:rPr>
          <w:rFonts w:ascii="宋体" w:hAnsi="宋体"/>
          <w:szCs w:val="21"/>
        </w:rPr>
        <w:t>供</w:t>
      </w:r>
      <w:r>
        <w:rPr>
          <w:rFonts w:hint="eastAsia" w:ascii="宋体" w:hAnsi="宋体"/>
          <w:szCs w:val="21"/>
        </w:rPr>
        <w:t>应方，</w:t>
      </w:r>
      <w:r>
        <w:rPr>
          <w:rFonts w:ascii="宋体" w:hAnsi="宋体"/>
          <w:szCs w:val="21"/>
        </w:rPr>
        <w:t>供</w:t>
      </w:r>
      <w:r>
        <w:rPr>
          <w:rFonts w:hint="eastAsia" w:ascii="宋体" w:hAnsi="宋体"/>
          <w:szCs w:val="21"/>
        </w:rPr>
        <w:t>应方应按照物农网网站规则规定的时间和方式提供“7天无理由退换货”服务；</w:t>
      </w:r>
    </w:p>
    <w:p>
      <w:pPr>
        <w:rPr>
          <w:rFonts w:ascii="宋体" w:hAnsi="宋体"/>
          <w:szCs w:val="21"/>
        </w:rPr>
      </w:pPr>
      <w:r>
        <w:rPr>
          <w:rFonts w:hint="eastAsia" w:ascii="宋体" w:hAnsi="宋体"/>
          <w:szCs w:val="21"/>
        </w:rPr>
        <w:t xml:space="preserve">    </w:t>
      </w:r>
      <w:r>
        <w:rPr>
          <w:rFonts w:ascii="宋体" w:hAnsi="宋体"/>
          <w:szCs w:val="21"/>
        </w:rPr>
        <w:t>供</w:t>
      </w:r>
      <w:r>
        <w:rPr>
          <w:rFonts w:hint="eastAsia" w:ascii="宋体" w:hAnsi="宋体"/>
          <w:szCs w:val="21"/>
        </w:rPr>
        <w:t>应方判断是否影响二次销售及是否适用“7天无理由退换货”应以“物农网网站”公示的《退换货政策》及其他相关规则为依据，若买家申请退换货，</w:t>
      </w:r>
      <w:r>
        <w:rPr>
          <w:rFonts w:ascii="宋体" w:hAnsi="宋体"/>
          <w:szCs w:val="21"/>
        </w:rPr>
        <w:t>供</w:t>
      </w:r>
      <w:r>
        <w:rPr>
          <w:rFonts w:hint="eastAsia" w:ascii="宋体" w:hAnsi="宋体"/>
          <w:szCs w:val="21"/>
        </w:rPr>
        <w:t>应方予以驳回，不履行“7天无理由退换货”义务，而买家向“物农网”发起投诉时，“物农网”有权对买家提供的证明材料进行审核并作出判断，</w:t>
      </w:r>
      <w:r>
        <w:rPr>
          <w:rFonts w:ascii="宋体" w:hAnsi="宋体"/>
          <w:szCs w:val="21"/>
        </w:rPr>
        <w:t>供</w:t>
      </w:r>
      <w:r>
        <w:rPr>
          <w:rFonts w:hint="eastAsia" w:ascii="宋体" w:hAnsi="宋体"/>
          <w:szCs w:val="21"/>
        </w:rPr>
        <w:t>应方应自愿遵守“物农网”做出的决定，并履行相应的义务。</w:t>
      </w:r>
    </w:p>
    <w:p>
      <w:pPr>
        <w:rPr>
          <w:rFonts w:ascii="宋体" w:hAnsi="宋体"/>
          <w:szCs w:val="21"/>
        </w:rPr>
      </w:pPr>
      <w:r>
        <w:rPr>
          <w:rFonts w:hint="eastAsia" w:ascii="宋体" w:hAnsi="宋体"/>
          <w:szCs w:val="21"/>
        </w:rPr>
        <w:t xml:space="preserve">    </w:t>
      </w:r>
      <w:r>
        <w:rPr>
          <w:rFonts w:ascii="宋体" w:hAnsi="宋体"/>
          <w:szCs w:val="21"/>
        </w:rPr>
        <w:t>3.4供</w:t>
      </w:r>
      <w:r>
        <w:rPr>
          <w:rFonts w:hint="eastAsia" w:ascii="宋体" w:hAnsi="宋体"/>
          <w:szCs w:val="21"/>
        </w:rPr>
        <w:t>应方保证履行“正品保证”义务。正品保证指</w:t>
      </w:r>
      <w:r>
        <w:rPr>
          <w:rFonts w:ascii="宋体" w:hAnsi="宋体"/>
          <w:szCs w:val="21"/>
        </w:rPr>
        <w:t>供</w:t>
      </w:r>
      <w:r>
        <w:rPr>
          <w:rFonts w:hint="eastAsia" w:ascii="宋体" w:hAnsi="宋体"/>
          <w:szCs w:val="21"/>
        </w:rPr>
        <w:t>应方保证向“物农网网站”供货的商品均经过合法授权，拥有合法的来源渠道，商品质量合格，如买家投诉物农网未履行“正品保证”义务的，</w:t>
      </w:r>
      <w:r>
        <w:rPr>
          <w:rFonts w:ascii="宋体" w:hAnsi="宋体"/>
          <w:szCs w:val="21"/>
        </w:rPr>
        <w:t>供</w:t>
      </w:r>
      <w:r>
        <w:rPr>
          <w:rFonts w:hint="eastAsia" w:ascii="宋体" w:hAnsi="宋体"/>
          <w:szCs w:val="21"/>
        </w:rPr>
        <w:t>应方应配合物农网积极与买家沟通解决，如物农网或</w:t>
      </w:r>
      <w:r>
        <w:rPr>
          <w:rFonts w:ascii="宋体" w:hAnsi="宋体"/>
          <w:szCs w:val="21"/>
        </w:rPr>
        <w:t>供</w:t>
      </w:r>
      <w:r>
        <w:rPr>
          <w:rFonts w:hint="eastAsia" w:ascii="宋体" w:hAnsi="宋体"/>
          <w:szCs w:val="21"/>
        </w:rPr>
        <w:t>应方未能与买家达成一致，妥善解决买家投诉的，“物农网”有权根据</w:t>
      </w:r>
      <w:r>
        <w:rPr>
          <w:rFonts w:ascii="宋体" w:hAnsi="宋体"/>
          <w:szCs w:val="21"/>
        </w:rPr>
        <w:t>供</w:t>
      </w:r>
      <w:r>
        <w:rPr>
          <w:rFonts w:hint="eastAsia" w:ascii="宋体" w:hAnsi="宋体"/>
          <w:szCs w:val="21"/>
        </w:rPr>
        <w:t>应方及买家提供的相关证明材料及物农网网站相关规则作出判断及处理决定，</w:t>
      </w:r>
      <w:r>
        <w:rPr>
          <w:rFonts w:ascii="宋体" w:hAnsi="宋体"/>
          <w:szCs w:val="21"/>
        </w:rPr>
        <w:t>供</w:t>
      </w:r>
      <w:r>
        <w:rPr>
          <w:rFonts w:hint="eastAsia" w:ascii="宋体" w:hAnsi="宋体"/>
          <w:szCs w:val="21"/>
        </w:rPr>
        <w:t>应方同意按照“物农网”的要求履行相应的义务。</w:t>
      </w:r>
      <w:r>
        <w:rPr>
          <w:rFonts w:ascii="宋体" w:hAnsi="宋体"/>
          <w:szCs w:val="21"/>
        </w:rPr>
        <w:t xml:space="preserve"> </w:t>
      </w:r>
    </w:p>
    <w:p>
      <w:pPr>
        <w:rPr>
          <w:rFonts w:ascii="宋体" w:hAnsi="宋体"/>
          <w:szCs w:val="21"/>
        </w:rPr>
      </w:pPr>
      <w:r>
        <w:rPr>
          <w:rFonts w:hint="eastAsia" w:ascii="宋体" w:hAnsi="宋体"/>
          <w:szCs w:val="21"/>
        </w:rPr>
        <w:t xml:space="preserve">    </w:t>
      </w:r>
      <w:r>
        <w:rPr>
          <w:rFonts w:ascii="宋体" w:hAnsi="宋体"/>
          <w:szCs w:val="21"/>
        </w:rPr>
        <w:t>3.5供</w:t>
      </w:r>
      <w:r>
        <w:rPr>
          <w:rFonts w:hint="eastAsia" w:ascii="宋体" w:hAnsi="宋体"/>
          <w:szCs w:val="21"/>
        </w:rPr>
        <w:t>应方保证其向物农网及其买家履行物农网的“自主售后”义务。</w:t>
      </w:r>
      <w:r>
        <w:rPr>
          <w:rFonts w:ascii="宋体" w:hAnsi="宋体"/>
          <w:szCs w:val="21"/>
        </w:rPr>
        <w:t>供</w:t>
      </w:r>
      <w:r>
        <w:rPr>
          <w:rFonts w:hint="eastAsia" w:ascii="宋体" w:hAnsi="宋体"/>
          <w:szCs w:val="21"/>
        </w:rPr>
        <w:t>应方保证按照物农网网站相关规定，利用“物农网网站”提供的自主售后服务网站为买家提供物农网为买家提供的“三包”等售后服务。若买家对</w:t>
      </w:r>
      <w:r>
        <w:rPr>
          <w:rFonts w:ascii="宋体" w:hAnsi="宋体"/>
          <w:szCs w:val="21"/>
        </w:rPr>
        <w:t>供</w:t>
      </w:r>
      <w:r>
        <w:rPr>
          <w:rFonts w:hint="eastAsia" w:ascii="宋体" w:hAnsi="宋体"/>
          <w:szCs w:val="21"/>
        </w:rPr>
        <w:t>应方提供的自主售后服务提出投诉或</w:t>
      </w:r>
      <w:r>
        <w:rPr>
          <w:rFonts w:ascii="宋体" w:hAnsi="宋体"/>
          <w:szCs w:val="21"/>
        </w:rPr>
        <w:t>供</w:t>
      </w:r>
      <w:r>
        <w:rPr>
          <w:rFonts w:hint="eastAsia" w:ascii="宋体" w:hAnsi="宋体"/>
          <w:szCs w:val="21"/>
        </w:rPr>
        <w:t>应方未按照物农网网站相关自主售后规定履行相应售后义务的，“物农网”有权根据协议、本合作条款及相关自主售后服务规则的要求，追究</w:t>
      </w:r>
      <w:r>
        <w:rPr>
          <w:rFonts w:ascii="宋体" w:hAnsi="宋体"/>
          <w:szCs w:val="21"/>
        </w:rPr>
        <w:t>供</w:t>
      </w:r>
      <w:r>
        <w:rPr>
          <w:rFonts w:hint="eastAsia" w:ascii="宋体" w:hAnsi="宋体"/>
          <w:szCs w:val="21"/>
        </w:rPr>
        <w:t>应方违约责任。</w:t>
      </w:r>
      <w:r>
        <w:rPr>
          <w:rFonts w:ascii="宋体" w:hAnsi="宋体"/>
          <w:szCs w:val="21"/>
        </w:rPr>
        <w:t>供</w:t>
      </w:r>
      <w:r>
        <w:rPr>
          <w:rFonts w:hint="eastAsia" w:ascii="宋体" w:hAnsi="宋体"/>
          <w:szCs w:val="21"/>
        </w:rPr>
        <w:t>应方的自主售后义务包括如下内容：</w:t>
      </w:r>
    </w:p>
    <w:p>
      <w:pPr>
        <w:rPr>
          <w:rFonts w:ascii="宋体" w:hAnsi="宋体"/>
          <w:szCs w:val="21"/>
        </w:rPr>
      </w:pPr>
      <w:r>
        <w:rPr>
          <w:rFonts w:hint="eastAsia" w:ascii="宋体" w:hAnsi="宋体"/>
          <w:szCs w:val="21"/>
        </w:rPr>
        <w:t xml:space="preserve">    </w:t>
      </w:r>
      <w:r>
        <w:rPr>
          <w:rFonts w:ascii="宋体" w:hAnsi="宋体"/>
          <w:szCs w:val="21"/>
        </w:rPr>
        <w:t>1)供</w:t>
      </w:r>
      <w:r>
        <w:rPr>
          <w:rFonts w:hint="eastAsia" w:ascii="宋体" w:hAnsi="宋体"/>
          <w:szCs w:val="21"/>
        </w:rPr>
        <w:t>应方应按照物农网网站“自主售后“相关规定，在规定的时间内处理买家提出的售后服务申请并履行相应的义务；</w:t>
      </w:r>
      <w:r>
        <w:rPr>
          <w:rFonts w:ascii="宋体" w:hAnsi="宋体"/>
          <w:szCs w:val="21"/>
        </w:rPr>
        <w:t xml:space="preserve"> </w:t>
      </w:r>
    </w:p>
    <w:p>
      <w:pPr>
        <w:rPr>
          <w:rFonts w:ascii="宋体" w:hAnsi="宋体"/>
          <w:szCs w:val="21"/>
        </w:rPr>
      </w:pPr>
      <w:r>
        <w:rPr>
          <w:rFonts w:hint="eastAsia" w:ascii="宋体" w:hAnsi="宋体"/>
          <w:szCs w:val="21"/>
        </w:rPr>
        <w:t xml:space="preserve">    </w:t>
      </w:r>
      <w:r>
        <w:rPr>
          <w:rFonts w:ascii="宋体" w:hAnsi="宋体"/>
          <w:szCs w:val="21"/>
        </w:rPr>
        <w:t>2)供</w:t>
      </w:r>
      <w:r>
        <w:rPr>
          <w:rFonts w:hint="eastAsia" w:ascii="宋体" w:hAnsi="宋体"/>
          <w:szCs w:val="21"/>
        </w:rPr>
        <w:t>应方在提供“自主售后”服务过程中，应遵守物农网网站相关规则规定的标准及规范，对买家提供满意的服务，积极提升客户满意度；</w:t>
      </w:r>
      <w:r>
        <w:rPr>
          <w:rFonts w:ascii="宋体" w:hAnsi="宋体"/>
          <w:szCs w:val="21"/>
        </w:rPr>
        <w:t xml:space="preserve"> </w:t>
      </w:r>
    </w:p>
    <w:p>
      <w:pPr>
        <w:rPr>
          <w:rFonts w:ascii="宋体" w:hAnsi="宋体"/>
          <w:szCs w:val="21"/>
        </w:rPr>
      </w:pPr>
      <w:r>
        <w:rPr>
          <w:rFonts w:hint="eastAsia" w:ascii="宋体" w:hAnsi="宋体"/>
          <w:szCs w:val="21"/>
        </w:rPr>
        <w:t xml:space="preserve">    </w:t>
      </w:r>
      <w:r>
        <w:rPr>
          <w:rFonts w:ascii="宋体" w:hAnsi="宋体"/>
          <w:szCs w:val="21"/>
        </w:rPr>
        <w:t>3)供</w:t>
      </w:r>
      <w:r>
        <w:rPr>
          <w:rFonts w:hint="eastAsia" w:ascii="宋体" w:hAnsi="宋体"/>
          <w:szCs w:val="21"/>
        </w:rPr>
        <w:t>应方在提供“自主售后”服务过程中，应接受“物农网”的监督和检查，对“物农网”提出的整改意见及提升服务质量的措施等应积极予以实施；</w:t>
      </w:r>
    </w:p>
    <w:p>
      <w:pPr>
        <w:rPr>
          <w:rFonts w:ascii="宋体" w:hAnsi="宋体"/>
          <w:szCs w:val="21"/>
        </w:rPr>
      </w:pPr>
      <w:r>
        <w:rPr>
          <w:rFonts w:hint="eastAsia" w:ascii="宋体" w:hAnsi="宋体"/>
          <w:szCs w:val="21"/>
        </w:rPr>
        <w:t xml:space="preserve">    </w:t>
      </w:r>
      <w:r>
        <w:rPr>
          <w:rFonts w:ascii="宋体" w:hAnsi="宋体"/>
          <w:szCs w:val="21"/>
        </w:rPr>
        <w:t>4)供</w:t>
      </w:r>
      <w:r>
        <w:rPr>
          <w:rFonts w:hint="eastAsia" w:ascii="宋体" w:hAnsi="宋体"/>
          <w:szCs w:val="21"/>
        </w:rPr>
        <w:t>应方提供“自主售后”服务的标准不应低于国家相关规定，若物农网对商品质量、售后服务等做出高于国家标准的承诺，</w:t>
      </w:r>
      <w:r>
        <w:rPr>
          <w:rFonts w:ascii="宋体" w:hAnsi="宋体"/>
          <w:szCs w:val="21"/>
        </w:rPr>
        <w:t>供</w:t>
      </w:r>
      <w:r>
        <w:rPr>
          <w:rFonts w:hint="eastAsia" w:ascii="宋体" w:hAnsi="宋体"/>
          <w:szCs w:val="21"/>
        </w:rPr>
        <w:t>应方应保证予以履行。</w:t>
      </w:r>
    </w:p>
    <w:p>
      <w:pPr>
        <w:rPr>
          <w:rFonts w:ascii="宋体" w:hAnsi="宋体"/>
          <w:szCs w:val="21"/>
        </w:rPr>
      </w:pPr>
      <w:r>
        <w:rPr>
          <w:rFonts w:hint="eastAsia" w:ascii="宋体" w:hAnsi="宋体"/>
          <w:szCs w:val="21"/>
        </w:rPr>
        <w:t xml:space="preserve">    </w:t>
      </w:r>
      <w:r>
        <w:rPr>
          <w:rFonts w:ascii="宋体" w:hAnsi="宋体"/>
          <w:szCs w:val="21"/>
        </w:rPr>
        <w:t>3.6供</w:t>
      </w:r>
      <w:r>
        <w:rPr>
          <w:rFonts w:hint="eastAsia" w:ascii="宋体" w:hAnsi="宋体"/>
          <w:szCs w:val="21"/>
        </w:rPr>
        <w:t>应方保证“遵守承诺”。遵守承诺指</w:t>
      </w:r>
      <w:r>
        <w:rPr>
          <w:rFonts w:ascii="宋体" w:hAnsi="宋体"/>
          <w:szCs w:val="21"/>
        </w:rPr>
        <w:t>供</w:t>
      </w:r>
      <w:r>
        <w:rPr>
          <w:rFonts w:hint="eastAsia" w:ascii="宋体" w:hAnsi="宋体"/>
          <w:szCs w:val="21"/>
        </w:rPr>
        <w:t>应方应保证履行物农网其在“物农网网站”商品详情页、活动页或在与买家交流过程中做出的保证、承诺等义务，若</w:t>
      </w:r>
      <w:r>
        <w:rPr>
          <w:rFonts w:ascii="宋体" w:hAnsi="宋体"/>
          <w:szCs w:val="21"/>
        </w:rPr>
        <w:t>供</w:t>
      </w:r>
      <w:r>
        <w:rPr>
          <w:rFonts w:hint="eastAsia" w:ascii="宋体" w:hAnsi="宋体"/>
          <w:szCs w:val="21"/>
        </w:rPr>
        <w:t>应方违反物农网做出的承诺导致买家投诉的，</w:t>
      </w:r>
      <w:r>
        <w:rPr>
          <w:rFonts w:ascii="宋体" w:hAnsi="宋体"/>
          <w:szCs w:val="21"/>
        </w:rPr>
        <w:t>供</w:t>
      </w:r>
      <w:r>
        <w:rPr>
          <w:rFonts w:hint="eastAsia" w:ascii="宋体" w:hAnsi="宋体"/>
          <w:szCs w:val="21"/>
        </w:rPr>
        <w:t>应方应负责解决，若</w:t>
      </w:r>
      <w:r>
        <w:rPr>
          <w:rFonts w:ascii="宋体" w:hAnsi="宋体"/>
          <w:szCs w:val="21"/>
        </w:rPr>
        <w:t>供</w:t>
      </w:r>
      <w:r>
        <w:rPr>
          <w:rFonts w:hint="eastAsia" w:ascii="宋体" w:hAnsi="宋体"/>
          <w:szCs w:val="21"/>
        </w:rPr>
        <w:t>应方未能妥善解决的，“物农网”有权判断相关证据材料并做出决定，</w:t>
      </w:r>
      <w:r>
        <w:rPr>
          <w:rFonts w:ascii="宋体" w:hAnsi="宋体"/>
          <w:szCs w:val="21"/>
        </w:rPr>
        <w:t>供</w:t>
      </w:r>
      <w:r>
        <w:rPr>
          <w:rFonts w:hint="eastAsia" w:ascii="宋体" w:hAnsi="宋体"/>
          <w:szCs w:val="21"/>
        </w:rPr>
        <w:t>应方应对“物农网”做出的决定予以履行并承担相应的责任。</w:t>
      </w:r>
    </w:p>
    <w:p>
      <w:pPr>
        <w:rPr>
          <w:rFonts w:ascii="宋体" w:hAnsi="宋体"/>
          <w:b/>
          <w:szCs w:val="21"/>
        </w:rPr>
      </w:pPr>
      <w:r>
        <w:rPr>
          <w:rFonts w:hint="eastAsia" w:ascii="宋体" w:hAnsi="宋体"/>
          <w:b/>
          <w:szCs w:val="21"/>
        </w:rPr>
        <w:t xml:space="preserve">    第四条 条款的变更及修改</w:t>
      </w:r>
    </w:p>
    <w:p>
      <w:pPr>
        <w:rPr>
          <w:rFonts w:ascii="宋体" w:hAnsi="宋体"/>
          <w:szCs w:val="21"/>
        </w:rPr>
      </w:pPr>
      <w:r>
        <w:rPr>
          <w:rFonts w:hint="eastAsia" w:ascii="宋体" w:hAnsi="宋体"/>
          <w:szCs w:val="21"/>
        </w:rPr>
        <w:t xml:space="preserve">    </w:t>
      </w:r>
      <w:r>
        <w:rPr>
          <w:rFonts w:ascii="宋体" w:hAnsi="宋体"/>
          <w:szCs w:val="21"/>
        </w:rPr>
        <w:t>4.1</w:t>
      </w:r>
      <w:r>
        <w:rPr>
          <w:rFonts w:hint="eastAsia" w:ascii="宋体" w:hAnsi="宋体"/>
          <w:szCs w:val="21"/>
        </w:rPr>
        <w:t>“物农网”有权根据国家相关消费者权益保护法律法规、其他规范性文件及政策的调整和变化，以及提升客户体验、提高物农网商品销量及市场影响力等需求，不时制定、修改本合作条款及或与消费者权益保障相关的规则，并以“物农网网站”公告的形式向</w:t>
      </w:r>
      <w:r>
        <w:rPr>
          <w:rFonts w:ascii="宋体" w:hAnsi="宋体"/>
          <w:szCs w:val="21"/>
        </w:rPr>
        <w:t>供</w:t>
      </w:r>
      <w:r>
        <w:rPr>
          <w:rFonts w:hint="eastAsia" w:ascii="宋体" w:hAnsi="宋体"/>
          <w:szCs w:val="21"/>
        </w:rPr>
        <w:t>应方公示，不再向</w:t>
      </w:r>
      <w:r>
        <w:rPr>
          <w:rFonts w:ascii="宋体" w:hAnsi="宋体"/>
          <w:szCs w:val="21"/>
        </w:rPr>
        <w:t>供</w:t>
      </w:r>
      <w:r>
        <w:rPr>
          <w:rFonts w:hint="eastAsia" w:ascii="宋体" w:hAnsi="宋体"/>
          <w:szCs w:val="21"/>
        </w:rPr>
        <w:t>应方另行通知。</w:t>
      </w:r>
    </w:p>
    <w:p>
      <w:pPr>
        <w:rPr>
          <w:rFonts w:ascii="宋体" w:hAnsi="宋体"/>
          <w:szCs w:val="21"/>
        </w:rPr>
      </w:pPr>
      <w:r>
        <w:rPr>
          <w:rFonts w:hint="eastAsia" w:ascii="宋体" w:hAnsi="宋体"/>
          <w:szCs w:val="21"/>
        </w:rPr>
        <w:t xml:space="preserve">    </w:t>
      </w:r>
      <w:r>
        <w:rPr>
          <w:rFonts w:ascii="宋体" w:hAnsi="宋体"/>
          <w:szCs w:val="21"/>
        </w:rPr>
        <w:t>4.2</w:t>
      </w:r>
      <w:r>
        <w:rPr>
          <w:rFonts w:hint="eastAsia" w:ascii="宋体" w:hAnsi="宋体"/>
          <w:szCs w:val="21"/>
        </w:rPr>
        <w:t>变更后的服务条款或相关规则，一经在“物农网网站”公示，即发生法律效力，供应方受此约束。</w:t>
      </w:r>
    </w:p>
    <w:p>
      <w:pPr>
        <w:rPr>
          <w:rFonts w:ascii="宋体" w:hAnsi="宋体"/>
          <w:b/>
          <w:szCs w:val="21"/>
        </w:rPr>
      </w:pPr>
      <w:r>
        <w:rPr>
          <w:rFonts w:hint="eastAsia" w:ascii="宋体" w:hAnsi="宋体"/>
          <w:b/>
          <w:szCs w:val="21"/>
        </w:rPr>
        <w:t xml:space="preserve">    第五条 违约处理</w:t>
      </w:r>
    </w:p>
    <w:p>
      <w:pPr>
        <w:rPr>
          <w:rFonts w:ascii="宋体" w:hAnsi="宋体"/>
          <w:szCs w:val="21"/>
        </w:rPr>
      </w:pPr>
      <w:r>
        <w:rPr>
          <w:rFonts w:hint="eastAsia" w:ascii="宋体" w:hAnsi="宋体"/>
          <w:szCs w:val="21"/>
        </w:rPr>
        <w:t xml:space="preserve">    </w:t>
      </w:r>
      <w:r>
        <w:rPr>
          <w:rFonts w:ascii="宋体" w:hAnsi="宋体"/>
          <w:szCs w:val="21"/>
        </w:rPr>
        <w:t>5.1供</w:t>
      </w:r>
      <w:r>
        <w:rPr>
          <w:rFonts w:hint="eastAsia" w:ascii="宋体" w:hAnsi="宋体"/>
          <w:szCs w:val="21"/>
        </w:rPr>
        <w:t>应方违反合作协议、本合作条款或“物农网网站”相关规则约定的消费者权益保障义务导致买家投诉的，</w:t>
      </w:r>
      <w:r>
        <w:rPr>
          <w:rFonts w:ascii="宋体" w:hAnsi="宋体"/>
          <w:szCs w:val="21"/>
        </w:rPr>
        <w:t>供</w:t>
      </w:r>
      <w:r>
        <w:rPr>
          <w:rFonts w:hint="eastAsia" w:ascii="宋体" w:hAnsi="宋体"/>
          <w:szCs w:val="21"/>
        </w:rPr>
        <w:t>应方应积极予以处理，若</w:t>
      </w:r>
      <w:r>
        <w:rPr>
          <w:rFonts w:ascii="宋体" w:hAnsi="宋体"/>
          <w:szCs w:val="21"/>
        </w:rPr>
        <w:t>供</w:t>
      </w:r>
      <w:r>
        <w:rPr>
          <w:rFonts w:hint="eastAsia" w:ascii="宋体" w:hAnsi="宋体"/>
          <w:szCs w:val="21"/>
        </w:rPr>
        <w:t>应方未能妥善处理导致投诉扩大或未按上述约定的要求处理的，“物农网”有权对买家及</w:t>
      </w:r>
      <w:r>
        <w:rPr>
          <w:rFonts w:ascii="宋体" w:hAnsi="宋体"/>
          <w:szCs w:val="21"/>
        </w:rPr>
        <w:t>供</w:t>
      </w:r>
      <w:r>
        <w:rPr>
          <w:rFonts w:hint="eastAsia" w:ascii="宋体" w:hAnsi="宋体"/>
          <w:szCs w:val="21"/>
        </w:rPr>
        <w:t>应方提供的证据材料进行认定，若判定属于物农网未正确履行上述约定的义务的，“物农网”有权要求</w:t>
      </w:r>
      <w:r>
        <w:rPr>
          <w:rFonts w:ascii="宋体" w:hAnsi="宋体"/>
          <w:szCs w:val="21"/>
        </w:rPr>
        <w:t>供</w:t>
      </w:r>
      <w:r>
        <w:rPr>
          <w:rFonts w:hint="eastAsia" w:ascii="宋体" w:hAnsi="宋体"/>
          <w:szCs w:val="21"/>
        </w:rPr>
        <w:t>应方立即履行义务并承担相应的责任，“物农网”亦有权先行赔付。</w:t>
      </w:r>
    </w:p>
    <w:p>
      <w:pPr>
        <w:rPr>
          <w:rFonts w:ascii="宋体" w:hAnsi="宋体"/>
          <w:szCs w:val="21"/>
        </w:rPr>
      </w:pPr>
      <w:r>
        <w:rPr>
          <w:rFonts w:hint="eastAsia" w:ascii="宋体" w:hAnsi="宋体"/>
          <w:szCs w:val="21"/>
        </w:rPr>
        <w:t xml:space="preserve">    </w:t>
      </w:r>
      <w:r>
        <w:rPr>
          <w:rFonts w:ascii="宋体" w:hAnsi="宋体"/>
          <w:szCs w:val="21"/>
        </w:rPr>
        <w:t>5.2</w:t>
      </w:r>
      <w:r>
        <w:rPr>
          <w:rFonts w:hint="eastAsia" w:ascii="宋体" w:hAnsi="宋体"/>
          <w:szCs w:val="21"/>
        </w:rPr>
        <w:t>“物农网”先行赔付的，</w:t>
      </w:r>
      <w:r>
        <w:rPr>
          <w:rFonts w:ascii="宋体" w:hAnsi="宋体"/>
          <w:szCs w:val="21"/>
        </w:rPr>
        <w:t>供</w:t>
      </w:r>
      <w:r>
        <w:rPr>
          <w:rFonts w:hint="eastAsia" w:ascii="宋体" w:hAnsi="宋体"/>
          <w:szCs w:val="21"/>
        </w:rPr>
        <w:t>应方应按照《合作协议》、本合作条款或物农网网站相关规则的要求补足相应的款项并支付相应的违约金，若</w:t>
      </w:r>
      <w:r>
        <w:rPr>
          <w:rFonts w:ascii="宋体" w:hAnsi="宋体"/>
          <w:szCs w:val="21"/>
        </w:rPr>
        <w:t>供</w:t>
      </w:r>
      <w:r>
        <w:rPr>
          <w:rFonts w:hint="eastAsia" w:ascii="宋体" w:hAnsi="宋体"/>
          <w:szCs w:val="21"/>
        </w:rPr>
        <w:t>应方未予以补足的，“物农网”有权从</w:t>
      </w:r>
      <w:r>
        <w:rPr>
          <w:rFonts w:ascii="宋体" w:hAnsi="宋体"/>
          <w:szCs w:val="21"/>
        </w:rPr>
        <w:t>供</w:t>
      </w:r>
      <w:r>
        <w:rPr>
          <w:rFonts w:hint="eastAsia" w:ascii="宋体" w:hAnsi="宋体"/>
          <w:szCs w:val="21"/>
        </w:rPr>
        <w:t>应方未结算款项中予以扣除，若不足以补偿“物农网”损失时，“物农网”保留继续向</w:t>
      </w:r>
      <w:r>
        <w:rPr>
          <w:rFonts w:ascii="宋体" w:hAnsi="宋体"/>
          <w:szCs w:val="21"/>
        </w:rPr>
        <w:t>供</w:t>
      </w:r>
      <w:r>
        <w:rPr>
          <w:rFonts w:hint="eastAsia" w:ascii="宋体" w:hAnsi="宋体"/>
          <w:szCs w:val="21"/>
        </w:rPr>
        <w:t>应方追偿相关损失的权利。</w:t>
      </w:r>
    </w:p>
    <w:p>
      <w:pPr>
        <w:rPr>
          <w:rFonts w:ascii="宋体" w:hAnsi="宋体"/>
          <w:szCs w:val="21"/>
        </w:rPr>
      </w:pPr>
      <w:r>
        <w:rPr>
          <w:rFonts w:hint="eastAsia" w:ascii="宋体" w:hAnsi="宋体"/>
          <w:szCs w:val="21"/>
        </w:rPr>
        <w:t xml:space="preserve">    </w:t>
      </w:r>
      <w:r>
        <w:rPr>
          <w:rFonts w:ascii="宋体" w:hAnsi="宋体"/>
          <w:szCs w:val="21"/>
        </w:rPr>
        <w:t>5.3</w:t>
      </w:r>
      <w:r>
        <w:rPr>
          <w:rFonts w:hint="eastAsia" w:ascii="宋体" w:hAnsi="宋体"/>
          <w:szCs w:val="21"/>
        </w:rPr>
        <w:t>《合作协议》及物农网网站规则对</w:t>
      </w:r>
      <w:r>
        <w:rPr>
          <w:rFonts w:ascii="宋体" w:hAnsi="宋体"/>
          <w:szCs w:val="21"/>
        </w:rPr>
        <w:t>供</w:t>
      </w:r>
      <w:r>
        <w:rPr>
          <w:rFonts w:hint="eastAsia" w:ascii="宋体" w:hAnsi="宋体"/>
          <w:szCs w:val="21"/>
        </w:rPr>
        <w:t>应方违反消费者权益保障义务所应承担的违约责任另有约定的，依约定执行。</w:t>
      </w:r>
    </w:p>
    <w:p>
      <w:pPr>
        <w:rPr>
          <w:rFonts w:ascii="宋体" w:hAnsi="宋体"/>
          <w:b/>
          <w:szCs w:val="21"/>
        </w:rPr>
      </w:pPr>
      <w:r>
        <w:rPr>
          <w:rFonts w:hint="eastAsia" w:ascii="宋体" w:hAnsi="宋体"/>
          <w:b/>
          <w:szCs w:val="21"/>
        </w:rPr>
        <w:t xml:space="preserve">    第六条 有限责任</w:t>
      </w:r>
    </w:p>
    <w:p>
      <w:pPr>
        <w:rPr>
          <w:rFonts w:ascii="宋体" w:hAnsi="宋体"/>
          <w:szCs w:val="21"/>
        </w:rPr>
      </w:pPr>
      <w:r>
        <w:rPr>
          <w:rFonts w:hint="eastAsia" w:ascii="宋体" w:hAnsi="宋体"/>
          <w:szCs w:val="21"/>
        </w:rPr>
        <w:t xml:space="preserve">    </w:t>
      </w:r>
      <w:r>
        <w:rPr>
          <w:rFonts w:ascii="宋体" w:hAnsi="宋体"/>
          <w:szCs w:val="21"/>
        </w:rPr>
        <w:t>6.1</w:t>
      </w:r>
      <w:r>
        <w:rPr>
          <w:rFonts w:hint="eastAsia" w:ascii="宋体" w:hAnsi="宋体"/>
          <w:szCs w:val="21"/>
        </w:rPr>
        <w:t>因某种情况，导致“物农网”承担了消费者权益保障或销售者责任，</w:t>
      </w:r>
      <w:r>
        <w:rPr>
          <w:rFonts w:ascii="宋体" w:hAnsi="宋体"/>
          <w:szCs w:val="21"/>
        </w:rPr>
        <w:t>供</w:t>
      </w:r>
      <w:r>
        <w:rPr>
          <w:rFonts w:hint="eastAsia" w:ascii="宋体" w:hAnsi="宋体"/>
          <w:szCs w:val="21"/>
        </w:rPr>
        <w:t>应方应竭力使“物农网”免责并承担“物农网”因此遭受的所有损失。</w:t>
      </w:r>
    </w:p>
    <w:p>
      <w:pPr>
        <w:rPr>
          <w:rFonts w:ascii="宋体" w:hAnsi="宋体"/>
          <w:szCs w:val="21"/>
        </w:rPr>
      </w:pPr>
      <w:r>
        <w:rPr>
          <w:rFonts w:hint="eastAsia" w:ascii="宋体" w:hAnsi="宋体"/>
          <w:szCs w:val="21"/>
        </w:rPr>
        <w:t xml:space="preserve">    </w:t>
      </w:r>
      <w:r>
        <w:rPr>
          <w:rFonts w:ascii="宋体" w:hAnsi="宋体"/>
          <w:szCs w:val="21"/>
        </w:rPr>
        <w:t>6.2供</w:t>
      </w:r>
      <w:r>
        <w:rPr>
          <w:rFonts w:hint="eastAsia" w:ascii="宋体" w:hAnsi="宋体"/>
          <w:szCs w:val="21"/>
        </w:rPr>
        <w:t>应方同意“物农网”并非司法机关，亦非专业的纠纷解决机构，“物农网”对于网站纠纷的处理完全是基于相关法规的规定、协议的约定及买卖双方的意愿，“物农网”仅能以普通非专业人士的知识水平和能力对买家和</w:t>
      </w:r>
      <w:r>
        <w:rPr>
          <w:rFonts w:ascii="宋体" w:hAnsi="宋体"/>
          <w:szCs w:val="21"/>
        </w:rPr>
        <w:t>供</w:t>
      </w:r>
      <w:r>
        <w:rPr>
          <w:rFonts w:hint="eastAsia" w:ascii="宋体" w:hAnsi="宋体"/>
          <w:szCs w:val="21"/>
        </w:rPr>
        <w:t>应方提交的相关证据材料进行鉴别和认定，“物农网”对据此作出的交易纠纷处理结果及保证金赔付决定等无法保证完全正确，也不对此承担任何责任。</w:t>
      </w:r>
      <w:r>
        <w:rPr>
          <w:rFonts w:ascii="宋体" w:hAnsi="宋体"/>
          <w:szCs w:val="21"/>
        </w:rPr>
        <w:t>供</w:t>
      </w:r>
      <w:r>
        <w:rPr>
          <w:rFonts w:hint="eastAsia" w:ascii="宋体" w:hAnsi="宋体"/>
          <w:szCs w:val="21"/>
        </w:rPr>
        <w:t>应方应对其提交的证明材料的真实性、合法性独立承担完全的法律责任，若“物农网”根据</w:t>
      </w:r>
      <w:r>
        <w:rPr>
          <w:rFonts w:ascii="宋体" w:hAnsi="宋体"/>
          <w:szCs w:val="21"/>
        </w:rPr>
        <w:t>供</w:t>
      </w:r>
      <w:r>
        <w:rPr>
          <w:rFonts w:hint="eastAsia" w:ascii="宋体" w:hAnsi="宋体"/>
          <w:szCs w:val="21"/>
        </w:rPr>
        <w:t>应方提供的证明材料做出的决定或处理结果被有关司法机关予以否定的，</w:t>
      </w:r>
      <w:r>
        <w:rPr>
          <w:rFonts w:ascii="宋体" w:hAnsi="宋体"/>
          <w:szCs w:val="21"/>
        </w:rPr>
        <w:t>供</w:t>
      </w:r>
      <w:r>
        <w:rPr>
          <w:rFonts w:hint="eastAsia" w:ascii="宋体" w:hAnsi="宋体"/>
          <w:szCs w:val="21"/>
        </w:rPr>
        <w:t>应方应承担因此导致的一切责任；若“物农网”据以做出判断的买家提供的证明材料被相关国家机关否定的，物农网应独立向买家追索损失。</w:t>
      </w:r>
    </w:p>
    <w:p>
      <w:pPr>
        <w:rPr>
          <w:rFonts w:ascii="宋体" w:hAnsi="宋体"/>
          <w:b/>
          <w:szCs w:val="21"/>
        </w:rPr>
      </w:pPr>
      <w:r>
        <w:rPr>
          <w:rFonts w:hint="eastAsia" w:ascii="宋体" w:hAnsi="宋体"/>
          <w:b/>
          <w:szCs w:val="21"/>
        </w:rPr>
        <w:t xml:space="preserve">    第七条 其他</w:t>
      </w:r>
    </w:p>
    <w:p>
      <w:pPr>
        <w:rPr>
          <w:rFonts w:ascii="宋体" w:hAnsi="宋体"/>
          <w:szCs w:val="21"/>
        </w:rPr>
      </w:pPr>
      <w:r>
        <w:rPr>
          <w:rFonts w:hint="eastAsia" w:ascii="宋体" w:hAnsi="宋体"/>
          <w:szCs w:val="21"/>
        </w:rPr>
        <w:t xml:space="preserve">    </w:t>
      </w:r>
      <w:r>
        <w:rPr>
          <w:rFonts w:ascii="宋体" w:hAnsi="宋体"/>
          <w:szCs w:val="21"/>
        </w:rPr>
        <w:t>7.1</w:t>
      </w:r>
      <w:r>
        <w:rPr>
          <w:rFonts w:hint="eastAsia" w:ascii="宋体" w:hAnsi="宋体"/>
          <w:szCs w:val="21"/>
        </w:rPr>
        <w:t>如</w:t>
      </w:r>
      <w:r>
        <w:rPr>
          <w:rFonts w:ascii="宋体" w:hAnsi="宋体"/>
          <w:szCs w:val="21"/>
        </w:rPr>
        <w:t>供</w:t>
      </w:r>
      <w:r>
        <w:rPr>
          <w:rFonts w:hint="eastAsia" w:ascii="宋体" w:hAnsi="宋体"/>
          <w:szCs w:val="21"/>
        </w:rPr>
        <w:t>应方违反《合作协议》、本合作条款或“物农网” 网站相关规则而“物农网”放弃向</w:t>
      </w:r>
      <w:r>
        <w:rPr>
          <w:rFonts w:ascii="宋体" w:hAnsi="宋体"/>
          <w:szCs w:val="21"/>
        </w:rPr>
        <w:t>供</w:t>
      </w:r>
      <w:r>
        <w:rPr>
          <w:rFonts w:hint="eastAsia" w:ascii="宋体" w:hAnsi="宋体"/>
          <w:szCs w:val="21"/>
        </w:rPr>
        <w:t>应方主张权利的，不视为“物农网”放弃了</w:t>
      </w:r>
      <w:r>
        <w:rPr>
          <w:rFonts w:ascii="宋体" w:hAnsi="宋体"/>
          <w:szCs w:val="21"/>
        </w:rPr>
        <w:t>供</w:t>
      </w:r>
      <w:r>
        <w:rPr>
          <w:rFonts w:hint="eastAsia" w:ascii="宋体" w:hAnsi="宋体"/>
          <w:szCs w:val="21"/>
        </w:rPr>
        <w:t>应方以后发生的同样或类似违约行为时“物农网”向其主张权利的权利，即某一次未行使权利仅可被认为是针对该次</w:t>
      </w:r>
      <w:r>
        <w:rPr>
          <w:rFonts w:ascii="宋体" w:hAnsi="宋体"/>
          <w:szCs w:val="21"/>
        </w:rPr>
        <w:t>供</w:t>
      </w:r>
      <w:r>
        <w:rPr>
          <w:rFonts w:hint="eastAsia" w:ascii="宋体" w:hAnsi="宋体"/>
          <w:szCs w:val="21"/>
        </w:rPr>
        <w:t>应方违约行为放弃权利，而不是放弃该权利本身。</w:t>
      </w:r>
    </w:p>
    <w:p>
      <w:pPr>
        <w:rPr>
          <w:rFonts w:ascii="宋体" w:hAnsi="宋体"/>
          <w:szCs w:val="21"/>
        </w:rPr>
      </w:pPr>
      <w:r>
        <w:rPr>
          <w:rFonts w:hint="eastAsia" w:ascii="宋体" w:hAnsi="宋体"/>
          <w:szCs w:val="21"/>
        </w:rPr>
        <w:t xml:space="preserve">    </w:t>
      </w:r>
      <w:r>
        <w:rPr>
          <w:rFonts w:ascii="宋体" w:hAnsi="宋体"/>
          <w:szCs w:val="21"/>
        </w:rPr>
        <w:t>7.2供</w:t>
      </w:r>
      <w:r>
        <w:rPr>
          <w:rFonts w:hint="eastAsia" w:ascii="宋体" w:hAnsi="宋体"/>
          <w:szCs w:val="21"/>
        </w:rPr>
        <w:t>应方已仔细阅读本合作条款的所有内容，对本合作条款相关内容均已理解并同意接受，同时</w:t>
      </w:r>
      <w:r>
        <w:rPr>
          <w:rFonts w:ascii="宋体" w:hAnsi="宋体"/>
          <w:szCs w:val="21"/>
        </w:rPr>
        <w:t>供</w:t>
      </w:r>
      <w:r>
        <w:rPr>
          <w:rFonts w:hint="eastAsia" w:ascii="宋体" w:hAnsi="宋体"/>
          <w:szCs w:val="21"/>
        </w:rPr>
        <w:t>应方同意在网站合作协议签字页签字确认即视为对本合作条款所有内容的认可，只要服务协议生效，则</w:t>
      </w:r>
      <w:r>
        <w:rPr>
          <w:rFonts w:ascii="宋体" w:hAnsi="宋体"/>
          <w:szCs w:val="21"/>
        </w:rPr>
        <w:t>供</w:t>
      </w:r>
      <w:r>
        <w:rPr>
          <w:rFonts w:hint="eastAsia" w:ascii="宋体" w:hAnsi="宋体"/>
          <w:szCs w:val="21"/>
        </w:rPr>
        <w:t>应方即受本合作条款相关内容所约束。</w:t>
      </w:r>
    </w:p>
    <w:p>
      <w:pPr>
        <w:rPr>
          <w:rFonts w:ascii="宋体" w:hAnsi="宋体"/>
          <w:szCs w:val="21"/>
        </w:rPr>
      </w:pPr>
      <w:r>
        <w:rPr>
          <w:rFonts w:hint="eastAsia" w:ascii="宋体" w:hAnsi="宋体"/>
          <w:szCs w:val="21"/>
        </w:rPr>
        <w:t>（本页以下空白）</w:t>
      </w:r>
    </w:p>
    <w:p>
      <w:pPr>
        <w:rPr>
          <w:rFonts w:ascii="宋体" w:hAnsi="宋体"/>
          <w:b/>
          <w:szCs w:val="21"/>
        </w:rPr>
      </w:pPr>
      <w:r>
        <w:rPr>
          <w:rFonts w:ascii="宋体" w:hAnsi="宋体"/>
          <w:szCs w:val="21"/>
        </w:rPr>
        <w:br w:type="page"/>
      </w:r>
      <w:r>
        <w:rPr>
          <w:rFonts w:hint="eastAsia" w:ascii="宋体" w:hAnsi="宋体"/>
          <w:b/>
          <w:szCs w:val="21"/>
        </w:rPr>
        <w:t>附件二：</w:t>
      </w:r>
    </w:p>
    <w:p>
      <w:pPr>
        <w:jc w:val="center"/>
        <w:rPr>
          <w:rFonts w:ascii="宋体" w:hAnsi="宋体"/>
          <w:b/>
          <w:szCs w:val="21"/>
        </w:rPr>
      </w:pPr>
      <w:r>
        <w:rPr>
          <w:rFonts w:hint="eastAsia" w:ascii="宋体" w:hAnsi="宋体"/>
          <w:b/>
          <w:szCs w:val="21"/>
        </w:rPr>
        <w:t>反商业贿赂协议</w:t>
      </w:r>
    </w:p>
    <w:p>
      <w:pPr>
        <w:rPr>
          <w:rFonts w:ascii="宋体" w:hAnsi="宋体"/>
          <w:szCs w:val="21"/>
        </w:rPr>
      </w:pPr>
      <w:r>
        <w:rPr>
          <w:rFonts w:hint="eastAsia" w:ascii="宋体" w:hAnsi="宋体"/>
          <w:szCs w:val="21"/>
        </w:rPr>
        <w:t>双方合作期间，为了更严格遵守法律法规有关禁止商业贿赂行为的规定，维护双方共同利益，促进双方关系良好发展，经双方友好协商，达成以下协议：</w:t>
      </w:r>
    </w:p>
    <w:p>
      <w:pPr>
        <w:rPr>
          <w:rFonts w:ascii="宋体" w:hAnsi="宋体"/>
          <w:szCs w:val="21"/>
        </w:rPr>
      </w:pPr>
    </w:p>
    <w:p>
      <w:pPr>
        <w:rPr>
          <w:rFonts w:ascii="宋体" w:hAnsi="宋体"/>
          <w:szCs w:val="21"/>
        </w:rPr>
      </w:pPr>
      <w:r>
        <w:rPr>
          <w:rFonts w:hint="eastAsia" w:ascii="宋体" w:hAnsi="宋体"/>
          <w:szCs w:val="21"/>
        </w:rPr>
        <w:t>第一条本协议所指的商业贿赂是指乙方为获取与甲方的合作及合作的利益，乙方或其单位工作人员给予甲方员工的一切物质及精神上的直接或间接的不正当利益。</w:t>
      </w:r>
    </w:p>
    <w:p>
      <w:pPr>
        <w:rPr>
          <w:rFonts w:ascii="宋体" w:hAnsi="宋体"/>
          <w:szCs w:val="21"/>
        </w:rPr>
      </w:pPr>
    </w:p>
    <w:p>
      <w:pPr>
        <w:rPr>
          <w:rFonts w:ascii="宋体" w:hAnsi="宋体"/>
          <w:szCs w:val="21"/>
        </w:rPr>
      </w:pPr>
      <w:r>
        <w:rPr>
          <w:rFonts w:hint="eastAsia" w:ascii="宋体" w:hAnsi="宋体"/>
          <w:szCs w:val="21"/>
        </w:rPr>
        <w:t>第二条不正当利益：乙方或乙方工作人员不得以乙方或个人名义向甲方任何员工及关联人员直接或间接赠送礼金、物品、有价证券或采取其他变相手段提供不正当利益；包括但不限于现金、支票、信用卡、礼品、样品或其他商品、娱乐票券、会员卡、货币或货物形式的回扣、回佣、就业或置业、乙方付款的旅游、宴请及个人服务等。</w:t>
      </w:r>
    </w:p>
    <w:p>
      <w:pPr>
        <w:rPr>
          <w:rFonts w:ascii="宋体" w:hAnsi="宋体"/>
          <w:szCs w:val="21"/>
        </w:rPr>
      </w:pPr>
    </w:p>
    <w:p>
      <w:pPr>
        <w:rPr>
          <w:rFonts w:ascii="宋体" w:hAnsi="宋体"/>
          <w:szCs w:val="21"/>
        </w:rPr>
      </w:pPr>
      <w:r>
        <w:rPr>
          <w:rFonts w:hint="eastAsia" w:ascii="宋体" w:hAnsi="宋体"/>
          <w:szCs w:val="21"/>
        </w:rPr>
        <w:t>第三条利益冲突：包括但不限于（</w:t>
      </w:r>
      <w:r>
        <w:rPr>
          <w:rFonts w:ascii="宋体" w:hAnsi="宋体"/>
          <w:szCs w:val="21"/>
        </w:rPr>
        <w:t>1</w:t>
      </w:r>
      <w:r>
        <w:rPr>
          <w:rFonts w:hint="eastAsia" w:ascii="宋体" w:hAnsi="宋体"/>
          <w:szCs w:val="21"/>
        </w:rPr>
        <w:t>）乙方不得向甲方员工及其关联人员提供任何形式的借款；（</w:t>
      </w:r>
      <w:r>
        <w:rPr>
          <w:rFonts w:ascii="宋体" w:hAnsi="宋体"/>
          <w:szCs w:val="21"/>
        </w:rPr>
        <w:t>2</w:t>
      </w:r>
      <w:r>
        <w:rPr>
          <w:rFonts w:hint="eastAsia" w:ascii="宋体" w:hAnsi="宋体"/>
          <w:szCs w:val="21"/>
        </w:rPr>
        <w:t>）乙方的股东、监事、经理、高级管理人员、合作项目负责人及项目成员系甲方员工或其关联人员的，应在合作前以书面方式如实、全面告知甲方。（</w:t>
      </w:r>
      <w:r>
        <w:rPr>
          <w:rFonts w:ascii="宋体" w:hAnsi="宋体"/>
          <w:szCs w:val="21"/>
        </w:rPr>
        <w:t>3</w:t>
      </w:r>
      <w:r>
        <w:rPr>
          <w:rFonts w:hint="eastAsia" w:ascii="宋体" w:hAnsi="宋体"/>
          <w:szCs w:val="21"/>
        </w:rPr>
        <w:t>）合作过程中，乙方不得允许甲方员工及其配偶持有或由第三方代持有乙方股权（但通过公开的证券交易市场且低于发行在外</w:t>
      </w:r>
      <w:r>
        <w:rPr>
          <w:rFonts w:ascii="宋体" w:hAnsi="宋体"/>
          <w:szCs w:val="21"/>
        </w:rPr>
        <w:t>5%</w:t>
      </w:r>
      <w:r>
        <w:rPr>
          <w:rFonts w:hint="eastAsia" w:ascii="宋体" w:hAnsi="宋体"/>
          <w:szCs w:val="21"/>
        </w:rPr>
        <w:t>的权益、通过直接或间接持有无实际控制权的基金、或通过受益人非本人或关联人员的信托方式持有的股份除外），亦不得聘用甲方员工（包括但不限于建立正式劳动关系、劳务派遣、外包服务、兼职、咨询顾问等其他形式）。乙方如有聘用甲方员工配偶及其他关联人员任职于乙方的，应在聘用之日起三日内以书面方式如实、全面告知甲方。</w:t>
      </w:r>
    </w:p>
    <w:p>
      <w:pPr>
        <w:rPr>
          <w:rFonts w:ascii="宋体" w:hAnsi="宋体"/>
          <w:szCs w:val="21"/>
        </w:rPr>
      </w:pPr>
    </w:p>
    <w:p>
      <w:pPr>
        <w:rPr>
          <w:rFonts w:ascii="宋体" w:hAnsi="宋体"/>
          <w:szCs w:val="21"/>
        </w:rPr>
      </w:pPr>
      <w:r>
        <w:rPr>
          <w:rFonts w:hint="eastAsia" w:ascii="宋体" w:hAnsi="宋体"/>
          <w:szCs w:val="21"/>
        </w:rPr>
        <w:t>第四条若乙方违反上述约定行为之一，甲方有权单方部分或全部终止与乙方的合同，同时乙方应在合同终止之日起5日内向甲方支付</w:t>
      </w:r>
      <w:r>
        <w:rPr>
          <w:rFonts w:ascii="宋体" w:hAnsi="宋体"/>
          <w:szCs w:val="21"/>
        </w:rPr>
        <w:t>10</w:t>
      </w:r>
      <w:r>
        <w:rPr>
          <w:rFonts w:hint="eastAsia" w:ascii="宋体" w:hAnsi="宋体"/>
          <w:szCs w:val="21"/>
        </w:rPr>
        <w:t>万元违约金或者支付所涉订单（合同）金额的</w:t>
      </w:r>
      <w:r>
        <w:rPr>
          <w:rFonts w:ascii="宋体" w:hAnsi="宋体"/>
          <w:szCs w:val="21"/>
        </w:rPr>
        <w:t>30%</w:t>
      </w:r>
      <w:r>
        <w:rPr>
          <w:rFonts w:hint="eastAsia" w:ascii="宋体" w:hAnsi="宋体"/>
          <w:szCs w:val="21"/>
        </w:rPr>
        <w:t>作为违约金，两者以高者为准。如果乙方未及时支付违约金，甲方有权从合同款项中直接扣除。对于乙方，无论是主动还是被动向甲方员工及其关联人员提供不正当利益的，如果主动向甲方提供有效信息，甲方将会给予继续合作的机会及免于上述处罚。</w:t>
      </w:r>
    </w:p>
    <w:p>
      <w:pPr>
        <w:rPr>
          <w:rFonts w:ascii="宋体" w:hAnsi="宋体"/>
          <w:szCs w:val="21"/>
        </w:rPr>
      </w:pPr>
    </w:p>
    <w:p>
      <w:pPr>
        <w:rPr>
          <w:rFonts w:ascii="宋体" w:hAnsi="宋体"/>
          <w:szCs w:val="21"/>
        </w:rPr>
      </w:pPr>
      <w:r>
        <w:rPr>
          <w:rFonts w:hint="eastAsia" w:ascii="宋体" w:hAnsi="宋体"/>
          <w:szCs w:val="21"/>
        </w:rPr>
        <w:t>第五条如乙方有知悉怀疑甲方员工有违反上述规定的，欢迎与甲方内控合规部联系。信息提供者提供的有关商业贿赂行为的信息一经查实，甲方将根据事件的影响程度给予信息提供者</w:t>
      </w:r>
      <w:r>
        <w:rPr>
          <w:rFonts w:ascii="宋体" w:hAnsi="宋体"/>
          <w:szCs w:val="21"/>
        </w:rPr>
        <w:t>1</w:t>
      </w:r>
      <w:r>
        <w:rPr>
          <w:rFonts w:hint="eastAsia" w:ascii="宋体" w:hAnsi="宋体"/>
          <w:szCs w:val="21"/>
        </w:rPr>
        <w:t>万至</w:t>
      </w:r>
      <w:r>
        <w:rPr>
          <w:rFonts w:ascii="宋体" w:hAnsi="宋体"/>
          <w:szCs w:val="21"/>
        </w:rPr>
        <w:t>20</w:t>
      </w:r>
      <w:r>
        <w:rPr>
          <w:rFonts w:hint="eastAsia" w:ascii="宋体" w:hAnsi="宋体"/>
          <w:szCs w:val="21"/>
        </w:rPr>
        <w:t>万元人民币的现金奖励（最低不少</w:t>
      </w:r>
      <w:r>
        <w:rPr>
          <w:rFonts w:ascii="宋体" w:hAnsi="宋体"/>
          <w:szCs w:val="21"/>
        </w:rPr>
        <w:t>1</w:t>
      </w:r>
      <w:r>
        <w:rPr>
          <w:rFonts w:hint="eastAsia" w:ascii="宋体" w:hAnsi="宋体"/>
          <w:szCs w:val="21"/>
        </w:rPr>
        <w:t>万元），特别重大影响的事件将奖励</w:t>
      </w:r>
      <w:r>
        <w:rPr>
          <w:rFonts w:ascii="宋体" w:hAnsi="宋体"/>
          <w:szCs w:val="21"/>
        </w:rPr>
        <w:t>20</w:t>
      </w:r>
      <w:r>
        <w:rPr>
          <w:rFonts w:hint="eastAsia" w:ascii="宋体" w:hAnsi="宋体"/>
          <w:szCs w:val="21"/>
        </w:rPr>
        <w:t>万元人民币或以上。</w:t>
      </w:r>
    </w:p>
    <w:p>
      <w:pPr>
        <w:rPr>
          <w:rFonts w:ascii="宋体" w:hAnsi="宋体"/>
          <w:szCs w:val="21"/>
        </w:rPr>
      </w:pPr>
      <w:r>
        <w:rPr>
          <w:rFonts w:hint="eastAsia" w:ascii="宋体" w:hAnsi="宋体"/>
          <w:szCs w:val="21"/>
        </w:rPr>
        <w:t>甲方设定专用邮箱接受乙方的投诉</w:t>
      </w:r>
      <w:r>
        <w:fldChar w:fldCharType="begin"/>
      </w:r>
      <w:r>
        <w:instrText xml:space="preserve"> HYPERLINK "mailto:wnwc2f@qq.com" </w:instrText>
      </w:r>
      <w:r>
        <w:fldChar w:fldCharType="separate"/>
      </w:r>
      <w:r>
        <w:rPr>
          <w:rStyle w:val="8"/>
          <w:rFonts w:hint="eastAsia" w:ascii="宋体" w:hAnsi="宋体"/>
          <w:color w:val="auto"/>
        </w:rPr>
        <w:t>wnwc2f@163.com</w:t>
      </w:r>
      <w:r>
        <w:rPr>
          <w:rStyle w:val="8"/>
          <w:rFonts w:hint="eastAsia" w:ascii="宋体" w:hAnsi="宋体"/>
          <w:color w:val="auto"/>
        </w:rPr>
        <w:fldChar w:fldCharType="end"/>
      </w:r>
      <w:r>
        <w:rPr>
          <w:rFonts w:hint="eastAsia" w:ascii="宋体" w:hAnsi="宋体"/>
          <w:szCs w:val="21"/>
        </w:rPr>
        <w:t>，电话：0755-85250400。甲方会对所有信息提供者及所提供的全部资料严格保密。</w:t>
      </w:r>
    </w:p>
    <w:p>
      <w:pPr>
        <w:rPr>
          <w:rFonts w:ascii="宋体" w:hAnsi="宋体"/>
          <w:szCs w:val="21"/>
        </w:rPr>
      </w:pPr>
      <w:r>
        <w:rPr>
          <w:rFonts w:ascii="宋体" w:hAnsi="宋体"/>
          <w:szCs w:val="21"/>
        </w:rPr>
        <w:t>(</w:t>
      </w:r>
      <w:r>
        <w:rPr>
          <w:rFonts w:hint="eastAsia" w:ascii="宋体" w:hAnsi="宋体"/>
          <w:szCs w:val="21"/>
        </w:rPr>
        <w:t>本页以下空白</w:t>
      </w:r>
      <w:r>
        <w:rPr>
          <w:rFonts w:ascii="宋体" w:hAnsi="宋体"/>
          <w:szCs w:val="21"/>
        </w:rPr>
        <w:t>)</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cs="Arial"/>
          <w:b/>
          <w:szCs w:val="21"/>
        </w:rPr>
      </w:pPr>
      <w:r>
        <w:rPr>
          <w:rFonts w:ascii="宋体" w:hAnsi="宋体"/>
          <w:szCs w:val="21"/>
        </w:rPr>
        <w:br w:type="page"/>
      </w:r>
      <w:r>
        <w:rPr>
          <w:rFonts w:ascii="宋体" w:hAnsi="宋体" w:cs="Arial"/>
          <w:b/>
          <w:szCs w:val="21"/>
        </w:rPr>
        <w:t>附件三：</w:t>
      </w:r>
    </w:p>
    <w:p>
      <w:pPr>
        <w:rPr>
          <w:rFonts w:ascii="宋体" w:hAnsi="宋体"/>
          <w:b/>
          <w:szCs w:val="21"/>
        </w:rPr>
      </w:pPr>
      <w:r>
        <w:rPr>
          <w:rFonts w:ascii="宋体" w:hAnsi="宋体" w:cs="Arial"/>
          <w:b/>
          <w:spacing w:val="4"/>
          <w:szCs w:val="21"/>
        </w:rPr>
        <w:t>乙方信息确认表</w:t>
      </w:r>
    </w:p>
    <w:p>
      <w:pPr>
        <w:rPr>
          <w:rFonts w:ascii="宋体" w:hAnsi="宋体" w:cs="Arial"/>
          <w:szCs w:val="21"/>
        </w:rPr>
      </w:pPr>
    </w:p>
    <w:tbl>
      <w:tblPr>
        <w:tblStyle w:val="5"/>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86"/>
        <w:gridCol w:w="1882"/>
        <w:gridCol w:w="1580"/>
        <w:gridCol w:w="39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522" w:type="dxa"/>
            <w:gridSpan w:val="4"/>
          </w:tcPr>
          <w:p>
            <w:pPr>
              <w:rPr>
                <w:rFonts w:ascii="宋体" w:hAnsi="宋体" w:cs="Arial"/>
                <w:spacing w:val="4"/>
                <w:szCs w:val="21"/>
              </w:rPr>
            </w:pPr>
            <w:r>
              <w:rPr>
                <w:rFonts w:hint="eastAsia" w:ascii="宋体" w:hAnsi="宋体" w:cs="Arial"/>
                <w:spacing w:val="4"/>
                <w:szCs w:val="21"/>
              </w:rPr>
              <w:t>缔约双方基本信息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p>
        </w:tc>
        <w:tc>
          <w:tcPr>
            <w:tcW w:w="3462" w:type="dxa"/>
            <w:gridSpan w:val="2"/>
          </w:tcPr>
          <w:p>
            <w:pPr>
              <w:rPr>
                <w:rFonts w:ascii="宋体" w:hAnsi="宋体"/>
                <w:szCs w:val="21"/>
              </w:rPr>
            </w:pPr>
            <w:r>
              <w:rPr>
                <w:rFonts w:hint="eastAsia" w:ascii="宋体" w:hAnsi="宋体"/>
                <w:szCs w:val="21"/>
              </w:rPr>
              <w:t>甲方</w:t>
            </w:r>
          </w:p>
        </w:tc>
        <w:tc>
          <w:tcPr>
            <w:tcW w:w="3974" w:type="dxa"/>
          </w:tcPr>
          <w:p>
            <w:pPr>
              <w:rPr>
                <w:rFonts w:ascii="宋体" w:hAnsi="宋体"/>
                <w:szCs w:val="21"/>
              </w:rPr>
            </w:pPr>
            <w:r>
              <w:rPr>
                <w:rFonts w:hint="eastAsia" w:ascii="宋体" w:hAnsi="宋体"/>
                <w:szCs w:val="21"/>
              </w:rPr>
              <w:t>乙方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rPr>
                <w:rFonts w:hint="eastAsia" w:ascii="宋体" w:hAnsi="宋体"/>
                <w:szCs w:val="21"/>
              </w:rPr>
              <w:t>公司名称</w:t>
            </w:r>
          </w:p>
        </w:tc>
        <w:tc>
          <w:tcPr>
            <w:tcW w:w="3462" w:type="dxa"/>
            <w:gridSpan w:val="2"/>
          </w:tcPr>
          <w:p>
            <w:pPr>
              <w:rPr>
                <w:rFonts w:ascii="宋体" w:hAnsi="宋体"/>
                <w:szCs w:val="21"/>
              </w:rPr>
            </w:pPr>
            <w:r>
              <w:rPr>
                <w:rFonts w:hint="eastAsia" w:ascii="宋体" w:hAnsi="宋体"/>
                <w:szCs w:val="21"/>
              </w:rPr>
              <w:t>物农科技（深圳）有限公司</w:t>
            </w:r>
          </w:p>
        </w:tc>
        <w:tc>
          <w:tcPr>
            <w:tcW w:w="3974" w:type="dxa"/>
          </w:tcPr>
          <w:p>
            <w:pPr>
              <w:rPr>
                <w:rFonts w:ascii="宋体" w:hAnsi="宋体"/>
                <w:szCs w:val="21"/>
              </w:rPr>
            </w:pPr>
            <w:r>
              <w:rPr>
                <w:rFonts w:ascii="宋体" w:hAnsi="宋体"/>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rPr>
                <w:rFonts w:hint="eastAsia" w:ascii="宋体" w:hAnsi="宋体"/>
                <w:szCs w:val="21"/>
              </w:rPr>
              <w:t>联系地址</w:t>
            </w:r>
          </w:p>
        </w:tc>
        <w:tc>
          <w:tcPr>
            <w:tcW w:w="3462" w:type="dxa"/>
            <w:gridSpan w:val="2"/>
          </w:tcPr>
          <w:p>
            <w:pPr>
              <w:rPr>
                <w:rFonts w:ascii="宋体" w:hAnsi="宋体"/>
                <w:szCs w:val="21"/>
              </w:rPr>
            </w:pPr>
            <w:r>
              <w:rPr>
                <w:rFonts w:hint="eastAsia" w:ascii="宋体" w:hAnsi="宋体"/>
                <w:szCs w:val="15"/>
              </w:rPr>
              <w:t>深圳市宝安区航城街道后瑞第二工业区南区智创矩阵双创园第12栋第4楼B401</w:t>
            </w:r>
          </w:p>
        </w:tc>
        <w:tc>
          <w:tcPr>
            <w:tcW w:w="3974" w:type="dxa"/>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rPr>
                <w:rFonts w:hint="eastAsia" w:ascii="宋体" w:hAnsi="宋体"/>
                <w:szCs w:val="21"/>
              </w:rPr>
              <w:t>开户银行名称</w:t>
            </w:r>
          </w:p>
        </w:tc>
        <w:tc>
          <w:tcPr>
            <w:tcW w:w="3462" w:type="dxa"/>
            <w:gridSpan w:val="2"/>
          </w:tcPr>
          <w:p>
            <w:pPr>
              <w:rPr>
                <w:rFonts w:ascii="宋体" w:hAnsi="宋体"/>
                <w:szCs w:val="21"/>
              </w:rPr>
            </w:pPr>
            <w:r>
              <w:rPr>
                <w:rFonts w:hint="eastAsia" w:ascii="宋体" w:hAnsi="宋体"/>
                <w:szCs w:val="21"/>
              </w:rPr>
              <w:t>中国建设银行股份有限公司深圳梅林支行</w:t>
            </w:r>
          </w:p>
        </w:tc>
        <w:tc>
          <w:tcPr>
            <w:tcW w:w="3974" w:type="dxa"/>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rPr>
                <w:rFonts w:hint="eastAsia" w:ascii="宋体" w:hAnsi="宋体"/>
                <w:szCs w:val="21"/>
              </w:rPr>
              <w:t>账号</w:t>
            </w:r>
          </w:p>
        </w:tc>
        <w:tc>
          <w:tcPr>
            <w:tcW w:w="3462" w:type="dxa"/>
            <w:gridSpan w:val="2"/>
          </w:tcPr>
          <w:p>
            <w:pPr>
              <w:rPr>
                <w:rFonts w:ascii="宋体" w:hAnsi="宋体"/>
                <w:szCs w:val="21"/>
              </w:rPr>
            </w:pPr>
            <w:r>
              <w:rPr>
                <w:rFonts w:hint="eastAsia" w:ascii="宋体" w:hAnsi="宋体"/>
                <w:szCs w:val="21"/>
              </w:rPr>
              <w:t>44250100006900001704</w:t>
            </w:r>
          </w:p>
        </w:tc>
        <w:tc>
          <w:tcPr>
            <w:tcW w:w="3974" w:type="dxa"/>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rPr>
                <w:rFonts w:hint="eastAsia" w:ascii="宋体" w:hAnsi="宋体"/>
                <w:szCs w:val="21"/>
              </w:rPr>
              <w:t>联系人</w:t>
            </w:r>
          </w:p>
        </w:tc>
        <w:tc>
          <w:tcPr>
            <w:tcW w:w="3462" w:type="dxa"/>
            <w:gridSpan w:val="2"/>
          </w:tcPr>
          <w:p>
            <w:pPr>
              <w:rPr>
                <w:rFonts w:hint="eastAsia" w:ascii="宋体" w:hAnsi="宋体" w:eastAsia="微软雅黑"/>
                <w:szCs w:val="21"/>
                <w:lang w:eastAsia="zh-CN"/>
              </w:rPr>
            </w:pPr>
            <w:r>
              <w:rPr>
                <w:rFonts w:hint="eastAsia" w:ascii="宋体" w:hAnsi="宋体"/>
                <w:szCs w:val="21"/>
                <w:lang w:eastAsia="zh-CN"/>
              </w:rPr>
              <w:t>夏长彬</w:t>
            </w:r>
          </w:p>
        </w:tc>
        <w:tc>
          <w:tcPr>
            <w:tcW w:w="3974" w:type="dxa"/>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rPr>
                <w:rFonts w:hint="eastAsia" w:ascii="宋体" w:hAnsi="宋体"/>
                <w:szCs w:val="21"/>
              </w:rPr>
              <w:t>联系电话</w:t>
            </w:r>
          </w:p>
        </w:tc>
        <w:tc>
          <w:tcPr>
            <w:tcW w:w="3462" w:type="dxa"/>
            <w:gridSpan w:val="2"/>
          </w:tcPr>
          <w:p>
            <w:pPr>
              <w:rPr>
                <w:rFonts w:ascii="宋体" w:hAnsi="宋体"/>
                <w:szCs w:val="21"/>
              </w:rPr>
            </w:pPr>
            <w:r>
              <w:rPr>
                <w:rFonts w:hint="eastAsia" w:ascii="宋体" w:hAnsi="宋体"/>
                <w:szCs w:val="21"/>
              </w:rPr>
              <w:t>0755-85250400</w:t>
            </w:r>
          </w:p>
        </w:tc>
        <w:tc>
          <w:tcPr>
            <w:tcW w:w="3974" w:type="dxa"/>
          </w:tcPr>
          <w:p>
            <w:pP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rPr>
                <w:rFonts w:hint="eastAsia" w:ascii="宋体" w:hAnsi="宋体"/>
                <w:szCs w:val="21"/>
              </w:rPr>
              <w:t>电子邮箱</w:t>
            </w:r>
          </w:p>
        </w:tc>
        <w:tc>
          <w:tcPr>
            <w:tcW w:w="3462" w:type="dxa"/>
            <w:gridSpan w:val="2"/>
          </w:tcPr>
          <w:p>
            <w:pPr>
              <w:rPr>
                <w:rFonts w:ascii="宋体" w:hAnsi="宋体" w:cs="Arial"/>
                <w:spacing w:val="4"/>
                <w:szCs w:val="21"/>
              </w:rPr>
            </w:pPr>
            <w:r>
              <w:rPr>
                <w:rFonts w:hint="eastAsia" w:ascii="宋体" w:hAnsi="宋体" w:cs="Arial"/>
                <w:spacing w:val="4"/>
                <w:szCs w:val="21"/>
              </w:rPr>
              <w:t>wnwc2f@163.com</w:t>
            </w:r>
          </w:p>
        </w:tc>
        <w:tc>
          <w:tcPr>
            <w:tcW w:w="3974" w:type="dxa"/>
          </w:tcPr>
          <w:p>
            <w:pPr>
              <w:rPr>
                <w:rFonts w:ascii="宋体" w:hAnsi="宋体" w:cs="Arial"/>
                <w:spacing w:val="4"/>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86" w:type="dxa"/>
          </w:tcPr>
          <w:p>
            <w:pPr>
              <w:rPr>
                <w:rFonts w:ascii="宋体" w:hAnsi="宋体"/>
                <w:szCs w:val="21"/>
              </w:rPr>
            </w:pPr>
            <w:r>
              <w:rPr>
                <w:rFonts w:hint="eastAsia" w:ascii="宋体" w:hAnsi="宋体"/>
                <w:szCs w:val="21"/>
              </w:rPr>
              <w:t>传真</w:t>
            </w:r>
          </w:p>
        </w:tc>
        <w:tc>
          <w:tcPr>
            <w:tcW w:w="3462" w:type="dxa"/>
            <w:gridSpan w:val="2"/>
          </w:tcPr>
          <w:p>
            <w:pPr>
              <w:rPr>
                <w:rFonts w:ascii="宋体" w:hAnsi="宋体" w:cs="Arial"/>
                <w:spacing w:val="4"/>
                <w:szCs w:val="21"/>
              </w:rPr>
            </w:pPr>
          </w:p>
        </w:tc>
        <w:tc>
          <w:tcPr>
            <w:tcW w:w="3974" w:type="dxa"/>
          </w:tcPr>
          <w:p>
            <w:pPr>
              <w:rPr>
                <w:rFonts w:ascii="宋体" w:hAnsi="宋体" w:cs="Arial"/>
                <w:spacing w:val="4"/>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522" w:type="dxa"/>
            <w:gridSpan w:val="4"/>
          </w:tcPr>
          <w:p>
            <w:pPr>
              <w:jc w:val="center"/>
              <w:rPr>
                <w:rFonts w:ascii="宋体" w:hAnsi="宋体"/>
                <w:szCs w:val="21"/>
              </w:rPr>
            </w:pPr>
            <w:r>
              <w:rPr>
                <w:rFonts w:hint="eastAsia" w:ascii="宋体" w:hAnsi="宋体"/>
                <w:szCs w:val="21"/>
              </w:rPr>
              <w:t>其他信息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3" w:hRule="atLeast"/>
          <w:jc w:val="center"/>
        </w:trPr>
        <w:tc>
          <w:tcPr>
            <w:tcW w:w="1086" w:type="dxa"/>
            <w:vAlign w:val="center"/>
          </w:tcPr>
          <w:p>
            <w:pPr>
              <w:jc w:val="center"/>
              <w:rPr>
                <w:rFonts w:ascii="宋体" w:hAnsi="宋体"/>
                <w:szCs w:val="21"/>
              </w:rPr>
            </w:pPr>
            <w:r>
              <w:rPr>
                <w:rFonts w:hint="eastAsia" w:ascii="宋体" w:hAnsi="宋体"/>
                <w:szCs w:val="21"/>
              </w:rPr>
              <w:t>保证金</w:t>
            </w:r>
          </w:p>
        </w:tc>
        <w:tc>
          <w:tcPr>
            <w:tcW w:w="1882" w:type="dxa"/>
            <w:vAlign w:val="center"/>
          </w:tcPr>
          <w:p>
            <w:pPr>
              <w:jc w:val="center"/>
              <w:rPr>
                <w:rFonts w:ascii="宋体" w:hAnsi="宋体"/>
                <w:szCs w:val="21"/>
              </w:rPr>
            </w:pPr>
            <w:r>
              <w:rPr>
                <w:rFonts w:hint="eastAsia" w:ascii="宋体" w:hAnsi="宋体"/>
                <w:szCs w:val="21"/>
              </w:rPr>
              <w:t>人民币1000元整</w:t>
            </w:r>
          </w:p>
        </w:tc>
        <w:tc>
          <w:tcPr>
            <w:tcW w:w="5554" w:type="dxa"/>
            <w:gridSpan w:val="2"/>
          </w:tcPr>
          <w:p>
            <w:pPr>
              <w:numPr>
                <w:ilvl w:val="0"/>
                <w:numId w:val="2"/>
              </w:numPr>
              <w:jc w:val="left"/>
              <w:rPr>
                <w:rFonts w:ascii="宋体" w:hAnsi="宋体"/>
                <w:szCs w:val="21"/>
              </w:rPr>
            </w:pPr>
            <w:r>
              <w:rPr>
                <w:rFonts w:hint="eastAsia" w:ascii="宋体" w:hAnsi="宋体"/>
                <w:szCs w:val="21"/>
              </w:rPr>
              <w:t>乙方于本协议签署后</w:t>
            </w:r>
            <w:r>
              <w:rPr>
                <w:rFonts w:ascii="宋体" w:hAnsi="宋体"/>
                <w:szCs w:val="21"/>
              </w:rPr>
              <w:t>5</w:t>
            </w:r>
            <w:r>
              <w:rPr>
                <w:rFonts w:hint="eastAsia" w:ascii="宋体" w:hAnsi="宋体"/>
                <w:szCs w:val="21"/>
              </w:rPr>
              <w:t>日内将保证金全额支付至甲方指定账户；</w:t>
            </w:r>
            <w:r>
              <w:rPr>
                <w:rFonts w:ascii="宋体" w:hAnsi="宋体"/>
                <w:szCs w:val="21"/>
              </w:rPr>
              <w:t xml:space="preserve"> </w:t>
            </w:r>
          </w:p>
          <w:p>
            <w:pPr>
              <w:jc w:val="left"/>
              <w:rPr>
                <w:rFonts w:ascii="宋体" w:hAnsi="宋体"/>
                <w:szCs w:val="21"/>
              </w:rPr>
            </w:pPr>
            <w:r>
              <w:rPr>
                <w:rFonts w:ascii="宋体" w:hAnsi="宋体"/>
                <w:szCs w:val="21"/>
              </w:rPr>
              <w:t>2</w:t>
            </w:r>
            <w:r>
              <w:rPr>
                <w:rFonts w:hint="eastAsia" w:ascii="宋体" w:hAnsi="宋体"/>
                <w:szCs w:val="21"/>
              </w:rPr>
              <w:t>、若协议签署前，乙方已按照被本协议所替代的协议（含续签前的协议）向甲方交纳过保证金，则这些保证金自动转为本协议的保证金，若保证金余额不足本协议约定的数额的，乙方应在本协议签署后</w:t>
            </w:r>
            <w:r>
              <w:rPr>
                <w:rFonts w:ascii="宋体" w:hAnsi="宋体"/>
                <w:szCs w:val="21"/>
              </w:rPr>
              <w:t>5</w:t>
            </w:r>
            <w:r>
              <w:rPr>
                <w:rFonts w:hint="eastAsia" w:ascii="宋体" w:hAnsi="宋体"/>
                <w:szCs w:val="21"/>
              </w:rPr>
              <w:t>日内补足。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522" w:type="dxa"/>
            <w:gridSpan w:val="4"/>
          </w:tcPr>
          <w:p>
            <w:pPr>
              <w:jc w:val="left"/>
              <w:rPr>
                <w:rFonts w:ascii="宋体" w:hAnsi="宋体"/>
                <w:szCs w:val="21"/>
              </w:rPr>
            </w:pPr>
            <w:r>
              <w:rPr>
                <w:rFonts w:hint="eastAsia" w:ascii="宋体" w:hAnsi="宋体"/>
                <w:szCs w:val="21"/>
              </w:rPr>
              <w:t>甲乙双方已详细阅读上述信息并确认上述信息无误，双方同意在签署页签署即为对本表中所有内容的确认。</w:t>
            </w:r>
          </w:p>
        </w:tc>
      </w:tr>
    </w:tbl>
    <w:p>
      <w:pPr>
        <w:jc w:val="left"/>
        <w:rPr>
          <w:rFonts w:ascii="宋体" w:hAnsi="宋体"/>
          <w:szCs w:val="21"/>
        </w:rPr>
      </w:pPr>
    </w:p>
    <w:p>
      <w:pPr>
        <w:jc w:val="left"/>
        <w:rPr>
          <w:rFonts w:ascii="宋体" w:hAnsi="宋体"/>
          <w:b/>
          <w:sz w:val="22"/>
          <w:szCs w:val="21"/>
        </w:rPr>
      </w:pPr>
      <w:r>
        <w:rPr>
          <w:rFonts w:hint="eastAsia" w:ascii="宋体" w:hAnsi="宋体"/>
          <w:b/>
          <w:sz w:val="22"/>
          <w:szCs w:val="21"/>
        </w:rPr>
        <w:t>合同签约确认表</w:t>
      </w:r>
    </w:p>
    <w:tbl>
      <w:tblPr>
        <w:tblStyle w:val="5"/>
        <w:tblpPr w:leftFromText="180" w:rightFromText="180" w:vertAnchor="text" w:horzAnchor="page" w:tblpX="1585" w:tblpY="126"/>
        <w:tblOverlap w:val="never"/>
        <w:tblW w:w="92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1643"/>
        <w:gridCol w:w="1797"/>
        <w:gridCol w:w="1939"/>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946" w:type="dxa"/>
          </w:tcPr>
          <w:p>
            <w:pPr>
              <w:jc w:val="center"/>
            </w:pPr>
          </w:p>
          <w:p>
            <w:pPr>
              <w:jc w:val="center"/>
              <w:rPr>
                <w:rFonts w:ascii="宋体" w:hAnsi="宋体"/>
                <w:kern w:val="0"/>
                <w:szCs w:val="21"/>
              </w:rPr>
            </w:pPr>
            <w:r>
              <w:rPr>
                <w:rFonts w:hint="eastAsia" w:ascii="宋体" w:hAnsi="宋体" w:cs="宋体"/>
                <w:b/>
                <w:kern w:val="0"/>
                <w:sz w:val="28"/>
                <w:szCs w:val="28"/>
              </w:rPr>
              <w:t>项目名称</w:t>
            </w:r>
          </w:p>
        </w:tc>
        <w:tc>
          <w:tcPr>
            <w:tcW w:w="1643" w:type="dxa"/>
            <w:vAlign w:val="center"/>
          </w:tcPr>
          <w:p>
            <w:pPr>
              <w:jc w:val="center"/>
              <w:rPr>
                <w:rFonts w:ascii="宋体" w:hAnsi="宋体"/>
                <w:kern w:val="0"/>
                <w:szCs w:val="21"/>
              </w:rPr>
            </w:pPr>
            <w:r>
              <w:rPr>
                <w:rFonts w:hint="eastAsia" w:ascii="宋体" w:hAnsi="宋体" w:cs="宋体"/>
                <w:bCs/>
                <w:kern w:val="0"/>
                <w:sz w:val="28"/>
                <w:szCs w:val="28"/>
              </w:rPr>
              <w:t>应交金额（元）</w:t>
            </w:r>
          </w:p>
        </w:tc>
        <w:tc>
          <w:tcPr>
            <w:tcW w:w="1797" w:type="dxa"/>
            <w:vAlign w:val="center"/>
          </w:tcPr>
          <w:p>
            <w:pPr>
              <w:jc w:val="center"/>
              <w:rPr>
                <w:rFonts w:ascii="宋体" w:hAnsi="宋体"/>
                <w:b/>
                <w:kern w:val="0"/>
                <w:sz w:val="28"/>
                <w:szCs w:val="28"/>
              </w:rPr>
            </w:pPr>
            <w:r>
              <w:rPr>
                <w:rFonts w:hint="eastAsia" w:ascii="宋体" w:hAnsi="宋体"/>
                <w:b/>
                <w:kern w:val="0"/>
                <w:sz w:val="28"/>
                <w:szCs w:val="28"/>
              </w:rPr>
              <w:t>已缴</w:t>
            </w:r>
          </w:p>
        </w:tc>
        <w:tc>
          <w:tcPr>
            <w:tcW w:w="1939" w:type="dxa"/>
            <w:vAlign w:val="center"/>
          </w:tcPr>
          <w:p>
            <w:pPr>
              <w:jc w:val="center"/>
              <w:rPr>
                <w:rFonts w:ascii="宋体" w:hAnsi="宋体"/>
                <w:b/>
                <w:kern w:val="0"/>
                <w:sz w:val="28"/>
                <w:szCs w:val="28"/>
              </w:rPr>
            </w:pPr>
            <w:r>
              <w:rPr>
                <w:rFonts w:hint="eastAsia" w:ascii="宋体" w:hAnsi="宋体"/>
                <w:b/>
                <w:kern w:val="0"/>
                <w:sz w:val="28"/>
                <w:szCs w:val="28"/>
              </w:rPr>
              <w:t>未缴</w:t>
            </w:r>
          </w:p>
        </w:tc>
        <w:tc>
          <w:tcPr>
            <w:tcW w:w="1929" w:type="dxa"/>
            <w:vAlign w:val="center"/>
          </w:tcPr>
          <w:p>
            <w:pPr>
              <w:jc w:val="center"/>
              <w:rPr>
                <w:rFonts w:hint="eastAsia" w:ascii="宋体" w:hAnsi="宋体" w:eastAsia="宋体"/>
                <w:b/>
                <w:kern w:val="0"/>
                <w:sz w:val="28"/>
                <w:szCs w:val="28"/>
                <w:lang w:val="en-US" w:eastAsia="zh-CN"/>
              </w:rPr>
            </w:pPr>
            <w:r>
              <w:rPr>
                <w:rFonts w:hint="eastAsia" w:ascii="宋体" w:hAnsi="宋体"/>
                <w:b/>
                <w:kern w:val="0"/>
                <w:sz w:val="28"/>
                <w:szCs w:val="28"/>
                <w:lang w:val="en-US" w:eastAsia="zh-CN"/>
              </w:rPr>
              <w:t>免缴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1946" w:type="dxa"/>
            <w:vAlign w:val="center"/>
          </w:tcPr>
          <w:p>
            <w:pPr>
              <w:widowControl/>
              <w:ind w:firstLine="560" w:firstLineChars="200"/>
              <w:rPr>
                <w:rFonts w:ascii="宋体" w:hAnsi="宋体"/>
                <w:kern w:val="0"/>
                <w:szCs w:val="21"/>
              </w:rPr>
            </w:pPr>
            <w:r>
              <w:rPr>
                <w:rFonts w:hint="eastAsia" w:ascii="宋体" w:hAnsi="宋体" w:cs="宋体"/>
                <w:b/>
                <w:kern w:val="0"/>
                <w:sz w:val="28"/>
                <w:szCs w:val="28"/>
              </w:rPr>
              <w:t>保证金</w:t>
            </w:r>
          </w:p>
        </w:tc>
        <w:tc>
          <w:tcPr>
            <w:tcW w:w="1643" w:type="dxa"/>
            <w:vAlign w:val="center"/>
          </w:tcPr>
          <w:p>
            <w:pPr>
              <w:widowControl/>
              <w:jc w:val="center"/>
              <w:rPr>
                <w:rFonts w:ascii="宋体" w:hAnsi="宋体"/>
                <w:kern w:val="0"/>
                <w:szCs w:val="21"/>
              </w:rPr>
            </w:pPr>
            <w:r>
              <w:rPr>
                <w:rFonts w:hint="eastAsia" w:ascii="宋体" w:hAnsi="宋体" w:cs="宋体"/>
                <w:b/>
                <w:kern w:val="0"/>
                <w:sz w:val="28"/>
                <w:szCs w:val="28"/>
              </w:rPr>
              <w:t>1000</w:t>
            </w:r>
          </w:p>
        </w:tc>
        <w:tc>
          <w:tcPr>
            <w:tcW w:w="1797" w:type="dxa"/>
            <w:vAlign w:val="center"/>
          </w:tcPr>
          <w:p>
            <w:pPr>
              <w:widowControl/>
              <w:jc w:val="center"/>
              <w:rPr>
                <w:rFonts w:ascii="宋体" w:hAnsi="宋体" w:cs="宋体"/>
                <w:b/>
                <w:kern w:val="0"/>
                <w:sz w:val="28"/>
                <w:szCs w:val="28"/>
              </w:rPr>
            </w:pPr>
          </w:p>
        </w:tc>
        <w:tc>
          <w:tcPr>
            <w:tcW w:w="1939" w:type="dxa"/>
            <w:vAlign w:val="center"/>
          </w:tcPr>
          <w:p>
            <w:pPr>
              <w:widowControl/>
              <w:jc w:val="center"/>
              <w:rPr>
                <w:rFonts w:ascii="宋体" w:hAnsi="宋体" w:cs="宋体"/>
                <w:b/>
                <w:kern w:val="0"/>
                <w:sz w:val="28"/>
                <w:szCs w:val="28"/>
              </w:rPr>
            </w:pPr>
          </w:p>
        </w:tc>
        <w:tc>
          <w:tcPr>
            <w:tcW w:w="1929" w:type="dxa"/>
            <w:vAlign w:val="center"/>
          </w:tcPr>
          <w:p>
            <w:pPr>
              <w:widowControl/>
              <w:jc w:val="center"/>
              <w:rPr>
                <w:rFonts w:ascii="宋体" w:hAnsi="宋体" w:cs="宋体"/>
                <w:b/>
                <w:kern w:val="0"/>
                <w:sz w:val="28"/>
                <w:szCs w:val="28"/>
              </w:rPr>
            </w:pPr>
          </w:p>
        </w:tc>
      </w:tr>
    </w:tbl>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r>
        <w:rPr>
          <w:rFonts w:hint="eastAsia" w:ascii="宋体" w:hAnsi="宋体"/>
          <w:szCs w:val="21"/>
        </w:rPr>
        <w:t>说明：1、乙方已缴纳保证金在“已缴”栏里打“</w:t>
      </w:r>
      <w:r>
        <w:rPr>
          <w:rFonts w:ascii="Arial" w:hAnsi="Arial" w:cs="Arial"/>
          <w:szCs w:val="21"/>
        </w:rPr>
        <w:t>√</w:t>
      </w:r>
      <w:r>
        <w:rPr>
          <w:rFonts w:hint="eastAsia" w:ascii="宋体" w:hAnsi="宋体"/>
          <w:szCs w:val="21"/>
        </w:rPr>
        <w:t>”，未缴纳保证金在“未缴”栏里打“</w:t>
      </w:r>
      <w:r>
        <w:rPr>
          <w:rFonts w:ascii="Arial" w:hAnsi="Arial" w:cs="Arial"/>
          <w:szCs w:val="21"/>
        </w:rPr>
        <w:t>√</w:t>
      </w:r>
      <w:r>
        <w:rPr>
          <w:rFonts w:hint="eastAsia" w:ascii="宋体" w:hAnsi="宋体"/>
          <w:szCs w:val="21"/>
        </w:rPr>
        <w:t>“。</w:t>
      </w:r>
    </w:p>
    <w:p>
      <w:pPr>
        <w:jc w:val="left"/>
        <w:rPr>
          <w:rFonts w:ascii="宋体" w:hAnsi="宋体"/>
          <w:szCs w:val="21"/>
        </w:rPr>
      </w:pPr>
      <w:r>
        <w:rPr>
          <w:rFonts w:hint="eastAsia" w:ascii="宋体" w:hAnsi="宋体"/>
          <w:szCs w:val="21"/>
        </w:rPr>
        <w:t>2、收到款后，甲方开具保证金收款证明给乙方；</w:t>
      </w:r>
    </w:p>
    <w:p>
      <w:pPr>
        <w:jc w:val="left"/>
        <w:rPr>
          <w:rFonts w:ascii="宋体" w:hAnsi="宋体"/>
          <w:szCs w:val="21"/>
        </w:rPr>
      </w:pPr>
    </w:p>
    <w:p>
      <w:pPr>
        <w:pStyle w:val="4"/>
        <w:widowControl/>
        <w:spacing w:before="156" w:beforeLines="50" w:after="156" w:afterLines="50"/>
        <w:rPr>
          <w:rFonts w:ascii="宋体" w:hAnsi="宋体"/>
          <w:b/>
          <w:bCs/>
          <w:szCs w:val="21"/>
        </w:rPr>
      </w:pPr>
      <w:r>
        <w:rPr>
          <w:rFonts w:ascii="宋体" w:hAnsi="宋体"/>
          <w:szCs w:val="21"/>
        </w:rPr>
        <w:br w:type="page"/>
      </w:r>
      <w:r>
        <w:rPr>
          <w:rFonts w:hint="eastAsia" w:ascii="宋体" w:hAnsi="宋体"/>
          <w:b/>
          <w:szCs w:val="21"/>
        </w:rPr>
        <w:t xml:space="preserve"> </w:t>
      </w:r>
      <w:r>
        <w:rPr>
          <w:rFonts w:hint="eastAsia" w:ascii="宋体" w:hAnsi="宋体"/>
          <w:b/>
          <w:bCs/>
          <w:szCs w:val="21"/>
        </w:rPr>
        <w:t>附表四：</w:t>
      </w:r>
    </w:p>
    <w:p>
      <w:pPr>
        <w:pStyle w:val="4"/>
        <w:shd w:val="clear" w:color="auto" w:fill="FBFDFF"/>
        <w:spacing w:line="390" w:lineRule="atLeast"/>
        <w:rPr>
          <w:b/>
          <w:bCs/>
          <w:sz w:val="21"/>
          <w:szCs w:val="21"/>
        </w:rPr>
      </w:pPr>
      <w:r>
        <w:rPr>
          <w:b/>
          <w:bCs/>
          <w:sz w:val="21"/>
          <w:szCs w:val="21"/>
        </w:rPr>
        <w:t>关于发货与物流</w:t>
      </w:r>
    </w:p>
    <w:p>
      <w:pPr>
        <w:pStyle w:val="4"/>
        <w:shd w:val="clear" w:color="auto" w:fill="FBFDFF"/>
        <w:spacing w:line="390" w:lineRule="atLeast"/>
        <w:ind w:firstLine="480"/>
        <w:rPr>
          <w:sz w:val="21"/>
          <w:szCs w:val="21"/>
        </w:rPr>
      </w:pPr>
      <w:r>
        <w:rPr>
          <w:sz w:val="21"/>
          <w:szCs w:val="21"/>
        </w:rPr>
        <w:t>发货规范：</w:t>
      </w:r>
    </w:p>
    <w:p>
      <w:pPr>
        <w:pStyle w:val="4"/>
        <w:shd w:val="clear" w:color="auto" w:fill="FBFDFF"/>
        <w:spacing w:line="390" w:lineRule="atLeast"/>
        <w:ind w:firstLine="480"/>
        <w:rPr>
          <w:sz w:val="21"/>
          <w:szCs w:val="21"/>
        </w:rPr>
      </w:pPr>
      <w:r>
        <w:rPr>
          <w:sz w:val="21"/>
          <w:szCs w:val="21"/>
        </w:rPr>
        <w:t>1、</w:t>
      </w:r>
      <w:r>
        <w:rPr>
          <w:rFonts w:hint="eastAsia"/>
          <w:sz w:val="21"/>
          <w:szCs w:val="21"/>
        </w:rPr>
        <w:t>交易达成（指在线付款的订单消费者成功付款；消费者成功提交订单）后24小时内</w:t>
      </w:r>
      <w:r>
        <w:rPr>
          <w:sz w:val="21"/>
          <w:szCs w:val="21"/>
        </w:rPr>
        <w:t>供</w:t>
      </w:r>
      <w:r>
        <w:rPr>
          <w:rFonts w:hint="eastAsia"/>
          <w:sz w:val="21"/>
          <w:szCs w:val="21"/>
        </w:rPr>
        <w:t>应方应将消费者商品订单发货的快递运单号上传至网站系统并点击发货（以物农网网站系统内记录的发货时间为准）；特殊商品</w:t>
      </w:r>
      <w:r>
        <w:rPr>
          <w:sz w:val="21"/>
          <w:szCs w:val="21"/>
        </w:rPr>
        <w:t>供</w:t>
      </w:r>
      <w:r>
        <w:rPr>
          <w:rFonts w:hint="eastAsia"/>
          <w:sz w:val="21"/>
          <w:szCs w:val="21"/>
        </w:rPr>
        <w:t>应方在商品页面承诺的发货时间与以上不同的，或与消费者有特殊约定的，适用其承诺或约定。</w:t>
      </w:r>
    </w:p>
    <w:p>
      <w:pPr>
        <w:pStyle w:val="4"/>
        <w:shd w:val="clear" w:color="auto" w:fill="FBFDFF"/>
        <w:spacing w:line="390" w:lineRule="atLeast"/>
        <w:ind w:firstLine="480"/>
        <w:rPr>
          <w:sz w:val="21"/>
          <w:szCs w:val="21"/>
        </w:rPr>
      </w:pPr>
      <w:r>
        <w:rPr>
          <w:sz w:val="21"/>
          <w:szCs w:val="21"/>
        </w:rPr>
        <w:t>2、买家</w:t>
      </w:r>
      <w:r>
        <w:rPr>
          <w:rFonts w:hint="eastAsia"/>
          <w:sz w:val="21"/>
          <w:szCs w:val="21"/>
        </w:rPr>
        <w:t>申请</w:t>
      </w:r>
      <w:r>
        <w:rPr>
          <w:sz w:val="21"/>
          <w:szCs w:val="21"/>
        </w:rPr>
        <w:t>退款，</w:t>
      </w:r>
      <w:r>
        <w:rPr>
          <w:rFonts w:hint="eastAsia"/>
          <w:sz w:val="21"/>
          <w:szCs w:val="21"/>
        </w:rPr>
        <w:t>如未发货，必须</w:t>
      </w:r>
      <w:r>
        <w:rPr>
          <w:sz w:val="21"/>
          <w:szCs w:val="21"/>
        </w:rPr>
        <w:t>征得</w:t>
      </w:r>
      <w:r>
        <w:rPr>
          <w:rFonts w:hint="eastAsia"/>
          <w:sz w:val="21"/>
          <w:szCs w:val="21"/>
        </w:rPr>
        <w:t>物农网</w:t>
      </w:r>
      <w:r>
        <w:rPr>
          <w:sz w:val="21"/>
          <w:szCs w:val="21"/>
        </w:rPr>
        <w:t>同意才能申请退款</w:t>
      </w:r>
      <w:r>
        <w:rPr>
          <w:rFonts w:hint="eastAsia"/>
          <w:sz w:val="21"/>
          <w:szCs w:val="21"/>
        </w:rPr>
        <w:t>；若已发货，客户无理由退款，需客户自行承担来回运费。</w:t>
      </w:r>
    </w:p>
    <w:p>
      <w:pPr>
        <w:pStyle w:val="4"/>
        <w:shd w:val="clear" w:color="auto" w:fill="FBFDFF"/>
        <w:spacing w:line="390" w:lineRule="atLeast"/>
        <w:ind w:firstLine="480"/>
        <w:rPr>
          <w:sz w:val="21"/>
          <w:szCs w:val="21"/>
        </w:rPr>
      </w:pPr>
      <w:r>
        <w:rPr>
          <w:sz w:val="21"/>
          <w:szCs w:val="21"/>
        </w:rPr>
        <w:t>3、供</w:t>
      </w:r>
      <w:r>
        <w:rPr>
          <w:rFonts w:hint="eastAsia"/>
          <w:sz w:val="21"/>
          <w:szCs w:val="21"/>
        </w:rPr>
        <w:t>应方</w:t>
      </w:r>
      <w:r>
        <w:rPr>
          <w:sz w:val="21"/>
          <w:szCs w:val="21"/>
        </w:rPr>
        <w:t>逾期发货，或者未经买家同意在买家申请退款后发货，供</w:t>
      </w:r>
      <w:r>
        <w:rPr>
          <w:rFonts w:hint="eastAsia"/>
          <w:sz w:val="21"/>
          <w:szCs w:val="21"/>
        </w:rPr>
        <w:t>应方</w:t>
      </w:r>
      <w:r>
        <w:rPr>
          <w:sz w:val="21"/>
          <w:szCs w:val="21"/>
        </w:rPr>
        <w:t>应当追回已经发出的商品，但买家已经签收并确认收货的除外</w:t>
      </w:r>
      <w:r>
        <w:rPr>
          <w:rFonts w:hint="eastAsia"/>
          <w:sz w:val="21"/>
          <w:szCs w:val="21"/>
        </w:rPr>
        <w:t>。</w:t>
      </w:r>
    </w:p>
    <w:p>
      <w:pPr>
        <w:pStyle w:val="4"/>
        <w:shd w:val="clear" w:color="auto" w:fill="FBFDFF"/>
        <w:spacing w:line="390" w:lineRule="atLeast"/>
        <w:ind w:firstLine="480"/>
        <w:rPr>
          <w:sz w:val="21"/>
          <w:szCs w:val="21"/>
        </w:rPr>
      </w:pPr>
      <w:r>
        <w:rPr>
          <w:sz w:val="21"/>
          <w:szCs w:val="21"/>
        </w:rPr>
        <w:t>签收规范：</w:t>
      </w:r>
    </w:p>
    <w:p>
      <w:pPr>
        <w:pStyle w:val="4"/>
        <w:shd w:val="clear" w:color="auto" w:fill="FBFDFF"/>
        <w:spacing w:line="390" w:lineRule="atLeast"/>
        <w:ind w:firstLine="480"/>
        <w:rPr>
          <w:sz w:val="21"/>
          <w:szCs w:val="21"/>
        </w:rPr>
      </w:pPr>
      <w:r>
        <w:rPr>
          <w:sz w:val="21"/>
          <w:szCs w:val="21"/>
        </w:rPr>
        <w:t>1、买家必须向</w:t>
      </w:r>
      <w:r>
        <w:rPr>
          <w:rFonts w:hint="eastAsia"/>
          <w:sz w:val="21"/>
          <w:szCs w:val="21"/>
        </w:rPr>
        <w:t>物农网</w:t>
      </w:r>
      <w:r>
        <w:rPr>
          <w:sz w:val="21"/>
          <w:szCs w:val="21"/>
        </w:rPr>
        <w:t>提供准确的收货地址和收货人信息</w:t>
      </w:r>
      <w:r>
        <w:rPr>
          <w:rFonts w:hint="eastAsia"/>
          <w:sz w:val="21"/>
          <w:szCs w:val="21"/>
        </w:rPr>
        <w:t>，由物农网指示供货方发货</w:t>
      </w:r>
      <w:r>
        <w:rPr>
          <w:sz w:val="21"/>
          <w:szCs w:val="21"/>
        </w:rPr>
        <w:t>。</w:t>
      </w:r>
    </w:p>
    <w:p>
      <w:pPr>
        <w:pStyle w:val="4"/>
        <w:shd w:val="clear" w:color="auto" w:fill="FBFDFF"/>
        <w:spacing w:line="390" w:lineRule="atLeast"/>
        <w:ind w:firstLine="480"/>
        <w:rPr>
          <w:sz w:val="21"/>
          <w:szCs w:val="21"/>
        </w:rPr>
      </w:pPr>
      <w:r>
        <w:rPr>
          <w:sz w:val="21"/>
          <w:szCs w:val="21"/>
        </w:rPr>
        <w:t>2、买家变更收货地址货收货人信息的，</w:t>
      </w:r>
      <w:r>
        <w:rPr>
          <w:rFonts w:hint="eastAsia"/>
          <w:sz w:val="21"/>
          <w:szCs w:val="21"/>
        </w:rPr>
        <w:t>咨询客服电话，</w:t>
      </w:r>
      <w:r>
        <w:rPr>
          <w:sz w:val="21"/>
          <w:szCs w:val="21"/>
        </w:rPr>
        <w:t>应征得供</w:t>
      </w:r>
      <w:r>
        <w:rPr>
          <w:rFonts w:hint="eastAsia"/>
          <w:sz w:val="21"/>
          <w:szCs w:val="21"/>
        </w:rPr>
        <w:t>应方</w:t>
      </w:r>
      <w:r>
        <w:rPr>
          <w:sz w:val="21"/>
          <w:szCs w:val="21"/>
        </w:rPr>
        <w:t>明确同意。</w:t>
      </w:r>
    </w:p>
    <w:p>
      <w:pPr>
        <w:pStyle w:val="4"/>
        <w:shd w:val="clear" w:color="auto" w:fill="FBFDFF"/>
        <w:spacing w:line="390" w:lineRule="atLeast"/>
        <w:ind w:firstLine="480"/>
        <w:rPr>
          <w:sz w:val="21"/>
          <w:szCs w:val="21"/>
        </w:rPr>
      </w:pPr>
      <w:r>
        <w:rPr>
          <w:sz w:val="21"/>
          <w:szCs w:val="21"/>
        </w:rPr>
        <w:t>3、提供供货信息时，可以选择本人或者他人作收货人。选他人作</w:t>
      </w:r>
      <w:r>
        <w:rPr>
          <w:rFonts w:hint="eastAsia"/>
          <w:sz w:val="21"/>
          <w:szCs w:val="21"/>
        </w:rPr>
        <w:t>为</w:t>
      </w:r>
      <w:r>
        <w:rPr>
          <w:sz w:val="21"/>
          <w:szCs w:val="21"/>
        </w:rPr>
        <w:t>收货人，改收货人违反本节约定义务的，</w:t>
      </w:r>
      <w:r>
        <w:rPr>
          <w:rFonts w:hint="eastAsia"/>
          <w:sz w:val="21"/>
          <w:szCs w:val="21"/>
        </w:rPr>
        <w:t>由</w:t>
      </w:r>
      <w:r>
        <w:rPr>
          <w:sz w:val="21"/>
          <w:szCs w:val="21"/>
        </w:rPr>
        <w:t>买家承担相应责任。</w:t>
      </w:r>
    </w:p>
    <w:p>
      <w:pPr>
        <w:pStyle w:val="4"/>
        <w:shd w:val="clear" w:color="auto" w:fill="FBFDFF"/>
        <w:spacing w:line="390" w:lineRule="atLeast"/>
        <w:ind w:firstLine="480"/>
        <w:rPr>
          <w:sz w:val="21"/>
          <w:szCs w:val="21"/>
        </w:rPr>
      </w:pPr>
      <w:r>
        <w:rPr>
          <w:sz w:val="21"/>
          <w:szCs w:val="21"/>
        </w:rPr>
        <w:t>4、买家填写的收货地址和（或）收货人信息不准确，或者未经供</w:t>
      </w:r>
      <w:r>
        <w:rPr>
          <w:rFonts w:hint="eastAsia"/>
          <w:sz w:val="21"/>
          <w:szCs w:val="21"/>
        </w:rPr>
        <w:t>应方</w:t>
      </w:r>
      <w:r>
        <w:rPr>
          <w:sz w:val="21"/>
          <w:szCs w:val="21"/>
        </w:rPr>
        <w:t>同意要求变更收货地址或收货人信息，导致供</w:t>
      </w:r>
      <w:r>
        <w:rPr>
          <w:rFonts w:hint="eastAsia"/>
          <w:sz w:val="21"/>
          <w:szCs w:val="21"/>
        </w:rPr>
        <w:t>应方</w:t>
      </w:r>
      <w:r>
        <w:rPr>
          <w:sz w:val="21"/>
          <w:szCs w:val="21"/>
        </w:rPr>
        <w:t>发货后无法送达的，运费由买家承担。</w:t>
      </w:r>
    </w:p>
    <w:p>
      <w:pPr>
        <w:pStyle w:val="4"/>
        <w:shd w:val="clear" w:color="auto" w:fill="FBFDFF"/>
        <w:spacing w:line="390" w:lineRule="atLeast"/>
        <w:ind w:firstLine="480"/>
        <w:rPr>
          <w:sz w:val="21"/>
          <w:szCs w:val="21"/>
        </w:rPr>
      </w:pPr>
      <w:r>
        <w:rPr>
          <w:sz w:val="21"/>
          <w:szCs w:val="21"/>
        </w:rPr>
        <w:t>5、买家只填写收货地址，但没有填写收货人或填写的收货人信息不特定，商品在收货地址被签收的，该签收视为买家本人签收。</w:t>
      </w:r>
    </w:p>
    <w:p>
      <w:pPr>
        <w:pStyle w:val="4"/>
        <w:shd w:val="clear" w:color="auto" w:fill="FBFDFF"/>
        <w:spacing w:line="390" w:lineRule="atLeast"/>
        <w:ind w:firstLine="480"/>
        <w:rPr>
          <w:sz w:val="21"/>
          <w:szCs w:val="21"/>
        </w:rPr>
      </w:pPr>
      <w:r>
        <w:rPr>
          <w:sz w:val="21"/>
          <w:szCs w:val="21"/>
        </w:rPr>
        <w:t>6、供</w:t>
      </w:r>
      <w:r>
        <w:rPr>
          <w:rFonts w:hint="eastAsia"/>
          <w:sz w:val="21"/>
          <w:szCs w:val="21"/>
        </w:rPr>
        <w:t>应方</w:t>
      </w:r>
      <w:r>
        <w:rPr>
          <w:sz w:val="21"/>
          <w:szCs w:val="21"/>
        </w:rPr>
        <w:t>按约定发货后，收货人有收货的义务。收货人无正当理由拒签</w:t>
      </w:r>
      <w:r>
        <w:rPr>
          <w:rFonts w:hint="eastAsia"/>
          <w:sz w:val="21"/>
          <w:szCs w:val="21"/>
        </w:rPr>
        <w:t>收</w:t>
      </w:r>
      <w:r>
        <w:rPr>
          <w:sz w:val="21"/>
          <w:szCs w:val="21"/>
        </w:rPr>
        <w:t>商品的，运费</w:t>
      </w:r>
      <w:r>
        <w:rPr>
          <w:rFonts w:hint="eastAsia"/>
          <w:sz w:val="21"/>
          <w:szCs w:val="21"/>
        </w:rPr>
        <w:t>由</w:t>
      </w:r>
      <w:r>
        <w:rPr>
          <w:sz w:val="21"/>
          <w:szCs w:val="21"/>
        </w:rPr>
        <w:t>买家承担</w:t>
      </w:r>
      <w:r>
        <w:rPr>
          <w:rFonts w:hint="eastAsia"/>
          <w:sz w:val="21"/>
          <w:szCs w:val="21"/>
        </w:rPr>
        <w:t>，如退回过程中有商品损坏现象，</w:t>
      </w:r>
      <w:r>
        <w:rPr>
          <w:sz w:val="21"/>
          <w:szCs w:val="21"/>
        </w:rPr>
        <w:t>供</w:t>
      </w:r>
      <w:r>
        <w:rPr>
          <w:rFonts w:hint="eastAsia"/>
          <w:sz w:val="21"/>
          <w:szCs w:val="21"/>
        </w:rPr>
        <w:t>应方有权不予此单商品退款处理</w:t>
      </w:r>
      <w:r>
        <w:rPr>
          <w:sz w:val="21"/>
          <w:szCs w:val="21"/>
        </w:rPr>
        <w:t>。</w:t>
      </w:r>
    </w:p>
    <w:p>
      <w:pPr>
        <w:pStyle w:val="4"/>
        <w:shd w:val="clear" w:color="auto" w:fill="FBFDFF"/>
        <w:spacing w:line="390" w:lineRule="atLeast"/>
        <w:ind w:firstLine="480"/>
        <w:rPr>
          <w:sz w:val="21"/>
          <w:szCs w:val="21"/>
        </w:rPr>
      </w:pPr>
      <w:r>
        <w:rPr>
          <w:sz w:val="21"/>
          <w:szCs w:val="21"/>
        </w:rPr>
        <w:t>7、收货人可以本人签收商品或委托他人代签商品，被委托人的签收视为收货人本人签收。</w:t>
      </w:r>
    </w:p>
    <w:p>
      <w:pPr>
        <w:pStyle w:val="4"/>
        <w:shd w:val="clear" w:color="auto" w:fill="FBFDFF"/>
        <w:spacing w:line="390" w:lineRule="atLeast"/>
        <w:ind w:firstLine="480"/>
        <w:rPr>
          <w:sz w:val="21"/>
          <w:szCs w:val="21"/>
        </w:rPr>
      </w:pPr>
      <w:r>
        <w:rPr>
          <w:sz w:val="21"/>
          <w:szCs w:val="21"/>
        </w:rPr>
        <w:t>8、收货人签收商品时，应对商品进行验收。签收商品后毁损、灭失的风险有卖家转移给买家。</w:t>
      </w:r>
    </w:p>
    <w:p>
      <w:pPr>
        <w:rPr>
          <w:rFonts w:ascii="宋体" w:hAnsi="宋体"/>
          <w:szCs w:val="21"/>
          <w:shd w:val="clear" w:color="auto" w:fill="FBFDFF"/>
        </w:rPr>
      </w:pPr>
    </w:p>
    <w:p>
      <w:pPr>
        <w:rPr>
          <w:rFonts w:ascii="宋体" w:hAnsi="宋体"/>
          <w:b/>
          <w:bCs/>
          <w:szCs w:val="21"/>
          <w:shd w:val="clear" w:color="auto" w:fill="FBFDFF"/>
        </w:rPr>
      </w:pPr>
      <w:r>
        <w:rPr>
          <w:rFonts w:ascii="宋体" w:hAnsi="宋体"/>
          <w:b/>
          <w:bCs/>
          <w:szCs w:val="21"/>
          <w:shd w:val="clear" w:color="auto" w:fill="FBFDFF"/>
        </w:rPr>
        <w:t>关于运费：</w:t>
      </w:r>
    </w:p>
    <w:p>
      <w:pPr>
        <w:numPr>
          <w:ilvl w:val="0"/>
          <w:numId w:val="3"/>
        </w:numPr>
        <w:rPr>
          <w:rFonts w:ascii="宋体" w:hAnsi="宋体"/>
          <w:szCs w:val="21"/>
          <w:shd w:val="clear" w:color="auto" w:fill="FBFDFF"/>
        </w:rPr>
      </w:pPr>
      <w:r>
        <w:rPr>
          <w:rFonts w:ascii="宋体" w:hAnsi="宋体"/>
          <w:szCs w:val="21"/>
          <w:shd w:val="clear" w:color="auto" w:fill="FBFDFF"/>
        </w:rPr>
        <w:t>根据“谁过错、谁承担”的原则处理；</w:t>
      </w:r>
    </w:p>
    <w:p>
      <w:pPr>
        <w:numPr>
          <w:ilvl w:val="0"/>
          <w:numId w:val="3"/>
        </w:numPr>
        <w:rPr>
          <w:rFonts w:ascii="宋体" w:hAnsi="宋体"/>
          <w:szCs w:val="21"/>
          <w:shd w:val="clear" w:color="auto" w:fill="FBFDFF"/>
        </w:rPr>
      </w:pPr>
      <w:r>
        <w:rPr>
          <w:rFonts w:hint="eastAsia" w:ascii="宋体" w:hAnsi="宋体"/>
          <w:szCs w:val="21"/>
          <w:shd w:val="clear" w:color="auto" w:fill="FBFDFF"/>
        </w:rPr>
        <w:t>买家</w:t>
      </w:r>
      <w:r>
        <w:rPr>
          <w:rFonts w:ascii="宋体" w:hAnsi="宋体"/>
          <w:szCs w:val="21"/>
          <w:shd w:val="clear" w:color="auto" w:fill="FBFDFF"/>
        </w:rPr>
        <w:t>提供错误地址导致无法送达，必须承担相关的运费损失；</w:t>
      </w:r>
    </w:p>
    <w:p>
      <w:pPr>
        <w:pStyle w:val="4"/>
        <w:widowControl/>
        <w:shd w:val="clear" w:color="auto" w:fill="FBFDFF"/>
        <w:spacing w:line="390" w:lineRule="atLeast"/>
        <w:rPr>
          <w:rFonts w:ascii="宋体" w:hAnsi="宋体" w:cs="宋体"/>
          <w:sz w:val="21"/>
          <w:szCs w:val="21"/>
        </w:rPr>
      </w:pPr>
      <w:r>
        <w:rPr>
          <w:rFonts w:hint="eastAsia" w:cs="宋体"/>
          <w:sz w:val="21"/>
          <w:szCs w:val="21"/>
          <w:shd w:val="clear" w:color="auto" w:fill="FBFDFF"/>
        </w:rPr>
        <w:t>3、物农网</w:t>
      </w:r>
      <w:r>
        <w:rPr>
          <w:rFonts w:hint="eastAsia" w:ascii="宋体" w:hAnsi="宋体" w:cs="宋体"/>
          <w:sz w:val="21"/>
          <w:szCs w:val="21"/>
          <w:shd w:val="clear" w:color="auto" w:fill="FBFDFF"/>
        </w:rPr>
        <w:t>处理争议期间，</w:t>
      </w:r>
      <w:r>
        <w:rPr>
          <w:rFonts w:ascii="宋体" w:hAnsi="宋体" w:cs="宋体"/>
          <w:sz w:val="21"/>
          <w:szCs w:val="21"/>
          <w:shd w:val="clear" w:color="auto" w:fill="FBFDFF"/>
        </w:rPr>
        <w:t>供</w:t>
      </w:r>
      <w:r>
        <w:rPr>
          <w:rFonts w:hint="eastAsia" w:ascii="宋体" w:hAnsi="宋体" w:cs="宋体"/>
          <w:sz w:val="21"/>
          <w:szCs w:val="21"/>
          <w:shd w:val="clear" w:color="auto" w:fill="FBFDFF"/>
        </w:rPr>
        <w:t>应方同意退货或换货，但就运费的承担提出明确的异议的，买家应当先行退货，</w:t>
      </w:r>
      <w:r>
        <w:rPr>
          <w:rFonts w:hint="eastAsia" w:cs="宋体"/>
          <w:sz w:val="21"/>
          <w:szCs w:val="21"/>
          <w:shd w:val="clear" w:color="auto" w:fill="FBFDFF"/>
        </w:rPr>
        <w:t>待</w:t>
      </w:r>
      <w:r>
        <w:rPr>
          <w:rFonts w:cs="宋体"/>
          <w:sz w:val="21"/>
          <w:szCs w:val="21"/>
          <w:shd w:val="clear" w:color="auto" w:fill="FBFDFF"/>
        </w:rPr>
        <w:t>供</w:t>
      </w:r>
      <w:r>
        <w:rPr>
          <w:rFonts w:hint="eastAsia" w:cs="宋体"/>
          <w:sz w:val="21"/>
          <w:szCs w:val="21"/>
          <w:shd w:val="clear" w:color="auto" w:fill="FBFDFF"/>
        </w:rPr>
        <w:t>应方</w:t>
      </w:r>
      <w:r>
        <w:rPr>
          <w:rFonts w:hint="eastAsia" w:ascii="宋体" w:hAnsi="宋体" w:cs="宋体"/>
          <w:sz w:val="21"/>
          <w:szCs w:val="21"/>
          <w:shd w:val="clear" w:color="auto" w:fill="FBFDFF"/>
        </w:rPr>
        <w:t>签收商品后，</w:t>
      </w:r>
      <w:r>
        <w:rPr>
          <w:rFonts w:hint="eastAsia" w:cs="宋体"/>
          <w:sz w:val="21"/>
          <w:szCs w:val="21"/>
          <w:shd w:val="clear" w:color="auto" w:fill="FBFDFF"/>
        </w:rPr>
        <w:t>由物农网</w:t>
      </w:r>
      <w:r>
        <w:rPr>
          <w:rFonts w:hint="eastAsia" w:ascii="宋体" w:hAnsi="宋体" w:cs="宋体"/>
          <w:sz w:val="21"/>
          <w:szCs w:val="21"/>
          <w:shd w:val="clear" w:color="auto" w:fill="FBFDFF"/>
        </w:rPr>
        <w:t>根据规范对运费承担做出处理</w:t>
      </w:r>
      <w:r>
        <w:rPr>
          <w:rFonts w:ascii="宋体" w:hAnsi="宋体" w:cs="宋体"/>
          <w:sz w:val="21"/>
          <w:szCs w:val="21"/>
          <w:shd w:val="clear" w:color="auto" w:fill="FBFDFF"/>
        </w:rPr>
        <w:t>。</w:t>
      </w:r>
    </w:p>
    <w:p>
      <w:pPr>
        <w:rPr>
          <w:rFonts w:ascii="宋体" w:hAnsi="宋体"/>
          <w:szCs w:val="21"/>
          <w:shd w:val="clear" w:color="auto" w:fill="FBFDFF"/>
        </w:rPr>
      </w:pPr>
    </w:p>
    <w:p>
      <w:pPr>
        <w:ind w:left="360"/>
        <w:rPr>
          <w:rFonts w:ascii="宋体" w:hAnsi="宋体"/>
          <w:szCs w:val="21"/>
          <w:shd w:val="clear" w:color="auto" w:fill="FBFDFF"/>
        </w:rPr>
      </w:pPr>
    </w:p>
    <w:p>
      <w:pPr>
        <w:rPr>
          <w:rFonts w:ascii="宋体" w:hAnsi="宋体"/>
          <w:b/>
          <w:bCs/>
          <w:szCs w:val="21"/>
          <w:shd w:val="clear" w:color="auto" w:fill="FBFDFF"/>
        </w:rPr>
      </w:pPr>
      <w:r>
        <w:rPr>
          <w:rFonts w:hint="eastAsia" w:ascii="宋体" w:hAnsi="宋体"/>
          <w:b/>
          <w:bCs/>
          <w:szCs w:val="21"/>
          <w:shd w:val="clear" w:color="auto" w:fill="FBFDFF"/>
        </w:rPr>
        <w:t>关于违约</w:t>
      </w:r>
    </w:p>
    <w:p>
      <w:pPr>
        <w:numPr>
          <w:ilvl w:val="0"/>
          <w:numId w:val="4"/>
        </w:numPr>
        <w:rPr>
          <w:szCs w:val="21"/>
        </w:rPr>
      </w:pPr>
      <w:r>
        <w:rPr>
          <w:rFonts w:hint="eastAsia" w:ascii="宋体" w:hAnsi="宋体"/>
          <w:szCs w:val="21"/>
        </w:rPr>
        <w:t>网站</w:t>
      </w:r>
      <w:r>
        <w:rPr>
          <w:rFonts w:ascii="宋体" w:hAnsi="宋体"/>
          <w:szCs w:val="21"/>
        </w:rPr>
        <w:t>约定</w:t>
      </w:r>
      <w:r>
        <w:rPr>
          <w:rFonts w:hint="eastAsia" w:ascii="宋体" w:hAnsi="宋体"/>
          <w:szCs w:val="21"/>
        </w:rPr>
        <w:t>应在48小时之内发货而</w:t>
      </w:r>
      <w:r>
        <w:rPr>
          <w:rFonts w:ascii="宋体" w:hAnsi="宋体"/>
          <w:szCs w:val="21"/>
        </w:rPr>
        <w:t>供</w:t>
      </w:r>
      <w:r>
        <w:rPr>
          <w:rFonts w:hint="eastAsia" w:ascii="宋体" w:hAnsi="宋体"/>
          <w:szCs w:val="21"/>
        </w:rPr>
        <w:t>应方未在该时间内</w:t>
      </w:r>
      <w:r>
        <w:rPr>
          <w:rFonts w:ascii="宋体" w:hAnsi="宋体"/>
          <w:szCs w:val="21"/>
        </w:rPr>
        <w:t>发货</w:t>
      </w:r>
      <w:r>
        <w:rPr>
          <w:rFonts w:hint="eastAsia" w:ascii="宋体" w:hAnsi="宋体"/>
          <w:szCs w:val="21"/>
        </w:rPr>
        <w:t>的，除</w:t>
      </w:r>
      <w:r>
        <w:rPr>
          <w:rFonts w:ascii="宋体" w:hAnsi="宋体"/>
          <w:szCs w:val="21"/>
          <w:shd w:val="clear" w:color="auto" w:fill="FBFDFF"/>
        </w:rPr>
        <w:t>不可抗拒因素（如自然灾害）导致延迟发货</w:t>
      </w:r>
      <w:r>
        <w:rPr>
          <w:rFonts w:hint="eastAsia" w:ascii="宋体" w:hAnsi="宋体"/>
          <w:szCs w:val="21"/>
          <w:shd w:val="clear" w:color="auto" w:fill="FBFDFF"/>
        </w:rPr>
        <w:t>的另作处理，正常情况</w:t>
      </w:r>
      <w:r>
        <w:rPr>
          <w:rFonts w:hint="eastAsia" w:ascii="宋体" w:hAnsi="宋体"/>
          <w:szCs w:val="21"/>
          <w:shd w:val="clear" w:color="auto" w:fill="FBFDFF"/>
          <w:lang w:eastAsia="zh-CN"/>
        </w:rPr>
        <w:t>下</w:t>
      </w:r>
      <w:r>
        <w:rPr>
          <w:rFonts w:hint="eastAsia" w:ascii="宋体" w:hAnsi="宋体"/>
          <w:szCs w:val="21"/>
          <w:shd w:val="clear" w:color="auto" w:fill="FBFDFF"/>
        </w:rPr>
        <w:t>，</w:t>
      </w:r>
      <w:r>
        <w:rPr>
          <w:rFonts w:hint="eastAsia"/>
          <w:szCs w:val="21"/>
          <w:shd w:val="clear" w:color="auto" w:fill="FBFDFF"/>
        </w:rPr>
        <w:t>每笔订单未发货的，</w:t>
      </w:r>
      <w:r>
        <w:rPr>
          <w:rFonts w:hint="eastAsia" w:ascii="宋体" w:hAnsi="宋体"/>
          <w:szCs w:val="21"/>
        </w:rPr>
        <w:t>按保证金的</w:t>
      </w:r>
      <w:r>
        <w:rPr>
          <w:rFonts w:ascii="宋体" w:hAnsi="宋体"/>
          <w:szCs w:val="21"/>
        </w:rPr>
        <w:t>5%作为违约金</w:t>
      </w:r>
      <w:r>
        <w:rPr>
          <w:rFonts w:hint="eastAsia"/>
          <w:szCs w:val="21"/>
        </w:rPr>
        <w:t>/笔订单</w:t>
      </w:r>
      <w:r>
        <w:rPr>
          <w:szCs w:val="21"/>
        </w:rPr>
        <w:t>；</w:t>
      </w:r>
    </w:p>
    <w:p>
      <w:pPr>
        <w:numPr>
          <w:ilvl w:val="0"/>
          <w:numId w:val="4"/>
        </w:numPr>
        <w:rPr>
          <w:rFonts w:ascii="宋体" w:hAnsi="宋体"/>
          <w:szCs w:val="21"/>
        </w:rPr>
      </w:pPr>
      <w:r>
        <w:rPr>
          <w:rFonts w:hint="eastAsia"/>
          <w:szCs w:val="21"/>
          <w:lang w:eastAsia="zh-CN"/>
        </w:rPr>
        <w:t>客户收到产品如遇到质量问题，乙方在</w:t>
      </w:r>
      <w:r>
        <w:rPr>
          <w:rFonts w:hint="eastAsia"/>
          <w:szCs w:val="21"/>
          <w:lang w:val="en-US" w:eastAsia="zh-CN"/>
        </w:rPr>
        <w:t>24小时内未处理，甲方可用乙方保证金先行赔付消费者，并调低乙方的信用等级。</w:t>
      </w:r>
    </w:p>
    <w:p>
      <w:pPr>
        <w:pStyle w:val="4"/>
        <w:shd w:val="clear" w:color="auto" w:fill="FBFDFF"/>
        <w:spacing w:line="390" w:lineRule="atLeast"/>
        <w:rPr>
          <w:rFonts w:ascii="宋体" w:hAnsi="宋体"/>
          <w:b/>
          <w:bCs/>
          <w:sz w:val="21"/>
          <w:szCs w:val="21"/>
        </w:rPr>
      </w:pPr>
      <w:r>
        <w:rPr>
          <w:rFonts w:hint="eastAsia" w:ascii="宋体" w:hAnsi="宋体"/>
          <w:b/>
          <w:bCs/>
          <w:sz w:val="21"/>
          <w:szCs w:val="21"/>
        </w:rPr>
        <w:t>附表五</w:t>
      </w:r>
    </w:p>
    <w:p>
      <w:pPr>
        <w:pStyle w:val="4"/>
        <w:shd w:val="clear" w:color="auto" w:fill="FBFDFF"/>
        <w:spacing w:line="390" w:lineRule="atLeast"/>
        <w:rPr>
          <w:rFonts w:ascii="宋体" w:hAnsi="宋体"/>
          <w:sz w:val="21"/>
          <w:szCs w:val="21"/>
        </w:rPr>
      </w:pPr>
      <w:r>
        <w:rPr>
          <w:rFonts w:hint="eastAsia" w:ascii="宋体" w:hAnsi="宋体"/>
          <w:sz w:val="21"/>
          <w:szCs w:val="21"/>
        </w:rPr>
        <w:t>关于产品采购及结算明细</w:t>
      </w:r>
    </w:p>
    <w:p>
      <w:pPr>
        <w:pStyle w:val="4"/>
        <w:shd w:val="clear" w:color="auto" w:fill="FBFDFF"/>
        <w:spacing w:line="390" w:lineRule="atLeast"/>
        <w:rPr>
          <w:sz w:val="21"/>
          <w:szCs w:val="21"/>
        </w:rPr>
      </w:pPr>
      <w:r>
        <w:rPr>
          <w:rFonts w:hint="eastAsia" w:ascii="宋体" w:hAnsi="宋体"/>
          <w:b/>
          <w:bCs/>
          <w:sz w:val="21"/>
          <w:szCs w:val="21"/>
        </w:rPr>
        <w:t>一、关于厂家</w:t>
      </w:r>
      <w:r>
        <w:rPr>
          <w:rFonts w:hint="eastAsia"/>
          <w:b/>
          <w:bCs/>
          <w:sz w:val="21"/>
          <w:szCs w:val="21"/>
        </w:rPr>
        <w:t>货款结算方式</w:t>
      </w:r>
    </w:p>
    <w:tbl>
      <w:tblPr>
        <w:tblStyle w:val="5"/>
        <w:tblpPr w:leftFromText="180" w:rightFromText="180" w:vertAnchor="text" w:horzAnchor="page" w:tblpX="1898" w:tblpY="114"/>
        <w:tblOverlap w:val="never"/>
        <w:tblW w:w="72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2643"/>
        <w:gridCol w:w="2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4"/>
              <w:spacing w:line="390" w:lineRule="atLeast"/>
              <w:jc w:val="center"/>
              <w:rPr>
                <w:sz w:val="21"/>
                <w:szCs w:val="21"/>
              </w:rPr>
            </w:pPr>
            <w:r>
              <w:rPr>
                <w:rFonts w:hint="eastAsia"/>
                <w:sz w:val="21"/>
                <w:szCs w:val="21"/>
              </w:rPr>
              <w:t>周结</w:t>
            </w:r>
          </w:p>
        </w:tc>
        <w:tc>
          <w:tcPr>
            <w:tcW w:w="2643" w:type="dxa"/>
          </w:tcPr>
          <w:p>
            <w:pPr>
              <w:pStyle w:val="4"/>
              <w:spacing w:line="390" w:lineRule="atLeast"/>
              <w:jc w:val="center"/>
              <w:rPr>
                <w:sz w:val="21"/>
                <w:szCs w:val="21"/>
              </w:rPr>
            </w:pPr>
            <w:r>
              <w:rPr>
                <w:rFonts w:hint="eastAsia"/>
                <w:sz w:val="21"/>
                <w:szCs w:val="21"/>
              </w:rPr>
              <w:t>半月结</w:t>
            </w:r>
          </w:p>
        </w:tc>
        <w:tc>
          <w:tcPr>
            <w:tcW w:w="2413" w:type="dxa"/>
          </w:tcPr>
          <w:p>
            <w:pPr>
              <w:pStyle w:val="4"/>
              <w:spacing w:line="390" w:lineRule="atLeast"/>
              <w:jc w:val="center"/>
              <w:rPr>
                <w:sz w:val="21"/>
                <w:szCs w:val="21"/>
              </w:rPr>
            </w:pPr>
            <w:r>
              <w:rPr>
                <w:rFonts w:hint="eastAsia"/>
                <w:sz w:val="21"/>
                <w:szCs w:val="21"/>
              </w:rPr>
              <w:t>月结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pStyle w:val="4"/>
              <w:spacing w:line="390" w:lineRule="atLeast"/>
              <w:jc w:val="center"/>
              <w:rPr>
                <w:sz w:val="21"/>
                <w:szCs w:val="21"/>
              </w:rPr>
            </w:pPr>
          </w:p>
        </w:tc>
        <w:tc>
          <w:tcPr>
            <w:tcW w:w="2643" w:type="dxa"/>
          </w:tcPr>
          <w:p>
            <w:pPr>
              <w:pStyle w:val="4"/>
              <w:spacing w:line="390" w:lineRule="atLeast"/>
              <w:jc w:val="center"/>
              <w:rPr>
                <w:sz w:val="21"/>
                <w:szCs w:val="21"/>
              </w:rPr>
            </w:pPr>
          </w:p>
        </w:tc>
        <w:tc>
          <w:tcPr>
            <w:tcW w:w="2413" w:type="dxa"/>
          </w:tcPr>
          <w:p>
            <w:pPr>
              <w:pStyle w:val="4"/>
              <w:spacing w:line="390" w:lineRule="atLeast"/>
              <w:jc w:val="center"/>
              <w:rPr>
                <w:sz w:val="21"/>
                <w:szCs w:val="21"/>
              </w:rPr>
            </w:pPr>
          </w:p>
        </w:tc>
      </w:tr>
    </w:tbl>
    <w:p>
      <w:pPr>
        <w:pStyle w:val="4"/>
        <w:shd w:val="clear" w:color="auto" w:fill="FBFDFF"/>
        <w:spacing w:line="390" w:lineRule="atLeast"/>
        <w:rPr>
          <w:sz w:val="21"/>
          <w:szCs w:val="21"/>
        </w:rPr>
      </w:pPr>
    </w:p>
    <w:p>
      <w:pPr>
        <w:pStyle w:val="4"/>
        <w:shd w:val="clear" w:color="auto" w:fill="FBFDFF"/>
        <w:spacing w:line="390" w:lineRule="atLeast"/>
        <w:rPr>
          <w:sz w:val="21"/>
          <w:szCs w:val="21"/>
        </w:rPr>
      </w:pPr>
    </w:p>
    <w:p>
      <w:pPr>
        <w:rPr>
          <w:rFonts w:ascii="宋体" w:hAnsi="宋体" w:cs="宋体"/>
          <w:b/>
          <w:bCs/>
          <w:szCs w:val="21"/>
          <w:shd w:val="clear" w:color="auto" w:fill="FBFDFF"/>
        </w:rPr>
      </w:pPr>
    </w:p>
    <w:p>
      <w:pPr>
        <w:pStyle w:val="4"/>
        <w:numPr>
          <w:ilvl w:val="0"/>
          <w:numId w:val="5"/>
        </w:numPr>
        <w:shd w:val="clear" w:color="auto" w:fill="FBFDFF"/>
        <w:spacing w:line="390" w:lineRule="atLeast"/>
        <w:ind w:left="360"/>
        <w:rPr>
          <w:sz w:val="21"/>
          <w:szCs w:val="21"/>
        </w:rPr>
      </w:pPr>
      <w:r>
        <w:rPr>
          <w:rFonts w:hint="eastAsia" w:ascii="宋体" w:hAnsi="宋体" w:cs="宋体"/>
          <w:sz w:val="21"/>
          <w:szCs w:val="21"/>
          <w:shd w:val="clear" w:color="auto" w:fill="FBFDFF"/>
        </w:rPr>
        <w:t>说明：甲乙双方确认结算方式后，在相对应的栏里“</w:t>
      </w:r>
      <w:r>
        <w:rPr>
          <w:rFonts w:ascii="Arial" w:hAnsi="Arial" w:cs="Arial"/>
          <w:sz w:val="21"/>
          <w:szCs w:val="21"/>
          <w:shd w:val="clear" w:color="auto" w:fill="FBFDFF"/>
        </w:rPr>
        <w:t>√</w:t>
      </w:r>
      <w:r>
        <w:rPr>
          <w:rFonts w:hint="eastAsia" w:ascii="宋体" w:hAnsi="宋体" w:cs="宋体"/>
          <w:sz w:val="21"/>
          <w:szCs w:val="21"/>
          <w:shd w:val="clear" w:color="auto" w:fill="FBFDFF"/>
        </w:rPr>
        <w:t>”；</w:t>
      </w:r>
    </w:p>
    <w:p>
      <w:pPr>
        <w:pStyle w:val="4"/>
        <w:numPr>
          <w:ilvl w:val="0"/>
          <w:numId w:val="5"/>
        </w:numPr>
        <w:shd w:val="clear" w:color="auto" w:fill="FBFDFF"/>
        <w:spacing w:line="390" w:lineRule="atLeast"/>
        <w:ind w:left="360"/>
        <w:rPr>
          <w:sz w:val="21"/>
          <w:szCs w:val="21"/>
        </w:rPr>
      </w:pPr>
      <w:r>
        <w:rPr>
          <w:rFonts w:hint="eastAsia"/>
          <w:sz w:val="21"/>
          <w:szCs w:val="21"/>
        </w:rPr>
        <w:t>半月一结：每月的21号，结算当月15号之前自然确认收货的订单；</w:t>
      </w:r>
    </w:p>
    <w:p>
      <w:pPr>
        <w:pStyle w:val="4"/>
        <w:numPr>
          <w:ilvl w:val="0"/>
          <w:numId w:val="5"/>
        </w:numPr>
        <w:shd w:val="clear" w:color="auto" w:fill="FBFDFF"/>
        <w:spacing w:line="390" w:lineRule="atLeast"/>
        <w:ind w:left="360"/>
        <w:rPr>
          <w:sz w:val="21"/>
          <w:szCs w:val="21"/>
        </w:rPr>
      </w:pPr>
      <w:r>
        <w:rPr>
          <w:rFonts w:hint="eastAsia"/>
          <w:sz w:val="21"/>
          <w:szCs w:val="21"/>
        </w:rPr>
        <w:t>一月一结：每个月的10号，结算上个自然月确认收货的订单；</w:t>
      </w:r>
    </w:p>
    <w:p>
      <w:pPr>
        <w:pStyle w:val="4"/>
        <w:numPr>
          <w:ilvl w:val="0"/>
          <w:numId w:val="5"/>
        </w:numPr>
        <w:shd w:val="clear" w:color="auto" w:fill="FBFDFF"/>
        <w:spacing w:line="390" w:lineRule="atLeast"/>
        <w:ind w:left="360"/>
        <w:rPr>
          <w:sz w:val="21"/>
          <w:szCs w:val="21"/>
        </w:rPr>
      </w:pPr>
      <w:r>
        <w:rPr>
          <w:rFonts w:hint="eastAsia"/>
          <w:sz w:val="21"/>
          <w:szCs w:val="21"/>
        </w:rPr>
        <w:t>一周一结：每个星期三结算上一周货款；</w:t>
      </w:r>
    </w:p>
    <w:p>
      <w:pPr>
        <w:pStyle w:val="4"/>
        <w:numPr>
          <w:ilvl w:val="0"/>
          <w:numId w:val="5"/>
        </w:numPr>
        <w:shd w:val="clear" w:color="auto" w:fill="FBFDFF"/>
        <w:spacing w:line="390" w:lineRule="atLeast"/>
        <w:ind w:left="360"/>
        <w:rPr>
          <w:rFonts w:ascii="宋体" w:hAnsi="宋体" w:cs="宋体"/>
          <w:b/>
          <w:bCs/>
          <w:sz w:val="21"/>
          <w:szCs w:val="21"/>
          <w:shd w:val="clear" w:color="auto" w:fill="FBFDFF"/>
        </w:rPr>
      </w:pPr>
      <w:r>
        <w:rPr>
          <w:rFonts w:hint="eastAsia"/>
          <w:sz w:val="21"/>
          <w:szCs w:val="21"/>
        </w:rPr>
        <w:t>如果结算日是节假日，顺延到节假日之后的第一个工作日结款</w:t>
      </w:r>
    </w:p>
    <w:p>
      <w:pPr>
        <w:pStyle w:val="4"/>
        <w:numPr>
          <w:ilvl w:val="0"/>
          <w:numId w:val="5"/>
        </w:numPr>
        <w:shd w:val="clear" w:color="auto" w:fill="FBFDFF"/>
        <w:spacing w:line="390" w:lineRule="atLeast"/>
        <w:ind w:left="360"/>
        <w:rPr>
          <w:sz w:val="21"/>
          <w:szCs w:val="21"/>
        </w:rPr>
      </w:pPr>
      <w:r>
        <w:rPr>
          <w:rFonts w:hint="eastAsia"/>
          <w:sz w:val="21"/>
          <w:szCs w:val="21"/>
        </w:rPr>
        <w:t>乙方应先提供产品销售发票，甲方据此予以结款；</w:t>
      </w:r>
    </w:p>
    <w:p/>
    <w:p>
      <w:pPr>
        <w:rPr>
          <w:rFonts w:ascii="宋体" w:hAnsi="宋体" w:cs="宋体"/>
          <w:b/>
          <w:bCs/>
          <w:szCs w:val="21"/>
          <w:shd w:val="clear" w:color="auto" w:fill="FBFDFF"/>
        </w:rPr>
      </w:pPr>
      <w:r>
        <w:rPr>
          <w:rFonts w:hint="eastAsia" w:ascii="宋体" w:hAnsi="宋体" w:cs="宋体"/>
          <w:b/>
          <w:bCs/>
          <w:szCs w:val="21"/>
          <w:shd w:val="clear" w:color="auto" w:fill="FBFDFF"/>
        </w:rPr>
        <w:t>二、关于产品订购</w:t>
      </w:r>
    </w:p>
    <w:tbl>
      <w:tblPr>
        <w:tblStyle w:val="6"/>
        <w:tblpPr w:leftFromText="180" w:rightFromText="180" w:vertAnchor="text" w:horzAnchor="page" w:tblpX="1320" w:tblpY="127"/>
        <w:tblOverlap w:val="never"/>
        <w:tblW w:w="9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70"/>
        <w:gridCol w:w="1500"/>
        <w:gridCol w:w="1433"/>
        <w:gridCol w:w="1425"/>
        <w:gridCol w:w="1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jc w:val="center"/>
              <w:rPr>
                <w:rFonts w:ascii="宋体" w:hAnsi="宋体" w:cs="宋体"/>
                <w:b/>
                <w:bCs/>
                <w:kern w:val="0"/>
                <w:szCs w:val="21"/>
                <w:shd w:val="clear" w:color="auto" w:fill="FBFDFF"/>
              </w:rPr>
            </w:pPr>
            <w:r>
              <w:rPr>
                <w:rFonts w:hint="eastAsia" w:ascii="宋体" w:hAnsi="宋体" w:cs="宋体"/>
                <w:b/>
                <w:bCs/>
                <w:kern w:val="0"/>
                <w:szCs w:val="21"/>
                <w:shd w:val="clear" w:color="auto" w:fill="FBFDFF"/>
              </w:rPr>
              <w:t>产品名称</w:t>
            </w:r>
          </w:p>
        </w:tc>
        <w:tc>
          <w:tcPr>
            <w:tcW w:w="1170" w:type="dxa"/>
          </w:tcPr>
          <w:p>
            <w:pPr>
              <w:jc w:val="center"/>
              <w:rPr>
                <w:rFonts w:ascii="宋体" w:hAnsi="宋体" w:cs="宋体"/>
                <w:b/>
                <w:bCs/>
                <w:kern w:val="0"/>
                <w:szCs w:val="21"/>
                <w:shd w:val="clear" w:color="auto" w:fill="FBFDFF"/>
              </w:rPr>
            </w:pPr>
            <w:r>
              <w:rPr>
                <w:rFonts w:hint="eastAsia" w:ascii="宋体" w:hAnsi="宋体" w:cs="宋体"/>
                <w:b/>
                <w:bCs/>
                <w:kern w:val="0"/>
                <w:szCs w:val="21"/>
                <w:shd w:val="clear" w:color="auto" w:fill="FBFDFF"/>
              </w:rPr>
              <w:t>归属类别</w:t>
            </w:r>
          </w:p>
        </w:tc>
        <w:tc>
          <w:tcPr>
            <w:tcW w:w="1500" w:type="dxa"/>
          </w:tcPr>
          <w:p>
            <w:pPr>
              <w:jc w:val="center"/>
              <w:rPr>
                <w:rFonts w:ascii="宋体" w:hAnsi="宋体" w:cs="宋体"/>
                <w:b/>
                <w:bCs/>
                <w:kern w:val="0"/>
                <w:szCs w:val="21"/>
                <w:shd w:val="clear" w:color="auto" w:fill="FBFDFF"/>
              </w:rPr>
            </w:pPr>
            <w:r>
              <w:rPr>
                <w:rFonts w:hint="eastAsia" w:ascii="宋体" w:hAnsi="宋体" w:cs="宋体"/>
                <w:b/>
                <w:bCs/>
                <w:kern w:val="0"/>
                <w:szCs w:val="21"/>
                <w:shd w:val="clear" w:color="auto" w:fill="FBFDFF"/>
              </w:rPr>
              <w:t>供货批发价</w:t>
            </w:r>
          </w:p>
        </w:tc>
        <w:tc>
          <w:tcPr>
            <w:tcW w:w="1433" w:type="dxa"/>
          </w:tcPr>
          <w:p>
            <w:pPr>
              <w:jc w:val="center"/>
              <w:rPr>
                <w:rFonts w:ascii="宋体" w:hAnsi="宋体" w:cs="宋体"/>
                <w:b/>
                <w:bCs/>
                <w:kern w:val="0"/>
                <w:szCs w:val="21"/>
                <w:shd w:val="clear" w:color="auto" w:fill="FBFDFF"/>
              </w:rPr>
            </w:pPr>
            <w:r>
              <w:rPr>
                <w:rFonts w:hint="eastAsia" w:ascii="宋体" w:hAnsi="宋体" w:cs="宋体"/>
                <w:b/>
                <w:bCs/>
                <w:kern w:val="0"/>
                <w:szCs w:val="21"/>
                <w:shd w:val="clear" w:color="auto" w:fill="FBFDFF"/>
              </w:rPr>
              <w:t>当地市场价</w:t>
            </w:r>
          </w:p>
        </w:tc>
        <w:tc>
          <w:tcPr>
            <w:tcW w:w="1425" w:type="dxa"/>
          </w:tcPr>
          <w:p>
            <w:pPr>
              <w:jc w:val="center"/>
              <w:rPr>
                <w:rFonts w:ascii="宋体" w:hAnsi="宋体" w:cs="宋体"/>
                <w:b/>
                <w:bCs/>
                <w:kern w:val="0"/>
                <w:szCs w:val="21"/>
                <w:shd w:val="clear" w:color="auto" w:fill="FBFDFF"/>
              </w:rPr>
            </w:pPr>
            <w:r>
              <w:rPr>
                <w:rFonts w:hint="eastAsia" w:ascii="宋体" w:hAnsi="宋体" w:cs="宋体"/>
                <w:b/>
                <w:bCs/>
                <w:kern w:val="0"/>
                <w:szCs w:val="21"/>
                <w:shd w:val="clear" w:color="auto" w:fill="FBFDFF"/>
              </w:rPr>
              <w:t>建议零售价</w:t>
            </w:r>
          </w:p>
        </w:tc>
        <w:tc>
          <w:tcPr>
            <w:tcW w:w="1747" w:type="dxa"/>
          </w:tcPr>
          <w:p>
            <w:pPr>
              <w:jc w:val="center"/>
              <w:rPr>
                <w:rFonts w:ascii="宋体" w:hAnsi="宋体" w:cs="宋体"/>
                <w:b/>
                <w:bCs/>
                <w:kern w:val="0"/>
                <w:szCs w:val="21"/>
                <w:shd w:val="clear" w:color="auto" w:fill="FBFDFF"/>
              </w:rPr>
            </w:pPr>
            <w:r>
              <w:rPr>
                <w:rFonts w:hint="eastAsia" w:ascii="宋体" w:hAnsi="宋体" w:cs="宋体"/>
                <w:b/>
                <w:bCs/>
                <w:kern w:val="0"/>
                <w:szCs w:val="21"/>
                <w:shd w:val="clear" w:color="auto" w:fill="FBFDFF"/>
              </w:rPr>
              <w:t>产品运费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p>
        </w:tc>
        <w:tc>
          <w:tcPr>
            <w:tcW w:w="1170" w:type="dxa"/>
          </w:tcPr>
          <w:p>
            <w:pPr>
              <w:rPr>
                <w:rFonts w:ascii="宋体" w:hAnsi="宋体" w:cs="宋体"/>
                <w:b/>
                <w:bCs/>
                <w:kern w:val="0"/>
                <w:szCs w:val="21"/>
                <w:shd w:val="clear" w:color="auto" w:fill="FBFDFF"/>
              </w:rPr>
            </w:pPr>
          </w:p>
        </w:tc>
        <w:tc>
          <w:tcPr>
            <w:tcW w:w="1500" w:type="dxa"/>
          </w:tcPr>
          <w:p>
            <w:pPr>
              <w:rPr>
                <w:rFonts w:ascii="宋体" w:hAnsi="宋体" w:cs="宋体"/>
                <w:b/>
                <w:bCs/>
                <w:kern w:val="0"/>
                <w:szCs w:val="21"/>
                <w:shd w:val="clear" w:color="auto" w:fill="FBFDFF"/>
              </w:rPr>
            </w:pPr>
          </w:p>
        </w:tc>
        <w:tc>
          <w:tcPr>
            <w:tcW w:w="1433" w:type="dxa"/>
          </w:tcPr>
          <w:p>
            <w:pPr>
              <w:rPr>
                <w:rFonts w:ascii="宋体" w:hAnsi="宋体" w:cs="宋体"/>
                <w:b/>
                <w:bCs/>
                <w:kern w:val="0"/>
                <w:szCs w:val="21"/>
                <w:shd w:val="clear" w:color="auto" w:fill="FBFDFF"/>
              </w:rPr>
            </w:pPr>
          </w:p>
        </w:tc>
        <w:tc>
          <w:tcPr>
            <w:tcW w:w="1425" w:type="dxa"/>
          </w:tcPr>
          <w:p>
            <w:pPr>
              <w:rPr>
                <w:rFonts w:ascii="宋体" w:hAnsi="宋体" w:cs="宋体"/>
                <w:b/>
                <w:bCs/>
                <w:kern w:val="0"/>
                <w:szCs w:val="21"/>
                <w:shd w:val="clear" w:color="auto" w:fill="FBFDFF"/>
              </w:rPr>
            </w:pPr>
          </w:p>
        </w:tc>
        <w:tc>
          <w:tcPr>
            <w:tcW w:w="1747" w:type="dxa"/>
          </w:tcPr>
          <w:p>
            <w:pPr>
              <w:rPr>
                <w:rFonts w:ascii="宋体" w:hAnsi="宋体" w:cs="宋体"/>
                <w:b/>
                <w:bCs/>
                <w:kern w:val="0"/>
                <w:szCs w:val="21"/>
                <w:shd w:val="clear" w:color="auto" w:fill="FBFD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p>
        </w:tc>
        <w:tc>
          <w:tcPr>
            <w:tcW w:w="1170" w:type="dxa"/>
          </w:tcPr>
          <w:p>
            <w:pPr>
              <w:jc w:val="center"/>
              <w:rPr>
                <w:rFonts w:ascii="宋体" w:hAnsi="宋体" w:cs="宋体"/>
                <w:b/>
                <w:bCs/>
                <w:kern w:val="0"/>
                <w:szCs w:val="21"/>
                <w:shd w:val="clear" w:color="auto" w:fill="FBFDFF"/>
              </w:rPr>
            </w:pPr>
          </w:p>
        </w:tc>
        <w:tc>
          <w:tcPr>
            <w:tcW w:w="1500" w:type="dxa"/>
          </w:tcPr>
          <w:p>
            <w:pPr>
              <w:rPr>
                <w:rFonts w:ascii="宋体" w:hAnsi="宋体" w:cs="宋体"/>
                <w:b/>
                <w:bCs/>
                <w:kern w:val="0"/>
                <w:szCs w:val="21"/>
                <w:shd w:val="clear" w:color="auto" w:fill="FBFDFF"/>
              </w:rPr>
            </w:pPr>
          </w:p>
        </w:tc>
        <w:tc>
          <w:tcPr>
            <w:tcW w:w="1433" w:type="dxa"/>
          </w:tcPr>
          <w:p>
            <w:pPr>
              <w:rPr>
                <w:rFonts w:ascii="宋体" w:hAnsi="宋体" w:cs="宋体"/>
                <w:b/>
                <w:bCs/>
                <w:kern w:val="0"/>
                <w:szCs w:val="21"/>
                <w:shd w:val="clear" w:color="auto" w:fill="FBFDFF"/>
              </w:rPr>
            </w:pPr>
          </w:p>
        </w:tc>
        <w:tc>
          <w:tcPr>
            <w:tcW w:w="1425" w:type="dxa"/>
          </w:tcPr>
          <w:p>
            <w:pPr>
              <w:rPr>
                <w:rFonts w:ascii="宋体" w:hAnsi="宋体" w:cs="宋体"/>
                <w:b/>
                <w:bCs/>
                <w:kern w:val="0"/>
                <w:szCs w:val="21"/>
                <w:shd w:val="clear" w:color="auto" w:fill="FBFDFF"/>
              </w:rPr>
            </w:pPr>
          </w:p>
        </w:tc>
        <w:tc>
          <w:tcPr>
            <w:tcW w:w="1747" w:type="dxa"/>
          </w:tcPr>
          <w:p>
            <w:pPr>
              <w:rPr>
                <w:rFonts w:ascii="宋体" w:hAnsi="宋体" w:cs="宋体"/>
                <w:b/>
                <w:bCs/>
                <w:kern w:val="0"/>
                <w:szCs w:val="21"/>
                <w:shd w:val="clear" w:color="auto" w:fill="FBFD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p>
        </w:tc>
        <w:tc>
          <w:tcPr>
            <w:tcW w:w="1170" w:type="dxa"/>
          </w:tcPr>
          <w:p>
            <w:pPr>
              <w:rPr>
                <w:rFonts w:ascii="宋体" w:hAnsi="宋体" w:cs="宋体"/>
                <w:b/>
                <w:bCs/>
                <w:kern w:val="0"/>
                <w:szCs w:val="21"/>
                <w:shd w:val="clear" w:color="auto" w:fill="FBFDFF"/>
              </w:rPr>
            </w:pPr>
          </w:p>
        </w:tc>
        <w:tc>
          <w:tcPr>
            <w:tcW w:w="1500" w:type="dxa"/>
          </w:tcPr>
          <w:p>
            <w:pPr>
              <w:rPr>
                <w:rFonts w:ascii="宋体" w:hAnsi="宋体" w:cs="宋体"/>
                <w:b/>
                <w:bCs/>
                <w:kern w:val="0"/>
                <w:szCs w:val="21"/>
                <w:shd w:val="clear" w:color="auto" w:fill="FBFDFF"/>
              </w:rPr>
            </w:pPr>
          </w:p>
        </w:tc>
        <w:tc>
          <w:tcPr>
            <w:tcW w:w="1433" w:type="dxa"/>
          </w:tcPr>
          <w:p>
            <w:pPr>
              <w:rPr>
                <w:rFonts w:ascii="宋体" w:hAnsi="宋体" w:cs="宋体"/>
                <w:b/>
                <w:bCs/>
                <w:kern w:val="0"/>
                <w:szCs w:val="21"/>
                <w:shd w:val="clear" w:color="auto" w:fill="FBFDFF"/>
              </w:rPr>
            </w:pPr>
          </w:p>
        </w:tc>
        <w:tc>
          <w:tcPr>
            <w:tcW w:w="1425" w:type="dxa"/>
          </w:tcPr>
          <w:p>
            <w:pPr>
              <w:rPr>
                <w:rFonts w:ascii="宋体" w:hAnsi="宋体" w:cs="宋体"/>
                <w:b/>
                <w:bCs/>
                <w:kern w:val="0"/>
                <w:szCs w:val="21"/>
                <w:shd w:val="clear" w:color="auto" w:fill="FBFDFF"/>
              </w:rPr>
            </w:pPr>
          </w:p>
        </w:tc>
        <w:tc>
          <w:tcPr>
            <w:tcW w:w="1747" w:type="dxa"/>
          </w:tcPr>
          <w:p>
            <w:pPr>
              <w:rPr>
                <w:rFonts w:ascii="宋体" w:hAnsi="宋体" w:cs="宋体"/>
                <w:b/>
                <w:bCs/>
                <w:kern w:val="0"/>
                <w:szCs w:val="21"/>
                <w:shd w:val="clear" w:color="auto" w:fill="FBFD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p>
        </w:tc>
        <w:tc>
          <w:tcPr>
            <w:tcW w:w="1170" w:type="dxa"/>
          </w:tcPr>
          <w:p>
            <w:pPr>
              <w:rPr>
                <w:rFonts w:ascii="宋体" w:hAnsi="宋体" w:cs="宋体"/>
                <w:b/>
                <w:bCs/>
                <w:kern w:val="0"/>
                <w:szCs w:val="21"/>
                <w:shd w:val="clear" w:color="auto" w:fill="FBFDFF"/>
              </w:rPr>
            </w:pPr>
          </w:p>
        </w:tc>
        <w:tc>
          <w:tcPr>
            <w:tcW w:w="1500" w:type="dxa"/>
          </w:tcPr>
          <w:p>
            <w:pPr>
              <w:rPr>
                <w:rFonts w:ascii="宋体" w:hAnsi="宋体" w:cs="宋体"/>
                <w:b/>
                <w:bCs/>
                <w:kern w:val="0"/>
                <w:szCs w:val="21"/>
                <w:shd w:val="clear" w:color="auto" w:fill="FBFDFF"/>
              </w:rPr>
            </w:pPr>
          </w:p>
        </w:tc>
        <w:tc>
          <w:tcPr>
            <w:tcW w:w="1433" w:type="dxa"/>
          </w:tcPr>
          <w:p>
            <w:pPr>
              <w:rPr>
                <w:rFonts w:ascii="宋体" w:hAnsi="宋体" w:cs="宋体"/>
                <w:b/>
                <w:bCs/>
                <w:kern w:val="0"/>
                <w:szCs w:val="21"/>
                <w:shd w:val="clear" w:color="auto" w:fill="FBFDFF"/>
              </w:rPr>
            </w:pPr>
          </w:p>
        </w:tc>
        <w:tc>
          <w:tcPr>
            <w:tcW w:w="1425" w:type="dxa"/>
          </w:tcPr>
          <w:p>
            <w:pPr>
              <w:rPr>
                <w:rFonts w:ascii="宋体" w:hAnsi="宋体" w:cs="宋体"/>
                <w:b/>
                <w:bCs/>
                <w:kern w:val="0"/>
                <w:szCs w:val="21"/>
                <w:shd w:val="clear" w:color="auto" w:fill="FBFDFF"/>
              </w:rPr>
            </w:pPr>
          </w:p>
        </w:tc>
        <w:tc>
          <w:tcPr>
            <w:tcW w:w="1747" w:type="dxa"/>
          </w:tcPr>
          <w:p>
            <w:pPr>
              <w:rPr>
                <w:rFonts w:ascii="宋体" w:hAnsi="宋体" w:cs="宋体"/>
                <w:b/>
                <w:bCs/>
                <w:kern w:val="0"/>
                <w:szCs w:val="21"/>
                <w:shd w:val="clear" w:color="auto" w:fill="FBFD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p>
        </w:tc>
        <w:tc>
          <w:tcPr>
            <w:tcW w:w="1170" w:type="dxa"/>
          </w:tcPr>
          <w:p>
            <w:pPr>
              <w:rPr>
                <w:rFonts w:ascii="宋体" w:hAnsi="宋体" w:cs="宋体"/>
                <w:b/>
                <w:bCs/>
                <w:kern w:val="0"/>
                <w:szCs w:val="21"/>
                <w:shd w:val="clear" w:color="auto" w:fill="FBFDFF"/>
              </w:rPr>
            </w:pPr>
          </w:p>
        </w:tc>
        <w:tc>
          <w:tcPr>
            <w:tcW w:w="1500" w:type="dxa"/>
          </w:tcPr>
          <w:p>
            <w:pPr>
              <w:rPr>
                <w:rFonts w:ascii="宋体" w:hAnsi="宋体" w:cs="宋体"/>
                <w:b/>
                <w:bCs/>
                <w:kern w:val="0"/>
                <w:szCs w:val="21"/>
                <w:shd w:val="clear" w:color="auto" w:fill="FBFDFF"/>
              </w:rPr>
            </w:pPr>
          </w:p>
        </w:tc>
        <w:tc>
          <w:tcPr>
            <w:tcW w:w="1433" w:type="dxa"/>
          </w:tcPr>
          <w:p>
            <w:pPr>
              <w:rPr>
                <w:rFonts w:ascii="宋体" w:hAnsi="宋体" w:cs="宋体"/>
                <w:b/>
                <w:bCs/>
                <w:kern w:val="0"/>
                <w:szCs w:val="21"/>
                <w:shd w:val="clear" w:color="auto" w:fill="FBFDFF"/>
              </w:rPr>
            </w:pPr>
          </w:p>
        </w:tc>
        <w:tc>
          <w:tcPr>
            <w:tcW w:w="1425" w:type="dxa"/>
          </w:tcPr>
          <w:p>
            <w:pPr>
              <w:rPr>
                <w:rFonts w:ascii="宋体" w:hAnsi="宋体" w:cs="宋体"/>
                <w:b/>
                <w:bCs/>
                <w:kern w:val="0"/>
                <w:szCs w:val="21"/>
                <w:shd w:val="clear" w:color="auto" w:fill="FBFDFF"/>
              </w:rPr>
            </w:pPr>
          </w:p>
        </w:tc>
        <w:tc>
          <w:tcPr>
            <w:tcW w:w="1747" w:type="dxa"/>
          </w:tcPr>
          <w:p>
            <w:pPr>
              <w:rPr>
                <w:rFonts w:ascii="宋体" w:hAnsi="宋体" w:cs="宋体"/>
                <w:b/>
                <w:bCs/>
                <w:kern w:val="0"/>
                <w:szCs w:val="21"/>
                <w:shd w:val="clear" w:color="auto" w:fill="FBFD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p>
        </w:tc>
        <w:tc>
          <w:tcPr>
            <w:tcW w:w="1170" w:type="dxa"/>
          </w:tcPr>
          <w:p>
            <w:pPr>
              <w:rPr>
                <w:rFonts w:ascii="宋体" w:hAnsi="宋体" w:cs="宋体"/>
                <w:b/>
                <w:bCs/>
                <w:kern w:val="0"/>
                <w:szCs w:val="21"/>
                <w:shd w:val="clear" w:color="auto" w:fill="FBFDFF"/>
              </w:rPr>
            </w:pPr>
          </w:p>
        </w:tc>
        <w:tc>
          <w:tcPr>
            <w:tcW w:w="1500" w:type="dxa"/>
          </w:tcPr>
          <w:p>
            <w:pPr>
              <w:rPr>
                <w:rFonts w:ascii="宋体" w:hAnsi="宋体" w:cs="宋体"/>
                <w:b/>
                <w:bCs/>
                <w:kern w:val="0"/>
                <w:szCs w:val="21"/>
                <w:shd w:val="clear" w:color="auto" w:fill="FBFDFF"/>
              </w:rPr>
            </w:pPr>
          </w:p>
        </w:tc>
        <w:tc>
          <w:tcPr>
            <w:tcW w:w="1433" w:type="dxa"/>
          </w:tcPr>
          <w:p>
            <w:pPr>
              <w:rPr>
                <w:rFonts w:ascii="宋体" w:hAnsi="宋体" w:cs="宋体"/>
                <w:b/>
                <w:bCs/>
                <w:kern w:val="0"/>
                <w:szCs w:val="21"/>
                <w:shd w:val="clear" w:color="auto" w:fill="FBFDFF"/>
              </w:rPr>
            </w:pPr>
          </w:p>
        </w:tc>
        <w:tc>
          <w:tcPr>
            <w:tcW w:w="1425" w:type="dxa"/>
          </w:tcPr>
          <w:p>
            <w:pPr>
              <w:rPr>
                <w:rFonts w:ascii="宋体" w:hAnsi="宋体" w:cs="宋体"/>
                <w:b/>
                <w:bCs/>
                <w:kern w:val="0"/>
                <w:szCs w:val="21"/>
                <w:shd w:val="clear" w:color="auto" w:fill="FBFDFF"/>
              </w:rPr>
            </w:pPr>
          </w:p>
        </w:tc>
        <w:tc>
          <w:tcPr>
            <w:tcW w:w="1747" w:type="dxa"/>
          </w:tcPr>
          <w:p>
            <w:pPr>
              <w:rPr>
                <w:rFonts w:ascii="宋体" w:hAnsi="宋体" w:cs="宋体"/>
                <w:b/>
                <w:bCs/>
                <w:kern w:val="0"/>
                <w:szCs w:val="21"/>
                <w:shd w:val="clear" w:color="auto" w:fill="FBFD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p>
        </w:tc>
        <w:tc>
          <w:tcPr>
            <w:tcW w:w="1170" w:type="dxa"/>
          </w:tcPr>
          <w:p>
            <w:pPr>
              <w:rPr>
                <w:rFonts w:ascii="宋体" w:hAnsi="宋体" w:cs="宋体"/>
                <w:b/>
                <w:bCs/>
                <w:kern w:val="0"/>
                <w:szCs w:val="21"/>
                <w:shd w:val="clear" w:color="auto" w:fill="FBFDFF"/>
              </w:rPr>
            </w:pPr>
          </w:p>
        </w:tc>
        <w:tc>
          <w:tcPr>
            <w:tcW w:w="1500" w:type="dxa"/>
          </w:tcPr>
          <w:p>
            <w:pPr>
              <w:rPr>
                <w:rFonts w:ascii="宋体" w:hAnsi="宋体" w:cs="宋体"/>
                <w:b/>
                <w:bCs/>
                <w:kern w:val="0"/>
                <w:szCs w:val="21"/>
                <w:shd w:val="clear" w:color="auto" w:fill="FBFDFF"/>
              </w:rPr>
            </w:pPr>
          </w:p>
        </w:tc>
        <w:tc>
          <w:tcPr>
            <w:tcW w:w="1433" w:type="dxa"/>
          </w:tcPr>
          <w:p>
            <w:pPr>
              <w:rPr>
                <w:rFonts w:ascii="宋体" w:hAnsi="宋体" w:cs="宋体"/>
                <w:b/>
                <w:bCs/>
                <w:kern w:val="0"/>
                <w:szCs w:val="21"/>
                <w:shd w:val="clear" w:color="auto" w:fill="FBFDFF"/>
              </w:rPr>
            </w:pPr>
          </w:p>
        </w:tc>
        <w:tc>
          <w:tcPr>
            <w:tcW w:w="1425" w:type="dxa"/>
          </w:tcPr>
          <w:p>
            <w:pPr>
              <w:rPr>
                <w:rFonts w:ascii="宋体" w:hAnsi="宋体" w:cs="宋体"/>
                <w:b/>
                <w:bCs/>
                <w:kern w:val="0"/>
                <w:szCs w:val="21"/>
                <w:shd w:val="clear" w:color="auto" w:fill="FBFDFF"/>
              </w:rPr>
            </w:pPr>
          </w:p>
        </w:tc>
        <w:tc>
          <w:tcPr>
            <w:tcW w:w="1747" w:type="dxa"/>
          </w:tcPr>
          <w:p>
            <w:pPr>
              <w:rPr>
                <w:rFonts w:ascii="宋体" w:hAnsi="宋体" w:cs="宋体"/>
                <w:b/>
                <w:bCs/>
                <w:kern w:val="0"/>
                <w:szCs w:val="21"/>
                <w:shd w:val="clear" w:color="auto" w:fill="FBFD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p>
        </w:tc>
        <w:tc>
          <w:tcPr>
            <w:tcW w:w="1170" w:type="dxa"/>
          </w:tcPr>
          <w:p>
            <w:pPr>
              <w:rPr>
                <w:rFonts w:ascii="宋体" w:hAnsi="宋体" w:cs="宋体"/>
                <w:b/>
                <w:bCs/>
                <w:kern w:val="0"/>
                <w:szCs w:val="21"/>
                <w:shd w:val="clear" w:color="auto" w:fill="FBFDFF"/>
              </w:rPr>
            </w:pPr>
          </w:p>
        </w:tc>
        <w:tc>
          <w:tcPr>
            <w:tcW w:w="1500" w:type="dxa"/>
          </w:tcPr>
          <w:p>
            <w:pPr>
              <w:rPr>
                <w:rFonts w:ascii="宋体" w:hAnsi="宋体" w:cs="宋体"/>
                <w:b/>
                <w:bCs/>
                <w:kern w:val="0"/>
                <w:szCs w:val="21"/>
                <w:shd w:val="clear" w:color="auto" w:fill="FBFDFF"/>
              </w:rPr>
            </w:pPr>
          </w:p>
        </w:tc>
        <w:tc>
          <w:tcPr>
            <w:tcW w:w="1433" w:type="dxa"/>
          </w:tcPr>
          <w:p>
            <w:pPr>
              <w:rPr>
                <w:rFonts w:ascii="宋体" w:hAnsi="宋体" w:cs="宋体"/>
                <w:b/>
                <w:bCs/>
                <w:kern w:val="0"/>
                <w:szCs w:val="21"/>
                <w:shd w:val="clear" w:color="auto" w:fill="FBFDFF"/>
              </w:rPr>
            </w:pPr>
          </w:p>
        </w:tc>
        <w:tc>
          <w:tcPr>
            <w:tcW w:w="1425" w:type="dxa"/>
          </w:tcPr>
          <w:p>
            <w:pPr>
              <w:rPr>
                <w:rFonts w:ascii="宋体" w:hAnsi="宋体" w:cs="宋体"/>
                <w:b/>
                <w:bCs/>
                <w:kern w:val="0"/>
                <w:szCs w:val="21"/>
                <w:shd w:val="clear" w:color="auto" w:fill="FBFDFF"/>
              </w:rPr>
            </w:pPr>
          </w:p>
        </w:tc>
        <w:tc>
          <w:tcPr>
            <w:tcW w:w="1747" w:type="dxa"/>
          </w:tcPr>
          <w:p>
            <w:pPr>
              <w:rPr>
                <w:rFonts w:ascii="宋体" w:hAnsi="宋体" w:cs="宋体"/>
                <w:b/>
                <w:bCs/>
                <w:kern w:val="0"/>
                <w:szCs w:val="21"/>
                <w:shd w:val="clear" w:color="auto" w:fill="FBFD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p>
        </w:tc>
        <w:tc>
          <w:tcPr>
            <w:tcW w:w="1170" w:type="dxa"/>
          </w:tcPr>
          <w:p>
            <w:pPr>
              <w:jc w:val="center"/>
              <w:rPr>
                <w:rFonts w:ascii="宋体" w:hAnsi="宋体" w:cs="宋体"/>
                <w:b/>
                <w:bCs/>
                <w:kern w:val="0"/>
                <w:szCs w:val="21"/>
                <w:shd w:val="clear" w:color="auto" w:fill="FBFDFF"/>
              </w:rPr>
            </w:pPr>
          </w:p>
        </w:tc>
        <w:tc>
          <w:tcPr>
            <w:tcW w:w="1500" w:type="dxa"/>
          </w:tcPr>
          <w:p>
            <w:pPr>
              <w:rPr>
                <w:rFonts w:ascii="宋体" w:hAnsi="宋体" w:cs="宋体"/>
                <w:b/>
                <w:bCs/>
                <w:kern w:val="0"/>
                <w:szCs w:val="21"/>
                <w:shd w:val="clear" w:color="auto" w:fill="FBFDFF"/>
              </w:rPr>
            </w:pPr>
          </w:p>
        </w:tc>
        <w:tc>
          <w:tcPr>
            <w:tcW w:w="1433" w:type="dxa"/>
          </w:tcPr>
          <w:p>
            <w:pPr>
              <w:rPr>
                <w:rFonts w:ascii="宋体" w:hAnsi="宋体" w:cs="宋体"/>
                <w:b/>
                <w:bCs/>
                <w:kern w:val="0"/>
                <w:szCs w:val="21"/>
                <w:shd w:val="clear" w:color="auto" w:fill="FBFDFF"/>
              </w:rPr>
            </w:pPr>
          </w:p>
        </w:tc>
        <w:tc>
          <w:tcPr>
            <w:tcW w:w="1425" w:type="dxa"/>
          </w:tcPr>
          <w:p>
            <w:pPr>
              <w:rPr>
                <w:rFonts w:ascii="宋体" w:hAnsi="宋体" w:cs="宋体"/>
                <w:b/>
                <w:bCs/>
                <w:kern w:val="0"/>
                <w:szCs w:val="21"/>
                <w:shd w:val="clear" w:color="auto" w:fill="FBFDFF"/>
              </w:rPr>
            </w:pPr>
          </w:p>
        </w:tc>
        <w:tc>
          <w:tcPr>
            <w:tcW w:w="1747" w:type="dxa"/>
          </w:tcPr>
          <w:p>
            <w:pPr>
              <w:rPr>
                <w:rFonts w:ascii="宋体" w:hAnsi="宋体" w:cs="宋体"/>
                <w:b/>
                <w:bCs/>
                <w:kern w:val="0"/>
                <w:szCs w:val="21"/>
                <w:shd w:val="clear" w:color="auto" w:fill="FBFD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宋体" w:hAnsi="宋体" w:cs="宋体"/>
                <w:b/>
                <w:bCs/>
                <w:kern w:val="0"/>
                <w:szCs w:val="21"/>
                <w:shd w:val="clear" w:color="auto" w:fill="FBFDFF"/>
              </w:rPr>
            </w:pPr>
          </w:p>
        </w:tc>
        <w:tc>
          <w:tcPr>
            <w:tcW w:w="1170" w:type="dxa"/>
          </w:tcPr>
          <w:p>
            <w:pPr>
              <w:jc w:val="center"/>
              <w:rPr>
                <w:rFonts w:ascii="宋体" w:hAnsi="宋体" w:cs="宋体"/>
                <w:b/>
                <w:bCs/>
                <w:kern w:val="0"/>
                <w:szCs w:val="21"/>
                <w:shd w:val="clear" w:color="auto" w:fill="FBFDFF"/>
              </w:rPr>
            </w:pPr>
          </w:p>
        </w:tc>
        <w:tc>
          <w:tcPr>
            <w:tcW w:w="1500" w:type="dxa"/>
          </w:tcPr>
          <w:p>
            <w:pPr>
              <w:rPr>
                <w:rFonts w:ascii="宋体" w:hAnsi="宋体" w:cs="宋体"/>
                <w:b/>
                <w:bCs/>
                <w:kern w:val="0"/>
                <w:szCs w:val="21"/>
                <w:shd w:val="clear" w:color="auto" w:fill="FBFDFF"/>
              </w:rPr>
            </w:pPr>
          </w:p>
        </w:tc>
        <w:tc>
          <w:tcPr>
            <w:tcW w:w="1433" w:type="dxa"/>
          </w:tcPr>
          <w:p>
            <w:pPr>
              <w:rPr>
                <w:rFonts w:ascii="宋体" w:hAnsi="宋体" w:cs="宋体"/>
                <w:b/>
                <w:bCs/>
                <w:kern w:val="0"/>
                <w:szCs w:val="21"/>
                <w:shd w:val="clear" w:color="auto" w:fill="FBFDFF"/>
              </w:rPr>
            </w:pPr>
          </w:p>
        </w:tc>
        <w:tc>
          <w:tcPr>
            <w:tcW w:w="1425" w:type="dxa"/>
          </w:tcPr>
          <w:p>
            <w:pPr>
              <w:rPr>
                <w:rFonts w:ascii="宋体" w:hAnsi="宋体" w:cs="宋体"/>
                <w:b/>
                <w:bCs/>
                <w:kern w:val="0"/>
                <w:szCs w:val="21"/>
                <w:shd w:val="clear" w:color="auto" w:fill="FBFDFF"/>
              </w:rPr>
            </w:pPr>
          </w:p>
        </w:tc>
        <w:tc>
          <w:tcPr>
            <w:tcW w:w="1747" w:type="dxa"/>
          </w:tcPr>
          <w:p>
            <w:pPr>
              <w:rPr>
                <w:rFonts w:ascii="宋体" w:hAnsi="宋体" w:cs="宋体"/>
                <w:b/>
                <w:bCs/>
                <w:kern w:val="0"/>
                <w:szCs w:val="21"/>
                <w:shd w:val="clear" w:color="auto" w:fill="FBFDFF"/>
              </w:rPr>
            </w:pPr>
          </w:p>
        </w:tc>
      </w:tr>
    </w:tbl>
    <w:p>
      <w:pPr>
        <w:pStyle w:val="4"/>
        <w:widowControl/>
        <w:spacing w:before="156" w:beforeLines="50" w:after="156" w:afterLines="50"/>
        <w:jc w:val="both"/>
        <w:rPr>
          <w:rFonts w:ascii="宋体" w:hAnsi="宋体"/>
          <w:b/>
          <w:bCs/>
          <w:sz w:val="21"/>
          <w:szCs w:val="21"/>
        </w:rPr>
      </w:pPr>
      <w:r>
        <w:rPr>
          <w:rFonts w:hint="eastAsia" w:ascii="宋体" w:hAnsi="宋体"/>
          <w:b/>
          <w:bCs/>
          <w:sz w:val="21"/>
          <w:szCs w:val="21"/>
        </w:rPr>
        <w:t>备注：</w:t>
      </w:r>
    </w:p>
    <w:p>
      <w:pPr>
        <w:pStyle w:val="4"/>
        <w:widowControl/>
        <w:numPr>
          <w:ilvl w:val="0"/>
          <w:numId w:val="6"/>
        </w:numPr>
        <w:spacing w:before="156" w:beforeLines="50" w:after="156" w:afterLines="50"/>
        <w:jc w:val="both"/>
        <w:rPr>
          <w:rFonts w:ascii="宋体" w:hAnsi="宋体"/>
          <w:b/>
          <w:bCs/>
          <w:sz w:val="21"/>
          <w:szCs w:val="21"/>
        </w:rPr>
      </w:pPr>
      <w:r>
        <w:rPr>
          <w:rFonts w:hint="eastAsia" w:ascii="宋体" w:hAnsi="宋体"/>
          <w:b/>
          <w:bCs/>
          <w:sz w:val="21"/>
          <w:szCs w:val="21"/>
        </w:rPr>
        <w:t>产品名称填到对应的归属类别（填写代表符号）：</w:t>
      </w:r>
    </w:p>
    <w:p>
      <w:pPr>
        <w:pStyle w:val="4"/>
        <w:widowControl/>
        <w:numPr>
          <w:ilvl w:val="255"/>
          <w:numId w:val="0"/>
        </w:numPr>
        <w:spacing w:before="156" w:beforeLines="50" w:after="156" w:afterLines="50"/>
        <w:jc w:val="both"/>
        <w:rPr>
          <w:rFonts w:ascii="宋体" w:hAnsi="宋体"/>
          <w:b/>
          <w:bCs/>
          <w:sz w:val="21"/>
          <w:szCs w:val="21"/>
        </w:rPr>
      </w:pPr>
      <w:r>
        <w:rPr>
          <w:rFonts w:hint="eastAsia" w:ascii="宋体" w:hAnsi="宋体"/>
          <w:b/>
          <w:bCs/>
          <w:sz w:val="21"/>
          <w:szCs w:val="21"/>
        </w:rPr>
        <w:t>（A）米，（B）油，（C）干货，（D）肉禽，（E）蛋品，（F）酒水饮料，（G）调味酱料，（H）地域特色，（I）新鲜水果,（J）其他。</w:t>
      </w:r>
    </w:p>
    <w:p>
      <w:pPr>
        <w:pStyle w:val="4"/>
        <w:widowControl/>
        <w:numPr>
          <w:ilvl w:val="0"/>
          <w:numId w:val="6"/>
        </w:numPr>
        <w:spacing w:before="156" w:beforeLines="50" w:after="156" w:afterLines="50"/>
        <w:rPr>
          <w:rFonts w:ascii="宋体" w:hAnsi="宋体"/>
          <w:b/>
          <w:bCs/>
          <w:sz w:val="21"/>
          <w:szCs w:val="21"/>
        </w:rPr>
      </w:pPr>
      <w:r>
        <w:rPr>
          <w:rFonts w:hint="eastAsia" w:ascii="宋体" w:hAnsi="宋体"/>
          <w:b/>
          <w:bCs/>
          <w:sz w:val="21"/>
          <w:szCs w:val="21"/>
        </w:rPr>
        <w:t>乙方提供的供货价为含税价，并保证以市场上最优惠的价格提供质量最好的产品，如发现乙方与其他电商网站或平台合作，供货价高于其他网站或平台，将终止合作。</w:t>
      </w:r>
    </w:p>
    <w:p>
      <w:pPr>
        <w:pStyle w:val="4"/>
        <w:widowControl/>
        <w:numPr>
          <w:ilvl w:val="0"/>
          <w:numId w:val="6"/>
        </w:numPr>
        <w:spacing w:before="156" w:beforeLines="50" w:after="156" w:afterLines="50"/>
        <w:rPr>
          <w:rFonts w:ascii="宋体" w:hAnsi="宋体"/>
          <w:b/>
          <w:bCs/>
          <w:sz w:val="21"/>
          <w:szCs w:val="21"/>
        </w:rPr>
      </w:pPr>
      <w:r>
        <w:rPr>
          <w:rFonts w:hint="eastAsia" w:ascii="宋体" w:hAnsi="宋体"/>
          <w:b/>
          <w:bCs/>
          <w:sz w:val="21"/>
          <w:szCs w:val="21"/>
        </w:rPr>
        <w:t>乙方不得干预甲方定价销售。</w:t>
      </w:r>
    </w:p>
    <w:p>
      <w:pPr>
        <w:pStyle w:val="4"/>
        <w:widowControl/>
        <w:numPr>
          <w:ilvl w:val="0"/>
          <w:numId w:val="6"/>
        </w:numPr>
        <w:spacing w:before="156" w:beforeLines="50" w:after="156" w:afterLines="50"/>
        <w:rPr>
          <w:rFonts w:hint="eastAsia" w:ascii="宋体" w:hAnsi="宋体"/>
          <w:b/>
          <w:bCs/>
          <w:sz w:val="21"/>
          <w:szCs w:val="21"/>
        </w:rPr>
      </w:pPr>
      <w:r>
        <w:rPr>
          <w:rFonts w:hint="eastAsia" w:ascii="宋体" w:hAnsi="宋体"/>
          <w:b/>
          <w:bCs/>
          <w:sz w:val="21"/>
          <w:szCs w:val="21"/>
        </w:rPr>
        <w:t>如若发现供应方与我司客户线下私自交易，处罚供应方1000元保证金，奖励举报人1000元。</w:t>
      </w:r>
    </w:p>
    <w:p>
      <w:pPr>
        <w:pStyle w:val="4"/>
        <w:widowControl/>
        <w:spacing w:before="156" w:beforeLines="50" w:after="156" w:afterLines="50" w:line="360" w:lineRule="auto"/>
        <w:jc w:val="center"/>
        <w:rPr>
          <w:rFonts w:ascii="宋体" w:hAnsi="宋体"/>
          <w:sz w:val="21"/>
          <w:szCs w:val="21"/>
        </w:rPr>
      </w:pPr>
    </w:p>
    <w:p>
      <w:pPr>
        <w:pStyle w:val="4"/>
        <w:widowControl/>
        <w:spacing w:before="156" w:beforeLines="50" w:after="156" w:afterLines="50" w:line="360" w:lineRule="auto"/>
        <w:jc w:val="center"/>
        <w:rPr>
          <w:rFonts w:ascii="宋体" w:hAnsi="宋体"/>
          <w:sz w:val="21"/>
          <w:szCs w:val="21"/>
        </w:rPr>
      </w:pPr>
    </w:p>
    <w:p>
      <w:pPr>
        <w:pStyle w:val="4"/>
        <w:widowControl/>
        <w:spacing w:before="156" w:beforeLines="50" w:after="156" w:afterLines="50" w:line="360" w:lineRule="auto"/>
        <w:jc w:val="center"/>
        <w:rPr>
          <w:rFonts w:ascii="宋体" w:hAnsi="宋体"/>
          <w:sz w:val="21"/>
          <w:szCs w:val="21"/>
        </w:rPr>
      </w:pPr>
    </w:p>
    <w:p>
      <w:pPr>
        <w:pStyle w:val="4"/>
        <w:widowControl/>
        <w:spacing w:before="156" w:beforeLines="50" w:after="156" w:afterLines="50" w:line="360" w:lineRule="auto"/>
        <w:jc w:val="center"/>
        <w:rPr>
          <w:rFonts w:ascii="宋体" w:hAnsi="宋体"/>
          <w:sz w:val="21"/>
          <w:szCs w:val="21"/>
        </w:rPr>
      </w:pPr>
      <w:r>
        <w:rPr>
          <w:rFonts w:hint="eastAsia" w:ascii="宋体" w:hAnsi="宋体"/>
          <w:sz w:val="21"/>
          <w:szCs w:val="21"/>
        </w:rPr>
        <w:t>（本页无正文，本页为签字页）</w:t>
      </w:r>
    </w:p>
    <w:p>
      <w:pPr>
        <w:pStyle w:val="4"/>
        <w:widowControl/>
        <w:spacing w:before="156" w:beforeLines="50" w:after="156" w:afterLines="50" w:line="360" w:lineRule="auto"/>
        <w:rPr>
          <w:rFonts w:ascii="宋体" w:hAnsi="宋体"/>
          <w:sz w:val="21"/>
          <w:szCs w:val="21"/>
        </w:rPr>
      </w:pPr>
    </w:p>
    <w:p>
      <w:pPr>
        <w:pStyle w:val="4"/>
        <w:widowControl/>
        <w:spacing w:before="156" w:beforeLines="50" w:after="156" w:afterLines="50" w:line="360" w:lineRule="auto"/>
        <w:rPr>
          <w:rFonts w:ascii="宋体" w:hAnsi="宋体"/>
          <w:sz w:val="21"/>
          <w:szCs w:val="21"/>
        </w:rPr>
      </w:pPr>
    </w:p>
    <w:p>
      <w:pPr>
        <w:pStyle w:val="4"/>
        <w:widowControl/>
        <w:spacing w:before="156" w:beforeLines="50" w:after="156" w:afterLines="50" w:line="360" w:lineRule="auto"/>
        <w:rPr>
          <w:rFonts w:ascii="宋体" w:hAnsi="宋体"/>
          <w:sz w:val="21"/>
          <w:szCs w:val="21"/>
        </w:rPr>
      </w:pPr>
    </w:p>
    <w:p>
      <w:pPr>
        <w:pStyle w:val="4"/>
        <w:widowControl/>
        <w:spacing w:before="156" w:beforeLines="50" w:after="156" w:afterLines="50" w:line="360" w:lineRule="auto"/>
        <w:rPr>
          <w:rFonts w:ascii="宋体" w:hAnsi="宋体"/>
          <w:sz w:val="21"/>
          <w:szCs w:val="21"/>
        </w:rPr>
      </w:pPr>
      <w:r>
        <w:rPr>
          <w:rFonts w:ascii="宋体" w:hAnsi="宋体"/>
          <w:sz w:val="21"/>
          <w:szCs w:val="21"/>
        </w:rPr>
        <w:t>甲方：</w:t>
      </w:r>
      <w:r>
        <w:rPr>
          <w:rFonts w:hint="eastAsia" w:ascii="宋体" w:hAnsi="宋体"/>
          <w:sz w:val="21"/>
          <w:szCs w:val="21"/>
        </w:rPr>
        <w:t>物农科技（深圳）有限公司              乙方：</w:t>
      </w:r>
    </w:p>
    <w:p>
      <w:pPr>
        <w:pStyle w:val="4"/>
        <w:widowControl/>
        <w:spacing w:before="156" w:beforeLines="50" w:after="156" w:afterLines="50" w:line="360" w:lineRule="auto"/>
        <w:rPr>
          <w:rFonts w:ascii="宋体" w:hAnsi="宋体"/>
          <w:sz w:val="21"/>
          <w:szCs w:val="21"/>
        </w:rPr>
      </w:pPr>
      <w:r>
        <w:rPr>
          <w:rFonts w:ascii="宋体" w:hAnsi="宋体"/>
          <w:sz w:val="21"/>
          <w:szCs w:val="21"/>
        </w:rPr>
        <w:t>授权代表：</w:t>
      </w:r>
      <w:r>
        <w:rPr>
          <w:rFonts w:hint="eastAsia" w:ascii="宋体" w:hAnsi="宋体"/>
          <w:sz w:val="21"/>
          <w:szCs w:val="21"/>
        </w:rPr>
        <w:t xml:space="preserve">                                 授权代表：</w:t>
      </w:r>
    </w:p>
    <w:p>
      <w:pPr>
        <w:pStyle w:val="4"/>
        <w:widowControl/>
        <w:spacing w:before="156" w:beforeLines="50" w:after="156" w:afterLines="50" w:line="360" w:lineRule="auto"/>
        <w:rPr>
          <w:rFonts w:ascii="宋体" w:hAnsi="宋体"/>
          <w:sz w:val="21"/>
          <w:szCs w:val="21"/>
        </w:rPr>
      </w:pPr>
      <w:r>
        <w:rPr>
          <w:rFonts w:ascii="宋体" w:hAnsi="宋体"/>
          <w:sz w:val="21"/>
          <w:szCs w:val="21"/>
        </w:rPr>
        <w:t>联系电话</w:t>
      </w:r>
      <w:r>
        <w:rPr>
          <w:rFonts w:hint="eastAsia" w:ascii="宋体" w:hAnsi="宋体"/>
          <w:sz w:val="21"/>
          <w:szCs w:val="21"/>
        </w:rPr>
        <w:t>： 0755-85250400                   联系电话：</w:t>
      </w:r>
    </w:p>
    <w:p>
      <w:pPr>
        <w:pStyle w:val="4"/>
        <w:widowControl/>
        <w:spacing w:before="156" w:beforeLines="50" w:after="156" w:afterLines="50" w:line="360" w:lineRule="auto"/>
        <w:rPr>
          <w:rFonts w:ascii="宋体" w:hAnsi="宋体"/>
          <w:sz w:val="21"/>
          <w:szCs w:val="21"/>
        </w:rPr>
      </w:pPr>
      <w:r>
        <w:rPr>
          <w:rFonts w:hint="eastAsia" w:ascii="宋体" w:hAnsi="宋体"/>
          <w:sz w:val="21"/>
          <w:szCs w:val="21"/>
        </w:rPr>
        <w:t>签约时间：                                 签约时间：</w:t>
      </w:r>
    </w:p>
    <w:p>
      <w:pPr>
        <w:jc w:val="left"/>
        <w:rPr>
          <w:rFonts w:ascii="宋体" w:hAnsi="宋体"/>
          <w:szCs w:val="21"/>
        </w:rPr>
      </w:pPr>
    </w:p>
    <w:p/>
    <w:p>
      <w:pPr>
        <w:spacing w:line="220" w:lineRule="atLeast"/>
      </w:pPr>
    </w:p>
    <w:sectPr>
      <w:headerReference r:id="rId3" w:type="default"/>
      <w:footerReference r:id="rId4" w:type="default"/>
      <w:pgSz w:w="11906" w:h="16838"/>
      <w:pgMar w:top="1247" w:right="1247" w:bottom="1021"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auto"/>
    <w:pitch w:val="default"/>
    <w:sig w:usb0="E00002FF" w:usb1="6AC7FDFB" w:usb2="00000012" w:usb3="00000000" w:csb0="4002009F" w:csb1="DFD70000"/>
  </w:font>
  <w:font w:name="TimesNewRomanPSMT">
    <w:altName w:val="Times New Roman"/>
    <w:panose1 w:val="00000000000000000000"/>
    <w:charset w:val="00"/>
    <w:family w:val="auto"/>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color w:val="A5A5A5"/>
        <w:sz w:val="15"/>
        <w:szCs w:val="15"/>
      </w:rPr>
    </w:pPr>
    <w:r>
      <w:rPr>
        <w:rFonts w:hint="eastAsia"/>
        <w:color w:val="A5A5A5"/>
        <w:sz w:val="15"/>
        <w:szCs w:val="15"/>
      </w:rPr>
      <w:t xml:space="preserve">物农科技            地址：中国·深圳 </w:t>
    </w:r>
    <w:r>
      <w:rPr>
        <w:rFonts w:hint="eastAsia"/>
        <w:color w:val="A5A5A5"/>
        <w:sz w:val="15"/>
        <w:szCs w:val="15"/>
        <w:lang w:val="en-US" w:eastAsia="zh-CN"/>
      </w:rPr>
      <w:t xml:space="preserve">                                                                                 </w:t>
    </w:r>
    <w:r>
      <w:rPr>
        <w:rFonts w:hint="eastAsia"/>
        <w:color w:val="A5A5A5"/>
        <w:sz w:val="15"/>
        <w:szCs w:val="15"/>
      </w:rPr>
      <w:t xml:space="preserve">                             服务热线：400-808-4108</w:t>
    </w:r>
  </w:p>
  <w:p>
    <w:pPr>
      <w:jc w:val="center"/>
    </w:pPr>
    <w:r>
      <w:rPr>
        <w:rFonts w:hint="eastAsia"/>
        <w:color w:val="A5A5A5"/>
        <w:sz w:val="15"/>
        <w:szCs w:val="15"/>
        <w:lang w:val="zh-CN"/>
      </w:rPr>
      <w:t>第</w:t>
    </w:r>
    <w:r>
      <w:rPr>
        <w:color w:val="A5A5A5"/>
        <w:sz w:val="15"/>
        <w:szCs w:val="15"/>
      </w:rPr>
      <w:fldChar w:fldCharType="begin"/>
    </w:r>
    <w:r>
      <w:rPr>
        <w:color w:val="A5A5A5"/>
        <w:sz w:val="15"/>
        <w:szCs w:val="15"/>
      </w:rPr>
      <w:instrText xml:space="preserve"> PAGE </w:instrText>
    </w:r>
    <w:r>
      <w:rPr>
        <w:color w:val="A5A5A5"/>
        <w:sz w:val="15"/>
        <w:szCs w:val="15"/>
      </w:rPr>
      <w:fldChar w:fldCharType="separate"/>
    </w:r>
    <w:r>
      <w:rPr>
        <w:color w:val="A5A5A5"/>
        <w:sz w:val="15"/>
        <w:szCs w:val="15"/>
      </w:rPr>
      <w:t>1</w:t>
    </w:r>
    <w:r>
      <w:rPr>
        <w:color w:val="A5A5A5"/>
        <w:sz w:val="15"/>
        <w:szCs w:val="15"/>
      </w:rPr>
      <w:fldChar w:fldCharType="end"/>
    </w:r>
    <w:r>
      <w:rPr>
        <w:rFonts w:hint="eastAsia"/>
        <w:color w:val="A5A5A5"/>
        <w:sz w:val="15"/>
        <w:szCs w:val="15"/>
        <w:lang w:val="zh-CN"/>
      </w:rPr>
      <w:t>页共</w:t>
    </w:r>
    <w:r>
      <w:rPr>
        <w:color w:val="A5A5A5"/>
        <w:sz w:val="15"/>
        <w:szCs w:val="15"/>
      </w:rPr>
      <w:fldChar w:fldCharType="begin"/>
    </w:r>
    <w:r>
      <w:rPr>
        <w:color w:val="A5A5A5"/>
        <w:sz w:val="15"/>
        <w:szCs w:val="15"/>
      </w:rPr>
      <w:instrText xml:space="preserve"> NUMPAGES  </w:instrText>
    </w:r>
    <w:r>
      <w:rPr>
        <w:color w:val="A5A5A5"/>
        <w:sz w:val="15"/>
        <w:szCs w:val="15"/>
      </w:rPr>
      <w:fldChar w:fldCharType="separate"/>
    </w:r>
    <w:r>
      <w:rPr>
        <w:color w:val="A5A5A5"/>
        <w:sz w:val="15"/>
        <w:szCs w:val="15"/>
      </w:rPr>
      <w:t>15</w:t>
    </w:r>
    <w:r>
      <w:rPr>
        <w:color w:val="A5A5A5"/>
        <w:sz w:val="15"/>
        <w:szCs w:val="15"/>
      </w:rPr>
      <w:fldChar w:fldCharType="end"/>
    </w:r>
    <w:r>
      <w:rPr>
        <w:rFonts w:hint="eastAsia"/>
        <w:color w:val="A5A5A5"/>
        <w:sz w:val="15"/>
        <w:szCs w:val="15"/>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rPr>
        <w:rFonts w:ascii="微软雅黑" w:hAnsi="微软雅黑" w:eastAsia="微软雅黑"/>
        <w:sz w:val="15"/>
        <w:szCs w:val="15"/>
      </w:rPr>
    </w:pPr>
    <w:r>
      <w:rPr>
        <w:rFonts w:ascii="微软雅黑" w:hAnsi="微软雅黑" w:eastAsia="微软雅黑" w:cs="TimesNewRomanPSMT"/>
        <w:color w:val="818181"/>
        <w:kern w:val="0"/>
        <w:sz w:val="15"/>
        <w:szCs w:val="15"/>
      </w:rPr>
      <w:drawing>
        <wp:inline distT="0" distB="0" distL="0" distR="0">
          <wp:extent cx="851535" cy="532765"/>
          <wp:effectExtent l="0" t="0" r="5715" b="635"/>
          <wp:docPr id="1" name="图片 1" descr="C:\Users\ADMINI~1\AppData\Local\Temp\WeChat Files\237681927838956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23768192783895662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51535" cy="532765"/>
                  </a:xfrm>
                  <a:prstGeom prst="rect">
                    <a:avLst/>
                  </a:prstGeom>
                  <a:noFill/>
                  <a:ln>
                    <a:noFill/>
                  </a:ln>
                </pic:spPr>
              </pic:pic>
            </a:graphicData>
          </a:graphic>
        </wp:inline>
      </w:drawing>
    </w:r>
    <w:r>
      <w:rPr>
        <w:rFonts w:ascii="微软雅黑" w:hAnsi="微软雅黑" w:eastAsia="微软雅黑" w:cs="TimesNewRomanPSMT"/>
        <w:color w:val="818181"/>
        <w:kern w:val="0"/>
        <w:sz w:val="15"/>
        <w:szCs w:val="15"/>
      </w:rPr>
      <w:t>物农网----</w:t>
    </w:r>
    <w:r>
      <w:rPr>
        <w:rFonts w:hint="eastAsia" w:ascii="微软雅黑" w:hAnsi="微软雅黑" w:eastAsia="微软雅黑" w:cs="宋体"/>
        <w:color w:val="818181"/>
        <w:kern w:val="0"/>
        <w:sz w:val="15"/>
        <w:szCs w:val="15"/>
      </w:rPr>
      <w:t>中国领先的C2F订单农业电商服务提供商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E2167"/>
    <w:multiLevelType w:val="singleLevel"/>
    <w:tmpl w:val="867E2167"/>
    <w:lvl w:ilvl="0" w:tentative="0">
      <w:start w:val="1"/>
      <w:numFmt w:val="decimal"/>
      <w:suff w:val="nothing"/>
      <w:lvlText w:val="%1、"/>
      <w:lvlJc w:val="left"/>
    </w:lvl>
  </w:abstractNum>
  <w:abstractNum w:abstractNumId="1">
    <w:nsid w:val="F96D0732"/>
    <w:multiLevelType w:val="singleLevel"/>
    <w:tmpl w:val="F96D0732"/>
    <w:lvl w:ilvl="0" w:tentative="0">
      <w:start w:val="1"/>
      <w:numFmt w:val="decimal"/>
      <w:suff w:val="nothing"/>
      <w:lvlText w:val="%1、"/>
      <w:lvlJc w:val="left"/>
    </w:lvl>
  </w:abstractNum>
  <w:abstractNum w:abstractNumId="2">
    <w:nsid w:val="2C184C50"/>
    <w:multiLevelType w:val="multilevel"/>
    <w:tmpl w:val="2C184C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291A030"/>
    <w:multiLevelType w:val="singleLevel"/>
    <w:tmpl w:val="5291A030"/>
    <w:lvl w:ilvl="0" w:tentative="0">
      <w:start w:val="1"/>
      <w:numFmt w:val="chineseCounting"/>
      <w:suff w:val="nothing"/>
      <w:lvlText w:val="第%1条"/>
      <w:lvlJc w:val="left"/>
    </w:lvl>
  </w:abstractNum>
  <w:abstractNum w:abstractNumId="4">
    <w:nsid w:val="5589C3E1"/>
    <w:multiLevelType w:val="singleLevel"/>
    <w:tmpl w:val="5589C3E1"/>
    <w:lvl w:ilvl="0" w:tentative="0">
      <w:start w:val="1"/>
      <w:numFmt w:val="decimal"/>
      <w:suff w:val="nothing"/>
      <w:lvlText w:val="%1、"/>
      <w:lvlJc w:val="left"/>
    </w:lvl>
  </w:abstractNum>
  <w:abstractNum w:abstractNumId="5">
    <w:nsid w:val="597A74B9"/>
    <w:multiLevelType w:val="multilevel"/>
    <w:tmpl w:val="597A74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323B43"/>
    <w:rsid w:val="003D37D8"/>
    <w:rsid w:val="00426133"/>
    <w:rsid w:val="004358AB"/>
    <w:rsid w:val="008B7726"/>
    <w:rsid w:val="00D31D50"/>
    <w:rsid w:val="0EAA4117"/>
    <w:rsid w:val="604E5902"/>
    <w:rsid w:val="6CB655C1"/>
    <w:rsid w:val="78415551"/>
    <w:rsid w:val="7BED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jc w:val="left"/>
    </w:pPr>
    <w:rPr>
      <w:kern w:val="0"/>
      <w:sz w:val="24"/>
    </w:rPr>
  </w:style>
  <w:style w:type="table" w:styleId="6">
    <w:name w:val="Table Grid"/>
    <w:basedOn w:val="5"/>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
    <w:name w:val="15"/>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15045</Words>
  <Characters>15487</Characters>
  <Lines>1</Lines>
  <Paragraphs>1</Paragraphs>
  <TotalTime>61</TotalTime>
  <ScaleCrop>false</ScaleCrop>
  <LinksUpToDate>false</LinksUpToDate>
  <CharactersWithSpaces>16208</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胡松林</cp:lastModifiedBy>
  <dcterms:modified xsi:type="dcterms:W3CDTF">2019-04-17T10:15:41Z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