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85" w:rsidRDefault="00A40D85" w:rsidP="00A40D85">
      <w:pPr>
        <w:jc w:val="left"/>
        <w:rPr>
          <w:rFonts w:ascii="微软雅黑" w:eastAsia="微软雅黑" w:hAnsi="微软雅黑" w:hint="eastAsia"/>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Definition interpretation</w:t>
      </w:r>
    </w:p>
    <w:p w:rsidR="00A40D85" w:rsidRPr="00A40D85" w:rsidRDefault="00A40D85" w:rsidP="00A40D85">
      <w:pPr>
        <w:pStyle w:val="aa"/>
        <w:ind w:firstLineChars="0"/>
        <w:jc w:val="left"/>
        <w:rPr>
          <w:rFonts w:ascii="微软雅黑" w:eastAsia="微软雅黑" w:hAnsi="微软雅黑"/>
          <w:sz w:val="20"/>
          <w:szCs w:val="20"/>
        </w:rPr>
      </w:pPr>
      <w:r>
        <w:t>Operational Services: In the form of fees, it provides platform resources for creators to dock with the mainland, operational analysis and refined operation services for the mainland, and prepares for the larger mainland market for creators to lay out fans.</w:t>
      </w:r>
    </w:p>
    <w:p w:rsidR="00A40D85" w:rsidRDefault="00A40D85" w:rsidP="00A40D85">
      <w:pPr>
        <w:pStyle w:val="aa"/>
        <w:ind w:firstLineChars="0"/>
        <w:jc w:val="left"/>
        <w:rPr>
          <w:rFonts w:ascii="微软雅黑" w:eastAsia="微软雅黑" w:hAnsi="微软雅黑"/>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Cooperation content</w:t>
      </w:r>
    </w:p>
    <w:p w:rsidR="00A40D85" w:rsidRDefault="00A40D85" w:rsidP="00A40D85">
      <w:pPr>
        <w:ind w:firstLine="420"/>
        <w:jc w:val="left"/>
        <w:rPr>
          <w:rFonts w:ascii="微软雅黑" w:eastAsia="微软雅黑" w:hAnsi="微软雅黑"/>
          <w:sz w:val="20"/>
          <w:szCs w:val="20"/>
        </w:rPr>
      </w:pPr>
      <w:r>
        <w:t>Both parties agree that the content of cooperation in this contract shall be subject to the content selected by Party B in the Price List. "Basic service" is the necessary content for Party B. Basic service includes six items: content suggestion, platform resources, high-power accounts, platform activities, agent operation and real-time hot spots. On this basis, Party B may simultaneously choose one or more of the paid services in the "value-added services" or "Xiaohongshu value-added services" as the cooperation content.</w:t>
      </w:r>
    </w:p>
    <w:p w:rsidR="00A40D85" w:rsidRDefault="00A40D85" w:rsidP="00A40D85">
      <w:pPr>
        <w:pStyle w:val="aa"/>
        <w:ind w:left="567" w:firstLineChars="0" w:firstLine="0"/>
        <w:jc w:val="left"/>
        <w:rPr>
          <w:rFonts w:ascii="微软雅黑" w:eastAsia="微软雅黑" w:hAnsi="微软雅黑"/>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Cooperative Platform and Account</w:t>
      </w:r>
    </w:p>
    <w:p w:rsidR="00A40D85" w:rsidRDefault="00A40D85" w:rsidP="00A40D85">
      <w:pPr>
        <w:ind w:firstLine="420"/>
        <w:rPr>
          <w:rFonts w:ascii="微软雅黑" w:eastAsia="微软雅黑" w:hAnsi="微软雅黑"/>
          <w:sz w:val="20"/>
          <w:szCs w:val="20"/>
        </w:rPr>
      </w:pPr>
      <w:r>
        <w:t>Both parties agree to confirm that the number of cooperation platforms in this contract is [1]. The specific cooperative operation platform shall be based on the Operating Platform Table. During the contract period, Party B may choose to hand over Party B's account number in the platform to Party A for operation, and Party A shall charge service fees according to the number of platforms.</w:t>
      </w:r>
    </w:p>
    <w:p w:rsidR="00A40D85" w:rsidRDefault="00A40D85" w:rsidP="00A40D85">
      <w:pPr>
        <w:ind w:firstLine="420"/>
        <w:rPr>
          <w:rFonts w:ascii="微软雅黑" w:eastAsia="微软雅黑" w:hAnsi="微软雅黑"/>
          <w:sz w:val="20"/>
          <w:szCs w:val="20"/>
        </w:rPr>
      </w:pPr>
      <w:r>
        <w:t>Party B shall ensure that the above accounts are actually owned by Party B, and shall provide Party A with the information required in Annex 2 to prove the relationship between the accounts provided by Party B and Party B. If Party B fails to provide or the accounts are not actually owned by Party B, Party B shall be deemed to have breached the contract and Party A shall have the right to refuse to operate the accounts for Party B. If the account provided by Party B is not actually owned by Party B and causes losses to Party B or the actual owner of the account after Party A's operation, Party B shall compensate, and Party A shall not bear any responsibility for this.</w:t>
      </w:r>
    </w:p>
    <w:p w:rsidR="00A40D85" w:rsidRDefault="00A40D85" w:rsidP="00A40D85">
      <w:pPr>
        <w:ind w:firstLine="420"/>
        <w:rPr>
          <w:rFonts w:ascii="微软雅黑" w:eastAsia="微软雅黑" w:hAnsi="微软雅黑"/>
          <w:sz w:val="20"/>
          <w:szCs w:val="20"/>
        </w:rPr>
      </w:pPr>
      <w:r>
        <w:t>Both parties are obliged to protect the security of account name and password. During the contract period, if Party B changes the login password, it should inform Party A in time. If Party A fails to operate the account in time due to the change of password, Party A shall not bear any responsibility.</w:t>
      </w:r>
    </w:p>
    <w:p w:rsidR="00A40D85" w:rsidRDefault="00A40D85" w:rsidP="00A40D85">
      <w:pPr>
        <w:pStyle w:val="aa"/>
        <w:ind w:left="425" w:firstLineChars="0" w:firstLine="415"/>
        <w:jc w:val="left"/>
        <w:rPr>
          <w:rFonts w:ascii="微软雅黑" w:eastAsia="微软雅黑" w:hAnsi="微软雅黑"/>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Duration of service</w:t>
      </w:r>
    </w:p>
    <w:p w:rsidR="00A40D85" w:rsidRDefault="00A40D85" w:rsidP="00A40D85">
      <w:pPr>
        <w:pStyle w:val="aa"/>
        <w:numPr>
          <w:ilvl w:val="1"/>
          <w:numId w:val="1"/>
        </w:numPr>
        <w:ind w:firstLineChars="0"/>
        <w:rPr>
          <w:rFonts w:ascii="微软雅黑" w:eastAsia="微软雅黑" w:hAnsi="微软雅黑"/>
          <w:sz w:val="20"/>
          <w:szCs w:val="20"/>
        </w:rPr>
      </w:pPr>
      <w:r>
        <w:t>The term of service of this contract shall begin on the date of signature of both parties and shall end after one month of the date of signature.</w:t>
      </w:r>
    </w:p>
    <w:p w:rsidR="00A40D85" w:rsidRDefault="00A40D85" w:rsidP="00A40D85">
      <w:pPr>
        <w:pStyle w:val="aa"/>
        <w:numPr>
          <w:ilvl w:val="1"/>
          <w:numId w:val="1"/>
        </w:numPr>
        <w:ind w:firstLineChars="0"/>
        <w:rPr>
          <w:rFonts w:ascii="微软雅黑" w:eastAsia="微软雅黑" w:hAnsi="微软雅黑"/>
          <w:sz w:val="20"/>
          <w:szCs w:val="20"/>
        </w:rPr>
      </w:pPr>
      <w:r>
        <w:t>If the two parties still need to cooperate seven days before the expiration of the contract, they may sign a separate operation contract. If the contract is not signed at maturity, the contract will be terminated automatically.</w:t>
      </w:r>
    </w:p>
    <w:p w:rsidR="00A40D85" w:rsidRDefault="00A40D85" w:rsidP="00A40D85">
      <w:pPr>
        <w:pStyle w:val="aa"/>
        <w:ind w:left="425" w:firstLineChars="0" w:firstLine="0"/>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Service charge</w:t>
      </w:r>
    </w:p>
    <w:p w:rsidR="00A40D85" w:rsidRDefault="00A40D85" w:rsidP="00A40D85">
      <w:pPr>
        <w:pStyle w:val="aa"/>
        <w:numPr>
          <w:ilvl w:val="1"/>
          <w:numId w:val="1"/>
        </w:numPr>
        <w:ind w:firstLineChars="0"/>
        <w:jc w:val="left"/>
        <w:rPr>
          <w:rFonts w:ascii="微软雅黑" w:eastAsia="微软雅黑" w:hAnsi="微软雅黑"/>
          <w:sz w:val="20"/>
          <w:szCs w:val="20"/>
        </w:rPr>
      </w:pPr>
      <w:r>
        <w:t>According to the number of platforms selected by Party B, this contract charges the basic service fees of each platform, the value-added fees are charged according to the content and quantity of value-added services, and the value-added service fees of Xiaohongshu are charged according to the content and quantity of Xiaohongshu value-added services. The total cost of service under this contract is US$. The calculation formula is as follows:</w:t>
      </w:r>
    </w:p>
    <w:p w:rsidR="00A40D85" w:rsidRDefault="00A40D85" w:rsidP="00A40D85">
      <w:pPr>
        <w:pStyle w:val="aa"/>
        <w:numPr>
          <w:ilvl w:val="0"/>
          <w:numId w:val="2"/>
        </w:numPr>
        <w:ind w:firstLineChars="0"/>
        <w:jc w:val="left"/>
        <w:rPr>
          <w:rFonts w:ascii="微软雅黑" w:eastAsia="微软雅黑" w:hAnsi="微软雅黑"/>
          <w:sz w:val="20"/>
          <w:szCs w:val="20"/>
        </w:rPr>
      </w:pPr>
      <w:r>
        <w:t>Total service cost = basic service cost subtotal + value-added service cost subtotal + Xiaohongshu value-added service cost subtotal</w:t>
      </w:r>
    </w:p>
    <w:p w:rsidR="00A40D85" w:rsidRDefault="00A40D85" w:rsidP="00A40D85">
      <w:pPr>
        <w:pStyle w:val="aa"/>
        <w:numPr>
          <w:ilvl w:val="0"/>
          <w:numId w:val="2"/>
        </w:numPr>
        <w:ind w:firstLineChars="0"/>
        <w:jc w:val="left"/>
        <w:rPr>
          <w:rFonts w:ascii="微软雅黑" w:eastAsia="微软雅黑" w:hAnsi="微软雅黑"/>
          <w:sz w:val="20"/>
          <w:szCs w:val="20"/>
        </w:rPr>
      </w:pPr>
      <w:r>
        <w:t>Infrastructure Services Cost Subtotal = Number of Cooperative Platforms * Infrastructure Services Cost for Individual Platforms</w:t>
      </w:r>
    </w:p>
    <w:p w:rsidR="00A40D85" w:rsidRDefault="00A40D85" w:rsidP="00A40D85">
      <w:pPr>
        <w:pStyle w:val="aa"/>
        <w:numPr>
          <w:ilvl w:val="1"/>
          <w:numId w:val="1"/>
        </w:numPr>
        <w:ind w:firstLineChars="0"/>
        <w:jc w:val="left"/>
        <w:rPr>
          <w:rFonts w:ascii="微软雅黑" w:eastAsia="微软雅黑" w:hAnsi="微软雅黑"/>
          <w:sz w:val="20"/>
          <w:szCs w:val="20"/>
        </w:rPr>
      </w:pPr>
      <w:r>
        <w:t>Party B shall sign and pay the contract on the effective date of the signing of this contract.</w:t>
      </w:r>
    </w:p>
    <w:p w:rsidR="00A40D85" w:rsidRDefault="00A40D85" w:rsidP="00A40D85">
      <w:pPr>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Rights and obligations of both parties</w:t>
      </w:r>
    </w:p>
    <w:p w:rsidR="00A40D85" w:rsidRDefault="00A40D85" w:rsidP="00A40D85">
      <w:pPr>
        <w:pStyle w:val="aa"/>
        <w:numPr>
          <w:ilvl w:val="1"/>
          <w:numId w:val="1"/>
        </w:numPr>
        <w:ind w:firstLineChars="0"/>
        <w:jc w:val="left"/>
        <w:rPr>
          <w:rFonts w:ascii="微软雅黑" w:eastAsia="微软雅黑" w:hAnsi="微软雅黑"/>
          <w:sz w:val="20"/>
          <w:szCs w:val="20"/>
        </w:rPr>
      </w:pPr>
      <w:r>
        <w:t>Party A shall provide the purchased services to Party B in accordance with the contract contents and service standards.</w:t>
      </w:r>
    </w:p>
    <w:p w:rsidR="00A40D85" w:rsidRDefault="00A40D85" w:rsidP="00A40D85">
      <w:pPr>
        <w:pStyle w:val="aa"/>
        <w:numPr>
          <w:ilvl w:val="1"/>
          <w:numId w:val="1"/>
        </w:numPr>
        <w:ind w:firstLineChars="0"/>
        <w:jc w:val="left"/>
        <w:rPr>
          <w:rFonts w:ascii="微软雅黑" w:eastAsia="微软雅黑" w:hAnsi="微软雅黑"/>
          <w:sz w:val="20"/>
          <w:szCs w:val="20"/>
        </w:rPr>
      </w:pPr>
      <w:r>
        <w:t>The short video created by Party B shall conform to the provisions of laws, administrative regulations and departmental rules, and shall not contain the following contents:</w:t>
      </w:r>
    </w:p>
    <w:p w:rsidR="00A40D85" w:rsidRDefault="00A40D85" w:rsidP="00A40D85">
      <w:pPr>
        <w:pStyle w:val="aa"/>
        <w:widowControl/>
        <w:numPr>
          <w:ilvl w:val="0"/>
          <w:numId w:val="5"/>
        </w:numPr>
        <w:ind w:firstLineChars="0"/>
        <w:rPr>
          <w:rFonts w:ascii="微软雅黑" w:eastAsia="微软雅黑" w:hAnsi="微软雅黑"/>
          <w:sz w:val="20"/>
          <w:szCs w:val="20"/>
        </w:rPr>
      </w:pPr>
      <w:r>
        <w:t>Opposing the basic principles established by the Constitution;</w:t>
      </w:r>
    </w:p>
    <w:p w:rsidR="00A40D85" w:rsidRDefault="00A40D85" w:rsidP="00A40D85">
      <w:pPr>
        <w:pStyle w:val="aa"/>
        <w:widowControl/>
        <w:numPr>
          <w:ilvl w:val="0"/>
          <w:numId w:val="5"/>
        </w:numPr>
        <w:ind w:firstLineChars="0"/>
        <w:rPr>
          <w:rFonts w:ascii="微软雅黑" w:eastAsia="微软雅黑" w:hAnsi="微软雅黑"/>
          <w:sz w:val="20"/>
          <w:szCs w:val="20"/>
        </w:rPr>
      </w:pPr>
      <w:r>
        <w:t>Endangering national unity, sovereignty and territorial integrity;</w:t>
      </w:r>
    </w:p>
    <w:p w:rsidR="00A40D85" w:rsidRDefault="00A40D85" w:rsidP="00A40D85">
      <w:pPr>
        <w:pStyle w:val="aa"/>
        <w:widowControl/>
        <w:numPr>
          <w:ilvl w:val="0"/>
          <w:numId w:val="5"/>
        </w:numPr>
        <w:ind w:firstLineChars="0"/>
        <w:rPr>
          <w:rFonts w:ascii="微软雅黑" w:eastAsia="微软雅黑" w:hAnsi="微软雅黑"/>
          <w:sz w:val="20"/>
          <w:szCs w:val="20"/>
        </w:rPr>
      </w:pPr>
      <w:r>
        <w:t>Leaking state secrets, endangering national security or damaging national honor and interests;</w:t>
      </w:r>
    </w:p>
    <w:p w:rsidR="00A40D85" w:rsidRDefault="00A40D85" w:rsidP="00A40D85">
      <w:pPr>
        <w:pStyle w:val="aa"/>
        <w:widowControl/>
        <w:numPr>
          <w:ilvl w:val="0"/>
          <w:numId w:val="5"/>
        </w:numPr>
        <w:ind w:firstLineChars="0"/>
        <w:rPr>
          <w:rFonts w:ascii="微软雅黑" w:eastAsia="微软雅黑" w:hAnsi="微软雅黑"/>
          <w:sz w:val="20"/>
          <w:szCs w:val="20"/>
        </w:rPr>
      </w:pPr>
      <w:r>
        <w:t>Incitement of national hatred, discrimination, destruction of national unity, or infringement of national customs and habits;</w:t>
      </w:r>
    </w:p>
    <w:p w:rsidR="00A40D85" w:rsidRDefault="00A40D85" w:rsidP="00A40D85">
      <w:pPr>
        <w:pStyle w:val="aa"/>
        <w:widowControl/>
        <w:numPr>
          <w:ilvl w:val="0"/>
          <w:numId w:val="5"/>
        </w:numPr>
        <w:ind w:firstLineChars="0"/>
        <w:rPr>
          <w:rFonts w:ascii="微软雅黑" w:eastAsia="微软雅黑" w:hAnsi="微软雅黑"/>
          <w:sz w:val="20"/>
          <w:szCs w:val="20"/>
        </w:rPr>
      </w:pPr>
      <w:r>
        <w:t>Propagandizing heresy and superstition;</w:t>
      </w:r>
    </w:p>
    <w:p w:rsidR="00A40D85" w:rsidRDefault="00A40D85" w:rsidP="00A40D85">
      <w:pPr>
        <w:pStyle w:val="aa"/>
        <w:widowControl/>
        <w:numPr>
          <w:ilvl w:val="0"/>
          <w:numId w:val="5"/>
        </w:numPr>
        <w:ind w:firstLineChars="0"/>
        <w:rPr>
          <w:rFonts w:ascii="微软雅黑" w:eastAsia="微软雅黑" w:hAnsi="微软雅黑"/>
          <w:sz w:val="20"/>
          <w:szCs w:val="20"/>
        </w:rPr>
      </w:pPr>
      <w:r>
        <w:t>Disrupting social order and destabilizing society;</w:t>
      </w:r>
    </w:p>
    <w:p w:rsidR="00A40D85" w:rsidRDefault="00A40D85" w:rsidP="00A40D85">
      <w:pPr>
        <w:pStyle w:val="aa"/>
        <w:widowControl/>
        <w:numPr>
          <w:ilvl w:val="0"/>
          <w:numId w:val="5"/>
        </w:numPr>
        <w:ind w:firstLineChars="0"/>
        <w:rPr>
          <w:rFonts w:ascii="微软雅黑" w:eastAsia="微软雅黑" w:hAnsi="微软雅黑"/>
          <w:sz w:val="20"/>
          <w:szCs w:val="20"/>
        </w:rPr>
      </w:pPr>
      <w:r>
        <w:t>To induce juveniles to commit crimes or to exaggerate violent, pornographic, gambling or terrorist activities;</w:t>
      </w:r>
    </w:p>
    <w:p w:rsidR="00A40D85" w:rsidRDefault="00A40D85" w:rsidP="00A40D85">
      <w:pPr>
        <w:pStyle w:val="aa"/>
        <w:widowControl/>
        <w:numPr>
          <w:ilvl w:val="0"/>
          <w:numId w:val="5"/>
        </w:numPr>
        <w:ind w:firstLineChars="0"/>
        <w:rPr>
          <w:rFonts w:ascii="微软雅黑" w:eastAsia="微软雅黑" w:hAnsi="微软雅黑"/>
          <w:sz w:val="20"/>
          <w:szCs w:val="20"/>
        </w:rPr>
      </w:pPr>
      <w:r>
        <w:t>Insulting or slandering other people and infringing upon the legitimate rights and interests of other people, such as citizens'personal privacy;</w:t>
      </w:r>
    </w:p>
    <w:p w:rsidR="00A40D85" w:rsidRDefault="00A40D85" w:rsidP="00A40D85">
      <w:pPr>
        <w:pStyle w:val="aa"/>
        <w:widowControl/>
        <w:numPr>
          <w:ilvl w:val="0"/>
          <w:numId w:val="5"/>
        </w:numPr>
        <w:ind w:firstLineChars="0"/>
        <w:rPr>
          <w:rFonts w:ascii="微软雅黑" w:eastAsia="微软雅黑" w:hAnsi="微软雅黑"/>
          <w:sz w:val="20"/>
          <w:szCs w:val="20"/>
        </w:rPr>
      </w:pPr>
      <w:r>
        <w:t>Harm social morality and national excellent cultural tradition;</w:t>
      </w:r>
    </w:p>
    <w:p w:rsidR="00A40D85" w:rsidRDefault="00A40D85" w:rsidP="00A40D85">
      <w:pPr>
        <w:pStyle w:val="aa"/>
        <w:widowControl/>
        <w:numPr>
          <w:ilvl w:val="0"/>
          <w:numId w:val="5"/>
        </w:numPr>
        <w:ind w:firstLineChars="0"/>
        <w:jc w:val="left"/>
        <w:rPr>
          <w:rFonts w:ascii="微软雅黑" w:eastAsia="微软雅黑" w:hAnsi="微软雅黑"/>
          <w:sz w:val="20"/>
          <w:szCs w:val="20"/>
        </w:rPr>
      </w:pPr>
      <w:r>
        <w:t>Other contents prohibited by relevant laws, administrative regulations and state regulations.</w:t>
      </w:r>
    </w:p>
    <w:p w:rsidR="00A40D85" w:rsidRDefault="00A40D85" w:rsidP="00A40D85">
      <w:pPr>
        <w:pStyle w:val="aa"/>
        <w:widowControl/>
        <w:numPr>
          <w:ilvl w:val="1"/>
          <w:numId w:val="1"/>
        </w:numPr>
        <w:ind w:firstLineChars="0"/>
        <w:jc w:val="left"/>
        <w:rPr>
          <w:rFonts w:ascii="微软雅黑" w:eastAsia="微软雅黑" w:hAnsi="微软雅黑"/>
          <w:sz w:val="20"/>
          <w:szCs w:val="20"/>
        </w:rPr>
      </w:pPr>
      <w:r>
        <w:t>Party B's short video programs, titles, titles, reviews, barrages, expression packages, etc. can not show the following specific contents in their language, performance, subtitles and backgrounds:</w:t>
      </w:r>
    </w:p>
    <w:p w:rsidR="00A40D85" w:rsidRDefault="00A40D85" w:rsidP="00A40D85">
      <w:pPr>
        <w:pStyle w:val="aa"/>
        <w:widowControl/>
        <w:numPr>
          <w:ilvl w:val="0"/>
          <w:numId w:val="6"/>
        </w:numPr>
        <w:ind w:firstLineChars="0"/>
        <w:rPr>
          <w:rFonts w:ascii="微软雅黑" w:eastAsia="微软雅黑" w:hAnsi="微软雅黑"/>
          <w:sz w:val="20"/>
          <w:szCs w:val="20"/>
        </w:rPr>
      </w:pPr>
      <w:r>
        <w:t>Attacking the contents of our political and legal systems, such as ridiculing, satirizing, opposing and abusing the socialist road, theory, system and culture with Chinese characteristics, as well as the state's established major principles and policies; misinterpreting, negating, attacking, abusing the formulation and revision of major national laws and regulations, such as the Constitution, or ridiculing, ironically opposing or criticizing the specific provisions thereof. Those who curse, weaken, deviate, attack or defame the leadership of the Communist Party of China, ridicule, deny or attack the major policies and policies adopted by the state since the reform and opening-up, tamper with and entertain and interpret the specific terms used in the political and legal systems of our country;</w:t>
      </w:r>
    </w:p>
    <w:p w:rsidR="00A40D85" w:rsidRDefault="00A40D85" w:rsidP="00A40D85">
      <w:pPr>
        <w:pStyle w:val="aa"/>
        <w:widowControl/>
        <w:numPr>
          <w:ilvl w:val="0"/>
          <w:numId w:val="6"/>
        </w:numPr>
        <w:ind w:firstLineChars="0"/>
        <w:rPr>
          <w:rFonts w:ascii="微软雅黑" w:eastAsia="微软雅黑" w:hAnsi="微软雅黑"/>
          <w:sz w:val="20"/>
          <w:szCs w:val="20"/>
        </w:rPr>
      </w:pPr>
      <w:r>
        <w:t>The content of separating the country, such as: opposing, attacking and distorting "one China" and "one country, two systems"; reflecting the words, actions, activities and signs of Taiwan independence, Hong Kong independence, Tibetan independence and Xinjiang independence, including video materials, works, voice, speech, pictures, words, reactionary banners, slogans and other forms (except relaying the news reports of the Central News units); holding Taiwan independence, Hong Kong independence, Tibetan independence and Xinjiang independence. Artists and organizations that have split the national standpoint of Hong Kong independence, Tibetan independence and Xinjiang independence have produced or participated in the production of programs, entertainment reports and publicity of works; the description of events involving territory and history does not conform to the state's conclusion;</w:t>
      </w:r>
    </w:p>
    <w:p w:rsidR="00A40D85" w:rsidRDefault="00A40D85" w:rsidP="00A40D85">
      <w:pPr>
        <w:pStyle w:val="aa"/>
        <w:widowControl/>
        <w:numPr>
          <w:ilvl w:val="0"/>
          <w:numId w:val="6"/>
        </w:numPr>
        <w:ind w:firstLineChars="0"/>
        <w:rPr>
          <w:rFonts w:ascii="微软雅黑" w:eastAsia="微软雅黑" w:hAnsi="微软雅黑"/>
          <w:sz w:val="20"/>
          <w:szCs w:val="20"/>
        </w:rPr>
      </w:pPr>
      <w:r>
        <w:t>Contents damaging the national image, such as: derogating, tarnishing and spoofing the image, spirit and temperament of China's state and nation; insulting the national flag and emblem by burning, destroying, painting, tarnishing, trampling and spoofing; using the national flag and emblem in inappropriate entertainment and commercial activities; tampering with and spoofing the national anthem; using it in inappropriate commercial and entertainment activities. National anthem, or singing National Anthem in inappropriate circumstances, is harmful to the dignity of national anthem; intercepting speeches of Party and state leaders may distort or cause ambiguity, or distort and magnify the mood and mood of Party and state leaders by intercepting video clips, making special motion pictures, etc; without authorization or approval of the state, special actors and ordinary people pass through To dress up and imitate the image of Party and state leaders, to take part in activities such as hosting, performing, speaking and arranging, and to seek profits or to create adverse effects by sensationalism (except for film and television works or literary and artistic performances approved by law); the characters in the program wear clothing shoes and hats with the heads of Party and state leaders, and form strange expressions by shaking and folding the clothing shoes and hats with the heads. .</w:t>
      </w:r>
    </w:p>
    <w:p w:rsidR="00A40D85" w:rsidRDefault="00A40D85" w:rsidP="00A40D85">
      <w:pPr>
        <w:pStyle w:val="aa"/>
        <w:widowControl/>
        <w:numPr>
          <w:ilvl w:val="0"/>
          <w:numId w:val="6"/>
        </w:numPr>
        <w:ind w:firstLineChars="0"/>
        <w:rPr>
          <w:rFonts w:ascii="微软雅黑" w:eastAsia="微软雅黑" w:hAnsi="微软雅黑"/>
          <w:sz w:val="20"/>
          <w:szCs w:val="20"/>
        </w:rPr>
      </w:pPr>
      <w:r>
        <w:t>The content that damages the image of revolutionary leaders and heroic martyrs, such as distorting, vilifying, blasphemy, denying the deeds and spirit of revolutionary leaders and heroic martyrs, improperly using and misusing the names and portraits of revolutionary leaders and heroic martyrs;</w:t>
      </w:r>
    </w:p>
    <w:p w:rsidR="00A40D85" w:rsidRDefault="00A40D85" w:rsidP="00A40D85">
      <w:pPr>
        <w:pStyle w:val="aa"/>
        <w:widowControl/>
        <w:numPr>
          <w:ilvl w:val="0"/>
          <w:numId w:val="6"/>
        </w:numPr>
        <w:ind w:firstLineChars="0"/>
        <w:rPr>
          <w:rFonts w:ascii="微软雅黑" w:eastAsia="微软雅黑" w:hAnsi="微软雅黑"/>
          <w:sz w:val="20"/>
          <w:szCs w:val="20"/>
        </w:rPr>
      </w:pPr>
      <w:r>
        <w:t>The contents of divulging State secrets, such as: divulging documents and speeches that are not disclosed by Party and government organs at all levels of the country; divulging special work contents, procedures and work deployment that are not disclosed by Party and government organs at all levels of the country; divulging state secrets such as national defense, science and technology, military industry; and secretly releasing personal work and life information of Party and state leaders, family members of Party and state leaders. Information;</w:t>
      </w:r>
    </w:p>
    <w:p w:rsidR="00A40D85" w:rsidRDefault="00A40D85" w:rsidP="00A40D85">
      <w:pPr>
        <w:pStyle w:val="aa"/>
        <w:widowControl/>
        <w:numPr>
          <w:ilvl w:val="0"/>
          <w:numId w:val="6"/>
        </w:numPr>
        <w:ind w:firstLineChars="0"/>
        <w:rPr>
          <w:rFonts w:ascii="微软雅黑" w:eastAsia="微软雅黑" w:hAnsi="微软雅黑"/>
          <w:sz w:val="20"/>
          <w:szCs w:val="20"/>
        </w:rPr>
      </w:pPr>
      <w:r>
        <w:t>Contents that undermine social stability, such as: mass incidents affecting public order and public security; dissemination of disaster accident information issued by news units at or above the provincial level; programs on the impact and consequences of disaster accidents produced by non-news units;</w:t>
      </w:r>
    </w:p>
    <w:p w:rsidR="00A40D85" w:rsidRDefault="00A40D85" w:rsidP="00A40D85">
      <w:pPr>
        <w:pStyle w:val="aa"/>
        <w:widowControl/>
        <w:numPr>
          <w:ilvl w:val="0"/>
          <w:numId w:val="6"/>
        </w:numPr>
        <w:ind w:firstLineChars="0"/>
        <w:rPr>
          <w:rFonts w:ascii="微软雅黑" w:eastAsia="微软雅黑" w:hAnsi="微软雅黑"/>
          <w:sz w:val="20"/>
          <w:szCs w:val="20"/>
        </w:rPr>
      </w:pPr>
      <w:r>
        <w:t>Contents that undermine national and regional unity, such as ridicule, ridicule, harm national and regional feelings, destroy stability and unity by means of language, address, dress up, pictures and music, render normal security measures into national prejudice and antagonism, disseminate content that may lead to misunderstanding, and seek novelty or even uglification of unique national customs and religious beliefs. Those who insult or praise the cruel and bloody warfare of inter-ethnic expedition in history;</w:t>
      </w:r>
    </w:p>
    <w:p w:rsidR="00A40D85" w:rsidRDefault="00A40D85" w:rsidP="00A40D85">
      <w:pPr>
        <w:pStyle w:val="aa"/>
        <w:widowControl/>
        <w:numPr>
          <w:ilvl w:val="0"/>
          <w:numId w:val="6"/>
        </w:numPr>
        <w:ind w:firstLineChars="0"/>
        <w:rPr>
          <w:rFonts w:ascii="微软雅黑" w:eastAsia="微软雅黑" w:hAnsi="微软雅黑"/>
          <w:sz w:val="20"/>
          <w:szCs w:val="20"/>
        </w:rPr>
      </w:pPr>
      <w:r>
        <w:t>Contents contrary to national religious policies, such as: displaying the activities of religious extremism and cult organizations and their main members, as well as their "doctrines" and ideas; inappropriately comparing the strengths and weaknesses of different religions and denominations, which may lead to contradictions and conflicts between religions and denominations; over-displaying and publicizing religious doctrines, dogmas and ritual contents; and combining religious extremism with religious extremism. Confusing normal religious beliefs with religious activities into extremist thoughts and actions, or interpreting extremist thoughts and actions as normal religious beliefs and activities, joking and joking about religious contents, and all kinds of speech maliciously harming national religious feelings;</w:t>
      </w:r>
    </w:p>
    <w:p w:rsidR="00A40D85" w:rsidRDefault="00A40D85" w:rsidP="00A40D85">
      <w:pPr>
        <w:pStyle w:val="aa"/>
        <w:widowControl/>
        <w:numPr>
          <w:ilvl w:val="0"/>
          <w:numId w:val="6"/>
        </w:numPr>
        <w:ind w:firstLineChars="0"/>
        <w:rPr>
          <w:rFonts w:ascii="微软雅黑" w:eastAsia="微软雅黑" w:hAnsi="微软雅黑"/>
          <w:sz w:val="20"/>
          <w:szCs w:val="20"/>
        </w:rPr>
      </w:pPr>
      <w:r>
        <w:t>To disseminate the contents of terrorism, such as: manifesting terrorist organizations at home and abroad; displaying terrorist acts in detail; disseminating terrorism and its claims; disseminating videos of violent terrorist attacks launched purposefully, planned and organized by means of self-immolation, human bombs, smashing, looting and burning (except those publicly reported by the Central News media), or transmitting these activities. Actively carrying out one-sided reports and video clips that distort the truth of the facts;</w:t>
      </w:r>
    </w:p>
    <w:p w:rsidR="00A40D85" w:rsidRDefault="00A40D85" w:rsidP="00A40D85">
      <w:pPr>
        <w:pStyle w:val="aa"/>
        <w:widowControl/>
        <w:numPr>
          <w:ilvl w:val="0"/>
          <w:numId w:val="6"/>
        </w:numPr>
        <w:ind w:firstLineChars="0"/>
        <w:rPr>
          <w:rFonts w:ascii="微软雅黑" w:eastAsia="微软雅黑" w:hAnsi="微软雅黑"/>
          <w:sz w:val="20"/>
          <w:szCs w:val="20"/>
        </w:rPr>
      </w:pPr>
      <w:r>
        <w:t>To distort and belittle the contents of the excellent national cultural traditions, such as: to tamper with masterpieces and distort the spiritual essence of the original works, for example; to subvert the important figures in classics; to distort history arbitrarily in violation of basic historical conclusions; to misrepresent history, especially revolutionary history, or to show excessive entertainment;</w:t>
      </w:r>
    </w:p>
    <w:p w:rsidR="00A40D85" w:rsidRDefault="00A40D85" w:rsidP="00A40D85">
      <w:pPr>
        <w:pStyle w:val="aa"/>
        <w:widowControl/>
        <w:numPr>
          <w:ilvl w:val="0"/>
          <w:numId w:val="6"/>
        </w:numPr>
        <w:ind w:firstLineChars="0"/>
        <w:rPr>
          <w:rFonts w:ascii="微软雅黑" w:eastAsia="微软雅黑" w:hAnsi="微软雅黑"/>
          <w:sz w:val="20"/>
          <w:szCs w:val="20"/>
        </w:rPr>
      </w:pPr>
      <w:r>
        <w:t>The content of maliciously injuring or damaging the image of the people's army, national security, police, administrative and judicial officials and the image of the Communist Party members, such as: maliciously intercepting fragments of the law enforcement process of law enforcement officers, creating a violent law enforcement effect for law enforcement officers; disseminating unconfirmed fights, fights, rallies, processions, protests and petitions by officers wearing military uniforms; The language used in the face-to-face display of the image of the PLA is excessively exaggerated.</w:t>
      </w:r>
    </w:p>
    <w:p w:rsidR="00A40D85" w:rsidRDefault="00A40D85" w:rsidP="00A40D85">
      <w:pPr>
        <w:pStyle w:val="aa"/>
        <w:widowControl/>
        <w:numPr>
          <w:ilvl w:val="0"/>
          <w:numId w:val="6"/>
        </w:numPr>
        <w:ind w:firstLineChars="0"/>
        <w:rPr>
          <w:rFonts w:ascii="微软雅黑" w:eastAsia="微软雅黑" w:hAnsi="微软雅黑"/>
          <w:sz w:val="20"/>
          <w:szCs w:val="20"/>
        </w:rPr>
      </w:pPr>
      <w:r>
        <w:t>The content of beautifying negative and negative characters, such as: providing a propaganda platform for all kinds of criminal offenders including drug addicts and prostitutes, and black and evil figures, emphasizing on showing their positive side; extolling the merits and virtues of the identified negative characters;</w:t>
      </w:r>
    </w:p>
    <w:p w:rsidR="00A40D85" w:rsidRDefault="00A40D85" w:rsidP="00A40D85">
      <w:pPr>
        <w:pStyle w:val="aa"/>
        <w:widowControl/>
        <w:numPr>
          <w:ilvl w:val="0"/>
          <w:numId w:val="6"/>
        </w:numPr>
        <w:ind w:firstLineChars="0"/>
        <w:rPr>
          <w:rFonts w:ascii="微软雅黑" w:eastAsia="微软雅黑" w:hAnsi="微软雅黑"/>
          <w:sz w:val="20"/>
          <w:szCs w:val="20"/>
        </w:rPr>
      </w:pPr>
      <w:r>
        <w:t>Promoting feudal superstition is contrary to the spirit of science, such as setting up channels for dancing gods, breaking the old age, magic tricks, Zha Xiaoren, Taoist practices, sections, personal homepages, and other feudal superstition ideas; advocating changing people's destiny through magic; advocating feudal superstition through folk classical legends;</w:t>
      </w:r>
    </w:p>
    <w:p w:rsidR="00A40D85" w:rsidRDefault="00A40D85" w:rsidP="00A40D85">
      <w:pPr>
        <w:pStyle w:val="aa"/>
        <w:widowControl/>
        <w:numPr>
          <w:ilvl w:val="0"/>
          <w:numId w:val="6"/>
        </w:numPr>
        <w:ind w:firstLineChars="0"/>
        <w:rPr>
          <w:rFonts w:ascii="微软雅黑" w:eastAsia="微软雅黑" w:hAnsi="微软雅黑"/>
          <w:sz w:val="20"/>
          <w:szCs w:val="20"/>
        </w:rPr>
      </w:pPr>
      <w:r>
        <w:t>Advocating bad, negative and decadent outlook on life, world outlook and values, such as: advocating money worship and hedonism; demonstrating a corrupt life contrary to ethics and morality; propagating and promoting funeral culture, suicide games; showing sympathy, supporting extramarital love, one-night stand;</w:t>
      </w:r>
    </w:p>
    <w:p w:rsidR="00A40D85" w:rsidRDefault="00A40D85" w:rsidP="00A40D85">
      <w:pPr>
        <w:pStyle w:val="aa"/>
        <w:widowControl/>
        <w:numPr>
          <w:ilvl w:val="0"/>
          <w:numId w:val="6"/>
        </w:numPr>
        <w:ind w:firstLineChars="0"/>
        <w:rPr>
          <w:rFonts w:ascii="微软雅黑" w:eastAsia="微软雅黑" w:hAnsi="微软雅黑"/>
          <w:sz w:val="20"/>
          <w:szCs w:val="20"/>
        </w:rPr>
      </w:pPr>
      <w:r>
        <w:t>Rendering violent bloodshed, demonstrating ugly behavior and thriller scenarios, such as: manifesting the rampant acts of black and evil forces such as fighting with weapons, murder, violent debt-raising, recruiting fighters, hiring murderers, etc. Detailed display of violent and cruel criminal process and physical and mental abuse; Detailed display of hyperactivity after drug abuse, distorted expression, display of easily imitated. All kinds of drug abuse tools and methods; carefully display the out-of-control state after drinking; carefully display slot machines, coin pushers, fishing machines, splitters, cheaters and other gambling devices, as well as gambling skills and behaviors such as Thousand Skills and Anti-Thousand Skills; show excessive physical pain, mental hysteria, which may cause strong sensory and mental stimulation to ordinary viewers, thus triggering physical and mental stimulation. The images, lines, music and sound effects of panic, anxiety, disgust, nausea and other uncomfortable feelings; the propaganda of violence and extreme revenge and behavior;</w:t>
      </w:r>
    </w:p>
    <w:p w:rsidR="00A40D85" w:rsidRDefault="00A40D85" w:rsidP="00A40D85">
      <w:pPr>
        <w:pStyle w:val="aa"/>
        <w:widowControl/>
        <w:numPr>
          <w:ilvl w:val="0"/>
          <w:numId w:val="6"/>
        </w:numPr>
        <w:ind w:firstLineChars="0"/>
        <w:rPr>
          <w:rFonts w:ascii="微软雅黑" w:eastAsia="微软雅黑" w:hAnsi="微软雅黑"/>
          <w:sz w:val="20"/>
          <w:szCs w:val="20"/>
        </w:rPr>
      </w:pPr>
      <w:r>
        <w:t>Display obscene pornography, render vulgar and low-level interests, promote unhealthy and non-mainstream views of marriage and love, such as: specific display of prostitution, prostitution, prostitution, rape and other plots; direct display of sexual behavior; pornography promotion in the video; display of moaning, bed-screaming and other voices, special effects; take pictures of overseas "Red Light Zone" in the way of fantasy propaganda; The nightclubs, bathing and massage places where the content of the sex trade is concerned; those who show and display abnormal sexual relations and behaviors; those who display and publicize unhealthy views of marriage and love and their status; those who publicize and hype non-mainstream views of marriage and love; those who focus on and meticulously display indirect expressions or implications related to kissing, caressing, showering and similar sexual behaviors, including nudity, for the purpose of simple sensory stimulation. Or focus on the chest, buttocks and other parts for a long time, focusing on walking light, photographing, bumps, rendering foot love, original silk stockings and other sexual preferences; have obvious sexual provocation, sexual harassment, sexual insult or similar effects of pictures, lines, music and sound effects, such as; display of male and female sexual organs, or cover up the hidden parts of the human body with only limbs or cover up with very small concealment and overexposed clothing; Use vulgar language to display vulgar behavior; use obscure and vulgar language to express the content that makes people have sexual behavior and sexual organs association; use adult movies, erotic movies, three-level movies censored and deleted content of the film and television drama "full version", "unabridged version", "deleted version", "deleted fragments", "assembled version" as the title of the video program, classification or promotion; Video program titles, classifications or promotions are based on photography, glow, dew point and all kinds of provocative words or pictures, and the titles are based on the words that are provocative of association.</w:t>
      </w:r>
    </w:p>
    <w:p w:rsidR="00A40D85" w:rsidRDefault="00A40D85" w:rsidP="00A40D85">
      <w:pPr>
        <w:pStyle w:val="aa"/>
        <w:widowControl/>
        <w:numPr>
          <w:ilvl w:val="0"/>
          <w:numId w:val="6"/>
        </w:numPr>
        <w:ind w:firstLineChars="0"/>
        <w:rPr>
          <w:rFonts w:ascii="微软雅黑" w:eastAsia="微软雅黑" w:hAnsi="微软雅黑"/>
          <w:sz w:val="20"/>
          <w:szCs w:val="20"/>
        </w:rPr>
      </w:pPr>
      <w:r>
        <w:t>The contents of insulting, defamating, derogating and spoofing others, such as insulting, defamating, derogating, and spoofing the image and reputation of historical and other real figures; derogating or spoofing the leaders of other countries, which may cause international disputes or cause adverse international effects; insulting and derogating the professional status, social status, physical characteristics and health status of others;</w:t>
      </w:r>
    </w:p>
    <w:p w:rsidR="00A40D85" w:rsidRDefault="00A40D85" w:rsidP="00A40D85">
      <w:pPr>
        <w:pStyle w:val="aa"/>
        <w:widowControl/>
        <w:numPr>
          <w:ilvl w:val="0"/>
          <w:numId w:val="6"/>
        </w:numPr>
        <w:ind w:firstLineChars="0"/>
        <w:rPr>
          <w:rFonts w:ascii="微软雅黑" w:eastAsia="微软雅黑" w:hAnsi="微软雅黑"/>
          <w:sz w:val="20"/>
          <w:szCs w:val="20"/>
        </w:rPr>
      </w:pPr>
      <w:r>
        <w:t>Contents contrary to social morality, such as: depicting major natural disasters, accidents, terrorist incidents, wars and other disaster scenes in a spoof way; expressing fights, humiliating others, and slanderous language in a positive, approving tone or by introducing imitation; providing space for exhibiting acts against public order and good customs or wandering on the edge of social morality;</w:t>
      </w:r>
    </w:p>
    <w:p w:rsidR="00A40D85" w:rsidRDefault="00A40D85" w:rsidP="00A40D85">
      <w:pPr>
        <w:pStyle w:val="aa"/>
        <w:widowControl/>
        <w:numPr>
          <w:ilvl w:val="0"/>
          <w:numId w:val="6"/>
        </w:numPr>
        <w:ind w:firstLineChars="0"/>
        <w:rPr>
          <w:rFonts w:ascii="微软雅黑" w:eastAsia="微软雅黑" w:hAnsi="微软雅黑"/>
          <w:sz w:val="20"/>
          <w:szCs w:val="20"/>
        </w:rPr>
      </w:pPr>
      <w:r>
        <w:t>Contents that are not conducive to the healthy growth of minors, such as: showing puppy love of minors, smoking, drinking, fighting, drug abuse and other undesirable acts; over-exaggerated and weird characters, which have a negative impact on minors; showing the images of minors or minors, animated characters'sexual behavior, or causing sexual delusions; infringing on minors; Persons'legitimate rights and interests or damage minors' physical and mental health;</w:t>
      </w:r>
    </w:p>
    <w:p w:rsidR="00A40D85" w:rsidRDefault="00A40D85" w:rsidP="00A40D85">
      <w:pPr>
        <w:pStyle w:val="aa"/>
        <w:widowControl/>
        <w:numPr>
          <w:ilvl w:val="0"/>
          <w:numId w:val="6"/>
        </w:numPr>
        <w:ind w:firstLineChars="0"/>
        <w:rPr>
          <w:rFonts w:ascii="微软雅黑" w:eastAsia="微软雅黑" w:hAnsi="微软雅黑"/>
          <w:sz w:val="20"/>
          <w:szCs w:val="20"/>
        </w:rPr>
      </w:pPr>
      <w:r>
        <w:t>Propagandizing and beautifying the contents of aggressive wars and colonial history in history, such as: advocating fascism, extreme nationalism and racism; dividing right from wrong, dislocating position, ignoring or neglecting the aggressive acts of the unjust party in aggressive wars, instead highlighting some mistakes of the just party; using words, appellations and pictures with colonial color;</w:t>
      </w:r>
    </w:p>
    <w:p w:rsidR="00A40D85" w:rsidRDefault="00A40D85" w:rsidP="00A40D85">
      <w:pPr>
        <w:pStyle w:val="aa"/>
        <w:widowControl/>
        <w:numPr>
          <w:ilvl w:val="0"/>
          <w:numId w:val="6"/>
        </w:numPr>
        <w:ind w:firstLineChars="0"/>
        <w:rPr>
          <w:rFonts w:ascii="微软雅黑" w:eastAsia="微软雅黑" w:hAnsi="微软雅黑"/>
          <w:sz w:val="20"/>
          <w:szCs w:val="20"/>
        </w:rPr>
      </w:pPr>
      <w:r>
        <w:t>Other contents that violate relevant state regulations and social ethics, such as: excessive entertainment of political content, classical culture and serious historical culture to display and interpret, to eliminate the mainstream value; programs produced or participated in by specific organizations or individuals engaged in anti-China, anti-party, splitting and terrorist activities, as well as channels, sections, homepages and accounts opened by the offenders; Those who commit crimes or scandals or participate in the production of programs; those who violate personal privacy and maliciously expose other people's bodies and diseases, private residences, marital relationships, private space and private activities; those who abuse or misuse the relevant national regulations; those who destroy the ecological environment, abuse animals, kill and eat state-protected animals; Individual possession of dangerous controlled articles with lethal force is displayed; information about illegal and illegal products and services is embedded in the program; and other illegal laws, regulations and social order and good customs are displayed.</w:t>
      </w:r>
    </w:p>
    <w:p w:rsidR="00A40D85" w:rsidRDefault="00A40D85" w:rsidP="00A40D85">
      <w:pPr>
        <w:pStyle w:val="aa"/>
        <w:widowControl/>
        <w:numPr>
          <w:ilvl w:val="1"/>
          <w:numId w:val="1"/>
        </w:numPr>
        <w:ind w:firstLineChars="0"/>
        <w:rPr>
          <w:rFonts w:ascii="微软雅黑" w:eastAsia="微软雅黑" w:hAnsi="微软雅黑"/>
          <w:sz w:val="20"/>
          <w:szCs w:val="20"/>
        </w:rPr>
      </w:pPr>
      <w:r>
        <w:t>Party A has the right to refuse to provide services for short videos other than pan-life and pan-entertainment, which are not in conformity with 6.2 and 6.3 above, violate the compulsory provisions of law and other short videos harmful to the third party's personality, reputation and physical and mental health, and have the right to claim compensation.</w:t>
      </w:r>
    </w:p>
    <w:p w:rsidR="00A40D85" w:rsidRDefault="00A40D85" w:rsidP="00A40D85">
      <w:pPr>
        <w:pStyle w:val="aa"/>
        <w:widowControl/>
        <w:numPr>
          <w:ilvl w:val="1"/>
          <w:numId w:val="1"/>
        </w:numPr>
        <w:ind w:firstLineChars="0"/>
        <w:rPr>
          <w:rFonts w:ascii="微软雅黑" w:eastAsia="微软雅黑" w:hAnsi="微软雅黑"/>
          <w:sz w:val="20"/>
          <w:szCs w:val="20"/>
        </w:rPr>
      </w:pPr>
      <w:r>
        <w:t>Party B guarantees that unauthorized works of others shall not be uploaded in the mainland. If any problems arise, Party B shall bear the responsibility and Party A shall not bear any legal liability.</w:t>
      </w:r>
    </w:p>
    <w:p w:rsidR="00A40D85" w:rsidRDefault="00A40D85" w:rsidP="00A40D85">
      <w:pPr>
        <w:pStyle w:val="aa"/>
        <w:widowControl/>
        <w:numPr>
          <w:ilvl w:val="1"/>
          <w:numId w:val="1"/>
        </w:numPr>
        <w:ind w:firstLineChars="0"/>
        <w:rPr>
          <w:rFonts w:ascii="微软雅黑" w:eastAsia="微软雅黑" w:hAnsi="微软雅黑"/>
          <w:sz w:val="20"/>
          <w:szCs w:val="20"/>
        </w:rPr>
      </w:pPr>
      <w:r>
        <w:t>If Party B has business, performing arts and copyright signing activities in the mainland, Party A shall be informed promptly that Party A has the right to know, so that Party A can assist Party B to adjust quickly. If there is any conflict between other business performances of Party B and short video service items, Party B shall ensure that Party A is not damaged as far as possible.</w:t>
      </w:r>
    </w:p>
    <w:p w:rsidR="00A40D85" w:rsidRDefault="00A40D85" w:rsidP="00A40D85">
      <w:pPr>
        <w:pStyle w:val="aa"/>
        <w:widowControl/>
        <w:numPr>
          <w:ilvl w:val="1"/>
          <w:numId w:val="1"/>
        </w:numPr>
        <w:ind w:firstLineChars="0"/>
        <w:rPr>
          <w:rFonts w:ascii="微软雅黑" w:eastAsia="微软雅黑" w:hAnsi="微软雅黑"/>
          <w:sz w:val="20"/>
          <w:szCs w:val="20"/>
        </w:rPr>
      </w:pPr>
      <w:r>
        <w:t>Party B has the right to terminate this contract at any time, but the service fee paid by Party A will not be refunded.</w:t>
      </w:r>
    </w:p>
    <w:p w:rsidR="00A40D85" w:rsidRDefault="00A40D85" w:rsidP="00A40D85">
      <w:pPr>
        <w:widowControl/>
        <w:rPr>
          <w:rFonts w:ascii="微软雅黑" w:eastAsia="微软雅黑" w:hAnsi="微软雅黑"/>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Attribution of Copyright</w:t>
      </w:r>
    </w:p>
    <w:p w:rsidR="00A40D85" w:rsidRDefault="00A40D85" w:rsidP="00A40D85">
      <w:pPr>
        <w:pStyle w:val="aa"/>
        <w:numPr>
          <w:ilvl w:val="1"/>
          <w:numId w:val="1"/>
        </w:numPr>
        <w:ind w:firstLineChars="0"/>
        <w:rPr>
          <w:rFonts w:ascii="微软雅黑" w:eastAsia="微软雅黑" w:hAnsi="微软雅黑"/>
          <w:sz w:val="20"/>
          <w:szCs w:val="20"/>
        </w:rPr>
      </w:pPr>
      <w:r>
        <w:t>Both parties agree that the intellectual property rights of the complete video belong to Party B, and Party B authorizes Party A to enjoy the complete copyright during the service period.</w:t>
      </w:r>
    </w:p>
    <w:p w:rsidR="00A40D85" w:rsidRDefault="00A40D85" w:rsidP="00A40D85">
      <w:pPr>
        <w:pStyle w:val="aa"/>
        <w:numPr>
          <w:ilvl w:val="1"/>
          <w:numId w:val="1"/>
        </w:numPr>
        <w:ind w:firstLineChars="0"/>
        <w:rPr>
          <w:rFonts w:ascii="微软雅黑" w:eastAsia="微软雅黑" w:hAnsi="微软雅黑"/>
          <w:sz w:val="20"/>
          <w:szCs w:val="20"/>
        </w:rPr>
      </w:pPr>
      <w:r>
        <w:t>The intellectual property rights of Party B's design works belong to Party B. Party A shall not copy them, provide them to third parties in any way, and shall not copy or retain them. Party A can only be used in this project. Except for this project, Party A shall not use it without the written consent of Party B.</w:t>
      </w:r>
    </w:p>
    <w:p w:rsidR="00A40D85" w:rsidRDefault="00A40D85" w:rsidP="00A40D85">
      <w:pPr>
        <w:pStyle w:val="aa"/>
        <w:ind w:left="540" w:firstLineChars="0" w:firstLine="0"/>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Account Ownership</w:t>
      </w:r>
    </w:p>
    <w:p w:rsidR="00A40D85" w:rsidRDefault="00A40D85" w:rsidP="00A40D85">
      <w:pPr>
        <w:pStyle w:val="aa"/>
        <w:numPr>
          <w:ilvl w:val="1"/>
          <w:numId w:val="1"/>
        </w:numPr>
        <w:ind w:firstLineChars="0"/>
        <w:rPr>
          <w:rFonts w:ascii="微软雅黑" w:eastAsia="微软雅黑" w:hAnsi="微软雅黑"/>
          <w:sz w:val="20"/>
          <w:szCs w:val="20"/>
        </w:rPr>
      </w:pPr>
      <w:r>
        <w:t>The accounts referred to in this contract are actually owned by Party B. During the contract period, Party B will temporarily inform Party A of the account name and password information, and Party B authorizes Party A to log in and operate the account. Party A does not enjoy the ownership of the account, does not participate in the dividend distribution and cash flow distribution of the account operation, and does not bear any account-related losses and liabilities.</w:t>
      </w:r>
    </w:p>
    <w:p w:rsidR="00A40D85" w:rsidRDefault="00A40D85" w:rsidP="00A40D85">
      <w:pPr>
        <w:pStyle w:val="aa"/>
        <w:numPr>
          <w:ilvl w:val="1"/>
          <w:numId w:val="1"/>
        </w:numPr>
        <w:ind w:firstLineChars="0"/>
        <w:rPr>
          <w:rFonts w:ascii="微软雅黑" w:eastAsia="微软雅黑" w:hAnsi="微软雅黑"/>
          <w:sz w:val="20"/>
          <w:szCs w:val="20"/>
        </w:rPr>
      </w:pPr>
      <w:r>
        <w:t>Both parties are obliged to keep account information security.</w:t>
      </w:r>
    </w:p>
    <w:p w:rsidR="00A40D85" w:rsidRDefault="00A40D85" w:rsidP="00A40D85">
      <w:pPr>
        <w:pStyle w:val="aa"/>
        <w:numPr>
          <w:ilvl w:val="1"/>
          <w:numId w:val="1"/>
        </w:numPr>
        <w:ind w:firstLineChars="0"/>
        <w:rPr>
          <w:rFonts w:ascii="微软雅黑" w:eastAsia="微软雅黑" w:hAnsi="微软雅黑"/>
          <w:sz w:val="20"/>
          <w:szCs w:val="20"/>
        </w:rPr>
      </w:pPr>
      <w:r>
        <w:t>If Party A logs into Party B's account with PC or mobile device, it shall install appropriate anti-virus or anti-theft software in the terminal of the equipment. If it is successfully installed, it shall be deemed that Party A reasonably protects the information security of the account, and Party A shall not bear any responsibility.</w:t>
      </w:r>
    </w:p>
    <w:p w:rsidR="00A40D85" w:rsidRDefault="00A40D85" w:rsidP="00A40D85">
      <w:pPr>
        <w:pStyle w:val="aa"/>
        <w:numPr>
          <w:ilvl w:val="1"/>
          <w:numId w:val="1"/>
        </w:numPr>
        <w:ind w:firstLineChars="0"/>
        <w:rPr>
          <w:rFonts w:ascii="微软雅黑" w:eastAsia="微软雅黑" w:hAnsi="微软雅黑"/>
          <w:sz w:val="20"/>
          <w:szCs w:val="20"/>
        </w:rPr>
      </w:pPr>
      <w:r>
        <w:t>Party B shall pay careful attention to the information security of account password and take risks. Party B shall bear the property losses caused by the loss of account password information, theft by third parties, the sealing up of account by platform or other reasons.</w:t>
      </w:r>
    </w:p>
    <w:p w:rsidR="00A40D85" w:rsidRDefault="00A40D85" w:rsidP="00A40D85">
      <w:pPr>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Confidentiality responsibility</w:t>
      </w:r>
    </w:p>
    <w:p w:rsidR="00A40D85" w:rsidRDefault="00A40D85" w:rsidP="00A40D85">
      <w:pPr>
        <w:pStyle w:val="aa"/>
        <w:numPr>
          <w:ilvl w:val="1"/>
          <w:numId w:val="1"/>
        </w:numPr>
        <w:ind w:firstLineChars="0"/>
        <w:rPr>
          <w:rFonts w:ascii="微软雅黑" w:eastAsia="微软雅黑" w:hAnsi="微软雅黑"/>
          <w:sz w:val="20"/>
          <w:szCs w:val="20"/>
        </w:rPr>
      </w:pPr>
      <w:r>
        <w:t>Party A and Party B shall bear the obligation of confidentiality to each other. They shall not negotiate maliciously under the pretext of concluding a contract. Otherwise, they shall be liable for damages if they cause losses to the other party.</w:t>
      </w:r>
    </w:p>
    <w:p w:rsidR="00A40D85" w:rsidRDefault="00A40D85" w:rsidP="00A40D85">
      <w:pPr>
        <w:pStyle w:val="aa"/>
        <w:numPr>
          <w:ilvl w:val="1"/>
          <w:numId w:val="1"/>
        </w:numPr>
        <w:ind w:firstLineChars="0"/>
        <w:rPr>
          <w:rFonts w:ascii="微软雅黑" w:eastAsia="微软雅黑" w:hAnsi="微软雅黑"/>
          <w:color w:val="000000"/>
          <w:sz w:val="20"/>
          <w:szCs w:val="20"/>
        </w:rPr>
      </w:pPr>
      <w:r>
        <w:t>After obtaining the confidential information from the supplier, the data receiver will take necessary and appropriate measures to properly keep the confidential information and prevent it from being known by any third party (including but not limited to any other enterprises, institutions, individuals, government agencies, media and other persons in charge, senior managers and employees of the recipient who are not involved in undertaking the project). The measures include: It should be at least equivalent to the measures and systems adopted by the recipient to protect its own trade secrets.</w:t>
      </w:r>
    </w:p>
    <w:p w:rsidR="00A40D85" w:rsidRDefault="00A40D85" w:rsidP="00A40D85">
      <w:pPr>
        <w:pStyle w:val="aa"/>
        <w:numPr>
          <w:ilvl w:val="1"/>
          <w:numId w:val="1"/>
        </w:numPr>
        <w:ind w:firstLineChars="0"/>
        <w:rPr>
          <w:rFonts w:ascii="微软雅黑" w:eastAsia="微软雅黑" w:hAnsi="微软雅黑"/>
          <w:color w:val="000000"/>
          <w:sz w:val="20"/>
          <w:szCs w:val="20"/>
        </w:rPr>
      </w:pPr>
      <w:r>
        <w:t>Without the prior written permission of the supplier, the recipient shall not provide confidential information to any third party in any way (including, but not limited to, oral or written, or using electronic documents, audio-visual materials, disks/CD-ROMs, communication networks, etc.).</w:t>
      </w:r>
    </w:p>
    <w:p w:rsidR="00A40D85" w:rsidRDefault="00A40D85" w:rsidP="00A40D85">
      <w:pPr>
        <w:pStyle w:val="aa"/>
        <w:numPr>
          <w:ilvl w:val="1"/>
          <w:numId w:val="1"/>
        </w:numPr>
        <w:ind w:firstLineChars="0"/>
        <w:rPr>
          <w:rFonts w:ascii="微软雅黑" w:eastAsia="微软雅黑" w:hAnsi="微软雅黑"/>
          <w:color w:val="000000"/>
          <w:sz w:val="20"/>
          <w:szCs w:val="20"/>
        </w:rPr>
      </w:pPr>
      <w:r>
        <w:t>Receiver guarantees that confidential information is used only for purposes or purposes related to this project. Without the written permission of the supplier, the recipient shall not use the confidential information for other purposes for its own benefit or for the benefit of any third party.</w:t>
      </w:r>
    </w:p>
    <w:p w:rsidR="00A40D85" w:rsidRDefault="00A40D85" w:rsidP="00A40D85">
      <w:pPr>
        <w:pStyle w:val="aa"/>
        <w:numPr>
          <w:ilvl w:val="1"/>
          <w:numId w:val="1"/>
        </w:numPr>
        <w:ind w:firstLineChars="0"/>
        <w:rPr>
          <w:rFonts w:ascii="微软雅黑" w:eastAsia="微软雅黑" w:hAnsi="微软雅黑"/>
          <w:color w:val="000000"/>
          <w:sz w:val="20"/>
          <w:szCs w:val="20"/>
        </w:rPr>
      </w:pPr>
      <w:r>
        <w:t>Guarantee confidential information can only be known within the scope of the person in charge and employees who are authorized by the supplier to participate in the project. Without the authorization of the supplier, the recipient shall ensure that no other person is aware of such Confidential information. If the non-authorized person of the recipient knows and leaks such Confidential information, the recipient shall bear the corresponding liability for breach of contract. Before the aforementioned person knows the confidential information, the receiving party shall inform him of the confidentiality of the confidential information and the obligations and responsibilities to be undertaken, and ensure that the aforementioned person agrees to be bound by the terms of this Agreement and that the aforementioned person fulfils his confidentiality obligations in accordance with this agreement.</w:t>
      </w:r>
    </w:p>
    <w:p w:rsidR="00A40D85" w:rsidRDefault="00A40D85" w:rsidP="00A40D85">
      <w:pPr>
        <w:pStyle w:val="aa"/>
        <w:numPr>
          <w:ilvl w:val="1"/>
          <w:numId w:val="1"/>
        </w:numPr>
        <w:ind w:firstLineChars="0"/>
        <w:rPr>
          <w:rFonts w:ascii="微软雅黑" w:eastAsia="微软雅黑" w:hAnsi="微软雅黑"/>
          <w:color w:val="000000"/>
          <w:sz w:val="20"/>
          <w:szCs w:val="20"/>
        </w:rPr>
      </w:pPr>
      <w:r>
        <w:t>The recipient authorized by the supplier shall employ intermediary agencies, consulting companies or other persons other than the two parties to assist in the relevant work of this project. The recipient shall prompt them of the confidentiality of confidential information and the confidentiality obligations they shall assume, and shall ensure that the above-mentioned persons agree to be bound by the terms of this Agreement and that the above-mentioned persons shall perform their confidentiality obligations in accordance with this agreement. If the intermediaries, consulting companies or assisting staff employed above violate the confidentiality obligations stipulated in this Agreement, the recipient shall be liable for breach of contract to the provider in accordance with Article 6 of this Agreement.</w:t>
      </w:r>
    </w:p>
    <w:p w:rsidR="00A40D85" w:rsidRDefault="00A40D85" w:rsidP="00A40D85">
      <w:pPr>
        <w:pStyle w:val="aa"/>
        <w:numPr>
          <w:ilvl w:val="1"/>
          <w:numId w:val="1"/>
        </w:numPr>
        <w:ind w:firstLineChars="0"/>
        <w:rPr>
          <w:rFonts w:ascii="微软雅黑" w:eastAsia="微软雅黑" w:hAnsi="微软雅黑"/>
          <w:color w:val="000000"/>
          <w:sz w:val="20"/>
          <w:szCs w:val="20"/>
        </w:rPr>
      </w:pPr>
      <w:r>
        <w:t>The recipient shall not obtain the non-public information not disclosed to the recipient by improper means (including, but not limited to, browsing, copying, shooting, transcribing, etc. of the non-public documents and materials of the supplier without the permission of the supplier).</w:t>
      </w:r>
    </w:p>
    <w:p w:rsidR="00A40D85" w:rsidRDefault="00A40D85" w:rsidP="00A40D85">
      <w:pPr>
        <w:pStyle w:val="aa"/>
        <w:numPr>
          <w:ilvl w:val="1"/>
          <w:numId w:val="1"/>
        </w:numPr>
        <w:ind w:firstLineChars="0"/>
        <w:rPr>
          <w:rFonts w:ascii="微软雅黑" w:eastAsia="微软雅黑" w:hAnsi="微软雅黑"/>
          <w:color w:val="000000"/>
          <w:sz w:val="20"/>
          <w:szCs w:val="20"/>
        </w:rPr>
      </w:pPr>
      <w:r>
        <w:t>If the recipient finds that the confidential information is leaked due to its own fault, it shall take effective measures to prevent further expansion of the leak and report to the supplier in time.</w:t>
      </w:r>
    </w:p>
    <w:p w:rsidR="00A40D85" w:rsidRDefault="00A40D85" w:rsidP="00A40D85">
      <w:pPr>
        <w:pStyle w:val="aa"/>
        <w:numPr>
          <w:ilvl w:val="1"/>
          <w:numId w:val="1"/>
        </w:numPr>
        <w:ind w:firstLineChars="0"/>
        <w:rPr>
          <w:rFonts w:ascii="微软雅黑" w:eastAsia="微软雅黑" w:hAnsi="微软雅黑"/>
          <w:sz w:val="20"/>
          <w:szCs w:val="20"/>
        </w:rPr>
      </w:pPr>
      <w:r>
        <w:t>Party B shall abide by the obligation of confidentiality and shall not use or disclose to any third party the design materials and trade secrets of Party A (including but not limited to all training introductions, documents, scripts, mainland platform introductions, planning, creativity, marketing strategies and sales status of the project), otherwise Party A shall be compensated five times the service price of the contract.</w:t>
      </w:r>
    </w:p>
    <w:p w:rsidR="00A40D85" w:rsidRDefault="00A40D85" w:rsidP="00A40D85">
      <w:pPr>
        <w:pStyle w:val="aa"/>
        <w:numPr>
          <w:ilvl w:val="1"/>
          <w:numId w:val="1"/>
        </w:numPr>
        <w:ind w:firstLineChars="0"/>
        <w:rPr>
          <w:rFonts w:ascii="微软雅黑" w:eastAsia="微软雅黑" w:hAnsi="微软雅黑"/>
          <w:sz w:val="20"/>
          <w:szCs w:val="20"/>
        </w:rPr>
      </w:pPr>
      <w:r>
        <w:t>Party A and Party B shall keep confidential the contents of this contract, the cooperation relationship between them, any agreements, documents, letters, notices and short video design results at any stage. Both parties agree that even our managers and employees shall only be aware of the above information on the basis of what they must know in order to perform this contract.</w:t>
      </w:r>
    </w:p>
    <w:p w:rsidR="00A40D85" w:rsidRDefault="00A40D85" w:rsidP="00A40D85">
      <w:pPr>
        <w:pStyle w:val="aa"/>
        <w:ind w:left="720" w:firstLineChars="0" w:firstLine="0"/>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Liability for breach of contract</w:t>
      </w:r>
    </w:p>
    <w:p w:rsidR="00A40D85" w:rsidRDefault="00A40D85" w:rsidP="00A40D85">
      <w:pPr>
        <w:pStyle w:val="aa"/>
        <w:numPr>
          <w:ilvl w:val="1"/>
          <w:numId w:val="1"/>
        </w:numPr>
        <w:ind w:firstLineChars="0"/>
        <w:jc w:val="left"/>
        <w:rPr>
          <w:rFonts w:ascii="微软雅黑" w:eastAsia="微软雅黑" w:hAnsi="微软雅黑"/>
          <w:sz w:val="20"/>
          <w:szCs w:val="20"/>
        </w:rPr>
      </w:pPr>
      <w:r>
        <w:t>If either party violates the contract, it shall be liable for breach of contract.</w:t>
      </w:r>
    </w:p>
    <w:p w:rsidR="00A40D85" w:rsidRDefault="00A40D85" w:rsidP="00A40D85">
      <w:pPr>
        <w:pStyle w:val="aa"/>
        <w:numPr>
          <w:ilvl w:val="1"/>
          <w:numId w:val="1"/>
        </w:numPr>
        <w:ind w:firstLineChars="0"/>
        <w:jc w:val="left"/>
        <w:rPr>
          <w:rFonts w:ascii="微软雅黑" w:eastAsia="微软雅黑" w:hAnsi="微软雅黑"/>
          <w:sz w:val="20"/>
          <w:szCs w:val="20"/>
        </w:rPr>
      </w:pPr>
      <w:r>
        <w:t>Tort liability of short video:</w:t>
      </w:r>
    </w:p>
    <w:p w:rsidR="00A40D85" w:rsidRDefault="00A40D85" w:rsidP="00A40D85">
      <w:pPr>
        <w:pStyle w:val="aa"/>
        <w:widowControl/>
        <w:numPr>
          <w:ilvl w:val="0"/>
          <w:numId w:val="7"/>
        </w:numPr>
        <w:ind w:firstLineChars="0"/>
        <w:rPr>
          <w:rFonts w:ascii="微软雅黑" w:eastAsia="微软雅黑" w:hAnsi="微软雅黑"/>
          <w:sz w:val="20"/>
          <w:szCs w:val="20"/>
        </w:rPr>
      </w:pPr>
      <w:r>
        <w:t>Party B shall submit video materials in accordance with the law and shall not upload pornography, windfall profits, reactions, political and other violations of laws and regulations, as well as violations of contract agreements. Party B shall be liable for compensation if the content of the work violates the law and is punished by the relevant administrative organs or infringes on the legitimate rights and interests of third parties.</w:t>
      </w:r>
    </w:p>
    <w:p w:rsidR="00A40D85" w:rsidRDefault="00A40D85" w:rsidP="00A40D85">
      <w:pPr>
        <w:pStyle w:val="aa"/>
        <w:widowControl/>
        <w:numPr>
          <w:ilvl w:val="0"/>
          <w:numId w:val="7"/>
        </w:numPr>
        <w:ind w:firstLineChars="0"/>
        <w:rPr>
          <w:rFonts w:ascii="微软雅黑" w:eastAsia="微软雅黑" w:hAnsi="微软雅黑"/>
          <w:sz w:val="20"/>
          <w:szCs w:val="20"/>
        </w:rPr>
      </w:pPr>
      <w:r>
        <w:t>If the relevant administrative organs or third parties propose administrative penalties or take legal actions to Party B, Party B shall assume the liability for compensation and promptly notify Party A to take relevant measures to avoid the expansion of losses;</w:t>
      </w:r>
    </w:p>
    <w:p w:rsidR="00A40D85" w:rsidRDefault="00A40D85" w:rsidP="00A40D85">
      <w:pPr>
        <w:pStyle w:val="aa"/>
        <w:widowControl/>
        <w:numPr>
          <w:ilvl w:val="0"/>
          <w:numId w:val="7"/>
        </w:numPr>
        <w:ind w:firstLineChars="0"/>
        <w:rPr>
          <w:rFonts w:ascii="微软雅黑" w:eastAsia="微软雅黑" w:hAnsi="微软雅黑"/>
          <w:sz w:val="20"/>
          <w:szCs w:val="20"/>
        </w:rPr>
      </w:pPr>
      <w:r>
        <w:t>If the relevant administrative organs or third parties bring administrative penalties or take legal actions to Party A or its affiliated companies, Party A shall notify Party B to assume liability for compensation. If Party A first assumes legal responsibility or accepts punishment, Party B shall further compensate Party A and its affiliated companies for all losses equally.</w:t>
      </w:r>
    </w:p>
    <w:p w:rsidR="00A40D85" w:rsidRDefault="00A40D85" w:rsidP="00A40D85">
      <w:pPr>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Force majeure</w:t>
      </w:r>
    </w:p>
    <w:p w:rsidR="00A40D85" w:rsidRDefault="00A40D85" w:rsidP="00A40D85">
      <w:pPr>
        <w:pStyle w:val="aa"/>
        <w:ind w:left="540" w:firstLineChars="0" w:firstLine="0"/>
        <w:jc w:val="left"/>
        <w:rPr>
          <w:rFonts w:ascii="微软雅黑" w:eastAsia="微软雅黑" w:hAnsi="微软雅黑"/>
          <w:sz w:val="20"/>
          <w:szCs w:val="20"/>
        </w:rPr>
      </w:pPr>
      <w:r>
        <w:t>If either party of Party A and Party B fails to perform the contract due to force majeure, it shall promptly inform the other party of the reasons for its failure to perform or its failure to perform fully. After obtaining the certificate from the competent authority concerned, it shall be allowed to postpone the performance, perform partially or fail to perform the contract, and may be partially or wholly exempted from the liability for breach of contract according to the circumstances.</w:t>
      </w:r>
    </w:p>
    <w:p w:rsidR="00A40D85" w:rsidRDefault="00A40D85" w:rsidP="00A40D85">
      <w:pPr>
        <w:pStyle w:val="aa"/>
        <w:ind w:left="540" w:firstLineChars="0" w:firstLine="0"/>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Change and dissolution of contract</w:t>
      </w:r>
    </w:p>
    <w:p w:rsidR="00A40D85" w:rsidRDefault="00A40D85" w:rsidP="00A40D85">
      <w:pPr>
        <w:pStyle w:val="aa"/>
        <w:numPr>
          <w:ilvl w:val="1"/>
          <w:numId w:val="1"/>
        </w:numPr>
        <w:ind w:firstLineChars="0"/>
        <w:jc w:val="left"/>
        <w:rPr>
          <w:rFonts w:ascii="微软雅黑" w:eastAsia="微软雅黑" w:hAnsi="微软雅黑"/>
          <w:sz w:val="20"/>
          <w:szCs w:val="20"/>
        </w:rPr>
      </w:pPr>
      <w:r>
        <w:t>The amendments and supplements to the contents of this contract shall be signed by both parties separately in writing. If the contents of the amendments and supplements conflict with the original contract, the amended documents shall prevail.</w:t>
      </w:r>
    </w:p>
    <w:p w:rsidR="00A40D85" w:rsidRDefault="00A40D85" w:rsidP="00A40D85">
      <w:pPr>
        <w:pStyle w:val="aa"/>
        <w:numPr>
          <w:ilvl w:val="1"/>
          <w:numId w:val="1"/>
        </w:numPr>
        <w:ind w:firstLineChars="0"/>
        <w:jc w:val="left"/>
        <w:rPr>
          <w:rFonts w:ascii="微软雅黑" w:eastAsia="微软雅黑" w:hAnsi="微软雅黑"/>
          <w:sz w:val="20"/>
          <w:szCs w:val="20"/>
        </w:rPr>
      </w:pPr>
      <w:r>
        <w:t>During the period of cooperation, if Party B cannot continue to cooperate for reasons of Party B or Party B does not need Party A to continue to perform the contract, both parties may cancel the contract through consultation, and Party A shall not refund the paid expenses.</w:t>
      </w:r>
    </w:p>
    <w:p w:rsidR="00A40D85" w:rsidRDefault="00A40D85" w:rsidP="00A40D85">
      <w:pPr>
        <w:pStyle w:val="aa"/>
        <w:numPr>
          <w:ilvl w:val="1"/>
          <w:numId w:val="1"/>
        </w:numPr>
        <w:ind w:firstLineChars="0"/>
        <w:jc w:val="left"/>
        <w:rPr>
          <w:rFonts w:ascii="微软雅黑" w:eastAsia="微软雅黑" w:hAnsi="微软雅黑"/>
          <w:sz w:val="20"/>
          <w:szCs w:val="20"/>
        </w:rPr>
      </w:pPr>
      <w:r>
        <w:t>If Party B breaches Article 9 of this contract and discloses the confidential contents under this contract to a third party without Party A's consent or for purposes other than this contract, Party A may unilaterally terminate this contract and have the right to claim compensation for losses.</w:t>
      </w:r>
    </w:p>
    <w:p w:rsidR="00A40D85" w:rsidRDefault="00A40D85" w:rsidP="00A40D85">
      <w:pPr>
        <w:pStyle w:val="aa"/>
        <w:ind w:left="567" w:firstLineChars="0" w:firstLine="0"/>
        <w:jc w:val="left"/>
        <w:rPr>
          <w:rFonts w:ascii="微软雅黑" w:eastAsia="微软雅黑" w:hAnsi="微软雅黑"/>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Dispute resolution</w:t>
      </w:r>
    </w:p>
    <w:p w:rsidR="00A40D85" w:rsidRDefault="00A40D85" w:rsidP="00A40D85">
      <w:pPr>
        <w:pStyle w:val="aa"/>
        <w:numPr>
          <w:ilvl w:val="1"/>
          <w:numId w:val="1"/>
        </w:numPr>
        <w:ind w:firstLineChars="0"/>
        <w:jc w:val="left"/>
        <w:rPr>
          <w:rFonts w:ascii="微软雅黑" w:eastAsia="微软雅黑" w:hAnsi="微软雅黑"/>
          <w:sz w:val="20"/>
          <w:szCs w:val="20"/>
        </w:rPr>
      </w:pPr>
      <w:r>
        <w:t>This contract shall be governed by the laws of the People's Republic of China. The relevant laws of the People's Republic of China shall apply to the signing, execution, interpretation and dispute settlement of the contract and its agreed matters.</w:t>
      </w:r>
    </w:p>
    <w:p w:rsidR="00A40D85" w:rsidRDefault="00A40D85" w:rsidP="00A40D85">
      <w:pPr>
        <w:pStyle w:val="aa"/>
        <w:numPr>
          <w:ilvl w:val="1"/>
          <w:numId w:val="1"/>
        </w:numPr>
        <w:ind w:firstLineChars="0"/>
        <w:jc w:val="left"/>
        <w:rPr>
          <w:rFonts w:ascii="微软雅黑" w:eastAsia="微软雅黑" w:hAnsi="微软雅黑"/>
          <w:sz w:val="20"/>
          <w:szCs w:val="20"/>
        </w:rPr>
      </w:pPr>
      <w:r>
        <w:t>Any disputes arising from or relating to this contract shall be settled by the parties to the contract through consultation or mediation by the relevant departments. If consultation or mediation fails, it shall be submitted to the Qingdao Arbitration Commission for arbitration. The arbitral award is final and binding on all parties.</w:t>
      </w:r>
    </w:p>
    <w:p w:rsidR="00A40D85" w:rsidRDefault="00A40D85" w:rsidP="00A40D85">
      <w:pPr>
        <w:pStyle w:val="aa"/>
        <w:ind w:left="720" w:firstLineChars="0" w:firstLine="0"/>
        <w:jc w:val="left"/>
        <w:rPr>
          <w:rFonts w:ascii="微软雅黑" w:eastAsia="微软雅黑" w:hAnsi="微软雅黑"/>
          <w:b/>
          <w:sz w:val="20"/>
          <w:szCs w:val="20"/>
        </w:rPr>
      </w:pPr>
      <w:r/>
    </w:p>
    <w:p w:rsidR="00A40D85" w:rsidRDefault="00A40D85" w:rsidP="00A40D85">
      <w:pPr>
        <w:pStyle w:val="aa"/>
        <w:numPr>
          <w:ilvl w:val="0"/>
          <w:numId w:val="1"/>
        </w:numPr>
        <w:ind w:firstLineChars="0"/>
        <w:jc w:val="left"/>
        <w:rPr>
          <w:rFonts w:ascii="微软雅黑" w:eastAsia="微软雅黑" w:hAnsi="微软雅黑"/>
          <w:b/>
          <w:sz w:val="20"/>
          <w:szCs w:val="20"/>
        </w:rPr>
      </w:pPr>
      <w:r>
        <w:t>Other matters</w:t>
      </w:r>
    </w:p>
    <w:p w:rsidR="00A40D85" w:rsidRDefault="00A40D85" w:rsidP="00A40D85">
      <w:pPr>
        <w:pStyle w:val="aa"/>
        <w:numPr>
          <w:ilvl w:val="1"/>
          <w:numId w:val="1"/>
        </w:numPr>
        <w:ind w:firstLineChars="0"/>
        <w:jc w:val="left"/>
        <w:rPr>
          <w:rFonts w:ascii="微软雅黑" w:eastAsia="微软雅黑" w:hAnsi="微软雅黑"/>
          <w:sz w:val="20"/>
          <w:szCs w:val="20"/>
        </w:rPr>
      </w:pPr>
      <w:r>
        <w:t>The following annexes (if any) are part of the contract and have the same effect as this contract: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Needs interview questionnaire;</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Requirement specification;</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Quotation;</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Account confirmation form and commitment list;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Work plan;</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Mail exchanges and minutes of meetings between the two sides;</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Work progress confirmation form;</w:t>
      </w:r>
    </w:p>
    <w:p w:rsidR="00A40D85" w:rsidRDefault="00A40D85" w:rsidP="00A40D85">
      <w:pPr>
        <w:pStyle w:val="aa"/>
        <w:numPr>
          <w:ilvl w:val="2"/>
          <w:numId w:val="8"/>
        </w:numPr>
        <w:ind w:firstLineChars="0"/>
        <w:jc w:val="left"/>
        <w:rPr>
          <w:rFonts w:ascii="微软雅黑" w:eastAsia="微软雅黑" w:hAnsi="微软雅黑"/>
          <w:sz w:val="20"/>
          <w:szCs w:val="20"/>
        </w:rPr>
      </w:pPr>
      <w:r>
        <w:t>Checklist of short video design results;</w:t>
      </w:r>
    </w:p>
    <w:p w:rsidR="00A40D85" w:rsidRDefault="00A40D85" w:rsidP="00A40D85">
      <w:pPr>
        <w:pStyle w:val="aa"/>
        <w:numPr>
          <w:ilvl w:val="1"/>
          <w:numId w:val="1"/>
        </w:numPr>
        <w:ind w:firstLineChars="0"/>
        <w:jc w:val="left"/>
        <w:rPr>
          <w:rFonts w:ascii="微软雅黑" w:eastAsia="微软雅黑" w:hAnsi="微软雅黑"/>
          <w:sz w:val="20"/>
          <w:szCs w:val="20"/>
        </w:rPr>
      </w:pPr>
      <w:r>
        <w:t>This contract shall enter into force after being signed by both parties in duplicate and each party shall hold one copy, all of which shall have the same legal effect.</w:t>
      </w:r>
    </w:p>
    <w:p w:rsidR="00A40D85" w:rsidRDefault="00A40D85" w:rsidP="00A40D85">
      <w:pPr>
        <w:pStyle w:val="aa"/>
        <w:numPr>
          <w:ilvl w:val="1"/>
          <w:numId w:val="1"/>
        </w:numPr>
        <w:ind w:firstLineChars="0"/>
        <w:jc w:val="left"/>
        <w:rPr>
          <w:rFonts w:ascii="微软雅黑" w:eastAsia="微软雅黑" w:hAnsi="微软雅黑"/>
          <w:sz w:val="20"/>
          <w:szCs w:val="20"/>
        </w:rPr>
      </w:pPr>
      <w:r>
        <w:t>The two parties agree that the other items in this contract are: [no].</w:t>
      </w:r>
    </w:p>
    <w:p w:rsidR="00A40D85" w:rsidRDefault="00A40D85" w:rsidP="00A40D85">
      <w:pPr>
        <w:widowControl/>
        <w:jc w:val="left"/>
        <w:rPr>
          <w:rFonts w:ascii="微软雅黑" w:eastAsia="微软雅黑" w:hAnsi="微软雅黑"/>
          <w:sz w:val="20"/>
          <w:szCs w:val="20"/>
        </w:rPr>
      </w:pPr>
      <w:r>
        <w:br/>
      </w:r>
    </w:p>
    <w:p w:rsidR="00A40D85" w:rsidRDefault="00A40D85" w:rsidP="00A40D85">
      <w:pPr>
        <w:widowControl/>
        <w:jc w:val="center"/>
        <w:rPr>
          <w:rFonts w:ascii="微软雅黑" w:eastAsia="微软雅黑" w:hAnsi="微软雅黑"/>
          <w:b/>
        </w:rPr>
      </w:pPr>
      <w:r>
        <w:t>Price list</w:t>
      </w:r>
    </w:p>
    <w:tbl>
      <w:tblPr>
        <w:tblStyle w:val="2"/>
        <w:tblpPr w:leftFromText="180" w:rightFromText="180" w:vertAnchor="text" w:horzAnchor="margin" w:tblpXSpec="center" w:tblpY="102"/>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4536"/>
        <w:gridCol w:w="1134"/>
        <w:gridCol w:w="850"/>
        <w:gridCol w:w="1418"/>
      </w:tblGrid>
      <w:tr w:rsidR="00A40D85" w:rsidTr="003056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40D85" w:rsidRDefault="00A40D85" w:rsidP="00FE4C00">
            <w:pPr>
              <w:jc w:val="center"/>
              <w:rPr>
                <w:rFonts w:ascii="微软雅黑" w:eastAsia="微软雅黑" w:hAnsi="微软雅黑"/>
                <w:b w:val="0"/>
                <w:bCs w:val="0"/>
                <w:sz w:val="20"/>
                <w:szCs w:val="20"/>
              </w:rPr>
            </w:pPr>
            <w:r>
              <w:t>Service type</w:t>
            </w:r>
          </w:p>
        </w:tc>
        <w:tc>
          <w:tcPr>
            <w:tcW w:w="4536" w:type="dxa"/>
            <w:tcBorders>
              <w:top w:val="none" w:sz="0" w:space="0" w:color="auto"/>
              <w:left w:val="none" w:sz="0" w:space="0" w:color="auto"/>
              <w:bottom w:val="none" w:sz="0" w:space="0" w:color="auto"/>
              <w:right w:val="none" w:sz="0"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service content</w:t>
            </w:r>
          </w:p>
        </w:tc>
        <w:tc>
          <w:tcPr>
            <w:tcW w:w="1134" w:type="dxa"/>
            <w:tcBorders>
              <w:top w:val="none" w:sz="0" w:space="0" w:color="auto"/>
              <w:left w:val="none" w:sz="0" w:space="0" w:color="auto"/>
              <w:bottom w:val="none" w:sz="0" w:space="0" w:color="auto"/>
              <w:right w:val="none" w:sz="0"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Price</w:t>
            </w:r>
          </w:p>
        </w:tc>
        <w:tc>
          <w:tcPr>
            <w:tcW w:w="850" w:type="dxa"/>
            <w:tcBorders>
              <w:top w:val="none" w:sz="0" w:space="0" w:color="auto"/>
              <w:left w:val="none" w:sz="0" w:space="0" w:color="auto"/>
              <w:bottom w:val="none" w:sz="0" w:space="0" w:color="auto"/>
              <w:right w:val="none" w:sz="0"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Purchase quantity</w:t>
            </w:r>
          </w:p>
        </w:tc>
        <w:tc>
          <w:tcPr>
            <w:tcW w:w="1418" w:type="dxa"/>
            <w:tcBorders>
              <w:top w:val="none" w:sz="0" w:space="0" w:color="auto"/>
              <w:left w:val="none" w:sz="0" w:space="0" w:color="auto"/>
              <w:bottom w:val="none" w:sz="0" w:space="0" w:color="auto"/>
            </w:tcBorders>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Total price</w:t>
            </w:r>
          </w:p>
        </w:tc>
      </w:tr>
      <w:tr w:rsidR="00305633" w:rsidTr="003056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tcPr>
          <w:p w:rsidR="00A40D85" w:rsidRPr="00305633" w:rsidRDefault="00A40D85" w:rsidP="00FE4C00">
            <w:pPr>
              <w:jc w:val="left"/>
              <w:rPr>
                <w:rFonts w:ascii="微软雅黑" w:eastAsia="微软雅黑" w:hAnsi="微软雅黑"/>
                <w:bCs w:val="0"/>
                <w:sz w:val="16"/>
                <w:szCs w:val="16"/>
              </w:rPr>
            </w:pPr>
            <w:r>
              <w:t>Basic membership fee</w:t>
            </w:r>
          </w:p>
        </w:tc>
        <w:tc>
          <w:tcPr>
            <w:tcW w:w="4536"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Contains the entire content of a platform's basic services</w:t>
            </w:r>
          </w:p>
        </w:tc>
        <w:tc>
          <w:tcPr>
            <w:tcW w:w="1134"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$150.00/ months</w:t>
            </w:r>
          </w:p>
        </w:tc>
        <w:tc>
          <w:tcPr>
            <w:tcW w:w="850"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r>
      <w:tr w:rsidR="00A40D85" w:rsidTr="00305633">
        <w:trPr>
          <w:trHeight w:val="320"/>
        </w:trPr>
        <w:tc>
          <w:tcPr>
            <w:cnfStyle w:val="001000000000" w:firstRow="0" w:lastRow="0" w:firstColumn="1" w:lastColumn="0" w:oddVBand="0" w:evenVBand="0" w:oddHBand="0" w:evenHBand="0" w:firstRowFirstColumn="0" w:firstRowLastColumn="0" w:lastRowFirstColumn="0" w:lastRowLastColumn="0"/>
            <w:tcW w:w="1555" w:type="dxa"/>
          </w:tcPr>
          <w:p w:rsidR="00A40D85" w:rsidRPr="00305633" w:rsidRDefault="00A40D85" w:rsidP="00FE4C00">
            <w:pPr>
              <w:jc w:val="left"/>
              <w:rPr>
                <w:rFonts w:ascii="微软雅黑" w:eastAsia="微软雅黑" w:hAnsi="微软雅黑"/>
                <w:bCs w:val="0"/>
                <w:sz w:val="16"/>
                <w:szCs w:val="16"/>
              </w:rPr>
            </w:pPr>
            <w:r>
              <w:t>Discount?</w:t>
            </w:r>
          </w:p>
        </w:tc>
        <w:tc>
          <w:tcPr>
            <w:tcW w:w="4536"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One-time purchase of 6 months basic membership services enjoy a 9% discount;</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One-time purchase of 12 months basic membership services enjoy 8% discount;</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One-time purchase of 24 months basic membership services enjoy 7% discount;</w:t>
            </w:r>
          </w:p>
        </w:tc>
        <w:tc>
          <w:tcPr>
            <w:tcW w:w="1134"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850"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r>
      <w:tr w:rsidR="00305633" w:rsidTr="003056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Default="00A40D85" w:rsidP="00FE4C00">
            <w:pPr>
              <w:jc w:val="left"/>
              <w:rPr>
                <w:rFonts w:ascii="微软雅黑" w:eastAsia="微软雅黑" w:hAnsi="微软雅黑"/>
                <w:b w:val="0"/>
                <w:bCs w:val="0"/>
                <w:sz w:val="16"/>
                <w:szCs w:val="16"/>
              </w:rPr>
            </w:pPr>
            <w: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1) Content Suggestions: Party A provides professional platform, film and operation skills advice and guidance to Party B, periodically provides data feedback analysis of target market platform for Party B, and assists Party B to adjust content according to platform tonality and user preferences;</w:t>
            </w:r>
          </w:p>
        </w:tc>
        <w:tc>
          <w:tcPr>
            <w:tcW w:w="1984" w:type="dxa"/>
            <w:gridSpan w:val="2"/>
            <w:vMerge w:val="restart"/>
          </w:tcPr>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$21.00/ strip</w:t>
            </w: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Xiaohongshu value-added service (in order to ensure the long-term development of Party B's account, this service does not deal with horizontal and vertical video material)</w:t>
            </w: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1) Video production: Party A produces the upright version of the Little Red Book within one minute based on the original material of the film taken by Party B, and at the same time produces the exclusive cover of the Little Red Book Platform;</w:t>
            </w: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$45.00/ strip</w:t>
            </w:r>
          </w:p>
          <w:p w:rsidR="00A40D85" w:rsidRDefault="00A40D85" w:rsidP="00FE4C00">
            <w:pPr>
              <w:ind w:firstLineChars="250" w:firstLine="50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6"/>
                <w:szCs w:val="16"/>
              </w:rPr>
            </w:pPr>
            <w:r/>
          </w:p>
        </w:tc>
        <w:tc>
          <w:tcPr>
            <w:tcW w:w="1418" w:type="dxa"/>
          </w:tcPr>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r>
      <w:tr w:rsidR="00A40D85" w:rsidTr="00305633">
        <w:trPr>
          <w:trHeight w:val="60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Basic Service Package</w:t>
            </w:r>
          </w:p>
        </w:tc>
        <w:tc>
          <w:tcPr>
            <w:tcW w:w="1984" w:type="dxa"/>
            <w:gridSpan w:val="2"/>
            <w:vMerge/>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r>
      <w:tr w:rsidR="00305633" w:rsidTr="0030563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1984" w:type="dxa"/>
            <w:gridSpan w:val="2"/>
            <w:vMerge/>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Value added service</w:t>
            </w:r>
          </w:p>
        </w:tc>
      </w:tr>
      <w:tr w:rsidR="00A40D85" w:rsidTr="00305633">
        <w:trPr>
          <w:trHeight w:val="3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$4.80/ minutes</w:t>
            </w:r>
          </w:p>
        </w:tc>
        <w:tc>
          <w:tcPr>
            <w:tcW w:w="1984" w:type="dxa"/>
            <w:gridSpan w:val="2"/>
            <w:vMerge/>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Separate communication</w:t>
            </w:r>
          </w:p>
        </w:tc>
      </w:tr>
      <w:tr w:rsidR="00A40D85" w:rsidTr="003056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1984" w:type="dxa"/>
            <w:gridSpan w:val="2"/>
            <w:vMerge/>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r>
      <w:tr w:rsidR="00305633" w:rsidTr="00305633">
        <w:trPr>
          <w:trHeight w:val="34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Pr="00305633" w:rsidRDefault="00A40D85" w:rsidP="00FE4C00">
            <w:pPr>
              <w:jc w:val="left"/>
              <w:rPr>
                <w:rFonts w:ascii="微软雅黑" w:eastAsia="微软雅黑" w:hAnsi="微软雅黑"/>
                <w:bCs w:val="0"/>
                <w:sz w:val="16"/>
                <w:szCs w:val="16"/>
              </w:rPr>
            </w:pPr>
            <w:r>
              <w:t>Number of Operating Accounts</w:t>
            </w: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2) Video copying: Party A writes professional video copywriting introduction for Party B according to the video content, assists the video and improves the viewer's overall viewing experience;</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$1.50/ hundred characters</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r>
      <w:tr w:rsidR="00A40D85" w:rsidTr="0030563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3) Picture beautification: Party A produces pictures of the exclusive style of Little Red Book for Party B according to the material provided by Party B, including picture beautification, cover design of the first picture, image stitching, etc.</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Group $30.00/</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4) Picture copying: Party A produces professional pictures copying for Party B, and provides professional copywriting that meets the requirements of Xiaohongshu Platform and playing methods, including detailed and appropriate text introduction, intensified language packaging and product display;</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$2.20/ hundred characters</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br/>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Operating Platform Table</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Operation platform</w:t>
            </w: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Platform official website</w:t>
            </w: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Today's headlines</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Https://www.toutiao.com</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micro-blog</w:t>
            </w: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tcPr>
          <w:p w:rsidR="00A40D85" w:rsidRDefault="00A40D85" w:rsidP="00FE4C00">
            <w:pPr>
              <w:jc w:val="left"/>
              <w:rPr>
                <w:rFonts w:ascii="微软雅黑" w:eastAsia="微软雅黑" w:hAnsi="微软雅黑"/>
                <w:b w:val="0"/>
                <w:bCs w:val="0"/>
                <w:sz w:val="16"/>
                <w:szCs w:val="16"/>
              </w:rPr>
            </w:pPr>
            <w:r>
              <w:t>Https://weibo.com</w:t>
            </w: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Penguin</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Https://om.qq.com</w:t>
            </w: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r>
      <w:tr w:rsidR="00305633" w:rsidTr="00305633">
        <w:trPr>
          <w:trHeight w:val="102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Default="00A40D85" w:rsidP="00FE4C00">
            <w:pPr>
              <w:jc w:val="left"/>
              <w:rPr>
                <w:rFonts w:ascii="微软雅黑" w:eastAsia="微软雅黑" w:hAnsi="微软雅黑"/>
                <w:b w:val="0"/>
                <w:bCs w:val="0"/>
                <w:sz w:val="16"/>
                <w:szCs w:val="16"/>
              </w:rPr>
            </w:pPr>
            <w:r>
              <w:t>Quotations from Chairman Mao Zedong</w:t>
            </w: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Https://www.bilibili.com</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Hundred homes</w:t>
            </w: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Https://baijiahao.baidu.com</w:t>
            </w: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Sohu</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Https://mp.sohu.com</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Big fish</w:t>
            </w: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NetEase</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Http://mp.163.com/</w:t>
            </w: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Https://www.xiaohongshu.com</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Jitter</w:t>
            </w: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Https://www.douyin.com</w:t>
            </w:r>
          </w:p>
        </w:tc>
      </w:tr>
    </w:tbl>
    <w:p w:rsidR="00A40D85" w:rsidRDefault="00A40D85" w:rsidP="00A40D85">
      <w:pPr>
        <w:jc w:val="left"/>
        <w:rPr>
          <w:rFonts w:ascii="微软雅黑" w:eastAsia="微软雅黑" w:hAnsi="微软雅黑"/>
          <w:b/>
          <w:sz w:val="20"/>
          <w:szCs w:val="20"/>
        </w:rPr>
      </w:pPr>
      <w:r/>
    </w:p>
    <w:p w:rsidR="00A40D85" w:rsidRDefault="00A40D85" w:rsidP="00A40D85">
      <w:pPr>
        <w:widowControl/>
        <w:jc w:val="left"/>
        <w:rPr>
          <w:rFonts w:ascii="微软雅黑" w:eastAsia="微软雅黑" w:hAnsi="微软雅黑"/>
          <w:b/>
          <w:sz w:val="20"/>
          <w:szCs w:val="20"/>
        </w:rPr>
      </w:pPr>
      <w:r>
        <w:t>Micro vision</w:t>
      </w:r>
    </w:p>
    <w:p w:rsidR="00A40D85" w:rsidRDefault="00A40D85" w:rsidP="00A40D85">
      <w:pPr>
        <w:jc w:val="center"/>
        <w:rPr>
          <w:rFonts w:ascii="微软雅黑" w:eastAsia="微软雅黑" w:hAnsi="微软雅黑"/>
          <w:b/>
          <w:sz w:val="20"/>
          <w:szCs w:val="20"/>
        </w:rPr>
      </w:pPr>
      <w:r>
        <w:t>Https://weishi.qq.com</w:t>
      </w:r>
    </w:p>
    <w:tbl>
      <w:tblPr>
        <w:tblStyle w:val="2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4395"/>
        <w:gridCol w:w="2268"/>
      </w:tblGrid>
      <w:tr w:rsidR="00305633" w:rsidTr="00A40D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bottom w:val="single" w:sz="4" w:space="0" w:color="auto"/>
              <w:right w:val="single" w:sz="4" w:space="0" w:color="auto"/>
            </w:tcBorders>
          </w:tcPr>
          <w:p w:rsidR="00A40D85" w:rsidRDefault="00A40D85" w:rsidP="00FE4C00">
            <w:pPr>
              <w:jc w:val="center"/>
              <w:rPr>
                <w:rFonts w:ascii="微软雅黑" w:eastAsia="微软雅黑" w:hAnsi="微软雅黑"/>
                <w:b w:val="0"/>
                <w:bCs w:val="0"/>
              </w:rPr>
            </w:pPr>
            <w:r/>
          </w:p>
        </w:tc>
        <w:tc>
          <w:tcPr>
            <w:tcW w:w="4395" w:type="dxa"/>
            <w:tcBorders>
              <w:top w:val="single" w:sz="4" w:space="0" w:color="auto"/>
              <w:left w:val="single" w:sz="4" w:space="0" w:color="auto"/>
              <w:bottom w:val="single" w:sz="4" w:space="0" w:color="auto"/>
              <w:right w:val="single" w:sz="4"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p>
        </w:tc>
        <w:tc>
          <w:tcPr>
            <w:tcW w:w="2268" w:type="dxa"/>
            <w:tcBorders>
              <w:top w:val="single" w:sz="4" w:space="0" w:color="auto"/>
              <w:left w:val="single" w:sz="4" w:space="0" w:color="auto"/>
              <w:bottom w:val="single" w:sz="4"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p>
        </w:tc>
      </w:tr>
      <w:tr w:rsidR="00A40D85" w:rsidTr="00A40D85">
        <w:trPr>
          <w:trHeight w:val="34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shd w:val="clear" w:color="auto" w:fill="CCCCCC" w:themeFill="text1" w:themeFillTint="33"/>
          </w:tcPr>
          <w:p w:rsidR="00A40D85" w:rsidRDefault="00A40D85" w:rsidP="00FE4C00">
            <w:pPr>
              <w:jc w:val="left"/>
              <w:rPr>
                <w:rFonts w:ascii="微软雅黑" w:eastAsia="微软雅黑" w:hAnsi="微软雅黑"/>
                <w:b w:val="0"/>
                <w:bCs w:val="0"/>
              </w:rPr>
            </w:pPr>
            <w:r/>
          </w:p>
        </w:tc>
        <w:tc>
          <w:tcPr>
            <w:tcW w:w="4395" w:type="dxa"/>
            <w:tcBorders>
              <w:top w:val="single" w:sz="4" w:space="0" w:color="auto"/>
            </w:tcBorders>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https://www.toutiao.com</w:t>
            </w:r>
          </w:p>
        </w:tc>
        <w:tc>
          <w:tcPr>
            <w:tcW w:w="2268" w:type="dxa"/>
            <w:tcBorders>
              <w:top w:val="single" w:sz="4" w:space="0" w:color="auto"/>
            </w:tcBorders>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微博</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https://weibo.com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企鹅号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https://om.qq.com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proofErr w:type="spellStart"/>
            <w:r>
              <w:rPr>
                <w:rFonts w:ascii="微软雅黑" w:eastAsia="微软雅黑" w:hAnsi="微软雅黑" w:hint="eastAsia"/>
              </w:rPr>
              <w:t>Bilibili</w:t>
            </w:r>
            <w:proofErr w:type="spellEnd"/>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https://www.bilibili.com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百家号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https://baijiahao.baidu.com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搜狐号</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https://mp.sohu.com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大鱼号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https://mp.dayu.com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网易号</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http://mp.163.com/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小红书</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https://www.xiaohongshu.com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抖音</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https://www.douyin.com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微视</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https://weishi.qq.com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A40D85" w:rsidRDefault="00A40D85" w:rsidP="00A40D85">
      <w:pPr>
        <w:jc w:val="left"/>
        <w:rPr>
          <w:rFonts w:ascii="微软雅黑" w:eastAsia="微软雅黑" w:hAnsi="微软雅黑"/>
          <w:b/>
          <w:sz w:val="20"/>
          <w:szCs w:val="20"/>
        </w:rPr>
      </w:pPr>
    </w:p>
    <w:p w:rsidR="00A40D85" w:rsidRDefault="00A40D85" w:rsidP="00A40D85">
      <w:pPr>
        <w:jc w:val="center"/>
        <w:rPr>
          <w:rFonts w:ascii="微软雅黑" w:eastAsia="微软雅黑" w:hAnsi="微软雅黑"/>
          <w:sz w:val="20"/>
          <w:szCs w:val="20"/>
        </w:rPr>
      </w:pPr>
    </w:p>
    <w:p w:rsidR="00A40D85" w:rsidRPr="00A40D85" w:rsidRDefault="00A40D85" w:rsidP="00C8365D">
      <w:pPr>
        <w:rPr>
          <w:rFonts w:ascii="微软雅黑" w:eastAsia="微软雅黑" w:hAnsi="微软雅黑" w:cs="PingFang SC"/>
          <w:color w:val="1A1A1A"/>
          <w:spacing w:val="32"/>
          <w:kern w:val="1"/>
          <w:sz w:val="20"/>
          <w:szCs w:val="20"/>
        </w:rPr>
      </w:pPr>
      <w:bookmarkStart w:id="0" w:name="_GoBack"/>
      <w:bookmarkEnd w:id="0"/>
    </w:p>
    <w:sectPr w:rsidR="00A40D85" w:rsidRPr="00A40D85" w:rsidSect="00F5787D">
      <w:footerReference w:type="even" r:id="rId7"/>
      <w:footerReference w:type="default" r:id="rId8"/>
      <w:pgSz w:w="11900" w:h="1682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775" w:rsidRDefault="000C3775" w:rsidP="00F5787D">
      <w:r>
        <w:separator/>
      </w:r>
    </w:p>
  </w:endnote>
  <w:endnote w:type="continuationSeparator" w:id="0">
    <w:p w:rsidR="000C3775" w:rsidRDefault="000C3775" w:rsidP="00F5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72986150"/>
      <w:docPartObj>
        <w:docPartGallery w:val="Page Numbers (Bottom of Page)"/>
        <w:docPartUnique/>
      </w:docPartObj>
    </w:sdtPr>
    <w:sdtEndPr>
      <w:rPr>
        <w:rStyle w:val="a7"/>
      </w:rPr>
    </w:sdtEndPr>
    <w:sdtContent>
      <w:p w:rsidR="00F5787D" w:rsidRDefault="00F5787D" w:rsidP="00691AE4">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1059602166"/>
      <w:docPartObj>
        <w:docPartGallery w:val="Page Numbers (Bottom of Page)"/>
        <w:docPartUnique/>
      </w:docPartObj>
    </w:sdtPr>
    <w:sdtEndPr>
      <w:rPr>
        <w:rStyle w:val="a7"/>
      </w:rPr>
    </w:sdtEndPr>
    <w:sdtContent>
      <w:p w:rsidR="00F5787D" w:rsidRDefault="00F5787D" w:rsidP="00F5787D">
        <w:pPr>
          <w:pStyle w:val="a5"/>
          <w:framePr w:wrap="none" w:vAnchor="text" w:hAnchor="margin" w:xAlign="center" w:y="1"/>
          <w:ind w:right="360"/>
          <w:rPr>
            <w:rStyle w:val="a7"/>
          </w:rPr>
        </w:pPr>
        <w:r>
          <w:rPr>
            <w:rStyle w:val="a7"/>
          </w:rPr>
          <w:fldChar w:fldCharType="begin"/>
        </w:r>
        <w:r>
          <w:rPr>
            <w:rStyle w:val="a7"/>
          </w:rPr>
          <w:instrText xml:space="preserve"> PAGE </w:instrText>
        </w:r>
        <w:r>
          <w:rPr>
            <w:rStyle w:val="a7"/>
          </w:rPr>
          <w:fldChar w:fldCharType="end"/>
        </w:r>
      </w:p>
    </w:sdtContent>
  </w:sdt>
  <w:p w:rsidR="00F5787D" w:rsidRDefault="00F578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Fonts w:ascii="微软雅黑" w:eastAsia="微软雅黑" w:hAnsi="微软雅黑"/>
        <w:sz w:val="20"/>
        <w:szCs w:val="20"/>
      </w:rPr>
      <w:id w:val="-1342924603"/>
      <w:docPartObj>
        <w:docPartGallery w:val="Page Numbers (Bottom of Page)"/>
        <w:docPartUnique/>
      </w:docPartObj>
    </w:sdtPr>
    <w:sdtEndPr>
      <w:rPr>
        <w:rStyle w:val="a7"/>
      </w:rPr>
    </w:sdtEndPr>
    <w:sdtContent>
      <w:p w:rsidR="00F5787D" w:rsidRPr="00F77071" w:rsidRDefault="00F5787D" w:rsidP="00F5787D">
        <w:pPr>
          <w:pStyle w:val="a5"/>
          <w:framePr w:wrap="none" w:vAnchor="text" w:hAnchor="margin" w:xAlign="right" w:y="1"/>
          <w:rPr>
            <w:rStyle w:val="a7"/>
            <w:rFonts w:ascii="微软雅黑" w:eastAsia="微软雅黑" w:hAnsi="微软雅黑"/>
            <w:sz w:val="20"/>
            <w:szCs w:val="20"/>
          </w:rPr>
        </w:pPr>
        <w:r w:rsidRPr="00F77071">
          <w:rPr>
            <w:rStyle w:val="a7"/>
            <w:rFonts w:ascii="微软雅黑" w:eastAsia="微软雅黑" w:hAnsi="微软雅黑"/>
            <w:sz w:val="20"/>
            <w:szCs w:val="20"/>
          </w:rPr>
          <w:fldChar w:fldCharType="begin"/>
        </w:r>
        <w:r w:rsidRPr="00F77071">
          <w:rPr>
            <w:rStyle w:val="a7"/>
            <w:rFonts w:ascii="微软雅黑" w:eastAsia="微软雅黑" w:hAnsi="微软雅黑"/>
            <w:sz w:val="20"/>
            <w:szCs w:val="20"/>
          </w:rPr>
          <w:instrText xml:space="preserve"> PAGE </w:instrText>
        </w:r>
        <w:r w:rsidRPr="00F77071">
          <w:rPr>
            <w:rStyle w:val="a7"/>
            <w:rFonts w:ascii="微软雅黑" w:eastAsia="微软雅黑" w:hAnsi="微软雅黑"/>
            <w:sz w:val="20"/>
            <w:szCs w:val="20"/>
          </w:rPr>
          <w:fldChar w:fldCharType="separate"/>
        </w:r>
        <w:r w:rsidRPr="00F77071">
          <w:rPr>
            <w:rStyle w:val="a7"/>
            <w:rFonts w:ascii="微软雅黑" w:eastAsia="微软雅黑" w:hAnsi="微软雅黑"/>
            <w:noProof/>
            <w:sz w:val="20"/>
            <w:szCs w:val="20"/>
          </w:rPr>
          <w:t>1</w:t>
        </w:r>
        <w:r w:rsidRPr="00F77071">
          <w:rPr>
            <w:rStyle w:val="a7"/>
            <w:rFonts w:ascii="微软雅黑" w:eastAsia="微软雅黑" w:hAnsi="微软雅黑"/>
            <w:sz w:val="20"/>
            <w:szCs w:val="20"/>
          </w:rPr>
          <w:fldChar w:fldCharType="end"/>
        </w:r>
      </w:p>
    </w:sdtContent>
  </w:sdt>
  <w:p w:rsidR="00F5787D" w:rsidRPr="00F77071" w:rsidRDefault="00F5787D" w:rsidP="00F5787D">
    <w:pPr>
      <w:pStyle w:val="a5"/>
      <w:ind w:right="360"/>
      <w:rPr>
        <w:rFonts w:ascii="微软雅黑" w:eastAsia="微软雅黑" w:hAnsi="微软雅黑"/>
        <w:sz w:val="20"/>
        <w:szCs w:val="20"/>
      </w:rPr>
    </w:pPr>
    <w:r w:rsidRPr="00F77071">
      <w:rPr>
        <w:rFonts w:ascii="微软雅黑" w:eastAsia="微软雅黑" w:hAnsi="微软雅黑"/>
        <w:sz w:val="20"/>
        <w:szCs w:val="20"/>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775" w:rsidRDefault="000C3775" w:rsidP="00F5787D">
      <w:r>
        <w:separator/>
      </w:r>
    </w:p>
  </w:footnote>
  <w:footnote w:type="continuationSeparator" w:id="0">
    <w:p w:rsidR="000C3775" w:rsidRDefault="000C3775" w:rsidP="00F57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210"/>
    <w:multiLevelType w:val="multilevel"/>
    <w:tmpl w:val="0FF2621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2A743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B1D0DAD"/>
    <w:multiLevelType w:val="multilevel"/>
    <w:tmpl w:val="3B1D0DA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364C47"/>
    <w:multiLevelType w:val="hybridMultilevel"/>
    <w:tmpl w:val="F208DA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6318C7"/>
    <w:multiLevelType w:val="multilevel"/>
    <w:tmpl w:val="426318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E10362"/>
    <w:multiLevelType w:val="multilevel"/>
    <w:tmpl w:val="63E10362"/>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420" w:hanging="4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42353D"/>
    <w:multiLevelType w:val="multilevel"/>
    <w:tmpl w:val="714235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F95D49"/>
    <w:multiLevelType w:val="hybridMultilevel"/>
    <w:tmpl w:val="EE10A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attachedTemplate r:id="rId1"/>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85"/>
    <w:rsid w:val="000C3775"/>
    <w:rsid w:val="000C6836"/>
    <w:rsid w:val="001C3680"/>
    <w:rsid w:val="0025433E"/>
    <w:rsid w:val="00305633"/>
    <w:rsid w:val="00340889"/>
    <w:rsid w:val="003560FC"/>
    <w:rsid w:val="003A1EC8"/>
    <w:rsid w:val="00556ADB"/>
    <w:rsid w:val="00573154"/>
    <w:rsid w:val="005D021A"/>
    <w:rsid w:val="006B30AF"/>
    <w:rsid w:val="0072217D"/>
    <w:rsid w:val="00772557"/>
    <w:rsid w:val="0077646C"/>
    <w:rsid w:val="008631DC"/>
    <w:rsid w:val="009659EF"/>
    <w:rsid w:val="00A12C05"/>
    <w:rsid w:val="00A40D85"/>
    <w:rsid w:val="00A55DC6"/>
    <w:rsid w:val="00A5787E"/>
    <w:rsid w:val="00AC3C2D"/>
    <w:rsid w:val="00AD4562"/>
    <w:rsid w:val="00B775F1"/>
    <w:rsid w:val="00B87DDF"/>
    <w:rsid w:val="00C36B1A"/>
    <w:rsid w:val="00C8223D"/>
    <w:rsid w:val="00C8365D"/>
    <w:rsid w:val="00CE3C62"/>
    <w:rsid w:val="00E40E85"/>
    <w:rsid w:val="00E54AB6"/>
    <w:rsid w:val="00F03804"/>
    <w:rsid w:val="00F2683D"/>
    <w:rsid w:val="00F5787D"/>
    <w:rsid w:val="00F7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461E4"/>
  <w14:defaultImageDpi w14:val="32767"/>
  <w15:chartTrackingRefBased/>
  <w15:docId w15:val="{A5F67E18-7E66-2741-9456-0545F8BC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8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87D"/>
    <w:rPr>
      <w:sz w:val="18"/>
      <w:szCs w:val="18"/>
    </w:rPr>
  </w:style>
  <w:style w:type="paragraph" w:styleId="a5">
    <w:name w:val="footer"/>
    <w:basedOn w:val="a"/>
    <w:link w:val="a6"/>
    <w:uiPriority w:val="99"/>
    <w:unhideWhenUsed/>
    <w:rsid w:val="00F5787D"/>
    <w:pPr>
      <w:tabs>
        <w:tab w:val="center" w:pos="4153"/>
        <w:tab w:val="right" w:pos="8306"/>
      </w:tabs>
      <w:snapToGrid w:val="0"/>
      <w:jc w:val="left"/>
    </w:pPr>
    <w:rPr>
      <w:sz w:val="18"/>
      <w:szCs w:val="18"/>
    </w:rPr>
  </w:style>
  <w:style w:type="character" w:customStyle="1" w:styleId="a6">
    <w:name w:val="页脚 字符"/>
    <w:basedOn w:val="a0"/>
    <w:link w:val="a5"/>
    <w:uiPriority w:val="99"/>
    <w:rsid w:val="00F5787D"/>
    <w:rPr>
      <w:sz w:val="18"/>
      <w:szCs w:val="18"/>
    </w:rPr>
  </w:style>
  <w:style w:type="character" w:styleId="a7">
    <w:name w:val="page number"/>
    <w:basedOn w:val="a0"/>
    <w:uiPriority w:val="99"/>
    <w:semiHidden/>
    <w:unhideWhenUsed/>
    <w:rsid w:val="00F5787D"/>
  </w:style>
  <w:style w:type="paragraph" w:styleId="a8">
    <w:name w:val="Balloon Text"/>
    <w:basedOn w:val="a"/>
    <w:link w:val="a9"/>
    <w:uiPriority w:val="99"/>
    <w:semiHidden/>
    <w:unhideWhenUsed/>
    <w:rsid w:val="00A40D85"/>
    <w:rPr>
      <w:rFonts w:ascii="宋体" w:eastAsia="宋体"/>
      <w:sz w:val="18"/>
      <w:szCs w:val="18"/>
    </w:rPr>
  </w:style>
  <w:style w:type="character" w:customStyle="1" w:styleId="a9">
    <w:name w:val="批注框文本 字符"/>
    <w:basedOn w:val="a0"/>
    <w:link w:val="a8"/>
    <w:uiPriority w:val="99"/>
    <w:semiHidden/>
    <w:rsid w:val="00A40D85"/>
    <w:rPr>
      <w:rFonts w:ascii="宋体" w:eastAsia="宋体"/>
      <w:sz w:val="18"/>
      <w:szCs w:val="18"/>
    </w:rPr>
  </w:style>
  <w:style w:type="paragraph" w:styleId="aa">
    <w:name w:val="List Paragraph"/>
    <w:basedOn w:val="a"/>
    <w:uiPriority w:val="34"/>
    <w:qFormat/>
    <w:rsid w:val="00A40D85"/>
    <w:pPr>
      <w:ind w:firstLineChars="200" w:firstLine="420"/>
    </w:pPr>
  </w:style>
  <w:style w:type="table" w:styleId="2">
    <w:name w:val="Grid Table 2"/>
    <w:basedOn w:val="a1"/>
    <w:uiPriority w:val="47"/>
    <w:rsid w:val="00A40D8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
    <w:name w:val="网格表 21"/>
    <w:basedOn w:val="a1"/>
    <w:uiPriority w:val="47"/>
    <w:rsid w:val="00A40D85"/>
    <w:rPr>
      <w:kern w:val="0"/>
      <w:sz w:val="20"/>
      <w:szCs w:val="20"/>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2" Type="http://schemas.openxmlformats.org/officeDocument/2006/relationships/styles" Target="styles.xml"/><Relationship Id="rId8"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 Id="rId10" Type="http://schemas.openxmlformats.org/officeDocument/2006/relationships/theme" Target="theme/theme1.xml"/><Relationship Id="rId9" Type="http://schemas.openxmlformats.org/officeDocument/2006/relationships/fontTable" Target="fontTable.xml"/><Relationship Id="rId7" Type="http://schemas.openxmlformats.org/officeDocument/2006/relationships/footer" Target="footer1.xml"/><Relationship Id="rId1" Type="http://schemas.openxmlformats.org/officeDocument/2006/relationships/numbering" Target="numbering.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alaz/Library/Group%20Containers/UBF8T346G9.Office/User%20Content.localized/Templates.localized/&#38738;&#23707;&#23567;&#39532;&#36890;&#29992;&#27169;&#29256;&#2603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青岛小马通用模版新.dotx</Template>
  <TotalTime>6</TotalTime>
  <Pages>11</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 xiyan</cp:lastModifiedBy>
  <cp:revision>6</cp:revision>
  <dcterms:created xsi:type="dcterms:W3CDTF">2019-04-22T05:40:00Z</dcterms:created>
  <dcterms:modified xsi:type="dcterms:W3CDTF">2019-05-18T00:10:00Z</dcterms:modified>
</cp:coreProperties>
</file>