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C57E3" w14:textId="46EADA86" w:rsidR="00A54CCD" w:rsidRDefault="000C634B">
      <w:r w:rsidRPr="000C634B">
        <w:t>This paper presents a novel multiclass system designed to detect pleural effusion and pulmonary edema on chest X-ray images, addressing the critical need for early detection in healthcare. A new comprehensive dataset was formed by combining 28,309 samples from the ChestX-ray14, PadChest, and CheXpert databases, with 10,287, 6022, and 12,000 samples representing Pleural Effusion, Pulmonary Edema, and Normal cases, respectively. Consequently, the preprocessing step involves applying the Contrast Limited Adaptive Histogram Equalization (CLAHE) method to boost the local contrast of the X-ray samples, then resizing the images to 380 × 380 dimensions, followed by using the data augmentation technique. The classification task employs a deep learning model based on the EfficientNet-V1-B4 architecture and is trained using the AdamW optimizer. The proposed multiclass system achieved an accuracy (ACC) of 98.3%, recall of 98.3%, precision of 98.7%, and F1-score of 98.7%. Moreover, the robustness of the model was revealed by the Receiver Operating Characteristic (ROC) analysis, which demonstrated an Area Under the Curve (AUC) of 1.00 for edema and normal cases and 0.99 for effusion. The experimental results demonstrate the superiority of the proposed multi-class system, which has the potential to assist clinicians in timely and accurate diagnosis, leading to improved patient outcomes. Notably, ablation-CAM visualization at the last convolutional layer portrayed further enhanced diagnostic capabilities with heat maps on X-ray images, which will aid clinicians in interpreting and localizing abnormalities more effectively.</w:t>
      </w:r>
    </w:p>
    <w:p w14:paraId="469B0429" w14:textId="77777777" w:rsidR="000C634B" w:rsidRPr="000C634B" w:rsidRDefault="000C634B" w:rsidP="000C634B">
      <w:r w:rsidRPr="000C634B">
        <w:t>Image classification</w:t>
      </w:r>
    </w:p>
    <w:p w14:paraId="43FB69D1" w14:textId="77777777" w:rsidR="000C634B" w:rsidRPr="000C634B" w:rsidRDefault="000C634B" w:rsidP="000C634B">
      <w:r w:rsidRPr="000C634B">
        <w:t>decision support system</w:t>
      </w:r>
    </w:p>
    <w:p w14:paraId="1F17575C" w14:textId="77777777" w:rsidR="000C634B" w:rsidRPr="000C634B" w:rsidRDefault="000C634B" w:rsidP="000C634B">
      <w:r w:rsidRPr="000C634B">
        <w:t>EfficientNet-V1-B4</w:t>
      </w:r>
    </w:p>
    <w:p w14:paraId="5D7F357E" w14:textId="77777777" w:rsidR="000C634B" w:rsidRPr="000C634B" w:rsidRDefault="000C634B" w:rsidP="000C634B">
      <w:r w:rsidRPr="000C634B">
        <w:t>AdamW optimizer</w:t>
      </w:r>
    </w:p>
    <w:p w14:paraId="74341124" w14:textId="77777777" w:rsidR="000C634B" w:rsidRPr="000C634B" w:rsidRDefault="000C634B" w:rsidP="000C634B">
      <w:r w:rsidRPr="000C634B">
        <w:t>pulmonary edema</w:t>
      </w:r>
    </w:p>
    <w:p w14:paraId="0C828146" w14:textId="77777777" w:rsidR="000C634B" w:rsidRPr="000C634B" w:rsidRDefault="000C634B" w:rsidP="000C634B">
      <w:r w:rsidRPr="000C634B">
        <w:t>pleural effusion</w:t>
      </w:r>
    </w:p>
    <w:p w14:paraId="05A62330" w14:textId="77777777" w:rsidR="000C634B" w:rsidRPr="000C634B" w:rsidRDefault="000C634B" w:rsidP="000C634B">
      <w:r w:rsidRPr="000C634B">
        <w:t>chest X-rays</w:t>
      </w:r>
    </w:p>
    <w:p w14:paraId="51A0AA39" w14:textId="77777777" w:rsidR="000C634B" w:rsidRPr="000C634B" w:rsidRDefault="000C634B" w:rsidP="000C634B">
      <w:r w:rsidRPr="000C634B">
        <w:t>1. Introduction</w:t>
      </w:r>
    </w:p>
    <w:p w14:paraId="1BAF38FB" w14:textId="77777777" w:rsidR="000C634B" w:rsidRPr="000C634B" w:rsidRDefault="000C634B" w:rsidP="000C634B">
      <w:r w:rsidRPr="000C634B">
        <w:t>Detecting pulmonary edema and pleural effusion using chest X-rays is crucial for the diagnosis of diseases [</w:t>
      </w:r>
      <w:bookmarkStart w:id="0" w:name="bref-1"/>
      <w:r w:rsidRPr="000C634B">
        <w:fldChar w:fldCharType="begin"/>
      </w:r>
      <w:r w:rsidRPr="000C634B">
        <w:instrText>HYPERLINK "https://www.sciencedirect.com/org/science/article/pii/S1546221824005265" \l "ref-1"</w:instrText>
      </w:r>
      <w:r w:rsidRPr="000C634B">
        <w:fldChar w:fldCharType="separate"/>
      </w:r>
      <w:r w:rsidRPr="000C634B">
        <w:rPr>
          <w:rStyle w:val="Hyperlink"/>
        </w:rPr>
        <w:t>1</w:t>
      </w:r>
      <w:r w:rsidRPr="000C634B">
        <w:fldChar w:fldCharType="end"/>
      </w:r>
      <w:bookmarkEnd w:id="0"/>
      <w:r w:rsidRPr="000C634B">
        <w:t>,</w:t>
      </w:r>
      <w:bookmarkStart w:id="1" w:name="bref-2"/>
      <w:r w:rsidRPr="000C634B">
        <w:fldChar w:fldCharType="begin"/>
      </w:r>
      <w:r w:rsidRPr="000C634B">
        <w:instrText>HYPERLINK "https://www.sciencedirect.com/org/science/article/pii/S1546221824005265" \l "ref-2"</w:instrText>
      </w:r>
      <w:r w:rsidRPr="000C634B">
        <w:fldChar w:fldCharType="separate"/>
      </w:r>
      <w:r w:rsidRPr="000C634B">
        <w:rPr>
          <w:rStyle w:val="Hyperlink"/>
        </w:rPr>
        <w:t>2</w:t>
      </w:r>
      <w:r w:rsidRPr="000C634B">
        <w:fldChar w:fldCharType="end"/>
      </w:r>
      <w:bookmarkEnd w:id="1"/>
      <w:r w:rsidRPr="000C634B">
        <w:t>]. Pulmonary edema occurs due to fluid buildup in the lungs’ alveoli [</w:t>
      </w:r>
      <w:bookmarkStart w:id="2" w:name="bref-3"/>
      <w:r w:rsidRPr="000C634B">
        <w:fldChar w:fldCharType="begin"/>
      </w:r>
      <w:r w:rsidRPr="000C634B">
        <w:instrText>HYPERLINK "https://www.sciencedirect.com/org/science/article/pii/S1546221824005265" \l "ref-3"</w:instrText>
      </w:r>
      <w:r w:rsidRPr="000C634B">
        <w:fldChar w:fldCharType="separate"/>
      </w:r>
      <w:r w:rsidRPr="000C634B">
        <w:rPr>
          <w:rStyle w:val="Hyperlink"/>
        </w:rPr>
        <w:t>3</w:t>
      </w:r>
      <w:r w:rsidRPr="000C634B">
        <w:fldChar w:fldCharType="end"/>
      </w:r>
      <w:bookmarkEnd w:id="2"/>
      <w:r w:rsidRPr="000C634B">
        <w:t>]. Conversely, pleural effusion is a disorder indicated by the abnormal fluid buildup in the membranes surrounding the lungs [</w:t>
      </w:r>
      <w:bookmarkStart w:id="3" w:name="bref-4"/>
      <w:r w:rsidRPr="000C634B">
        <w:fldChar w:fldCharType="begin"/>
      </w:r>
      <w:r w:rsidRPr="000C634B">
        <w:instrText>HYPERLINK "https://www.sciencedirect.com/org/science/article/pii/S1546221824005265" \l "ref-4"</w:instrText>
      </w:r>
      <w:r w:rsidRPr="000C634B">
        <w:fldChar w:fldCharType="separate"/>
      </w:r>
      <w:r w:rsidRPr="000C634B">
        <w:rPr>
          <w:rStyle w:val="Hyperlink"/>
        </w:rPr>
        <w:t>4</w:t>
      </w:r>
      <w:r w:rsidRPr="000C634B">
        <w:fldChar w:fldCharType="end"/>
      </w:r>
      <w:bookmarkEnd w:id="3"/>
      <w:r w:rsidRPr="000C634B">
        <w:t>]. </w:t>
      </w:r>
      <w:hyperlink r:id="rId5" w:anchor="fig-1" w:history="1">
        <w:r w:rsidRPr="000C634B">
          <w:rPr>
            <w:rStyle w:val="Hyperlink"/>
          </w:rPr>
          <w:t>Fig. 1a</w:t>
        </w:r>
      </w:hyperlink>
      <w:r w:rsidRPr="000C634B">
        <w:t> depicts pulmonary edema [</w:t>
      </w:r>
      <w:hyperlink r:id="rId6" w:anchor="ref-5" w:history="1">
        <w:r w:rsidRPr="000C634B">
          <w:rPr>
            <w:rStyle w:val="Hyperlink"/>
          </w:rPr>
          <w:t>5</w:t>
        </w:r>
      </w:hyperlink>
      <w:r w:rsidRPr="000C634B">
        <w:t>] and </w:t>
      </w:r>
      <w:bookmarkStart w:id="4" w:name="bfig-1"/>
      <w:r w:rsidRPr="000C634B">
        <w:fldChar w:fldCharType="begin"/>
      </w:r>
      <w:r w:rsidRPr="000C634B">
        <w:instrText>HYPERLINK "https://www.sciencedirect.com/org/science/article/pii/S1546221824005265" \l "fig-1"</w:instrText>
      </w:r>
      <w:r w:rsidRPr="000C634B">
        <w:fldChar w:fldCharType="separate"/>
      </w:r>
      <w:r w:rsidRPr="000C634B">
        <w:rPr>
          <w:rStyle w:val="Hyperlink"/>
        </w:rPr>
        <w:t>Fig. 1b</w:t>
      </w:r>
      <w:r w:rsidRPr="000C634B">
        <w:fldChar w:fldCharType="end"/>
      </w:r>
      <w:bookmarkEnd w:id="4"/>
      <w:r w:rsidRPr="000C634B">
        <w:t> shows pleural effusion [</w:t>
      </w:r>
      <w:hyperlink r:id="rId7" w:anchor="ref-6" w:history="1">
        <w:r w:rsidRPr="000C634B">
          <w:rPr>
            <w:rStyle w:val="Hyperlink"/>
          </w:rPr>
          <w:t>6</w:t>
        </w:r>
      </w:hyperlink>
      <w:r w:rsidRPr="000C634B">
        <w:t>].</w:t>
      </w:r>
    </w:p>
    <w:p w14:paraId="2C29BAB8" w14:textId="3B895DCF" w:rsidR="000C634B" w:rsidRPr="000C634B" w:rsidRDefault="000C634B" w:rsidP="000C634B"/>
    <w:p w14:paraId="57ECEDE6" w14:textId="77777777" w:rsidR="000C634B" w:rsidRPr="000C634B" w:rsidRDefault="000C634B" w:rsidP="000C634B">
      <w:pPr>
        <w:numPr>
          <w:ilvl w:val="0"/>
          <w:numId w:val="1"/>
        </w:numPr>
      </w:pPr>
      <w:hyperlink r:id="rId8" w:tgtFrame="_blank" w:tooltip="Download high-res image (634KB)" w:history="1">
        <w:r w:rsidRPr="000C634B">
          <w:rPr>
            <w:rStyle w:val="Hyperlink"/>
          </w:rPr>
          <w:t>Download: Download high-res image (634KB)</w:t>
        </w:r>
      </w:hyperlink>
    </w:p>
    <w:p w14:paraId="376F6E37" w14:textId="77777777" w:rsidR="000C634B" w:rsidRPr="000C634B" w:rsidRDefault="000C634B" w:rsidP="000C634B">
      <w:pPr>
        <w:numPr>
          <w:ilvl w:val="0"/>
          <w:numId w:val="1"/>
        </w:numPr>
      </w:pPr>
      <w:hyperlink r:id="rId9" w:tgtFrame="_blank" w:tooltip="Download full-size image" w:history="1">
        <w:r w:rsidRPr="000C634B">
          <w:rPr>
            <w:rStyle w:val="Hyperlink"/>
          </w:rPr>
          <w:t>Download: Download full-size image</w:t>
        </w:r>
      </w:hyperlink>
    </w:p>
    <w:p w14:paraId="48E40FC4" w14:textId="77777777" w:rsidR="000C634B" w:rsidRPr="000C634B" w:rsidRDefault="000C634B" w:rsidP="000C634B">
      <w:r w:rsidRPr="000C634B">
        <w:t>Figure 1. (a) Pulmonary edema (Reprinted from reference [</w:t>
      </w:r>
      <w:bookmarkStart w:id="5" w:name="bref-5"/>
      <w:r w:rsidRPr="000C634B">
        <w:fldChar w:fldCharType="begin"/>
      </w:r>
      <w:r w:rsidRPr="000C634B">
        <w:instrText>HYPERLINK "https://www.sciencedirect.com/org/science/article/pii/S1546221824005265" \l "ref-5"</w:instrText>
      </w:r>
      <w:r w:rsidRPr="000C634B">
        <w:fldChar w:fldCharType="separate"/>
      </w:r>
      <w:r w:rsidRPr="000C634B">
        <w:rPr>
          <w:rStyle w:val="Hyperlink"/>
        </w:rPr>
        <w:t>5</w:t>
      </w:r>
      <w:r w:rsidRPr="000C634B">
        <w:fldChar w:fldCharType="end"/>
      </w:r>
      <w:bookmarkEnd w:id="5"/>
      <w:r w:rsidRPr="000C634B">
        <w:t>]); (b) Pleural effusion (Reprinted from reference [</w:t>
      </w:r>
      <w:bookmarkStart w:id="6" w:name="bref-6"/>
      <w:r w:rsidRPr="000C634B">
        <w:fldChar w:fldCharType="begin"/>
      </w:r>
      <w:r w:rsidRPr="000C634B">
        <w:instrText>HYPERLINK "https://www.sciencedirect.com/org/science/article/pii/S1546221824005265" \l "ref-6"</w:instrText>
      </w:r>
      <w:r w:rsidRPr="000C634B">
        <w:fldChar w:fldCharType="separate"/>
      </w:r>
      <w:r w:rsidRPr="000C634B">
        <w:rPr>
          <w:rStyle w:val="Hyperlink"/>
        </w:rPr>
        <w:t>6</w:t>
      </w:r>
      <w:r w:rsidRPr="000C634B">
        <w:fldChar w:fldCharType="end"/>
      </w:r>
      <w:bookmarkEnd w:id="6"/>
      <w:r w:rsidRPr="000C634B">
        <w:t>])</w:t>
      </w:r>
    </w:p>
    <w:p w14:paraId="703DBF99" w14:textId="77777777" w:rsidR="000C634B" w:rsidRPr="000C634B" w:rsidRDefault="000C634B" w:rsidP="000C634B">
      <w:r w:rsidRPr="000C634B">
        <w:t>In this context, it is crucial to classify whether the fluid is located inside the lung tissue and air sacs (pulmonary edema) or within the pleural space (pleural effusion) [</w:t>
      </w:r>
      <w:bookmarkStart w:id="7" w:name="bref-7"/>
      <w:r w:rsidRPr="000C634B">
        <w:fldChar w:fldCharType="begin"/>
      </w:r>
      <w:r w:rsidRPr="000C634B">
        <w:instrText>HYPERLINK "https://www.sciencedirect.com/org/science/article/pii/S1546221824005265" \l "ref-7"</w:instrText>
      </w:r>
      <w:r w:rsidRPr="000C634B">
        <w:fldChar w:fldCharType="separate"/>
      </w:r>
      <w:r w:rsidRPr="000C634B">
        <w:rPr>
          <w:rStyle w:val="Hyperlink"/>
        </w:rPr>
        <w:t>7</w:t>
      </w:r>
      <w:r w:rsidRPr="000C634B">
        <w:fldChar w:fldCharType="end"/>
      </w:r>
      <w:bookmarkEnd w:id="7"/>
      <w:r w:rsidRPr="000C634B">
        <w:t>,</w:t>
      </w:r>
      <w:hyperlink r:id="rId10" w:anchor="ref-8" w:history="1">
        <w:r w:rsidRPr="000C634B">
          <w:rPr>
            <w:rStyle w:val="Hyperlink"/>
          </w:rPr>
          <w:t>8</w:t>
        </w:r>
      </w:hyperlink>
      <w:r w:rsidRPr="000C634B">
        <w:t>]. Therefore, diagnostic imaging techniques, such as X-rays, are paramount in identifying the presence and extent of these medical conditions, enabling healthcare practitioners to make timely and precise diagnoses [</w:t>
      </w:r>
      <w:bookmarkStart w:id="8" w:name="bref-9"/>
      <w:r w:rsidRPr="000C634B">
        <w:fldChar w:fldCharType="begin"/>
      </w:r>
      <w:r w:rsidRPr="000C634B">
        <w:instrText>HYPERLINK "https://www.sciencedirect.com/org/science/article/pii/S1546221824005265" \l "ref-9"</w:instrText>
      </w:r>
      <w:r w:rsidRPr="000C634B">
        <w:fldChar w:fldCharType="separate"/>
      </w:r>
      <w:r w:rsidRPr="000C634B">
        <w:rPr>
          <w:rStyle w:val="Hyperlink"/>
        </w:rPr>
        <w:t>9</w:t>
      </w:r>
      <w:r w:rsidRPr="000C634B">
        <w:fldChar w:fldCharType="end"/>
      </w:r>
      <w:bookmarkEnd w:id="8"/>
      <w:r w:rsidRPr="000C634B">
        <w:t xml:space="preserve">]. Overall, the complexity in detecting pulmonary edema and pleural effusion underscores the need for a </w:t>
      </w:r>
      <w:r w:rsidRPr="000C634B">
        <w:lastRenderedPageBreak/>
        <w:t>multidisciplinary approach involving clinicians, radiologists, and other specialists to ensure accurate diagnosis and appropriate management.</w:t>
      </w:r>
    </w:p>
    <w:p w14:paraId="0BEC31EB" w14:textId="77777777" w:rsidR="000C634B" w:rsidRPr="000C634B" w:rsidRDefault="000C634B" w:rsidP="000C634B">
      <w:r w:rsidRPr="000C634B">
        <w:t>Additionally, the distinction between pulmonary edema and pleural effusion using chest X-rays will lead to identification the underlying causes of fluid accumulation in the chest. It will also help medical professionals suggest the appropriate management of these disorders and an appropriate treatment approach. For instance, detection of pulmonary edema might indicate congestive heart failure or pneumonia, necessitating specific therapeutic interventions [</w:t>
      </w:r>
      <w:bookmarkStart w:id="9" w:name="bref-10"/>
      <w:r w:rsidRPr="000C634B">
        <w:fldChar w:fldCharType="begin"/>
      </w:r>
      <w:r w:rsidRPr="000C634B">
        <w:instrText>HYPERLINK "https://www.sciencedirect.com/org/science/article/pii/S1546221824005265" \l "ref-10"</w:instrText>
      </w:r>
      <w:r w:rsidRPr="000C634B">
        <w:fldChar w:fldCharType="separate"/>
      </w:r>
      <w:r w:rsidRPr="000C634B">
        <w:rPr>
          <w:rStyle w:val="Hyperlink"/>
        </w:rPr>
        <w:t>10</w:t>
      </w:r>
      <w:r w:rsidRPr="000C634B">
        <w:fldChar w:fldCharType="end"/>
      </w:r>
      <w:bookmarkEnd w:id="9"/>
      <w:r w:rsidRPr="000C634B">
        <w:t>]. Conversely, the detection of pleural effusion would require different treatment strategies involving drainage through thoracentesis and chest tube [</w:t>
      </w:r>
      <w:bookmarkStart w:id="10" w:name="bref-11"/>
      <w:r w:rsidRPr="000C634B">
        <w:fldChar w:fldCharType="begin"/>
      </w:r>
      <w:r w:rsidRPr="000C634B">
        <w:instrText>HYPERLINK "https://www.sciencedirect.com/org/science/article/pii/S1546221824005265" \l "ref-11"</w:instrText>
      </w:r>
      <w:r w:rsidRPr="000C634B">
        <w:fldChar w:fldCharType="separate"/>
      </w:r>
      <w:r w:rsidRPr="000C634B">
        <w:rPr>
          <w:rStyle w:val="Hyperlink"/>
        </w:rPr>
        <w:t>11</w:t>
      </w:r>
      <w:r w:rsidRPr="000C634B">
        <w:fldChar w:fldCharType="end"/>
      </w:r>
      <w:bookmarkEnd w:id="10"/>
      <w:r w:rsidRPr="000C634B">
        <w:t>].</w:t>
      </w:r>
    </w:p>
    <w:p w14:paraId="7F43B60C" w14:textId="77777777" w:rsidR="000C634B" w:rsidRPr="000C634B" w:rsidRDefault="000C634B" w:rsidP="000C634B">
      <w:r w:rsidRPr="000C634B">
        <w:t>Likewise, accurately classifying the location of the fluid helps in determining the precise underlying causes, ensuring that patients receive the most effective and tailored care to improve their overall health outcomes [</w:t>
      </w:r>
      <w:bookmarkStart w:id="11" w:name="bref-8"/>
      <w:r w:rsidRPr="000C634B">
        <w:fldChar w:fldCharType="begin"/>
      </w:r>
      <w:r w:rsidRPr="000C634B">
        <w:instrText>HYPERLINK "https://www.sciencedirect.com/org/science/article/pii/S1546221824005265" \l "ref-8"</w:instrText>
      </w:r>
      <w:r w:rsidRPr="000C634B">
        <w:fldChar w:fldCharType="separate"/>
      </w:r>
      <w:r w:rsidRPr="000C634B">
        <w:rPr>
          <w:rStyle w:val="Hyperlink"/>
        </w:rPr>
        <w:t>8</w:t>
      </w:r>
      <w:r w:rsidRPr="000C634B">
        <w:fldChar w:fldCharType="end"/>
      </w:r>
      <w:bookmarkEnd w:id="11"/>
      <w:r w:rsidRPr="000C634B">
        <w:t>,</w:t>
      </w:r>
      <w:bookmarkStart w:id="12" w:name="bref-12"/>
      <w:r w:rsidRPr="000C634B">
        <w:fldChar w:fldCharType="begin"/>
      </w:r>
      <w:r w:rsidRPr="000C634B">
        <w:instrText>HYPERLINK "https://www.sciencedirect.com/org/science/article/pii/S1546221824005265" \l "ref-12"</w:instrText>
      </w:r>
      <w:r w:rsidRPr="000C634B">
        <w:fldChar w:fldCharType="separate"/>
      </w:r>
      <w:r w:rsidRPr="000C634B">
        <w:rPr>
          <w:rStyle w:val="Hyperlink"/>
        </w:rPr>
        <w:t>12</w:t>
      </w:r>
      <w:r w:rsidRPr="000C634B">
        <w:fldChar w:fldCharType="end"/>
      </w:r>
      <w:bookmarkEnd w:id="12"/>
      <w:r w:rsidRPr="000C634B">
        <w:t>].</w:t>
      </w:r>
    </w:p>
    <w:p w14:paraId="63ABD49B" w14:textId="77777777" w:rsidR="000C634B" w:rsidRPr="000C634B" w:rsidRDefault="000C634B" w:rsidP="000C634B">
      <w:r w:rsidRPr="000C634B">
        <w:t>Deep learning techniques have demonstrated remarkable advancements in the domain of medical image analysis, particularly in disease detection and diagnosis [</w:t>
      </w:r>
      <w:bookmarkStart w:id="13" w:name="bref-13"/>
      <w:r w:rsidRPr="000C634B">
        <w:fldChar w:fldCharType="begin"/>
      </w:r>
      <w:r w:rsidRPr="000C634B">
        <w:instrText>HYPERLINK "https://www.sciencedirect.com/org/science/article/pii/S1546221824005265" \l "ref-13"</w:instrText>
      </w:r>
      <w:r w:rsidRPr="000C634B">
        <w:fldChar w:fldCharType="separate"/>
      </w:r>
      <w:r w:rsidRPr="000C634B">
        <w:rPr>
          <w:rStyle w:val="Hyperlink"/>
        </w:rPr>
        <w:t>13</w:t>
      </w:r>
      <w:r w:rsidRPr="000C634B">
        <w:fldChar w:fldCharType="end"/>
      </w:r>
      <w:bookmarkEnd w:id="13"/>
      <w:r w:rsidRPr="000C634B">
        <w:t>–</w:t>
      </w:r>
      <w:bookmarkStart w:id="14" w:name="bref-15"/>
      <w:r w:rsidRPr="000C634B">
        <w:fldChar w:fldCharType="begin"/>
      </w:r>
      <w:r w:rsidRPr="000C634B">
        <w:instrText>HYPERLINK "https://www.sciencedirect.com/org/science/article/pii/S1546221824005265" \l "ref-15"</w:instrText>
      </w:r>
      <w:r w:rsidRPr="000C634B">
        <w:fldChar w:fldCharType="separate"/>
      </w:r>
      <w:r w:rsidRPr="000C634B">
        <w:rPr>
          <w:rStyle w:val="Hyperlink"/>
        </w:rPr>
        <w:t>15</w:t>
      </w:r>
      <w:r w:rsidRPr="000C634B">
        <w:fldChar w:fldCharType="end"/>
      </w:r>
      <w:bookmarkEnd w:id="14"/>
      <w:r w:rsidRPr="000C634B">
        <w:t>]. Deep Convolutional Neural Networks (CNNs) have proven exceptional capabilities in extracting intricate features from complex images, making them an ideal candidate for the detection of pulmonary edema and pleural effusion [</w:t>
      </w:r>
      <w:bookmarkStart w:id="15" w:name="bref-16"/>
      <w:r w:rsidRPr="000C634B">
        <w:fldChar w:fldCharType="begin"/>
      </w:r>
      <w:r w:rsidRPr="000C634B">
        <w:instrText>HYPERLINK "https://www.sciencedirect.com/org/science/article/pii/S1546221824005265" \l "ref-16"</w:instrText>
      </w:r>
      <w:r w:rsidRPr="000C634B">
        <w:fldChar w:fldCharType="separate"/>
      </w:r>
      <w:r w:rsidRPr="000C634B">
        <w:rPr>
          <w:rStyle w:val="Hyperlink"/>
        </w:rPr>
        <w:t>16</w:t>
      </w:r>
      <w:r w:rsidRPr="000C634B">
        <w:fldChar w:fldCharType="end"/>
      </w:r>
      <w:bookmarkEnd w:id="15"/>
      <w:r w:rsidRPr="000C634B">
        <w:t>–</w:t>
      </w:r>
      <w:hyperlink r:id="rId11" w:anchor="ref-18" w:history="1">
        <w:r w:rsidRPr="000C634B">
          <w:rPr>
            <w:rStyle w:val="Hyperlink"/>
          </w:rPr>
          <w:t>18</w:t>
        </w:r>
      </w:hyperlink>
      <w:r w:rsidRPr="000C634B">
        <w:t>].</w:t>
      </w:r>
    </w:p>
    <w:p w14:paraId="52082E07" w14:textId="77777777" w:rsidR="000C634B" w:rsidRPr="000C634B" w:rsidRDefault="000C634B" w:rsidP="000C634B">
      <w:r w:rsidRPr="000C634B">
        <w:t>EfficientNet is a family of CNNs that excel at achieving high accuracy and is computationally efficient [</w:t>
      </w:r>
      <w:bookmarkStart w:id="16" w:name="bref-19"/>
      <w:r w:rsidRPr="000C634B">
        <w:fldChar w:fldCharType="begin"/>
      </w:r>
      <w:r w:rsidRPr="000C634B">
        <w:instrText>HYPERLINK "https://www.sciencedirect.com/org/science/article/pii/S1546221824005265" \l "ref-19"</w:instrText>
      </w:r>
      <w:r w:rsidRPr="000C634B">
        <w:fldChar w:fldCharType="separate"/>
      </w:r>
      <w:r w:rsidRPr="000C634B">
        <w:rPr>
          <w:rStyle w:val="Hyperlink"/>
        </w:rPr>
        <w:t>19</w:t>
      </w:r>
      <w:r w:rsidRPr="000C634B">
        <w:fldChar w:fldCharType="end"/>
      </w:r>
      <w:bookmarkEnd w:id="16"/>
      <w:r w:rsidRPr="000C634B">
        <w:t>]. EfficientNet was developed to scale the depth, width, and resolution of the model using a compound coefficient to optimize performance [</w:t>
      </w:r>
      <w:hyperlink r:id="rId12" w:anchor="ref-20" w:history="1">
        <w:r w:rsidRPr="000C634B">
          <w:rPr>
            <w:rStyle w:val="Hyperlink"/>
          </w:rPr>
          <w:t>20</w:t>
        </w:r>
      </w:hyperlink>
      <w:r w:rsidRPr="000C634B">
        <w:t>]. This approach has led to state-of-the-art results on the task of image classification for various applications while minimizing computational demands [</w:t>
      </w:r>
      <w:bookmarkStart w:id="17" w:name="bref-21"/>
      <w:r w:rsidRPr="000C634B">
        <w:fldChar w:fldCharType="begin"/>
      </w:r>
      <w:r w:rsidRPr="000C634B">
        <w:instrText>HYPERLINK "https://www.sciencedirect.com/org/science/article/pii/S1546221824005265" \l "ref-21"</w:instrText>
      </w:r>
      <w:r w:rsidRPr="000C634B">
        <w:fldChar w:fldCharType="separate"/>
      </w:r>
      <w:r w:rsidRPr="000C634B">
        <w:rPr>
          <w:rStyle w:val="Hyperlink"/>
        </w:rPr>
        <w:t>21</w:t>
      </w:r>
      <w:r w:rsidRPr="000C634B">
        <w:fldChar w:fldCharType="end"/>
      </w:r>
      <w:bookmarkEnd w:id="17"/>
      <w:r w:rsidRPr="000C634B">
        <w:t>]. In particular, the EfficientNet-V1-B4 architecture is known for its exceptional efficiency in terms of the model size and computational resources. It achieves superior performance with fewer parameters compared to traditional architectures, making it well-suited for resource-constrained environments commonly encountered in medical settings. This efficiency translates to faster inference times and reduced computational costs, facilitating the real-time or near-real-time analysis of medical images for timely diagnosis and intervention. Coupled with the AdamW optimizer, which integrates the advantages of the Adam optimizer with weight decay techniques, detection algorithms can achieve superior convergence rates and model generalization. AdamW is an extension of the Adam optimizer commonly used for training neural networks [</w:t>
      </w:r>
      <w:hyperlink r:id="rId13" w:anchor="ref-22" w:history="1">
        <w:r w:rsidRPr="000C634B">
          <w:rPr>
            <w:rStyle w:val="Hyperlink"/>
          </w:rPr>
          <w:t>22</w:t>
        </w:r>
      </w:hyperlink>
      <w:r w:rsidRPr="000C634B">
        <w:t>]. It directly incorporates weight decay into its formulation improving generalization by preventing excessive weight growth. This modification helps control model complexity and enhances training stability.</w:t>
      </w:r>
    </w:p>
    <w:p w14:paraId="1EDA95B7" w14:textId="77777777" w:rsidR="000C634B" w:rsidRPr="000C634B" w:rsidRDefault="000C634B" w:rsidP="000C634B">
      <w:r w:rsidRPr="000C634B">
        <w:t>Accordingly, by introducing EfficientNet-V1-B4 Architecture and AdamW in medical imaging analysis, healthcare professionals can expect improved diagnostic accuracy, faster processing times, and enhanced decision-making capabilities, ultimately leading to better patient outcomes and more effective treatment plans.</w:t>
      </w:r>
    </w:p>
    <w:p w14:paraId="42AE58C9" w14:textId="77777777" w:rsidR="000C634B" w:rsidRPr="000C634B" w:rsidRDefault="000C634B" w:rsidP="000C634B">
      <w:r w:rsidRPr="000C634B">
        <w:t>The contributions of this study are as follows:</w:t>
      </w:r>
    </w:p>
    <w:p w14:paraId="3590DF8D" w14:textId="77777777" w:rsidR="000C634B" w:rsidRPr="000C634B" w:rsidRDefault="000C634B" w:rsidP="000C634B">
      <w:pPr>
        <w:numPr>
          <w:ilvl w:val="0"/>
          <w:numId w:val="2"/>
        </w:numPr>
      </w:pPr>
      <w:r w:rsidRPr="000C634B">
        <w:t>A multi-class medical diagnosis system was developed to describe the accumulation of fluid in the lungs from perspective of image processing. Thus, the system categorizes three patterns using chest X-ray images including pleural effusion, pulmonary edema, and normal cases.</w:t>
      </w:r>
    </w:p>
    <w:p w14:paraId="11DCF779" w14:textId="77777777" w:rsidR="000C634B" w:rsidRPr="000C634B" w:rsidRDefault="000C634B" w:rsidP="000C634B">
      <w:pPr>
        <w:numPr>
          <w:ilvl w:val="0"/>
          <w:numId w:val="2"/>
        </w:numPr>
      </w:pPr>
      <w:r w:rsidRPr="000C634B">
        <w:t xml:space="preserve">The utilization of the EfficientNet-V1-B4 architecture associated with the AdamW optimizer in the context of pulmonary edema and pleural effusion detection from chest X-ray images </w:t>
      </w:r>
      <w:r w:rsidRPr="000C634B">
        <w:lastRenderedPageBreak/>
        <w:t>represents a novel application and exploration of deep learning models for medical image analysis.</w:t>
      </w:r>
    </w:p>
    <w:p w14:paraId="650E88DD" w14:textId="77777777" w:rsidR="000C634B" w:rsidRPr="000C634B" w:rsidRDefault="000C634B" w:rsidP="000C634B">
      <w:pPr>
        <w:numPr>
          <w:ilvl w:val="0"/>
          <w:numId w:val="2"/>
        </w:numPr>
      </w:pPr>
      <w:r w:rsidRPr="000C634B">
        <w:t>The localization of pleural effusion and pulmonary edema diseases is accomplished by utilizing the ablation-CAM technique and is graphically presented using heatmap data visualization.</w:t>
      </w:r>
    </w:p>
    <w:p w14:paraId="79A5710E" w14:textId="77777777" w:rsidR="000C634B" w:rsidRPr="000C634B" w:rsidRDefault="000C634B" w:rsidP="000C634B">
      <w:r w:rsidRPr="000C634B">
        <w:t>By automating this classification process, medical professionals can save valuable time by achieving early diagnosis while ensuring more accurate diagnoses. The remainder of this paper is organized as follows. The related work is presented in </w:t>
      </w:r>
      <w:bookmarkStart w:id="18" w:name="bs2"/>
      <w:r w:rsidRPr="000C634B">
        <w:fldChar w:fldCharType="begin"/>
      </w:r>
      <w:r w:rsidRPr="000C634B">
        <w:instrText>HYPERLINK "https://www.sciencedirect.com/org/science/article/pii/S1546221824005265" \l "s2"</w:instrText>
      </w:r>
      <w:r w:rsidRPr="000C634B">
        <w:fldChar w:fldCharType="separate"/>
      </w:r>
      <w:r w:rsidRPr="000C634B">
        <w:rPr>
          <w:rStyle w:val="Hyperlink"/>
        </w:rPr>
        <w:t>Section 2</w:t>
      </w:r>
      <w:r w:rsidRPr="000C634B">
        <w:fldChar w:fldCharType="end"/>
      </w:r>
      <w:bookmarkEnd w:id="18"/>
      <w:r w:rsidRPr="000C634B">
        <w:t>. </w:t>
      </w:r>
      <w:bookmarkStart w:id="19" w:name="bs3"/>
      <w:r w:rsidRPr="000C634B">
        <w:fldChar w:fldCharType="begin"/>
      </w:r>
      <w:r w:rsidRPr="000C634B">
        <w:instrText>HYPERLINK "https://www.sciencedirect.com/org/science/article/pii/S1546221824005265" \l "s3"</w:instrText>
      </w:r>
      <w:r w:rsidRPr="000C634B">
        <w:fldChar w:fldCharType="separate"/>
      </w:r>
      <w:r w:rsidRPr="000C634B">
        <w:rPr>
          <w:rStyle w:val="Hyperlink"/>
        </w:rPr>
        <w:t>Section 3</w:t>
      </w:r>
      <w:r w:rsidRPr="000C634B">
        <w:fldChar w:fldCharType="end"/>
      </w:r>
      <w:bookmarkEnd w:id="19"/>
      <w:r w:rsidRPr="000C634B">
        <w:t> describes the research methodology. The empirical results are analyzed and discussed in </w:t>
      </w:r>
      <w:bookmarkStart w:id="20" w:name="bs4"/>
      <w:r w:rsidRPr="000C634B">
        <w:fldChar w:fldCharType="begin"/>
      </w:r>
      <w:r w:rsidRPr="000C634B">
        <w:instrText>HYPERLINK "https://www.sciencedirect.com/org/science/article/pii/S1546221824005265" \l "s4"</w:instrText>
      </w:r>
      <w:r w:rsidRPr="000C634B">
        <w:fldChar w:fldCharType="separate"/>
      </w:r>
      <w:r w:rsidRPr="000C634B">
        <w:rPr>
          <w:rStyle w:val="Hyperlink"/>
        </w:rPr>
        <w:t>Section 4</w:t>
      </w:r>
      <w:r w:rsidRPr="000C634B">
        <w:fldChar w:fldCharType="end"/>
      </w:r>
      <w:bookmarkEnd w:id="20"/>
      <w:r w:rsidRPr="000C634B">
        <w:t>. The conclusions of this research and future work are presented in </w:t>
      </w:r>
      <w:bookmarkStart w:id="21" w:name="bs5"/>
      <w:r w:rsidRPr="000C634B">
        <w:fldChar w:fldCharType="begin"/>
      </w:r>
      <w:r w:rsidRPr="000C634B">
        <w:instrText>HYPERLINK "https://www.sciencedirect.com/org/science/article/pii/S1546221824005265" \l "s5"</w:instrText>
      </w:r>
      <w:r w:rsidRPr="000C634B">
        <w:fldChar w:fldCharType="separate"/>
      </w:r>
      <w:r w:rsidRPr="000C634B">
        <w:rPr>
          <w:rStyle w:val="Hyperlink"/>
        </w:rPr>
        <w:t>Section 5</w:t>
      </w:r>
      <w:r w:rsidRPr="000C634B">
        <w:fldChar w:fldCharType="end"/>
      </w:r>
      <w:bookmarkEnd w:id="21"/>
      <w:r w:rsidRPr="000C634B">
        <w:t>.</w:t>
      </w:r>
    </w:p>
    <w:p w14:paraId="5AEF2011" w14:textId="77777777" w:rsidR="000C634B" w:rsidRPr="000C634B" w:rsidRDefault="000C634B" w:rsidP="000C634B">
      <w:r w:rsidRPr="000C634B">
        <w:t>2. Related Work</w:t>
      </w:r>
    </w:p>
    <w:p w14:paraId="22AE214A" w14:textId="77777777" w:rsidR="000C634B" w:rsidRPr="000C634B" w:rsidRDefault="000C634B" w:rsidP="000C634B">
      <w:r w:rsidRPr="000C634B">
        <w:t>Fluid accumulation in the lungs is a life-threatening medical emergency that requires timely diagnosis and intervention and is known as pulmonary edema. Traditional methods for detecting pulmonary edema in medical imaging have limitations, leading to the demand for more accurate and efficient approaches. The promising results of artificial intelligence in various medical fields, including the detection of pulmonary edema, have encouraged the development of advanced methodologies. One major challenge hindering the advancement of CNNs in medical image analysis is the necessity of constructing ground-truth data based on specialists’ opinions.</w:t>
      </w:r>
    </w:p>
    <w:p w14:paraId="0D3FEA0E" w14:textId="77777777" w:rsidR="000C634B" w:rsidRPr="000C634B" w:rsidRDefault="000C634B" w:rsidP="000C634B">
      <w:r w:rsidRPr="000C634B">
        <w:t>Deep CNNs have been applied in research [</w:t>
      </w:r>
      <w:bookmarkStart w:id="22" w:name="bref-23"/>
      <w:r w:rsidRPr="000C634B">
        <w:fldChar w:fldCharType="begin"/>
      </w:r>
      <w:r w:rsidRPr="000C634B">
        <w:instrText>HYPERLINK "https://www.sciencedirect.com/org/science/article/pii/S1546221824005265" \l "ref-23"</w:instrText>
      </w:r>
      <w:r w:rsidRPr="000C634B">
        <w:fldChar w:fldCharType="separate"/>
      </w:r>
      <w:r w:rsidRPr="000C634B">
        <w:rPr>
          <w:rStyle w:val="Hyperlink"/>
        </w:rPr>
        <w:t>23</w:t>
      </w:r>
      <w:r w:rsidRPr="000C634B">
        <w:fldChar w:fldCharType="end"/>
      </w:r>
      <w:bookmarkEnd w:id="22"/>
      <w:r w:rsidRPr="000C634B">
        <w:t>–</w:t>
      </w:r>
      <w:bookmarkStart w:id="23" w:name="bref-27"/>
      <w:r w:rsidRPr="000C634B">
        <w:fldChar w:fldCharType="begin"/>
      </w:r>
      <w:r w:rsidRPr="000C634B">
        <w:instrText>HYPERLINK "https://www.sciencedirect.com/org/science/article/pii/S1546221824005265" \l "ref-27"</w:instrText>
      </w:r>
      <w:r w:rsidRPr="000C634B">
        <w:fldChar w:fldCharType="separate"/>
      </w:r>
      <w:r w:rsidRPr="000C634B">
        <w:rPr>
          <w:rStyle w:val="Hyperlink"/>
        </w:rPr>
        <w:t>27</w:t>
      </w:r>
      <w:r w:rsidRPr="000C634B">
        <w:fldChar w:fldCharType="end"/>
      </w:r>
      <w:bookmarkEnd w:id="23"/>
      <w:r w:rsidRPr="000C634B">
        <w:t>] to classify different types of radiographs, such as X-rays, CT scans, and ultrasounds. CNNs are used to diagnose various diseases, such as pulmonary edema, pulmonary effusion, pneumonia, COVID-19, and pneumothorax. Despite demonstrating promise for radiographic interpretation, these early studies generally lacked the level of specificity and granularity required for practical diagnostic utility.</w:t>
      </w:r>
    </w:p>
    <w:p w14:paraId="6802CA37" w14:textId="77777777" w:rsidR="000C634B" w:rsidRPr="000C634B" w:rsidRDefault="000C634B" w:rsidP="000C634B">
      <w:r w:rsidRPr="000C634B">
        <w:t>Based on the expansion of using Artificial Intelligence (AI) in detecting diseases, Wang et al. [</w:t>
      </w:r>
      <w:bookmarkStart w:id="24" w:name="bref-28"/>
      <w:r w:rsidRPr="000C634B">
        <w:fldChar w:fldCharType="begin"/>
      </w:r>
      <w:r w:rsidRPr="000C634B">
        <w:instrText>HYPERLINK "https://www.sciencedirect.com/org/science/article/pii/S1546221824005265" \l "ref-28"</w:instrText>
      </w:r>
      <w:r w:rsidRPr="000C634B">
        <w:fldChar w:fldCharType="separate"/>
      </w:r>
      <w:r w:rsidRPr="000C634B">
        <w:rPr>
          <w:rStyle w:val="Hyperlink"/>
        </w:rPr>
        <w:t>28</w:t>
      </w:r>
      <w:r w:rsidRPr="000C634B">
        <w:fldChar w:fldCharType="end"/>
      </w:r>
      <w:bookmarkEnd w:id="24"/>
      <w:r w:rsidRPr="000C634B">
        <w:t>] compared several deep learning techniques for diagnosing pulmonary edema and estimating the severity of the case, and the dataset used was MIMIC-CXR for images and reports [</w:t>
      </w:r>
      <w:bookmarkStart w:id="25" w:name="bref-29"/>
      <w:r w:rsidRPr="000C634B">
        <w:fldChar w:fldCharType="begin"/>
      </w:r>
      <w:r w:rsidRPr="000C634B">
        <w:instrText>HYPERLINK "https://www.sciencedirect.com/org/science/article/pii/S1546221824005265" \l "ref-29"</w:instrText>
      </w:r>
      <w:r w:rsidRPr="000C634B">
        <w:fldChar w:fldCharType="separate"/>
      </w:r>
      <w:r w:rsidRPr="000C634B">
        <w:rPr>
          <w:rStyle w:val="Hyperlink"/>
        </w:rPr>
        <w:t>29</w:t>
      </w:r>
      <w:r w:rsidRPr="000C634B">
        <w:fldChar w:fldCharType="end"/>
      </w:r>
      <w:bookmarkEnd w:id="25"/>
      <w:r w:rsidRPr="000C634B">
        <w:t>]. According to previous studies [</w:t>
      </w:r>
      <w:hyperlink r:id="rId14" w:anchor="ref-30" w:history="1">
        <w:r w:rsidRPr="000C634B">
          <w:rPr>
            <w:rStyle w:val="Hyperlink"/>
          </w:rPr>
          <w:t>30</w:t>
        </w:r>
      </w:hyperlink>
      <w:r w:rsidRPr="000C634B">
        <w:t>,</w:t>
      </w:r>
      <w:bookmarkStart w:id="26" w:name="bref-31"/>
      <w:r w:rsidRPr="000C634B">
        <w:fldChar w:fldCharType="begin"/>
      </w:r>
      <w:r w:rsidRPr="000C634B">
        <w:instrText>HYPERLINK "https://www.sciencedirect.com/org/science/article/pii/S1546221824005265" \l "ref-31"</w:instrText>
      </w:r>
      <w:r w:rsidRPr="000C634B">
        <w:fldChar w:fldCharType="separate"/>
      </w:r>
      <w:r w:rsidRPr="000C634B">
        <w:rPr>
          <w:rStyle w:val="Hyperlink"/>
        </w:rPr>
        <w:t>31</w:t>
      </w:r>
      <w:r w:rsidRPr="000C634B">
        <w:fldChar w:fldCharType="end"/>
      </w:r>
      <w:bookmarkEnd w:id="26"/>
      <w:r w:rsidRPr="000C634B">
        <w:t>], there are approximately 77% accuracy among radiologists and 59% accuracy among ED physicians. Edema severity was classified in 3058 cases as mild, 1414 moderate cases, and severe in 296 cases.</w:t>
      </w:r>
    </w:p>
    <w:p w14:paraId="4E14837C" w14:textId="77777777" w:rsidR="000C634B" w:rsidRPr="000C634B" w:rsidRDefault="000C634B" w:rsidP="000C634B">
      <w:r w:rsidRPr="000C634B">
        <w:t>2.1. Related Studies on CNN-Based Detection of Pulmonary Edema</w:t>
      </w:r>
    </w:p>
    <w:p w14:paraId="04050E48" w14:textId="77777777" w:rsidR="000C634B" w:rsidRPr="000C634B" w:rsidRDefault="000C634B" w:rsidP="000C634B">
      <w:r w:rsidRPr="000C634B">
        <w:t>Serte et al. [</w:t>
      </w:r>
      <w:bookmarkStart w:id="27" w:name="bref-18"/>
      <w:r w:rsidRPr="000C634B">
        <w:fldChar w:fldCharType="begin"/>
      </w:r>
      <w:r w:rsidRPr="000C634B">
        <w:instrText>HYPERLINK "https://www.sciencedirect.com/org/science/article/pii/S1546221824005265" \l "ref-18"</w:instrText>
      </w:r>
      <w:r w:rsidRPr="000C634B">
        <w:fldChar w:fldCharType="separate"/>
      </w:r>
      <w:r w:rsidRPr="000C634B">
        <w:rPr>
          <w:rStyle w:val="Hyperlink"/>
        </w:rPr>
        <w:t>18</w:t>
      </w:r>
      <w:r w:rsidRPr="000C634B">
        <w:fldChar w:fldCharType="end"/>
      </w:r>
      <w:r w:rsidRPr="000C634B">
        <w:t>] studied pulmonary edema disease as a result of heart failure depending on chest radiographs. Researchers constructed a dataset of 27,748 front-chest radiographs over nearly six years. The collected images were in the range of 1.4–4.7 k in height and width with 80% training set, 10% validation, and a test group of 10%. Training was carried out in two stages (pipelines) to train a branched CNN based on ResNet152v2 architecture. The goal is to cooperatively predict B-type Natriuretic Peptide (BNP) or BNPP (BNP precursor) cases. With a preset learning rate of 1e-5 and a patch size of 16, Adam’s optimizer was used to train all CNNs. The region of attention was determined using a heatmap. Another factor that is considered is the blur sensitivity. Consequently, the trained models attained an AUC of 0.801 for the detection of pulmonary edema.</w:t>
      </w:r>
    </w:p>
    <w:p w14:paraId="510198A7" w14:textId="77777777" w:rsidR="000C634B" w:rsidRPr="000C634B" w:rsidRDefault="000C634B" w:rsidP="000C634B">
      <w:r w:rsidRPr="000C634B">
        <w:t>In [</w:t>
      </w:r>
      <w:bookmarkStart w:id="28" w:name="bref-32"/>
      <w:r w:rsidRPr="000C634B">
        <w:fldChar w:fldCharType="begin"/>
      </w:r>
      <w:r w:rsidRPr="000C634B">
        <w:instrText>HYPERLINK "https://www.sciencedirect.com/org/science/article/pii/S1546221824005265" \l "ref-32"</w:instrText>
      </w:r>
      <w:r w:rsidRPr="000C634B">
        <w:fldChar w:fldCharType="separate"/>
      </w:r>
      <w:r w:rsidRPr="000C634B">
        <w:rPr>
          <w:rStyle w:val="Hyperlink"/>
        </w:rPr>
        <w:t>32</w:t>
      </w:r>
      <w:r w:rsidRPr="000C634B">
        <w:fldChar w:fldCharType="end"/>
      </w:r>
      <w:r w:rsidRPr="000C634B">
        <w:t xml:space="preserve">], a 2.5D CNN model was developed to detect multiple diseases, such as: atelectasis, pneumonia, edema, and nodules. The study investigated 5000 CT images that contained 156 edema cases, 225 pneumonia cases, and other cases. The research split the image set for each disease into training, validation, and test sets. The model achieved accuracies of 0.963, 0.818, 0.878, and 0.784, </w:t>
      </w:r>
      <w:r w:rsidRPr="000C634B">
        <w:lastRenderedPageBreak/>
        <w:t>for edema, atelectasis, pneumonia, and nodule, respectively. Moreover, AUC of 0.940, 0.891, 0.869, and 0.784 were obtained for categorizing edema, atelectasis, pneumonia, and nodule diseases, respectively.</w:t>
      </w:r>
    </w:p>
    <w:p w14:paraId="454A16DC" w14:textId="77777777" w:rsidR="000C634B" w:rsidRPr="000C634B" w:rsidRDefault="000C634B" w:rsidP="000C634B">
      <w:r w:rsidRPr="000C634B">
        <w:t>In [</w:t>
      </w:r>
      <w:bookmarkStart w:id="29" w:name="bref-33"/>
      <w:r w:rsidRPr="000C634B">
        <w:fldChar w:fldCharType="begin"/>
      </w:r>
      <w:r w:rsidRPr="000C634B">
        <w:instrText>HYPERLINK "https://www.sciencedirect.com/org/science/article/pii/S1546221824005265" \l "ref-33"</w:instrText>
      </w:r>
      <w:r w:rsidRPr="000C634B">
        <w:fldChar w:fldCharType="separate"/>
      </w:r>
      <w:r w:rsidRPr="000C634B">
        <w:rPr>
          <w:rStyle w:val="Hyperlink"/>
        </w:rPr>
        <w:t>33</w:t>
      </w:r>
      <w:r w:rsidRPr="000C634B">
        <w:fldChar w:fldCharType="end"/>
      </w:r>
      <w:r w:rsidRPr="000C634B">
        <w:t>], a 2.5D CNN model was developed to detect multiple diseases, that are: atelectasis, pneumonia, edema, and nodules. The study investigated 5000 CT images that contained 156 edema cases, 225 pneumonia cases, and other cases. The research split the image set for each disease into training, validation, and test sets. As a result, the model achieved an accuracy of 0.963, 0.818, 0.878, and 0.784, for edema, atelectasis, pneumonia, and nodule, respectively. Moreover, The AUC of 0.940, 0.891, 0.869, and 0.784 were attained for categorizing edema, atelectasis, pneumonia, and nodule diseases, respectively. As shown in </w:t>
      </w:r>
      <w:hyperlink r:id="rId15" w:anchor="table-1" w:history="1">
        <w:r w:rsidRPr="000C634B">
          <w:rPr>
            <w:rStyle w:val="Hyperlink"/>
          </w:rPr>
          <w:t>Table 1</w:t>
        </w:r>
      </w:hyperlink>
      <w:r w:rsidRPr="000C634B">
        <w:t>, a summary of previous studies on the detection of pulmonary edema using CNN models from chest X-ray images is provided.</w:t>
      </w:r>
    </w:p>
    <w:p w14:paraId="465BC7BE" w14:textId="77777777" w:rsidR="000C634B" w:rsidRPr="000C634B" w:rsidRDefault="000C634B" w:rsidP="000C634B">
      <w:r w:rsidRPr="000C634B">
        <w:t>Table 1. Summary of previous studies on the detection of pulmonary edema using CNN models from chest X-ray images</w:t>
      </w:r>
    </w:p>
    <w:tbl>
      <w:tblPr>
        <w:tblW w:w="8515" w:type="dxa"/>
        <w:tblCellMar>
          <w:left w:w="0" w:type="dxa"/>
          <w:right w:w="0" w:type="dxa"/>
        </w:tblCellMar>
        <w:tblLook w:val="04A0" w:firstRow="1" w:lastRow="0" w:firstColumn="1" w:lastColumn="0" w:noHBand="0" w:noVBand="1"/>
      </w:tblPr>
      <w:tblGrid>
        <w:gridCol w:w="2786"/>
        <w:gridCol w:w="3301"/>
        <w:gridCol w:w="2428"/>
      </w:tblGrid>
      <w:tr w:rsidR="000C634B" w:rsidRPr="000C634B" w14:paraId="5E865D6A" w14:textId="77777777" w:rsidTr="000C634B">
        <w:trPr>
          <w:tblHeader/>
        </w:trPr>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A0AAB59" w14:textId="77777777" w:rsidR="000C634B" w:rsidRPr="000C634B" w:rsidRDefault="000C634B" w:rsidP="000C634B">
            <w:pPr>
              <w:rPr>
                <w:b/>
                <w:bCs/>
              </w:rPr>
            </w:pPr>
            <w:r w:rsidRPr="000C634B">
              <w:rPr>
                <w:b/>
                <w:bCs/>
              </w:rPr>
              <w:t>Study</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65C61AE" w14:textId="77777777" w:rsidR="000C634B" w:rsidRPr="000C634B" w:rsidRDefault="000C634B" w:rsidP="000C634B">
            <w:pPr>
              <w:rPr>
                <w:b/>
                <w:bCs/>
              </w:rPr>
            </w:pPr>
            <w:r w:rsidRPr="000C634B">
              <w:rPr>
                <w:b/>
                <w:bCs/>
              </w:rPr>
              <w:t>Architecture</w:t>
            </w:r>
          </w:p>
        </w:tc>
        <w:tc>
          <w:tcPr>
            <w:tcW w:w="0" w:type="auto"/>
            <w:tcBorders>
              <w:bottom w:val="single" w:sz="6" w:space="0" w:color="8E8E8E"/>
              <w:right w:val="nil"/>
            </w:tcBorders>
            <w:tcMar>
              <w:top w:w="75" w:type="dxa"/>
              <w:left w:w="75" w:type="dxa"/>
              <w:bottom w:w="75" w:type="dxa"/>
              <w:right w:w="75" w:type="dxa"/>
            </w:tcMar>
            <w:vAlign w:val="center"/>
            <w:hideMark/>
          </w:tcPr>
          <w:p w14:paraId="711C1CB6" w14:textId="77777777" w:rsidR="000C634B" w:rsidRPr="000C634B" w:rsidRDefault="000C634B" w:rsidP="000C634B">
            <w:pPr>
              <w:rPr>
                <w:b/>
                <w:bCs/>
              </w:rPr>
            </w:pPr>
            <w:r w:rsidRPr="000C634B">
              <w:rPr>
                <w:b/>
                <w:bCs/>
              </w:rPr>
              <w:t>Performance</w:t>
            </w:r>
          </w:p>
        </w:tc>
      </w:tr>
      <w:tr w:rsidR="000C634B" w:rsidRPr="000C634B" w14:paraId="4E0BE9B1"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3BA898A" w14:textId="77777777" w:rsidR="000C634B" w:rsidRPr="000C634B" w:rsidRDefault="000C634B" w:rsidP="000C634B">
            <w:r w:rsidRPr="000C634B">
              <w:t>Serte et al. [</w:t>
            </w:r>
            <w:hyperlink r:id="rId16" w:anchor="ref-18" w:history="1">
              <w:r w:rsidRPr="000C634B">
                <w:rPr>
                  <w:rStyle w:val="Hyperlink"/>
                </w:rPr>
                <w:t>18</w:t>
              </w:r>
            </w:hyperlink>
            <w:r w:rsidRPr="000C634B">
              <w:t>]</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63B71C4" w14:textId="77777777" w:rsidR="000C634B" w:rsidRPr="000C634B" w:rsidRDefault="000C634B" w:rsidP="000C634B">
            <w:r w:rsidRPr="000C634B">
              <w:t>ResNet152v2-CNN</w:t>
            </w:r>
          </w:p>
        </w:tc>
        <w:tc>
          <w:tcPr>
            <w:tcW w:w="0" w:type="auto"/>
            <w:tcBorders>
              <w:bottom w:val="single" w:sz="6" w:space="0" w:color="8E8E8E"/>
              <w:right w:val="nil"/>
            </w:tcBorders>
            <w:tcMar>
              <w:top w:w="75" w:type="dxa"/>
              <w:left w:w="75" w:type="dxa"/>
              <w:bottom w:w="75" w:type="dxa"/>
              <w:right w:w="75" w:type="dxa"/>
            </w:tcMar>
            <w:vAlign w:val="center"/>
            <w:hideMark/>
          </w:tcPr>
          <w:p w14:paraId="31881EA2" w14:textId="77777777" w:rsidR="000C634B" w:rsidRPr="000C634B" w:rsidRDefault="000C634B" w:rsidP="000C634B">
            <w:r w:rsidRPr="000C634B">
              <w:t>AUC = 0.801</w:t>
            </w:r>
          </w:p>
        </w:tc>
      </w:tr>
      <w:bookmarkEnd w:id="27"/>
      <w:tr w:rsidR="000C634B" w:rsidRPr="000C634B" w14:paraId="70516866"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A111806" w14:textId="77777777" w:rsidR="000C634B" w:rsidRPr="000C634B" w:rsidRDefault="000C634B" w:rsidP="000C634B">
            <w:r w:rsidRPr="000C634B">
              <w:t>Hayat [</w:t>
            </w:r>
            <w:hyperlink r:id="rId17" w:anchor="ref-32" w:history="1">
              <w:r w:rsidRPr="000C634B">
                <w:rPr>
                  <w:rStyle w:val="Hyperlink"/>
                </w:rPr>
                <w:t>32</w:t>
              </w:r>
            </w:hyperlink>
            <w:r w:rsidRPr="000C634B">
              <w:t>]</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CD36729" w14:textId="77777777" w:rsidR="000C634B" w:rsidRPr="000C634B" w:rsidRDefault="000C634B" w:rsidP="000C634B">
            <w:r w:rsidRPr="000C634B">
              <w:t>DesneNet-CNN</w:t>
            </w:r>
          </w:p>
        </w:tc>
        <w:tc>
          <w:tcPr>
            <w:tcW w:w="0" w:type="auto"/>
            <w:tcBorders>
              <w:bottom w:val="single" w:sz="6" w:space="0" w:color="8E8E8E"/>
              <w:right w:val="nil"/>
            </w:tcBorders>
            <w:tcMar>
              <w:top w:w="75" w:type="dxa"/>
              <w:left w:w="75" w:type="dxa"/>
              <w:bottom w:w="75" w:type="dxa"/>
              <w:right w:w="75" w:type="dxa"/>
            </w:tcMar>
            <w:vAlign w:val="center"/>
            <w:hideMark/>
          </w:tcPr>
          <w:p w14:paraId="15296697" w14:textId="77777777" w:rsidR="000C634B" w:rsidRPr="000C634B" w:rsidRDefault="000C634B" w:rsidP="000C634B">
            <w:r w:rsidRPr="000C634B">
              <w:t>AUC = 0.714</w:t>
            </w:r>
          </w:p>
        </w:tc>
      </w:tr>
      <w:bookmarkEnd w:id="28"/>
      <w:tr w:rsidR="000C634B" w:rsidRPr="000C634B" w14:paraId="05A337BF" w14:textId="77777777" w:rsidTr="000C634B">
        <w:tc>
          <w:tcPr>
            <w:tcW w:w="0" w:type="auto"/>
            <w:vMerge w:val="restart"/>
            <w:tcBorders>
              <w:bottom w:val="single" w:sz="6" w:space="0" w:color="8E8E8E"/>
              <w:right w:val="single" w:sz="6" w:space="0" w:color="8E8E8E"/>
            </w:tcBorders>
            <w:tcMar>
              <w:top w:w="75" w:type="dxa"/>
              <w:left w:w="75" w:type="dxa"/>
              <w:bottom w:w="75" w:type="dxa"/>
              <w:right w:w="75" w:type="dxa"/>
            </w:tcMar>
            <w:vAlign w:val="center"/>
            <w:hideMark/>
          </w:tcPr>
          <w:p w14:paraId="7E1EFE12" w14:textId="77777777" w:rsidR="000C634B" w:rsidRPr="000C634B" w:rsidRDefault="000C634B" w:rsidP="000C634B">
            <w:r w:rsidRPr="000C634B">
              <w:lastRenderedPageBreak/>
              <w:t>Geng et al. [</w:t>
            </w:r>
            <w:hyperlink r:id="rId18" w:anchor="ref-33" w:history="1">
              <w:r w:rsidRPr="000C634B">
                <w:rPr>
                  <w:rStyle w:val="Hyperlink"/>
                </w:rPr>
                <w:t>33</w:t>
              </w:r>
            </w:hyperlink>
            <w:r w:rsidRPr="000C634B">
              <w:t>]</w:t>
            </w:r>
          </w:p>
        </w:tc>
        <w:tc>
          <w:tcPr>
            <w:tcW w:w="0" w:type="auto"/>
            <w:vMerge w:val="restart"/>
            <w:tcBorders>
              <w:bottom w:val="single" w:sz="6" w:space="0" w:color="8E8E8E"/>
              <w:right w:val="single" w:sz="6" w:space="0" w:color="8E8E8E"/>
            </w:tcBorders>
            <w:tcMar>
              <w:top w:w="75" w:type="dxa"/>
              <w:left w:w="75" w:type="dxa"/>
              <w:bottom w:w="75" w:type="dxa"/>
              <w:right w:w="75" w:type="dxa"/>
            </w:tcMar>
            <w:vAlign w:val="center"/>
            <w:hideMark/>
          </w:tcPr>
          <w:p w14:paraId="060603D6" w14:textId="77777777" w:rsidR="000C634B" w:rsidRPr="000C634B" w:rsidRDefault="000C634B" w:rsidP="000C634B">
            <w:r w:rsidRPr="000C634B">
              <w:t>2.5D-CNN</w:t>
            </w:r>
          </w:p>
        </w:tc>
        <w:tc>
          <w:tcPr>
            <w:tcW w:w="0" w:type="auto"/>
            <w:tcBorders>
              <w:bottom w:val="single" w:sz="6" w:space="0" w:color="8E8E8E"/>
              <w:right w:val="nil"/>
            </w:tcBorders>
            <w:tcMar>
              <w:top w:w="75" w:type="dxa"/>
              <w:left w:w="75" w:type="dxa"/>
              <w:bottom w:w="75" w:type="dxa"/>
              <w:right w:w="75" w:type="dxa"/>
            </w:tcMar>
            <w:vAlign w:val="center"/>
            <w:hideMark/>
          </w:tcPr>
          <w:p w14:paraId="2FCDCFA2" w14:textId="77777777" w:rsidR="000C634B" w:rsidRPr="000C634B" w:rsidRDefault="000C634B" w:rsidP="000C634B">
            <w:r w:rsidRPr="000C634B">
              <w:t>ACC = 0.963</w:t>
            </w:r>
          </w:p>
        </w:tc>
      </w:tr>
      <w:bookmarkEnd w:id="29"/>
      <w:tr w:rsidR="000C634B" w:rsidRPr="000C634B" w14:paraId="2F9E0C91" w14:textId="77777777" w:rsidTr="000C634B">
        <w:tc>
          <w:tcPr>
            <w:tcW w:w="0" w:type="auto"/>
            <w:vMerge/>
            <w:tcBorders>
              <w:bottom w:val="single" w:sz="6" w:space="0" w:color="8E8E8E"/>
              <w:right w:val="single" w:sz="6" w:space="0" w:color="8E8E8E"/>
            </w:tcBorders>
            <w:vAlign w:val="center"/>
            <w:hideMark/>
          </w:tcPr>
          <w:p w14:paraId="619E4F36" w14:textId="77777777" w:rsidR="000C634B" w:rsidRPr="000C634B" w:rsidRDefault="000C634B" w:rsidP="000C634B"/>
        </w:tc>
        <w:tc>
          <w:tcPr>
            <w:tcW w:w="0" w:type="auto"/>
            <w:vMerge/>
            <w:tcBorders>
              <w:bottom w:val="single" w:sz="6" w:space="0" w:color="8E8E8E"/>
              <w:right w:val="single" w:sz="6" w:space="0" w:color="8E8E8E"/>
            </w:tcBorders>
            <w:vAlign w:val="center"/>
            <w:hideMark/>
          </w:tcPr>
          <w:p w14:paraId="1151A6A2" w14:textId="77777777" w:rsidR="000C634B" w:rsidRPr="000C634B" w:rsidRDefault="000C634B" w:rsidP="000C634B"/>
        </w:tc>
        <w:tc>
          <w:tcPr>
            <w:tcW w:w="0" w:type="auto"/>
            <w:tcBorders>
              <w:bottom w:val="single" w:sz="6" w:space="0" w:color="8E8E8E"/>
              <w:right w:val="nil"/>
            </w:tcBorders>
            <w:tcMar>
              <w:top w:w="75" w:type="dxa"/>
              <w:left w:w="75" w:type="dxa"/>
              <w:bottom w:w="75" w:type="dxa"/>
              <w:right w:w="75" w:type="dxa"/>
            </w:tcMar>
            <w:vAlign w:val="center"/>
            <w:hideMark/>
          </w:tcPr>
          <w:p w14:paraId="04724A6E" w14:textId="77777777" w:rsidR="000C634B" w:rsidRPr="000C634B" w:rsidRDefault="000C634B" w:rsidP="000C634B">
            <w:r w:rsidRPr="000C634B">
              <w:t>AUC = 0.940</w:t>
            </w:r>
          </w:p>
        </w:tc>
      </w:tr>
    </w:tbl>
    <w:p w14:paraId="5D54EFC4" w14:textId="77777777" w:rsidR="000C634B" w:rsidRPr="000C634B" w:rsidRDefault="000C634B" w:rsidP="000C634B">
      <w:r w:rsidRPr="000C634B">
        <w:t>2.2. Related Studies on CNN-Based Detection of Pleural Effusion</w:t>
      </w:r>
    </w:p>
    <w:p w14:paraId="1E7F0AEC" w14:textId="77777777" w:rsidR="000C634B" w:rsidRPr="000C634B" w:rsidRDefault="000C634B" w:rsidP="000C634B">
      <w:r w:rsidRPr="000C634B">
        <w:t>Previous studies in the domain of pleural effusion detection have explored various approaches and architectures to improve the accuracy and efficiency of diagnostic systems. With the aim of automating Lung Ultrasound (LUS) image evaluation for pleural effusion detection, Hammon et al. [</w:t>
      </w:r>
      <w:bookmarkStart w:id="30" w:name="bref-30"/>
      <w:r w:rsidRPr="000C634B">
        <w:fldChar w:fldCharType="begin"/>
      </w:r>
      <w:r w:rsidRPr="000C634B">
        <w:instrText>HYPERLINK "https://www.sciencedirect.com/org/science/article/pii/S1546221824005265" \l "ref-30"</w:instrText>
      </w:r>
      <w:r w:rsidRPr="000C634B">
        <w:fldChar w:fldCharType="separate"/>
      </w:r>
      <w:r w:rsidRPr="000C634B">
        <w:rPr>
          <w:rStyle w:val="Hyperlink"/>
        </w:rPr>
        <w:t>30</w:t>
      </w:r>
      <w:r w:rsidRPr="000C634B">
        <w:fldChar w:fldCharType="end"/>
      </w:r>
      <w:bookmarkEnd w:id="30"/>
      <w:r w:rsidRPr="000C634B">
        <w:t>] employed a deep-learning model that was constructed based on the Regularized Spatial Transformer Network (Reg-STN) architecture to perform binary classification of pleural effusion in clinical LUS imaging. The dataset, obtained from the Royal Melbourne Hospital, consisted of 623 videos containing 99,209 2D LUS images obtained from examinations of 70 patients using a phased array transducer. This model was trained using weakly supervised and supervised methodologies utilizing a video-based labeling approach, resulting in an accuracy of 91.1%, and a frame-based labeling approach, resulting in an accuracy of 92.4%. Notably, the reference was proficient clinicians who assessed the interpretation of images.</w:t>
      </w:r>
    </w:p>
    <w:p w14:paraId="0AD2B59D" w14:textId="77777777" w:rsidR="000C634B" w:rsidRPr="000C634B" w:rsidRDefault="000C634B" w:rsidP="000C634B">
      <w:r w:rsidRPr="000C634B">
        <w:t>Researchers in [</w:t>
      </w:r>
      <w:bookmarkStart w:id="31" w:name="bref-34"/>
      <w:r w:rsidRPr="000C634B">
        <w:fldChar w:fldCharType="begin"/>
      </w:r>
      <w:r w:rsidRPr="000C634B">
        <w:instrText>HYPERLINK "https://www.sciencedirect.com/org/science/article/pii/S1546221824005265" \l "ref-34"</w:instrText>
      </w:r>
      <w:r w:rsidRPr="000C634B">
        <w:fldChar w:fldCharType="separate"/>
      </w:r>
      <w:r w:rsidRPr="000C634B">
        <w:rPr>
          <w:rStyle w:val="Hyperlink"/>
        </w:rPr>
        <w:t>34</w:t>
      </w:r>
      <w:r w:rsidRPr="000C634B">
        <w:fldChar w:fldCharType="end"/>
      </w:r>
      <w:r w:rsidRPr="000C634B">
        <w:t>] applied a deep learning model based on the ResNet18 architecture to the chest radiography images. The model was applied to identify pleural effusion arising from three types of respiratory disorders, namely tuberculosis, COVID-19, and pneumonia. Hence, the developed system can detect these three diseases once they occur at an early stage before evolving into pleural effusion. Three experiments were conducted for binary classification. Consequently, the performance in terms of accuracy for early detection of pleural effusion disease from tuberculosis, COVID-19, and pneumonia was 99%, 100%, and 75%, respectively. In contrast, a multiclass experiment was applied, which included the following categories: tuberculosis, COVID-19, pleural effusion, bacterial pneumonia, and viral pneumonia. Thus, the best result was obtained for bacterial pneumonia detection, with an accuracy of 83% and an AUC of 81%. Furthermore, the multiclass system detected pleural effusion with an accuracy of 82% and AUC of 77%.</w:t>
      </w:r>
    </w:p>
    <w:p w14:paraId="508DEC26" w14:textId="77777777" w:rsidR="000C634B" w:rsidRPr="000C634B" w:rsidRDefault="000C634B" w:rsidP="000C634B">
      <w:r w:rsidRPr="000C634B">
        <w:t>In a study by Bar et al. [</w:t>
      </w:r>
      <w:bookmarkStart w:id="32" w:name="bref-35"/>
      <w:r w:rsidRPr="000C634B">
        <w:fldChar w:fldCharType="begin"/>
      </w:r>
      <w:r w:rsidRPr="000C634B">
        <w:instrText>HYPERLINK "https://www.sciencedirect.com/org/science/article/pii/S1546221824005265" \l "ref-35"</w:instrText>
      </w:r>
      <w:r w:rsidRPr="000C634B">
        <w:fldChar w:fldCharType="separate"/>
      </w:r>
      <w:r w:rsidRPr="000C634B">
        <w:rPr>
          <w:rStyle w:val="Hyperlink"/>
        </w:rPr>
        <w:t>35</w:t>
      </w:r>
      <w:r w:rsidRPr="000C634B">
        <w:fldChar w:fldCharType="end"/>
      </w:r>
      <w:r w:rsidRPr="000C634B">
        <w:t>], the identification of various pathologies, such as right pleural effusion, from chest radiographs was investigated. Their analysis utilized a CNN trained on non-medical data, achieving an AUC of 0.95. Lakhani et al. [</w:t>
      </w:r>
      <w:bookmarkStart w:id="33" w:name="bref-36"/>
      <w:r w:rsidRPr="000C634B">
        <w:fldChar w:fldCharType="begin"/>
      </w:r>
      <w:r w:rsidRPr="000C634B">
        <w:instrText>HYPERLINK "https://www.sciencedirect.com/org/science/article/pii/S1546221824005265" \l "ref-36"</w:instrText>
      </w:r>
      <w:r w:rsidRPr="000C634B">
        <w:fldChar w:fldCharType="separate"/>
      </w:r>
      <w:r w:rsidRPr="000C634B">
        <w:rPr>
          <w:rStyle w:val="Hyperlink"/>
        </w:rPr>
        <w:t>36</w:t>
      </w:r>
      <w:r w:rsidRPr="000C634B">
        <w:fldChar w:fldCharType="end"/>
      </w:r>
      <w:r w:rsidRPr="000C634B">
        <w:t>] explored deep-learning approaches for tuberculosis detection on chest radiographs containing pleural effusion, miliary patterns, and cavitation, and achieved an impressive AUC of 0.99. As shown in </w:t>
      </w:r>
      <w:hyperlink r:id="rId19" w:anchor="table-2" w:history="1">
        <w:r w:rsidRPr="000C634B">
          <w:rPr>
            <w:rStyle w:val="Hyperlink"/>
          </w:rPr>
          <w:t>Table 2</w:t>
        </w:r>
      </w:hyperlink>
      <w:r w:rsidRPr="000C634B">
        <w:t>, a summary of previous studies on the detection of pleural effusion using CNN models from chest X-ray images is provided.</w:t>
      </w:r>
    </w:p>
    <w:p w14:paraId="6FA95CC5" w14:textId="77777777" w:rsidR="000C634B" w:rsidRPr="000C634B" w:rsidRDefault="000C634B" w:rsidP="000C634B">
      <w:r w:rsidRPr="000C634B">
        <w:t>Table 2. Summary of previous studies on the detection of pleural effusion using CNN models from chest X-ray images</w:t>
      </w:r>
    </w:p>
    <w:tbl>
      <w:tblPr>
        <w:tblW w:w="8515" w:type="dxa"/>
        <w:tblCellMar>
          <w:left w:w="0" w:type="dxa"/>
          <w:right w:w="0" w:type="dxa"/>
        </w:tblCellMar>
        <w:tblLook w:val="04A0" w:firstRow="1" w:lastRow="0" w:firstColumn="1" w:lastColumn="0" w:noHBand="0" w:noVBand="1"/>
      </w:tblPr>
      <w:tblGrid>
        <w:gridCol w:w="2402"/>
        <w:gridCol w:w="4282"/>
        <w:gridCol w:w="1831"/>
      </w:tblGrid>
      <w:tr w:rsidR="000C634B" w:rsidRPr="000C634B" w14:paraId="71A86D75" w14:textId="77777777" w:rsidTr="000C634B">
        <w:trPr>
          <w:tblHeader/>
        </w:trPr>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F58F225" w14:textId="77777777" w:rsidR="000C634B" w:rsidRPr="000C634B" w:rsidRDefault="000C634B" w:rsidP="000C634B">
            <w:pPr>
              <w:rPr>
                <w:b/>
                <w:bCs/>
              </w:rPr>
            </w:pPr>
            <w:r w:rsidRPr="000C634B">
              <w:rPr>
                <w:b/>
                <w:bCs/>
              </w:rPr>
              <w:t>Study</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24E4398" w14:textId="77777777" w:rsidR="000C634B" w:rsidRPr="000C634B" w:rsidRDefault="000C634B" w:rsidP="000C634B">
            <w:pPr>
              <w:rPr>
                <w:b/>
                <w:bCs/>
              </w:rPr>
            </w:pPr>
            <w:r w:rsidRPr="000C634B">
              <w:rPr>
                <w:b/>
                <w:bCs/>
              </w:rPr>
              <w:t>Architecture</w:t>
            </w:r>
          </w:p>
        </w:tc>
        <w:tc>
          <w:tcPr>
            <w:tcW w:w="0" w:type="auto"/>
            <w:tcBorders>
              <w:bottom w:val="single" w:sz="6" w:space="0" w:color="8E8E8E"/>
              <w:right w:val="nil"/>
            </w:tcBorders>
            <w:tcMar>
              <w:top w:w="75" w:type="dxa"/>
              <w:left w:w="75" w:type="dxa"/>
              <w:bottom w:w="75" w:type="dxa"/>
              <w:right w:w="75" w:type="dxa"/>
            </w:tcMar>
            <w:vAlign w:val="center"/>
            <w:hideMark/>
          </w:tcPr>
          <w:p w14:paraId="2F83E301" w14:textId="77777777" w:rsidR="000C634B" w:rsidRPr="000C634B" w:rsidRDefault="000C634B" w:rsidP="000C634B">
            <w:pPr>
              <w:rPr>
                <w:b/>
                <w:bCs/>
              </w:rPr>
            </w:pPr>
            <w:r w:rsidRPr="000C634B">
              <w:rPr>
                <w:b/>
                <w:bCs/>
              </w:rPr>
              <w:t>Performance</w:t>
            </w:r>
          </w:p>
        </w:tc>
      </w:tr>
      <w:tr w:rsidR="000C634B" w:rsidRPr="000C634B" w14:paraId="35A62E2F" w14:textId="77777777" w:rsidTr="000C634B">
        <w:tc>
          <w:tcPr>
            <w:tcW w:w="0" w:type="auto"/>
            <w:vMerge w:val="restart"/>
            <w:tcBorders>
              <w:bottom w:val="single" w:sz="6" w:space="0" w:color="8E8E8E"/>
              <w:right w:val="single" w:sz="6" w:space="0" w:color="8E8E8E"/>
            </w:tcBorders>
            <w:tcMar>
              <w:top w:w="75" w:type="dxa"/>
              <w:left w:w="75" w:type="dxa"/>
              <w:bottom w:w="75" w:type="dxa"/>
              <w:right w:w="75" w:type="dxa"/>
            </w:tcMar>
            <w:vAlign w:val="center"/>
            <w:hideMark/>
          </w:tcPr>
          <w:p w14:paraId="657C285F" w14:textId="77777777" w:rsidR="000C634B" w:rsidRPr="000C634B" w:rsidRDefault="000C634B" w:rsidP="000C634B">
            <w:r w:rsidRPr="000C634B">
              <w:t>Serte et al. [</w:t>
            </w:r>
            <w:hyperlink r:id="rId20" w:anchor="ref-34" w:history="1">
              <w:r w:rsidRPr="000C634B">
                <w:rPr>
                  <w:rStyle w:val="Hyperlink"/>
                </w:rPr>
                <w:t>34</w:t>
              </w:r>
            </w:hyperlink>
            <w:r w:rsidRPr="000C634B">
              <w:t>]</w:t>
            </w:r>
          </w:p>
        </w:tc>
        <w:tc>
          <w:tcPr>
            <w:tcW w:w="0" w:type="auto"/>
            <w:vMerge w:val="restart"/>
            <w:tcBorders>
              <w:bottom w:val="single" w:sz="6" w:space="0" w:color="8E8E8E"/>
              <w:right w:val="single" w:sz="6" w:space="0" w:color="8E8E8E"/>
            </w:tcBorders>
            <w:tcMar>
              <w:top w:w="75" w:type="dxa"/>
              <w:left w:w="75" w:type="dxa"/>
              <w:bottom w:w="75" w:type="dxa"/>
              <w:right w:w="75" w:type="dxa"/>
            </w:tcMar>
            <w:vAlign w:val="center"/>
            <w:hideMark/>
          </w:tcPr>
          <w:p w14:paraId="6725C2EA" w14:textId="77777777" w:rsidR="000C634B" w:rsidRPr="000C634B" w:rsidRDefault="000C634B" w:rsidP="000C634B">
            <w:r w:rsidRPr="000C634B">
              <w:t>ResNet18-CNN</w:t>
            </w:r>
          </w:p>
        </w:tc>
        <w:tc>
          <w:tcPr>
            <w:tcW w:w="0" w:type="auto"/>
            <w:tcBorders>
              <w:bottom w:val="single" w:sz="6" w:space="0" w:color="8E8E8E"/>
              <w:right w:val="nil"/>
            </w:tcBorders>
            <w:tcMar>
              <w:top w:w="75" w:type="dxa"/>
              <w:left w:w="75" w:type="dxa"/>
              <w:bottom w:w="75" w:type="dxa"/>
              <w:right w:w="75" w:type="dxa"/>
            </w:tcMar>
            <w:vAlign w:val="center"/>
            <w:hideMark/>
          </w:tcPr>
          <w:p w14:paraId="2EB37542" w14:textId="77777777" w:rsidR="000C634B" w:rsidRPr="000C634B" w:rsidRDefault="000C634B" w:rsidP="000C634B">
            <w:r w:rsidRPr="000C634B">
              <w:t>ACC = 0.82</w:t>
            </w:r>
          </w:p>
        </w:tc>
      </w:tr>
      <w:bookmarkEnd w:id="31"/>
      <w:tr w:rsidR="000C634B" w:rsidRPr="000C634B" w14:paraId="6B78EA68" w14:textId="77777777" w:rsidTr="000C634B">
        <w:tc>
          <w:tcPr>
            <w:tcW w:w="0" w:type="auto"/>
            <w:vMerge/>
            <w:tcBorders>
              <w:bottom w:val="single" w:sz="6" w:space="0" w:color="8E8E8E"/>
              <w:right w:val="single" w:sz="6" w:space="0" w:color="8E8E8E"/>
            </w:tcBorders>
            <w:vAlign w:val="center"/>
            <w:hideMark/>
          </w:tcPr>
          <w:p w14:paraId="4346864F" w14:textId="77777777" w:rsidR="000C634B" w:rsidRPr="000C634B" w:rsidRDefault="000C634B" w:rsidP="000C634B"/>
        </w:tc>
        <w:tc>
          <w:tcPr>
            <w:tcW w:w="0" w:type="auto"/>
            <w:vMerge/>
            <w:tcBorders>
              <w:bottom w:val="single" w:sz="6" w:space="0" w:color="8E8E8E"/>
              <w:right w:val="single" w:sz="6" w:space="0" w:color="8E8E8E"/>
            </w:tcBorders>
            <w:vAlign w:val="center"/>
            <w:hideMark/>
          </w:tcPr>
          <w:p w14:paraId="039B5840" w14:textId="77777777" w:rsidR="000C634B" w:rsidRPr="000C634B" w:rsidRDefault="000C634B" w:rsidP="000C634B"/>
        </w:tc>
        <w:tc>
          <w:tcPr>
            <w:tcW w:w="0" w:type="auto"/>
            <w:tcBorders>
              <w:bottom w:val="single" w:sz="6" w:space="0" w:color="8E8E8E"/>
              <w:right w:val="nil"/>
            </w:tcBorders>
            <w:tcMar>
              <w:top w:w="75" w:type="dxa"/>
              <w:left w:w="75" w:type="dxa"/>
              <w:bottom w:w="75" w:type="dxa"/>
              <w:right w:w="75" w:type="dxa"/>
            </w:tcMar>
            <w:vAlign w:val="center"/>
            <w:hideMark/>
          </w:tcPr>
          <w:p w14:paraId="799530AA" w14:textId="77777777" w:rsidR="000C634B" w:rsidRPr="000C634B" w:rsidRDefault="000C634B" w:rsidP="000C634B">
            <w:r w:rsidRPr="000C634B">
              <w:t>AUC = 0.77</w:t>
            </w:r>
          </w:p>
        </w:tc>
      </w:tr>
      <w:tr w:rsidR="000C634B" w:rsidRPr="000C634B" w14:paraId="674510D7"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8C59357" w14:textId="77777777" w:rsidR="000C634B" w:rsidRPr="000C634B" w:rsidRDefault="000C634B" w:rsidP="000C634B">
            <w:r w:rsidRPr="000C634B">
              <w:lastRenderedPageBreak/>
              <w:t>Bar et al. [</w:t>
            </w:r>
            <w:hyperlink r:id="rId21" w:anchor="ref-35" w:history="1">
              <w:r w:rsidRPr="000C634B">
                <w:rPr>
                  <w:rStyle w:val="Hyperlink"/>
                </w:rPr>
                <w:t>35</w:t>
              </w:r>
            </w:hyperlink>
            <w:r w:rsidRPr="000C634B">
              <w:t>]</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EB2384F" w14:textId="77777777" w:rsidR="000C634B" w:rsidRPr="000C634B" w:rsidRDefault="000C634B" w:rsidP="000C634B">
            <w:r w:rsidRPr="000C634B">
              <w:t>CNN + classical features</w:t>
            </w:r>
          </w:p>
        </w:tc>
        <w:tc>
          <w:tcPr>
            <w:tcW w:w="0" w:type="auto"/>
            <w:tcBorders>
              <w:bottom w:val="single" w:sz="6" w:space="0" w:color="8E8E8E"/>
              <w:right w:val="nil"/>
            </w:tcBorders>
            <w:tcMar>
              <w:top w:w="75" w:type="dxa"/>
              <w:left w:w="75" w:type="dxa"/>
              <w:bottom w:w="75" w:type="dxa"/>
              <w:right w:w="75" w:type="dxa"/>
            </w:tcMar>
            <w:vAlign w:val="center"/>
            <w:hideMark/>
          </w:tcPr>
          <w:p w14:paraId="46272862" w14:textId="77777777" w:rsidR="000C634B" w:rsidRPr="000C634B" w:rsidRDefault="000C634B" w:rsidP="000C634B">
            <w:r w:rsidRPr="000C634B">
              <w:t>AUC = 0.95</w:t>
            </w:r>
          </w:p>
        </w:tc>
      </w:tr>
      <w:bookmarkEnd w:id="32"/>
      <w:tr w:rsidR="000C634B" w:rsidRPr="000C634B" w14:paraId="03554801"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FA3EEC1" w14:textId="77777777" w:rsidR="000C634B" w:rsidRPr="000C634B" w:rsidRDefault="000C634B" w:rsidP="000C634B">
            <w:r w:rsidRPr="000C634B">
              <w:t>Lakhani et al. [</w:t>
            </w:r>
            <w:hyperlink r:id="rId22" w:anchor="ref-36" w:history="1">
              <w:r w:rsidRPr="000C634B">
                <w:rPr>
                  <w:rStyle w:val="Hyperlink"/>
                </w:rPr>
                <w:t>36</w:t>
              </w:r>
            </w:hyperlink>
            <w:r w:rsidRPr="000C634B">
              <w:t>]</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F0B5C79" w14:textId="77777777" w:rsidR="000C634B" w:rsidRPr="000C634B" w:rsidRDefault="000C634B" w:rsidP="000C634B">
            <w:r w:rsidRPr="000C634B">
              <w:t>DCNNs (AlexNet and GoogLeNet)</w:t>
            </w:r>
          </w:p>
        </w:tc>
        <w:tc>
          <w:tcPr>
            <w:tcW w:w="0" w:type="auto"/>
            <w:tcBorders>
              <w:bottom w:val="single" w:sz="6" w:space="0" w:color="8E8E8E"/>
              <w:right w:val="nil"/>
            </w:tcBorders>
            <w:tcMar>
              <w:top w:w="75" w:type="dxa"/>
              <w:left w:w="75" w:type="dxa"/>
              <w:bottom w:w="75" w:type="dxa"/>
              <w:right w:w="75" w:type="dxa"/>
            </w:tcMar>
            <w:vAlign w:val="center"/>
            <w:hideMark/>
          </w:tcPr>
          <w:p w14:paraId="61E7592F" w14:textId="77777777" w:rsidR="000C634B" w:rsidRPr="000C634B" w:rsidRDefault="000C634B" w:rsidP="000C634B">
            <w:r w:rsidRPr="000C634B">
              <w:t>AUC = 0.99</w:t>
            </w:r>
          </w:p>
        </w:tc>
      </w:tr>
    </w:tbl>
    <w:bookmarkEnd w:id="33"/>
    <w:p w14:paraId="79B7FF5D" w14:textId="77777777" w:rsidR="000C634B" w:rsidRPr="000C634B" w:rsidRDefault="000C634B" w:rsidP="000C634B">
      <w:r w:rsidRPr="000C634B">
        <w:t>3. Material and Methodology</w:t>
      </w:r>
    </w:p>
    <w:p w14:paraId="22CC8B0D" w14:textId="77777777" w:rsidR="000C634B" w:rsidRPr="000C634B" w:rsidRDefault="000C634B" w:rsidP="000C634B">
      <w:r w:rsidRPr="000C634B">
        <w:t>As essential as it is in practice, this study developed an AI system to detect fluid buildup in the lungs by categorizing three patterns using chest X-ray images including pleural effusion disease, pulmonary edema disease, and normal cases as illustrated in </w:t>
      </w:r>
      <w:hyperlink r:id="rId23" w:anchor="fig-2" w:history="1">
        <w:r w:rsidRPr="000C634B">
          <w:rPr>
            <w:rStyle w:val="Hyperlink"/>
          </w:rPr>
          <w:t>Fig. 2</w:t>
        </w:r>
      </w:hyperlink>
      <w:r w:rsidRPr="000C634B">
        <w:t>. The proposed computer vision-based medical classification system encompassed various stages including Data Preprocessing, Build and Training Model (learning), and Model Output (testing). </w:t>
      </w:r>
      <w:bookmarkStart w:id="34" w:name="bfig-2"/>
      <w:r w:rsidRPr="000C634B">
        <w:fldChar w:fldCharType="begin"/>
      </w:r>
      <w:r w:rsidRPr="000C634B">
        <w:instrText>HYPERLINK "https://www.sciencedirect.com/org/science/article/pii/S1546221824005265" \l "fig-2"</w:instrText>
      </w:r>
      <w:r w:rsidRPr="000C634B">
        <w:fldChar w:fldCharType="separate"/>
      </w:r>
      <w:r w:rsidRPr="000C634B">
        <w:rPr>
          <w:rStyle w:val="Hyperlink"/>
        </w:rPr>
        <w:t>Fig. 2</w:t>
      </w:r>
      <w:r w:rsidRPr="000C634B">
        <w:fldChar w:fldCharType="end"/>
      </w:r>
      <w:bookmarkEnd w:id="34"/>
      <w:r w:rsidRPr="000C634B">
        <w:t> illustrates the research methodology. From this perspective, chest X-ray images will pass through a preprocessing stage before being fed into the training model. Furthermore, the output of the system includes class activation mapping and the category to which each test image belongs.</w:t>
      </w:r>
    </w:p>
    <w:p w14:paraId="1BFF2A4C" w14:textId="4480D219" w:rsidR="000C634B" w:rsidRPr="000C634B" w:rsidRDefault="000C634B" w:rsidP="000C634B"/>
    <w:p w14:paraId="27065E68" w14:textId="77777777" w:rsidR="000C634B" w:rsidRPr="000C634B" w:rsidRDefault="000C634B" w:rsidP="000C634B">
      <w:pPr>
        <w:numPr>
          <w:ilvl w:val="0"/>
          <w:numId w:val="3"/>
        </w:numPr>
      </w:pPr>
      <w:hyperlink r:id="rId24" w:tgtFrame="_blank" w:tooltip="Download high-res image (157KB)" w:history="1">
        <w:r w:rsidRPr="000C634B">
          <w:rPr>
            <w:rStyle w:val="Hyperlink"/>
          </w:rPr>
          <w:t>Download: Download high-res image (157KB)</w:t>
        </w:r>
      </w:hyperlink>
    </w:p>
    <w:p w14:paraId="3A60897C" w14:textId="77777777" w:rsidR="000C634B" w:rsidRPr="000C634B" w:rsidRDefault="000C634B" w:rsidP="000C634B">
      <w:pPr>
        <w:numPr>
          <w:ilvl w:val="0"/>
          <w:numId w:val="3"/>
        </w:numPr>
      </w:pPr>
      <w:hyperlink r:id="rId25" w:tgtFrame="_blank" w:tooltip="Download full-size image" w:history="1">
        <w:r w:rsidRPr="000C634B">
          <w:rPr>
            <w:rStyle w:val="Hyperlink"/>
          </w:rPr>
          <w:t>Download: Download full-size image</w:t>
        </w:r>
      </w:hyperlink>
    </w:p>
    <w:p w14:paraId="24871B63" w14:textId="77777777" w:rsidR="000C634B" w:rsidRPr="000C634B" w:rsidRDefault="000C634B" w:rsidP="000C634B">
      <w:r w:rsidRPr="000C634B">
        <w:t>Figure 2. The research methodology</w:t>
      </w:r>
    </w:p>
    <w:p w14:paraId="6E32676C" w14:textId="77777777" w:rsidR="000C634B" w:rsidRPr="000C634B" w:rsidRDefault="000C634B" w:rsidP="000C634B">
      <w:r w:rsidRPr="000C634B">
        <w:t>3.1. Datasets</w:t>
      </w:r>
    </w:p>
    <w:p w14:paraId="1EB69EDC" w14:textId="77777777" w:rsidR="000C634B" w:rsidRPr="000C634B" w:rsidRDefault="000C634B" w:rsidP="000C634B">
      <w:r w:rsidRPr="000C634B">
        <w:t>With the aim of conducting a classification task to reveal the presence or absence of pleural effusion and pulmonary edema disorders in the lungs using X-ray images, a new dataset of 28,309 samples was formed by combining several public datasets, including ChestX-ray14 [</w:t>
      </w:r>
      <w:bookmarkStart w:id="35" w:name="bref-37"/>
      <w:r w:rsidRPr="000C634B">
        <w:fldChar w:fldCharType="begin"/>
      </w:r>
      <w:r w:rsidRPr="000C634B">
        <w:instrText>HYPERLINK "https://www.sciencedirect.com/org/science/article/pii/S1546221824005265" \l "ref-37"</w:instrText>
      </w:r>
      <w:r w:rsidRPr="000C634B">
        <w:fldChar w:fldCharType="separate"/>
      </w:r>
      <w:r w:rsidRPr="000C634B">
        <w:rPr>
          <w:rStyle w:val="Hyperlink"/>
        </w:rPr>
        <w:t>37</w:t>
      </w:r>
      <w:r w:rsidRPr="000C634B">
        <w:fldChar w:fldCharType="end"/>
      </w:r>
      <w:bookmarkEnd w:id="35"/>
      <w:r w:rsidRPr="000C634B">
        <w:t>], PadChest [</w:t>
      </w:r>
      <w:bookmarkStart w:id="36" w:name="bref-38"/>
      <w:r w:rsidRPr="000C634B">
        <w:fldChar w:fldCharType="begin"/>
      </w:r>
      <w:r w:rsidRPr="000C634B">
        <w:instrText>HYPERLINK "https://www.sciencedirect.com/org/science/article/pii/S1546221824005265" \l "ref-38"</w:instrText>
      </w:r>
      <w:r w:rsidRPr="000C634B">
        <w:fldChar w:fldCharType="separate"/>
      </w:r>
      <w:r w:rsidRPr="000C634B">
        <w:rPr>
          <w:rStyle w:val="Hyperlink"/>
        </w:rPr>
        <w:t>38</w:t>
      </w:r>
      <w:r w:rsidRPr="000C634B">
        <w:fldChar w:fldCharType="end"/>
      </w:r>
      <w:bookmarkEnd w:id="36"/>
      <w:r w:rsidRPr="000C634B">
        <w:t>], and CheXpert [</w:t>
      </w:r>
      <w:bookmarkStart w:id="37" w:name="bref-39"/>
      <w:r w:rsidRPr="000C634B">
        <w:fldChar w:fldCharType="begin"/>
      </w:r>
      <w:r w:rsidRPr="000C634B">
        <w:instrText>HYPERLINK "https://www.sciencedirect.com/org/science/article/pii/S1546221824005265" \l "ref-39"</w:instrText>
      </w:r>
      <w:r w:rsidRPr="000C634B">
        <w:fldChar w:fldCharType="separate"/>
      </w:r>
      <w:r w:rsidRPr="000C634B">
        <w:rPr>
          <w:rStyle w:val="Hyperlink"/>
        </w:rPr>
        <w:t>39</w:t>
      </w:r>
      <w:r w:rsidRPr="000C634B">
        <w:fldChar w:fldCharType="end"/>
      </w:r>
      <w:bookmarkEnd w:id="37"/>
      <w:r w:rsidRPr="000C634B">
        <w:t>]. The new dataset under consideration was distributed among three classes as follows: approximately 10,287 samples depicting pleural effusion, about 6022 samples representing pulmonary edema, and 12,000 samples exhibiting normal cases.</w:t>
      </w:r>
    </w:p>
    <w:p w14:paraId="5EF924E1" w14:textId="77777777" w:rsidR="000C634B" w:rsidRPr="000C634B" w:rsidRDefault="000C634B" w:rsidP="000C634B">
      <w:r w:rsidRPr="000C634B">
        <w:t>3.2. Data Preprocessing</w:t>
      </w:r>
    </w:p>
    <w:p w14:paraId="1708A61B" w14:textId="77777777" w:rsidR="000C634B" w:rsidRPr="000C634B" w:rsidRDefault="000C634B" w:rsidP="000C634B">
      <w:r w:rsidRPr="000C634B">
        <w:t>During this stage, a stratified split of the medical image dataset was conducted, with 85% allocated to the training set and 15% to the test set. Thus, the training and test sets are independent. This stratification was aimed at maintaining a consistent distribution of classes across both the training and test sets. Particularly, pixel normalization was excluded from the preprocessing steps, as empirical evidence suggests its unnecessary approach in certain medical image classification tasks [</w:t>
      </w:r>
      <w:bookmarkStart w:id="38" w:name="bref-40"/>
      <w:r w:rsidRPr="000C634B">
        <w:fldChar w:fldCharType="begin"/>
      </w:r>
      <w:r w:rsidRPr="000C634B">
        <w:instrText>HYPERLINK "https://www.sciencedirect.com/org/science/article/pii/S1546221824005265" \l "ref-40"</w:instrText>
      </w:r>
      <w:r w:rsidRPr="000C634B">
        <w:fldChar w:fldCharType="separate"/>
      </w:r>
      <w:r w:rsidRPr="000C634B">
        <w:rPr>
          <w:rStyle w:val="Hyperlink"/>
        </w:rPr>
        <w:t>40</w:t>
      </w:r>
      <w:r w:rsidRPr="000C634B">
        <w:fldChar w:fldCharType="end"/>
      </w:r>
      <w:bookmarkEnd w:id="38"/>
      <w:r w:rsidRPr="000C634B">
        <w:t>].</w:t>
      </w:r>
    </w:p>
    <w:p w14:paraId="41D90F88" w14:textId="77777777" w:rsidR="000C634B" w:rsidRPr="000C634B" w:rsidRDefault="000C634B" w:rsidP="000C634B">
      <w:r w:rsidRPr="000C634B">
        <w:lastRenderedPageBreak/>
        <w:t>To achieve the computer vision classification goal, the image data should be handled properly before reaching the input layer of the model. For the application at hand, a dedicated pipeline was employed on the image data by conducting three sequential steps, as illustrated in </w:t>
      </w:r>
      <w:bookmarkStart w:id="39" w:name="bfig-3"/>
      <w:r w:rsidRPr="000C634B">
        <w:fldChar w:fldCharType="begin"/>
      </w:r>
      <w:r w:rsidRPr="000C634B">
        <w:instrText>HYPERLINK "https://www.sciencedirect.com/org/science/article/pii/S1546221824005265" \l "fig-3"</w:instrText>
      </w:r>
      <w:r w:rsidRPr="000C634B">
        <w:fldChar w:fldCharType="separate"/>
      </w:r>
      <w:r w:rsidRPr="000C634B">
        <w:rPr>
          <w:rStyle w:val="Hyperlink"/>
        </w:rPr>
        <w:t>Fig. 3</w:t>
      </w:r>
      <w:r w:rsidRPr="000C634B">
        <w:fldChar w:fldCharType="end"/>
      </w:r>
      <w:bookmarkEnd w:id="39"/>
      <w:r w:rsidRPr="000C634B">
        <w:t>. First, enhancing the contrast of the chest X-ray images was enhanced using the CLAHE approach. Second, all images were resized to 380 × 380 pixels. Lastly, multiple data augmentation techniques were employed.</w:t>
      </w:r>
    </w:p>
    <w:p w14:paraId="3F35B750" w14:textId="6A623137" w:rsidR="000C634B" w:rsidRPr="000C634B" w:rsidRDefault="000C634B" w:rsidP="000C634B"/>
    <w:p w14:paraId="0AC648EA" w14:textId="77777777" w:rsidR="000C634B" w:rsidRPr="000C634B" w:rsidRDefault="000C634B" w:rsidP="000C634B">
      <w:pPr>
        <w:numPr>
          <w:ilvl w:val="0"/>
          <w:numId w:val="4"/>
        </w:numPr>
      </w:pPr>
      <w:hyperlink r:id="rId26" w:tgtFrame="_blank" w:tooltip="Download high-res image (41KB)" w:history="1">
        <w:r w:rsidRPr="000C634B">
          <w:rPr>
            <w:rStyle w:val="Hyperlink"/>
          </w:rPr>
          <w:t>Download: Download high-res image (41KB)</w:t>
        </w:r>
      </w:hyperlink>
    </w:p>
    <w:p w14:paraId="73E7EC1B" w14:textId="77777777" w:rsidR="000C634B" w:rsidRPr="000C634B" w:rsidRDefault="000C634B" w:rsidP="000C634B">
      <w:pPr>
        <w:numPr>
          <w:ilvl w:val="0"/>
          <w:numId w:val="4"/>
        </w:numPr>
      </w:pPr>
      <w:hyperlink r:id="rId27" w:tgtFrame="_blank" w:tooltip="Download full-size image" w:history="1">
        <w:r w:rsidRPr="000C634B">
          <w:rPr>
            <w:rStyle w:val="Hyperlink"/>
          </w:rPr>
          <w:t>Download: Download full-size image</w:t>
        </w:r>
      </w:hyperlink>
    </w:p>
    <w:p w14:paraId="2359C35E" w14:textId="77777777" w:rsidR="000C634B" w:rsidRPr="000C634B" w:rsidRDefault="000C634B" w:rsidP="000C634B">
      <w:r w:rsidRPr="000C634B">
        <w:t>Figure 3. Preprocessing steps</w:t>
      </w:r>
    </w:p>
    <w:p w14:paraId="45A8B4DB" w14:textId="77777777" w:rsidR="000C634B" w:rsidRPr="000C634B" w:rsidRDefault="000C634B" w:rsidP="000C634B">
      <w:r w:rsidRPr="000C634B">
        <w:t>3.2.1. CLAHE Technique</w:t>
      </w:r>
    </w:p>
    <w:p w14:paraId="742F08E0" w14:textId="77777777" w:rsidR="000C634B" w:rsidRPr="000C634B" w:rsidRDefault="000C634B" w:rsidP="000C634B">
      <w:r w:rsidRPr="000C634B">
        <w:t>The CLAHE technique has been used in various image processing applications because of its capability to enhance image contrast by partitioning the image into small blocks and equalizing the histogram of each block. This method also mitigates contrast amplification within each block, thus minimizing noise amplification [</w:t>
      </w:r>
      <w:bookmarkStart w:id="40" w:name="bref-41"/>
      <w:r w:rsidRPr="000C634B">
        <w:fldChar w:fldCharType="begin"/>
      </w:r>
      <w:r w:rsidRPr="000C634B">
        <w:instrText>HYPERLINK "https://www.sciencedirect.com/org/science/article/pii/S1546221824005265" \l "ref-41"</w:instrText>
      </w:r>
      <w:r w:rsidRPr="000C634B">
        <w:fldChar w:fldCharType="separate"/>
      </w:r>
      <w:r w:rsidRPr="000C634B">
        <w:rPr>
          <w:rStyle w:val="Hyperlink"/>
        </w:rPr>
        <w:t>41</w:t>
      </w:r>
      <w:r w:rsidRPr="000C634B">
        <w:fldChar w:fldCharType="end"/>
      </w:r>
      <w:bookmarkEnd w:id="40"/>
      <w:r w:rsidRPr="000C634B">
        <w:t>]. It serves to improve image contrast, facilitates better visibility and interpretation, and is adept at enhancing image details [</w:t>
      </w:r>
      <w:bookmarkStart w:id="41" w:name="bref-42"/>
      <w:r w:rsidRPr="000C634B">
        <w:fldChar w:fldCharType="begin"/>
      </w:r>
      <w:r w:rsidRPr="000C634B">
        <w:instrText>HYPERLINK "https://www.sciencedirect.com/org/science/article/pii/S1546221824005265" \l "ref-42"</w:instrText>
      </w:r>
      <w:r w:rsidRPr="000C634B">
        <w:fldChar w:fldCharType="separate"/>
      </w:r>
      <w:r w:rsidRPr="000C634B">
        <w:rPr>
          <w:rStyle w:val="Hyperlink"/>
        </w:rPr>
        <w:t>42</w:t>
      </w:r>
      <w:r w:rsidRPr="000C634B">
        <w:fldChar w:fldCharType="end"/>
      </w:r>
      <w:bookmarkEnd w:id="41"/>
      <w:r w:rsidRPr="000C634B">
        <w:t>]. </w:t>
      </w:r>
      <w:hyperlink r:id="rId28" w:anchor="fig-4" w:history="1">
        <w:r w:rsidRPr="000C634B">
          <w:rPr>
            <w:rStyle w:val="Hyperlink"/>
          </w:rPr>
          <w:t>Fig. 4a</w:t>
        </w:r>
      </w:hyperlink>
      <w:r w:rsidRPr="000C634B">
        <w:t> shows the original X-ray image selected from the data under consideration. Conversely, </w:t>
      </w:r>
      <w:bookmarkStart w:id="42" w:name="bfig-4"/>
      <w:r w:rsidRPr="000C634B">
        <w:fldChar w:fldCharType="begin"/>
      </w:r>
      <w:r w:rsidRPr="000C634B">
        <w:instrText>HYPERLINK "https://www.sciencedirect.com/org/science/article/pii/S1546221824005265" \l "fig-4"</w:instrText>
      </w:r>
      <w:r w:rsidRPr="000C634B">
        <w:fldChar w:fldCharType="separate"/>
      </w:r>
      <w:r w:rsidRPr="000C634B">
        <w:rPr>
          <w:rStyle w:val="Hyperlink"/>
        </w:rPr>
        <w:t>Fig. 4b</w:t>
      </w:r>
      <w:r w:rsidRPr="000C634B">
        <w:fldChar w:fldCharType="end"/>
      </w:r>
      <w:bookmarkEnd w:id="42"/>
      <w:r w:rsidRPr="000C634B">
        <w:t> illustrates the enhanced X-ray image after employing the CLAHE technique, which demonstrates the contrast improvement compared to the original X-ray image proving the effectiveness of applying CLAHE in rendering certain lung details more discriminant.</w:t>
      </w:r>
    </w:p>
    <w:p w14:paraId="4B7478FA" w14:textId="0E142760" w:rsidR="000C634B" w:rsidRPr="000C634B" w:rsidRDefault="000C634B" w:rsidP="000C634B"/>
    <w:p w14:paraId="4E51F58C" w14:textId="77777777" w:rsidR="000C634B" w:rsidRPr="000C634B" w:rsidRDefault="000C634B" w:rsidP="000C634B">
      <w:pPr>
        <w:numPr>
          <w:ilvl w:val="0"/>
          <w:numId w:val="5"/>
        </w:numPr>
      </w:pPr>
      <w:hyperlink r:id="rId29" w:tgtFrame="_blank" w:tooltip="Download high-res image (195KB)" w:history="1">
        <w:r w:rsidRPr="000C634B">
          <w:rPr>
            <w:rStyle w:val="Hyperlink"/>
          </w:rPr>
          <w:t>Download: Download high-res image (195KB)</w:t>
        </w:r>
      </w:hyperlink>
    </w:p>
    <w:p w14:paraId="3945D6D3" w14:textId="77777777" w:rsidR="000C634B" w:rsidRPr="000C634B" w:rsidRDefault="000C634B" w:rsidP="000C634B">
      <w:pPr>
        <w:numPr>
          <w:ilvl w:val="0"/>
          <w:numId w:val="5"/>
        </w:numPr>
      </w:pPr>
      <w:hyperlink r:id="rId30" w:tgtFrame="_blank" w:tooltip="Download full-size image" w:history="1">
        <w:r w:rsidRPr="000C634B">
          <w:rPr>
            <w:rStyle w:val="Hyperlink"/>
          </w:rPr>
          <w:t>Download: Download full-size image</w:t>
        </w:r>
      </w:hyperlink>
    </w:p>
    <w:p w14:paraId="474F23C2" w14:textId="77777777" w:rsidR="000C634B" w:rsidRPr="000C634B" w:rsidRDefault="000C634B" w:rsidP="000C634B">
      <w:r w:rsidRPr="000C634B">
        <w:t>Figure 4. (a) The original X-ray image; (b) The enhanced X-ray image after employing CLAHE</w:t>
      </w:r>
    </w:p>
    <w:p w14:paraId="421BB1C7" w14:textId="77777777" w:rsidR="000C634B" w:rsidRPr="000C634B" w:rsidRDefault="000C634B" w:rsidP="000C634B">
      <w:r w:rsidRPr="000C634B">
        <w:t>3.2.2. Resize</w:t>
      </w:r>
    </w:p>
    <w:p w14:paraId="3B7FF323" w14:textId="77777777" w:rsidR="000C634B" w:rsidRPr="000C634B" w:rsidRDefault="000C634B" w:rsidP="000C634B">
      <w:r w:rsidRPr="000C634B">
        <w:t>Determining the image size for training CNN is important when considering the trade-offs between accuracy, speed, and memory requirements [</w:t>
      </w:r>
      <w:bookmarkStart w:id="43" w:name="bref-43"/>
      <w:r w:rsidRPr="000C634B">
        <w:fldChar w:fldCharType="begin"/>
      </w:r>
      <w:r w:rsidRPr="000C634B">
        <w:instrText>HYPERLINK "https://www.sciencedirect.com/org/science/article/pii/S1546221824005265" \l "ref-43"</w:instrText>
      </w:r>
      <w:r w:rsidRPr="000C634B">
        <w:fldChar w:fldCharType="separate"/>
      </w:r>
      <w:r w:rsidRPr="000C634B">
        <w:rPr>
          <w:rStyle w:val="Hyperlink"/>
        </w:rPr>
        <w:t>43</w:t>
      </w:r>
      <w:r w:rsidRPr="000C634B">
        <w:fldChar w:fldCharType="end"/>
      </w:r>
      <w:bookmarkEnd w:id="43"/>
      <w:r w:rsidRPr="000C634B">
        <w:t>]. Larger image sizes typically exhibt better accuracy, but they also require more computation and memory [</w:t>
      </w:r>
      <w:bookmarkStart w:id="44" w:name="bref-44"/>
      <w:r w:rsidRPr="000C634B">
        <w:fldChar w:fldCharType="begin"/>
      </w:r>
      <w:r w:rsidRPr="000C634B">
        <w:instrText>HYPERLINK "https://www.sciencedirect.com/org/science/article/pii/S1546221824005265" \l "ref-44"</w:instrText>
      </w:r>
      <w:r w:rsidRPr="000C634B">
        <w:fldChar w:fldCharType="separate"/>
      </w:r>
      <w:r w:rsidRPr="000C634B">
        <w:rPr>
          <w:rStyle w:val="Hyperlink"/>
        </w:rPr>
        <w:t>44</w:t>
      </w:r>
      <w:r w:rsidRPr="000C634B">
        <w:fldChar w:fldCharType="end"/>
      </w:r>
      <w:bookmarkEnd w:id="44"/>
      <w:r w:rsidRPr="000C634B">
        <w:t>]. Additionally, the benefits of using larger images tend to diminish as the size increases [</w:t>
      </w:r>
      <w:bookmarkStart w:id="45" w:name="bref-45"/>
      <w:r w:rsidRPr="000C634B">
        <w:fldChar w:fldCharType="begin"/>
      </w:r>
      <w:r w:rsidRPr="000C634B">
        <w:instrText>HYPERLINK "https://www.sciencedirect.com/org/science/article/pii/S1546221824005265" \l "ref-45"</w:instrText>
      </w:r>
      <w:r w:rsidRPr="000C634B">
        <w:fldChar w:fldCharType="separate"/>
      </w:r>
      <w:r w:rsidRPr="000C634B">
        <w:rPr>
          <w:rStyle w:val="Hyperlink"/>
        </w:rPr>
        <w:t>45</w:t>
      </w:r>
      <w:r w:rsidRPr="000C634B">
        <w:fldChar w:fldCharType="end"/>
      </w:r>
      <w:bookmarkEnd w:id="45"/>
      <w:r w:rsidRPr="000C634B">
        <w:t>].</w:t>
      </w:r>
    </w:p>
    <w:p w14:paraId="369F695F" w14:textId="77777777" w:rsidR="000C634B" w:rsidRPr="000C634B" w:rsidRDefault="000C634B" w:rsidP="000C634B">
      <w:r w:rsidRPr="000C634B">
        <w:t>CNNs frequently downsample the dimensions of an input image, resulting in an irregular final size [</w:t>
      </w:r>
      <w:bookmarkStart w:id="46" w:name="bref-46"/>
      <w:r w:rsidRPr="000C634B">
        <w:fldChar w:fldCharType="begin"/>
      </w:r>
      <w:r w:rsidRPr="000C634B">
        <w:instrText>HYPERLINK "https://www.sciencedirect.com/org/science/article/pii/S1546221824005265" \l "ref-46"</w:instrText>
      </w:r>
      <w:r w:rsidRPr="000C634B">
        <w:fldChar w:fldCharType="separate"/>
      </w:r>
      <w:r w:rsidRPr="000C634B">
        <w:rPr>
          <w:rStyle w:val="Hyperlink"/>
        </w:rPr>
        <w:t>46</w:t>
      </w:r>
      <w:r w:rsidRPr="000C634B">
        <w:fldChar w:fldCharType="end"/>
      </w:r>
      <w:bookmarkEnd w:id="46"/>
      <w:r w:rsidRPr="000C634B">
        <w:t>]. To avoid this, it is advisable to employ a square image size during the training phase [</w:t>
      </w:r>
      <w:bookmarkStart w:id="47" w:name="bref-47"/>
      <w:r w:rsidRPr="000C634B">
        <w:fldChar w:fldCharType="begin"/>
      </w:r>
      <w:r w:rsidRPr="000C634B">
        <w:instrText>HYPERLINK "https://www.sciencedirect.com/org/science/article/pii/S1546221824005265" \l "ref-47"</w:instrText>
      </w:r>
      <w:r w:rsidRPr="000C634B">
        <w:fldChar w:fldCharType="separate"/>
      </w:r>
      <w:r w:rsidRPr="000C634B">
        <w:rPr>
          <w:rStyle w:val="Hyperlink"/>
        </w:rPr>
        <w:t>47</w:t>
      </w:r>
      <w:r w:rsidRPr="000C634B">
        <w:fldChar w:fldCharType="end"/>
      </w:r>
      <w:bookmarkEnd w:id="47"/>
      <w:r w:rsidRPr="000C634B">
        <w:t>]. In our approach, we resized all images to 380 × 380 pixels, maintaining the original aspect ratio and implementing zero-padding as needed.</w:t>
      </w:r>
    </w:p>
    <w:p w14:paraId="1C9A2B52" w14:textId="77777777" w:rsidR="000C634B" w:rsidRPr="000C634B" w:rsidRDefault="000C634B" w:rsidP="000C634B">
      <w:r w:rsidRPr="000C634B">
        <w:t>3.2.3. Data Augmentation</w:t>
      </w:r>
    </w:p>
    <w:p w14:paraId="617C990B" w14:textId="77777777" w:rsidR="000C634B" w:rsidRPr="000C634B" w:rsidRDefault="000C634B" w:rsidP="000C634B">
      <w:r w:rsidRPr="000C634B">
        <w:t>To improve the performance of the deep learning model and promote its capacity for generalization, a data-augmentation approach was employed. Data augmentation involves integrating subtly modified versions of current data or generating synthetic data based on existing samples, thereby expanding the effective dataset size. For this purpose, a total of six augmentation methods were adopted, including: CutMix [</w:t>
      </w:r>
      <w:bookmarkStart w:id="48" w:name="bref-48"/>
      <w:r w:rsidRPr="000C634B">
        <w:fldChar w:fldCharType="begin"/>
      </w:r>
      <w:r w:rsidRPr="000C634B">
        <w:instrText>HYPERLINK "https://www.sciencedirect.com/org/science/article/pii/S1546221824005265" \l "ref-48"</w:instrText>
      </w:r>
      <w:r w:rsidRPr="000C634B">
        <w:fldChar w:fldCharType="separate"/>
      </w:r>
      <w:r w:rsidRPr="000C634B">
        <w:rPr>
          <w:rStyle w:val="Hyperlink"/>
        </w:rPr>
        <w:t>48</w:t>
      </w:r>
      <w:r w:rsidRPr="000C634B">
        <w:fldChar w:fldCharType="end"/>
      </w:r>
      <w:bookmarkEnd w:id="48"/>
      <w:r w:rsidRPr="000C634B">
        <w:t>], MixUp [</w:t>
      </w:r>
      <w:bookmarkStart w:id="49" w:name="bref-49"/>
      <w:r w:rsidRPr="000C634B">
        <w:fldChar w:fldCharType="begin"/>
      </w:r>
      <w:r w:rsidRPr="000C634B">
        <w:instrText>HYPERLINK "https://www.sciencedirect.com/org/science/article/pii/S1546221824005265" \l "ref-49"</w:instrText>
      </w:r>
      <w:r w:rsidRPr="000C634B">
        <w:fldChar w:fldCharType="separate"/>
      </w:r>
      <w:r w:rsidRPr="000C634B">
        <w:rPr>
          <w:rStyle w:val="Hyperlink"/>
        </w:rPr>
        <w:t>49</w:t>
      </w:r>
      <w:r w:rsidRPr="000C634B">
        <w:fldChar w:fldCharType="end"/>
      </w:r>
      <w:bookmarkEnd w:id="49"/>
      <w:r w:rsidRPr="000C634B">
        <w:t>], CenterCrop, RandomChannelShift [</w:t>
      </w:r>
      <w:hyperlink r:id="rId31" w:anchor="ref-50" w:history="1">
        <w:r w:rsidRPr="000C634B">
          <w:rPr>
            <w:rStyle w:val="Hyperlink"/>
          </w:rPr>
          <w:t>50</w:t>
        </w:r>
      </w:hyperlink>
      <w:r w:rsidRPr="000C634B">
        <w:t>], RandomGaussianBlur [</w:t>
      </w:r>
      <w:bookmarkStart w:id="50" w:name="bref-51"/>
      <w:r w:rsidRPr="000C634B">
        <w:fldChar w:fldCharType="begin"/>
      </w:r>
      <w:r w:rsidRPr="000C634B">
        <w:instrText>HYPERLINK "https://www.sciencedirect.com/org/science/article/pii/S1546221824005265" \l "ref-51"</w:instrText>
      </w:r>
      <w:r w:rsidRPr="000C634B">
        <w:fldChar w:fldCharType="separate"/>
      </w:r>
      <w:r w:rsidRPr="000C634B">
        <w:rPr>
          <w:rStyle w:val="Hyperlink"/>
        </w:rPr>
        <w:t>51</w:t>
      </w:r>
      <w:r w:rsidRPr="000C634B">
        <w:fldChar w:fldCharType="end"/>
      </w:r>
      <w:bookmarkEnd w:id="50"/>
      <w:r w:rsidRPr="000C634B">
        <w:t>], and Random Brightness [</w:t>
      </w:r>
      <w:bookmarkStart w:id="51" w:name="bref-50"/>
      <w:r w:rsidRPr="000C634B">
        <w:fldChar w:fldCharType="begin"/>
      </w:r>
      <w:r w:rsidRPr="000C634B">
        <w:instrText>HYPERLINK "https://www.sciencedirect.com/org/science/article/pii/S1546221824005265" \l "ref-50"</w:instrText>
      </w:r>
      <w:r w:rsidRPr="000C634B">
        <w:fldChar w:fldCharType="separate"/>
      </w:r>
      <w:r w:rsidRPr="000C634B">
        <w:rPr>
          <w:rStyle w:val="Hyperlink"/>
        </w:rPr>
        <w:t>50</w:t>
      </w:r>
      <w:r w:rsidRPr="000C634B">
        <w:fldChar w:fldCharType="end"/>
      </w:r>
      <w:bookmarkEnd w:id="51"/>
      <w:r w:rsidRPr="000C634B">
        <w:t>] transformations during the training process, aiming to improve the robustness of the model.</w:t>
      </w:r>
    </w:p>
    <w:p w14:paraId="040813F1" w14:textId="77777777" w:rsidR="000C634B" w:rsidRPr="000C634B" w:rsidRDefault="000C634B" w:rsidP="000C634B">
      <w:r w:rsidRPr="000C634B">
        <w:t>3.3. Build and Training Model</w:t>
      </w:r>
    </w:p>
    <w:p w14:paraId="44F1A8F7" w14:textId="77777777" w:rsidR="000C634B" w:rsidRPr="000C634B" w:rsidRDefault="000C634B" w:rsidP="000C634B">
      <w:r w:rsidRPr="000C634B">
        <w:t>Attaining superior performance for image categorization necessitates not only creating a superb architecture but also selecting an appropriate optimizer that can significantly minimize the loss function. Thus, this study presents a deep learning model that was constructed based on the EfficientNet-V1-B4 architecture along with the AdamW optimizer that was utilized for training this model.</w:t>
      </w:r>
    </w:p>
    <w:p w14:paraId="05EBF037" w14:textId="77777777" w:rsidR="000C634B" w:rsidRPr="000C634B" w:rsidRDefault="000C634B" w:rsidP="000C634B">
      <w:r w:rsidRPr="000C634B">
        <w:t>3.3.1. EfficientNet-V1-B4 Architecture</w:t>
      </w:r>
    </w:p>
    <w:p w14:paraId="476B1159" w14:textId="77777777" w:rsidR="000C634B" w:rsidRPr="000C634B" w:rsidRDefault="000C634B" w:rsidP="000C634B">
      <w:r w:rsidRPr="000C634B">
        <w:t>The EfficientNet-V1 architecture was introduced by Tan and Le in 2019 [</w:t>
      </w:r>
      <w:hyperlink r:id="rId32" w:anchor="ref-20" w:history="1">
        <w:r w:rsidRPr="000C634B">
          <w:rPr>
            <w:rStyle w:val="Hyperlink"/>
          </w:rPr>
          <w:t>20</w:t>
        </w:r>
      </w:hyperlink>
      <w:r w:rsidRPr="000C634B">
        <w:t xml:space="preserve">] in which a novel compound scaling approach was proposed. In this view, the EfficientNet-V1 model uses R to </w:t>
      </w:r>
      <w:r w:rsidRPr="000C634B">
        <w:lastRenderedPageBreak/>
        <w:t>uniformly scale all the dimensions of the network including the width, depth, and resolution. Thus, the scaling method of the model is mathematically described as follows [</w:t>
      </w:r>
      <w:bookmarkStart w:id="52" w:name="bref-20"/>
      <w:r w:rsidRPr="000C634B">
        <w:fldChar w:fldCharType="begin"/>
      </w:r>
      <w:r w:rsidRPr="000C634B">
        <w:instrText>HYPERLINK "https://www.sciencedirect.com/org/science/article/pii/S1546221824005265" \l "ref-20"</w:instrText>
      </w:r>
      <w:r w:rsidRPr="000C634B">
        <w:fldChar w:fldCharType="separate"/>
      </w:r>
      <w:r w:rsidRPr="000C634B">
        <w:rPr>
          <w:rStyle w:val="Hyperlink"/>
        </w:rPr>
        <w:t>20</w:t>
      </w:r>
      <w:r w:rsidRPr="000C634B">
        <w:fldChar w:fldCharType="end"/>
      </w:r>
      <w:bookmarkEnd w:id="52"/>
      <w:r w:rsidRPr="000C634B">
        <w:t>]:depth=αR,(1)width=βR, andresolution=γRs.t.α.β2.γ2≈2α≥1,β≥1, andγ≥1where the coefficients α,β, andγ are constant, and they are specified by a small grid search, whereas the value of (R) is determined by the user depending on the available resources to scale the model. As illustrated in </w:t>
      </w:r>
      <w:bookmarkStart w:id="53" w:name="beqn-1"/>
      <w:r w:rsidRPr="000C634B">
        <w:fldChar w:fldCharType="begin"/>
      </w:r>
      <w:r w:rsidRPr="000C634B">
        <w:instrText>HYPERLINK "https://www.sciencedirect.com/org/science/article/pii/S1546221824005265" \l "eqn-1"</w:instrText>
      </w:r>
      <w:r w:rsidRPr="000C634B">
        <w:fldChar w:fldCharType="separate"/>
      </w:r>
      <w:r w:rsidRPr="000C634B">
        <w:rPr>
          <w:rStyle w:val="Hyperlink"/>
        </w:rPr>
        <w:t>Eq. (1)</w:t>
      </w:r>
      <w:r w:rsidRPr="000C634B">
        <w:fldChar w:fldCharType="end"/>
      </w:r>
      <w:bookmarkEnd w:id="53"/>
      <w:r w:rsidRPr="000C634B">
        <w:t>, the Floating-Point Operations (FLOPs) of the ordinary convolution operation are typically proportional to α.β2.γ2. Considering the restriction of α.β2.γ2≈2, such that for each change in the value of R, the overall FLOPs roughly increase by 2R.</w:t>
      </w:r>
    </w:p>
    <w:p w14:paraId="718552FA" w14:textId="77777777" w:rsidR="000C634B" w:rsidRPr="000C634B" w:rsidRDefault="000C634B" w:rsidP="000C634B">
      <w:r w:rsidRPr="000C634B">
        <w:t>Therefore, it can be straightforward to increase the dimensions of the network by (R) if there is a need to use 2R times more computational resources. Hence, utilizing the abovementioned compound scaling strategy has an intuitive implication if there is a larger input image that requires additional layers in the network to expand its receptive area and additional channels to obtain more fine-grained patterns. Hence, scaling the network dimensions leads to a systematic increase in the performance of the model.</w:t>
      </w:r>
    </w:p>
    <w:p w14:paraId="22CD443F" w14:textId="77777777" w:rsidR="000C634B" w:rsidRPr="000C634B" w:rsidRDefault="000C634B" w:rsidP="000C634B">
      <w:r w:rsidRPr="000C634B">
        <w:t>Furthermore, there are eight variations of EfficientNet-V1, referred to as EfficientNet-V1-B0 through EfficientNet-V1-B7. This study employs EfficientNet-V1-B4. </w:t>
      </w:r>
      <w:bookmarkStart w:id="54" w:name="bfig-5"/>
      <w:r w:rsidRPr="000C634B">
        <w:fldChar w:fldCharType="begin"/>
      </w:r>
      <w:r w:rsidRPr="000C634B">
        <w:instrText>HYPERLINK "https://www.sciencedirect.com/org/science/article/pii/S1546221824005265" \l "fig-5"</w:instrText>
      </w:r>
      <w:r w:rsidRPr="000C634B">
        <w:fldChar w:fldCharType="separate"/>
      </w:r>
      <w:r w:rsidRPr="000C634B">
        <w:rPr>
          <w:rStyle w:val="Hyperlink"/>
        </w:rPr>
        <w:t>Fig. 5</w:t>
      </w:r>
      <w:r w:rsidRPr="000C634B">
        <w:fldChar w:fldCharType="end"/>
      </w:r>
      <w:bookmarkEnd w:id="54"/>
      <w:r w:rsidRPr="000C634B">
        <w:t> depicts the details of the EfficientNet-V1-B4 architecture considered in this study. The architecture of EfficientNet-V1-B4 is segmented into seven blocks, called Mobile Inverted Bottleneck Convolution (MBConv), which are the elementary building blocks of EfficientNet-V1-B4, followed by a fully connected layer. For a particular stage(s) within this architecture, the block appears as MBConvX×L, where the notation X = 1 and X = 6 indicate the block type signify the standard Swish activation function, and (L^s) denotes the number of layers. The kernel size associated with the MBConvX block also appears under the block type.</w:t>
      </w:r>
    </w:p>
    <w:p w14:paraId="37BFEF71" w14:textId="7A483479" w:rsidR="000C634B" w:rsidRPr="000C634B" w:rsidRDefault="000C634B" w:rsidP="000C634B"/>
    <w:p w14:paraId="595191A0" w14:textId="77777777" w:rsidR="000C634B" w:rsidRPr="000C634B" w:rsidRDefault="000C634B" w:rsidP="000C634B">
      <w:pPr>
        <w:numPr>
          <w:ilvl w:val="0"/>
          <w:numId w:val="6"/>
        </w:numPr>
      </w:pPr>
      <w:hyperlink r:id="rId33" w:tgtFrame="_blank" w:tooltip="Download high-res image (237KB)" w:history="1">
        <w:r w:rsidRPr="000C634B">
          <w:rPr>
            <w:rStyle w:val="Hyperlink"/>
          </w:rPr>
          <w:t>Download: Download high-res image (237KB)</w:t>
        </w:r>
      </w:hyperlink>
    </w:p>
    <w:p w14:paraId="294C7D38" w14:textId="77777777" w:rsidR="000C634B" w:rsidRPr="000C634B" w:rsidRDefault="000C634B" w:rsidP="000C634B">
      <w:pPr>
        <w:numPr>
          <w:ilvl w:val="0"/>
          <w:numId w:val="6"/>
        </w:numPr>
      </w:pPr>
      <w:hyperlink r:id="rId34" w:tgtFrame="_blank" w:tooltip="Download full-size image" w:history="1">
        <w:r w:rsidRPr="000C634B">
          <w:rPr>
            <w:rStyle w:val="Hyperlink"/>
          </w:rPr>
          <w:t>Download: Download full-size image</w:t>
        </w:r>
      </w:hyperlink>
    </w:p>
    <w:p w14:paraId="766C9BDE" w14:textId="77777777" w:rsidR="000C634B" w:rsidRPr="000C634B" w:rsidRDefault="000C634B" w:rsidP="000C634B">
      <w:r w:rsidRPr="000C634B">
        <w:t>Figure 5. The EfficientNet-V1-B4 architecture</w:t>
      </w:r>
    </w:p>
    <w:p w14:paraId="3FA47B46" w14:textId="77777777" w:rsidR="000C634B" w:rsidRPr="000C634B" w:rsidRDefault="000C634B" w:rsidP="000C634B">
      <w:r w:rsidRPr="000C634B">
        <w:t>Lastly, the input resolution (H^s×W^s), and the number of output channels (C^s), is depicted as (H^s×W^s×C^s), respectively. For example, in the second stage of the architecture where (S = 2), the MBConv1 × 2 notation indicates that the MBConv1 block is repeated twice (L=2), the kernel size is (k3×3), and the notation (190×190×24) implies the input resolution which is (190×190), and the number of channels is (24).</w:t>
      </w:r>
    </w:p>
    <w:p w14:paraId="241A0E5D" w14:textId="77777777" w:rsidR="000C634B" w:rsidRPr="000C634B" w:rsidRDefault="000C634B" w:rsidP="000C634B">
      <w:r w:rsidRPr="000C634B">
        <w:lastRenderedPageBreak/>
        <w:t>In this study, the optimal performance was pursued by fine-tuning the pre-trained weights of EfficientNet-V1-B4 using Noisy Student data. Subsequently, a fully connected layer with three neurons was used to represent the class scores (i.e., the output layer).</w:t>
      </w:r>
    </w:p>
    <w:p w14:paraId="16A5C8C6" w14:textId="77777777" w:rsidR="000C634B" w:rsidRPr="000C634B" w:rsidRDefault="000C634B" w:rsidP="000C634B">
      <w:r w:rsidRPr="000C634B">
        <w:t>Furthermore, the MBConvX blocks utilize the Swish activation function and squeeze-and-excitation (SE) optimization which enables the efficient extraction of high-quality features, and minimize computational complexity while maximizing accuracy. Additionally, MBConv’s lightweight design extracts informative features from early stages, while SE dynamically refines them, resulting in sharper detections and improved accuracy compared to traditional Convolutional Neural Networks. </w:t>
      </w:r>
      <w:hyperlink r:id="rId35" w:anchor="fig-6" w:history="1">
        <w:r w:rsidRPr="000C634B">
          <w:rPr>
            <w:rStyle w:val="Hyperlink"/>
          </w:rPr>
          <w:t>Fig. 6a</w:t>
        </w:r>
      </w:hyperlink>
      <w:r w:rsidRPr="000C634B">
        <w:t> illustrates MBConv1, while </w:t>
      </w:r>
      <w:bookmarkStart w:id="55" w:name="bfig-6"/>
      <w:r w:rsidRPr="000C634B">
        <w:fldChar w:fldCharType="begin"/>
      </w:r>
      <w:r w:rsidRPr="000C634B">
        <w:instrText>HYPERLINK "https://www.sciencedirect.com/org/science/article/pii/S1546221824005265" \l "fig-6"</w:instrText>
      </w:r>
      <w:r w:rsidRPr="000C634B">
        <w:fldChar w:fldCharType="separate"/>
      </w:r>
      <w:r w:rsidRPr="000C634B">
        <w:rPr>
          <w:rStyle w:val="Hyperlink"/>
        </w:rPr>
        <w:t>Fig. 6b</w:t>
      </w:r>
      <w:r w:rsidRPr="000C634B">
        <w:fldChar w:fldCharType="end"/>
      </w:r>
      <w:bookmarkEnd w:id="55"/>
      <w:r w:rsidRPr="000C634B">
        <w:t> presents MBConv6, both representing distinct design points in the EfficientNet-V1-B4 architecture. MBConv1 emphasizes early feature extraction with minimal computational cost, making it particularly well-suited for the initial stages of the network. By contrast, MBConv6 concentrates on advanced feature refinement, achieving heightened accuracy although with a modest increase in complexity. The deliberate utilization of MBConvX variants in this manner enables EfficientNet-V1-B4 to achieve a balance between efficiency and accuracy.</w:t>
      </w:r>
    </w:p>
    <w:p w14:paraId="7114163D" w14:textId="0A13472A" w:rsidR="000C634B" w:rsidRPr="000C634B" w:rsidRDefault="000C634B" w:rsidP="000C634B"/>
    <w:p w14:paraId="2AA618D9" w14:textId="77777777" w:rsidR="000C634B" w:rsidRPr="000C634B" w:rsidRDefault="000C634B" w:rsidP="000C634B">
      <w:pPr>
        <w:numPr>
          <w:ilvl w:val="0"/>
          <w:numId w:val="7"/>
        </w:numPr>
      </w:pPr>
      <w:hyperlink r:id="rId36" w:tgtFrame="_blank" w:tooltip="Download high-res image (262KB)" w:history="1">
        <w:r w:rsidRPr="000C634B">
          <w:rPr>
            <w:rStyle w:val="Hyperlink"/>
          </w:rPr>
          <w:t>Download: Download high-res image (262KB)</w:t>
        </w:r>
      </w:hyperlink>
    </w:p>
    <w:p w14:paraId="41140BE2" w14:textId="77777777" w:rsidR="000C634B" w:rsidRPr="000C634B" w:rsidRDefault="000C634B" w:rsidP="000C634B">
      <w:pPr>
        <w:numPr>
          <w:ilvl w:val="0"/>
          <w:numId w:val="7"/>
        </w:numPr>
      </w:pPr>
      <w:hyperlink r:id="rId37" w:tgtFrame="_blank" w:tooltip="Download full-size image" w:history="1">
        <w:r w:rsidRPr="000C634B">
          <w:rPr>
            <w:rStyle w:val="Hyperlink"/>
          </w:rPr>
          <w:t>Download: Download full-size image</w:t>
        </w:r>
      </w:hyperlink>
    </w:p>
    <w:p w14:paraId="3918A8C8" w14:textId="77777777" w:rsidR="000C634B" w:rsidRPr="000C634B" w:rsidRDefault="000C634B" w:rsidP="000C634B">
      <w:r w:rsidRPr="000C634B">
        <w:t>Figure 6. The MBConv blocks in the EfficientNet-V1-B4 architecture. (a) MBConv1; (b) MBConv6</w:t>
      </w:r>
    </w:p>
    <w:p w14:paraId="020FC5AB" w14:textId="77777777" w:rsidR="000C634B" w:rsidRPr="000C634B" w:rsidRDefault="000C634B" w:rsidP="000C634B">
      <w:r w:rsidRPr="000C634B">
        <w:t>3.3.2. AdamW Optimizer</w:t>
      </w:r>
    </w:p>
    <w:p w14:paraId="321EEFC3" w14:textId="77777777" w:rsidR="000C634B" w:rsidRPr="000C634B" w:rsidRDefault="000C634B" w:rsidP="000C634B">
      <w:r w:rsidRPr="000C634B">
        <w:t>An AdamW optimizer was used to train the model. The AdamW optimizer is an extension of the Adam optimizer with the addition of a weight decay regularization approach [</w:t>
      </w:r>
      <w:bookmarkStart w:id="56" w:name="bref-22"/>
      <w:r w:rsidRPr="000C634B">
        <w:fldChar w:fldCharType="begin"/>
      </w:r>
      <w:r w:rsidRPr="000C634B">
        <w:instrText>HYPERLINK "https://www.sciencedirect.com/org/science/article/pii/S1546221824005265" \l "ref-22"</w:instrText>
      </w:r>
      <w:r w:rsidRPr="000C634B">
        <w:fldChar w:fldCharType="separate"/>
      </w:r>
      <w:r w:rsidRPr="000C634B">
        <w:rPr>
          <w:rStyle w:val="Hyperlink"/>
        </w:rPr>
        <w:t>22</w:t>
      </w:r>
      <w:r w:rsidRPr="000C634B">
        <w:fldChar w:fldCharType="end"/>
      </w:r>
      <w:bookmarkEnd w:id="56"/>
      <w:r w:rsidRPr="000C634B">
        <w:t>]. Furthermore, weight decay serves as a method to mitigate overfitting by imposing penalties on substantial weights.</w:t>
      </w:r>
    </w:p>
    <w:p w14:paraId="67E0DFFC" w14:textId="77777777" w:rsidR="000C634B" w:rsidRPr="000C634B" w:rsidRDefault="000C634B" w:rsidP="000C634B">
      <w:r w:rsidRPr="000C634B">
        <w:t xml:space="preserve">Accordingly, the Adam optimizer exhibited comparatively reduced efficiency in weight regularization when compared to alternative optimizers, such as SGD with momentum. However, AdamW disentangles the weight decay from the adaptive estimation of the first and second moments of the </w:t>
      </w:r>
      <w:r w:rsidRPr="000C634B">
        <w:lastRenderedPageBreak/>
        <w:t>gradients. This decoupling empowers AdamW to enhance the weight regularization more efficiently without compromising the speed of convergence.</w:t>
      </w:r>
    </w:p>
    <w:p w14:paraId="38FDB6B7" w14:textId="77777777" w:rsidR="000C634B" w:rsidRPr="000C634B" w:rsidRDefault="000C634B" w:rsidP="000C634B">
      <w:r w:rsidRPr="000C634B">
        <w:t>4. Model Outputs</w:t>
      </w:r>
    </w:p>
    <w:p w14:paraId="78576118" w14:textId="77777777" w:rsidR="000C634B" w:rsidRPr="000C634B" w:rsidRDefault="000C634B" w:rsidP="000C634B">
      <w:r w:rsidRPr="000C634B">
        <w:t>In this section, the experimental settings, and results for the dataset under consideration are illustrated. The performance of the classification model was evaluated based on complexity and different metrics including accuracy (A), precision (P), recall (R), and F1-score. Finally, Ablation-based Class Activation Mapping (Ablation CAM) was employed to provide meaningful and interpretable explanations of the results.</w:t>
      </w:r>
    </w:p>
    <w:p w14:paraId="4B34D506" w14:textId="77777777" w:rsidR="000C634B" w:rsidRPr="000C634B" w:rsidRDefault="000C634B" w:rsidP="000C634B">
      <w:r w:rsidRPr="000C634B">
        <w:t>4.1. Experiments Setting</w:t>
      </w:r>
    </w:p>
    <w:p w14:paraId="44DD1208" w14:textId="77777777" w:rsidR="000C634B" w:rsidRPr="000C634B" w:rsidRDefault="000C634B" w:rsidP="000C634B">
      <w:r w:rsidRPr="000C634B">
        <w:t>In this study, TPU 3-8 was utilized to train the network. Subsequently, the training and testing phases occurred within the same environment, employing the Keras deep learning framework and Python 3.8 as the programming language. Network training involved the utilization of the hyperparameters outlined in </w:t>
      </w:r>
      <w:bookmarkStart w:id="57" w:name="btable-3"/>
      <w:r w:rsidRPr="000C634B">
        <w:fldChar w:fldCharType="begin"/>
      </w:r>
      <w:r w:rsidRPr="000C634B">
        <w:instrText>HYPERLINK "https://www.sciencedirect.com/org/science/article/pii/S1546221824005265" \l "table-3"</w:instrText>
      </w:r>
      <w:r w:rsidRPr="000C634B">
        <w:fldChar w:fldCharType="separate"/>
      </w:r>
      <w:r w:rsidRPr="000C634B">
        <w:rPr>
          <w:rStyle w:val="Hyperlink"/>
        </w:rPr>
        <w:t>Table 3</w:t>
      </w:r>
      <w:r w:rsidRPr="000C634B">
        <w:fldChar w:fldCharType="end"/>
      </w:r>
      <w:bookmarkEnd w:id="57"/>
      <w:r w:rsidRPr="000C634B">
        <w:t>.</w:t>
      </w:r>
    </w:p>
    <w:p w14:paraId="7009A85A" w14:textId="77777777" w:rsidR="000C634B" w:rsidRPr="000C634B" w:rsidRDefault="000C634B" w:rsidP="000C634B">
      <w:r w:rsidRPr="000C634B">
        <w:t>Table 3. Hyperparameters</w:t>
      </w:r>
    </w:p>
    <w:tbl>
      <w:tblPr>
        <w:tblW w:w="8515" w:type="dxa"/>
        <w:tblCellMar>
          <w:left w:w="0" w:type="dxa"/>
          <w:right w:w="0" w:type="dxa"/>
        </w:tblCellMar>
        <w:tblLook w:val="04A0" w:firstRow="1" w:lastRow="0" w:firstColumn="1" w:lastColumn="0" w:noHBand="0" w:noVBand="1"/>
      </w:tblPr>
      <w:tblGrid>
        <w:gridCol w:w="3073"/>
        <w:gridCol w:w="5442"/>
      </w:tblGrid>
      <w:tr w:rsidR="000C634B" w:rsidRPr="000C634B" w14:paraId="3E9FE4DA" w14:textId="77777777" w:rsidTr="000C634B">
        <w:trPr>
          <w:tblHeader/>
        </w:trPr>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D8C70AB" w14:textId="77777777" w:rsidR="000C634B" w:rsidRPr="000C634B" w:rsidRDefault="000C634B" w:rsidP="000C634B">
            <w:pPr>
              <w:rPr>
                <w:b/>
                <w:bCs/>
              </w:rPr>
            </w:pPr>
            <w:r w:rsidRPr="000C634B">
              <w:rPr>
                <w:b/>
                <w:bCs/>
              </w:rPr>
              <w:t>Parameter</w:t>
            </w:r>
          </w:p>
        </w:tc>
        <w:tc>
          <w:tcPr>
            <w:tcW w:w="0" w:type="auto"/>
            <w:tcBorders>
              <w:bottom w:val="single" w:sz="6" w:space="0" w:color="8E8E8E"/>
              <w:right w:val="nil"/>
            </w:tcBorders>
            <w:tcMar>
              <w:top w:w="75" w:type="dxa"/>
              <w:left w:w="75" w:type="dxa"/>
              <w:bottom w:w="75" w:type="dxa"/>
              <w:right w:w="75" w:type="dxa"/>
            </w:tcMar>
            <w:vAlign w:val="center"/>
            <w:hideMark/>
          </w:tcPr>
          <w:p w14:paraId="4FCB2038" w14:textId="77777777" w:rsidR="000C634B" w:rsidRPr="000C634B" w:rsidRDefault="000C634B" w:rsidP="000C634B">
            <w:pPr>
              <w:rPr>
                <w:b/>
                <w:bCs/>
              </w:rPr>
            </w:pPr>
            <w:r w:rsidRPr="000C634B">
              <w:rPr>
                <w:b/>
                <w:bCs/>
              </w:rPr>
              <w:t>Value</w:t>
            </w:r>
          </w:p>
        </w:tc>
      </w:tr>
      <w:tr w:rsidR="000C634B" w:rsidRPr="000C634B" w14:paraId="6F262C90"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71B573D" w14:textId="77777777" w:rsidR="000C634B" w:rsidRPr="000C634B" w:rsidRDefault="000C634B" w:rsidP="000C634B">
            <w:r w:rsidRPr="000C634B">
              <w:t>Input size</w:t>
            </w:r>
          </w:p>
        </w:tc>
        <w:tc>
          <w:tcPr>
            <w:tcW w:w="0" w:type="auto"/>
            <w:tcBorders>
              <w:bottom w:val="single" w:sz="6" w:space="0" w:color="8E8E8E"/>
              <w:right w:val="nil"/>
            </w:tcBorders>
            <w:tcMar>
              <w:top w:w="75" w:type="dxa"/>
              <w:left w:w="75" w:type="dxa"/>
              <w:bottom w:w="75" w:type="dxa"/>
              <w:right w:w="75" w:type="dxa"/>
            </w:tcMar>
            <w:vAlign w:val="center"/>
            <w:hideMark/>
          </w:tcPr>
          <w:p w14:paraId="0EEE830C" w14:textId="77777777" w:rsidR="000C634B" w:rsidRPr="000C634B" w:rsidRDefault="000C634B" w:rsidP="000C634B">
            <w:r w:rsidRPr="000C634B">
              <w:t>380 × 380 × 3</w:t>
            </w:r>
          </w:p>
        </w:tc>
      </w:tr>
      <w:tr w:rsidR="000C634B" w:rsidRPr="000C634B" w14:paraId="5A97B895"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6887BE9" w14:textId="77777777" w:rsidR="000C634B" w:rsidRPr="000C634B" w:rsidRDefault="000C634B" w:rsidP="000C634B">
            <w:r w:rsidRPr="000C634B">
              <w:t>Batch size</w:t>
            </w:r>
          </w:p>
        </w:tc>
        <w:tc>
          <w:tcPr>
            <w:tcW w:w="0" w:type="auto"/>
            <w:tcBorders>
              <w:bottom w:val="single" w:sz="6" w:space="0" w:color="8E8E8E"/>
              <w:right w:val="nil"/>
            </w:tcBorders>
            <w:tcMar>
              <w:top w:w="75" w:type="dxa"/>
              <w:left w:w="75" w:type="dxa"/>
              <w:bottom w:w="75" w:type="dxa"/>
              <w:right w:w="75" w:type="dxa"/>
            </w:tcMar>
            <w:vAlign w:val="center"/>
            <w:hideMark/>
          </w:tcPr>
          <w:p w14:paraId="5D066D30" w14:textId="77777777" w:rsidR="000C634B" w:rsidRPr="000C634B" w:rsidRDefault="000C634B" w:rsidP="000C634B">
            <w:r w:rsidRPr="000C634B">
              <w:t>256</w:t>
            </w:r>
          </w:p>
        </w:tc>
      </w:tr>
      <w:tr w:rsidR="000C634B" w:rsidRPr="000C634B" w14:paraId="4BC8CFF0"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991066C" w14:textId="77777777" w:rsidR="000C634B" w:rsidRPr="000C634B" w:rsidRDefault="000C634B" w:rsidP="000C634B">
            <w:r w:rsidRPr="000C634B">
              <w:t>Learning rate</w:t>
            </w:r>
          </w:p>
        </w:tc>
        <w:tc>
          <w:tcPr>
            <w:tcW w:w="0" w:type="auto"/>
            <w:tcBorders>
              <w:bottom w:val="single" w:sz="6" w:space="0" w:color="8E8E8E"/>
              <w:right w:val="nil"/>
            </w:tcBorders>
            <w:tcMar>
              <w:top w:w="75" w:type="dxa"/>
              <w:left w:w="75" w:type="dxa"/>
              <w:bottom w:w="75" w:type="dxa"/>
              <w:right w:w="75" w:type="dxa"/>
            </w:tcMar>
            <w:vAlign w:val="center"/>
            <w:hideMark/>
          </w:tcPr>
          <w:p w14:paraId="1BB00BFE" w14:textId="77777777" w:rsidR="000C634B" w:rsidRPr="000C634B" w:rsidRDefault="000C634B" w:rsidP="000C634B">
            <w:r w:rsidRPr="000C634B">
              <w:t>1e-4</w:t>
            </w:r>
          </w:p>
        </w:tc>
      </w:tr>
      <w:tr w:rsidR="000C634B" w:rsidRPr="000C634B" w14:paraId="71F62D1C"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1DDFAA8" w14:textId="77777777" w:rsidR="000C634B" w:rsidRPr="000C634B" w:rsidRDefault="000C634B" w:rsidP="000C634B">
            <w:r w:rsidRPr="000C634B">
              <w:t>Optimizer</w:t>
            </w:r>
          </w:p>
        </w:tc>
        <w:tc>
          <w:tcPr>
            <w:tcW w:w="0" w:type="auto"/>
            <w:tcBorders>
              <w:bottom w:val="single" w:sz="6" w:space="0" w:color="8E8E8E"/>
              <w:right w:val="nil"/>
            </w:tcBorders>
            <w:tcMar>
              <w:top w:w="75" w:type="dxa"/>
              <w:left w:w="75" w:type="dxa"/>
              <w:bottom w:w="75" w:type="dxa"/>
              <w:right w:w="75" w:type="dxa"/>
            </w:tcMar>
            <w:vAlign w:val="center"/>
            <w:hideMark/>
          </w:tcPr>
          <w:p w14:paraId="6BE60261" w14:textId="77777777" w:rsidR="000C634B" w:rsidRPr="000C634B" w:rsidRDefault="000C634B" w:rsidP="000C634B">
            <w:r w:rsidRPr="000C634B">
              <w:t>AdamW</w:t>
            </w:r>
          </w:p>
        </w:tc>
      </w:tr>
      <w:tr w:rsidR="000C634B" w:rsidRPr="000C634B" w14:paraId="6E43C224"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C2D7E57" w14:textId="77777777" w:rsidR="000C634B" w:rsidRPr="000C634B" w:rsidRDefault="000C634B" w:rsidP="000C634B">
            <w:r w:rsidRPr="000C634B">
              <w:t>Epochs</w:t>
            </w:r>
          </w:p>
        </w:tc>
        <w:tc>
          <w:tcPr>
            <w:tcW w:w="0" w:type="auto"/>
            <w:tcBorders>
              <w:bottom w:val="single" w:sz="6" w:space="0" w:color="8E8E8E"/>
              <w:right w:val="nil"/>
            </w:tcBorders>
            <w:tcMar>
              <w:top w:w="75" w:type="dxa"/>
              <w:left w:w="75" w:type="dxa"/>
              <w:bottom w:w="75" w:type="dxa"/>
              <w:right w:w="75" w:type="dxa"/>
            </w:tcMar>
            <w:vAlign w:val="center"/>
            <w:hideMark/>
          </w:tcPr>
          <w:p w14:paraId="48548A20" w14:textId="77777777" w:rsidR="000C634B" w:rsidRPr="000C634B" w:rsidRDefault="000C634B" w:rsidP="000C634B">
            <w:r w:rsidRPr="000C634B">
              <w:t>70</w:t>
            </w:r>
          </w:p>
        </w:tc>
      </w:tr>
      <w:tr w:rsidR="000C634B" w:rsidRPr="000C634B" w14:paraId="0242BA67"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87BDB16" w14:textId="77777777" w:rsidR="000C634B" w:rsidRPr="000C634B" w:rsidRDefault="000C634B" w:rsidP="000C634B">
            <w:r w:rsidRPr="000C634B">
              <w:t>Loss function</w:t>
            </w:r>
          </w:p>
        </w:tc>
        <w:tc>
          <w:tcPr>
            <w:tcW w:w="0" w:type="auto"/>
            <w:tcBorders>
              <w:bottom w:val="single" w:sz="6" w:space="0" w:color="8E8E8E"/>
              <w:right w:val="nil"/>
            </w:tcBorders>
            <w:tcMar>
              <w:top w:w="75" w:type="dxa"/>
              <w:left w:w="75" w:type="dxa"/>
              <w:bottom w:w="75" w:type="dxa"/>
              <w:right w:w="75" w:type="dxa"/>
            </w:tcMar>
            <w:vAlign w:val="center"/>
            <w:hideMark/>
          </w:tcPr>
          <w:p w14:paraId="0290A626" w14:textId="77777777" w:rsidR="000C634B" w:rsidRPr="000C634B" w:rsidRDefault="000C634B" w:rsidP="000C634B">
            <w:r w:rsidRPr="000C634B">
              <w:t>Categorical crossentropy</w:t>
            </w:r>
          </w:p>
        </w:tc>
      </w:tr>
    </w:tbl>
    <w:p w14:paraId="54F5B68B" w14:textId="77777777" w:rsidR="000C634B" w:rsidRPr="000C634B" w:rsidRDefault="000C634B" w:rsidP="000C634B">
      <w:r w:rsidRPr="000C634B">
        <w:t>4.2. Computational Complexity</w:t>
      </w:r>
    </w:p>
    <w:p w14:paraId="7168DB04" w14:textId="77777777" w:rsidR="000C634B" w:rsidRPr="000C634B" w:rsidRDefault="000C634B" w:rsidP="000C634B">
      <w:r w:rsidRPr="000C634B">
        <w:t>The computational complexity of a CNN is an important consideration for its practical deployment and can be analyzed along two dimensions which are spatial and temporal [</w:t>
      </w:r>
      <w:bookmarkStart w:id="58" w:name="bref-52"/>
      <w:r w:rsidRPr="000C634B">
        <w:fldChar w:fldCharType="begin"/>
      </w:r>
      <w:r w:rsidRPr="000C634B">
        <w:instrText>HYPERLINK "https://www.sciencedirect.com/org/science/article/pii/S1546221824005265" \l "ref-52"</w:instrText>
      </w:r>
      <w:r w:rsidRPr="000C634B">
        <w:fldChar w:fldCharType="separate"/>
      </w:r>
      <w:r w:rsidRPr="000C634B">
        <w:rPr>
          <w:rStyle w:val="Hyperlink"/>
        </w:rPr>
        <w:t>52</w:t>
      </w:r>
      <w:r w:rsidRPr="000C634B">
        <w:fldChar w:fldCharType="end"/>
      </w:r>
      <w:bookmarkEnd w:id="58"/>
      <w:r w:rsidRPr="000C634B">
        <w:t>]. The spatial complexity (SC) indicates the storage requirements (i.e., disk space) of a trained CNN model, including both its parameters and intermediate feature maps. The temporal complexity (TC) reflects the computational cost, commonly measured in floating-point operations per second (FLOPS), required for the CNN to make predictions. For the proposed CNN model evaluated in this study, we obtained SC of 243 MB and TC of 4.51 GigaFLOPS. These values can be used to assess the resource requirements and inference speed of a model in real-world applications.</w:t>
      </w:r>
    </w:p>
    <w:p w14:paraId="5EA7098F" w14:textId="77777777" w:rsidR="000C634B" w:rsidRPr="000C634B" w:rsidRDefault="000C634B" w:rsidP="000C634B">
      <w:r w:rsidRPr="000C634B">
        <w:t>4.3. Classification Performance Evaluation</w:t>
      </w:r>
    </w:p>
    <w:p w14:paraId="49269C60" w14:textId="77777777" w:rsidR="000C634B" w:rsidRPr="000C634B" w:rsidRDefault="000C634B" w:rsidP="000C634B">
      <w:r w:rsidRPr="000C634B">
        <w:t>The performance evaluation of the proposed model on the test set relies on the utilization of a confusion matrix. The accurate determination of this matrix requires knowledge of the true values associated with the validation data. As illustrated in </w:t>
      </w:r>
      <w:bookmarkStart w:id="59" w:name="bfig-7"/>
      <w:r w:rsidRPr="000C634B">
        <w:fldChar w:fldCharType="begin"/>
      </w:r>
      <w:r w:rsidRPr="000C634B">
        <w:instrText>HYPERLINK "https://www.sciencedirect.com/org/science/article/pii/S1546221824005265" \l "fig-7"</w:instrText>
      </w:r>
      <w:r w:rsidRPr="000C634B">
        <w:fldChar w:fldCharType="separate"/>
      </w:r>
      <w:r w:rsidRPr="000C634B">
        <w:rPr>
          <w:rStyle w:val="Hyperlink"/>
        </w:rPr>
        <w:t>Fig. 7</w:t>
      </w:r>
      <w:r w:rsidRPr="000C634B">
        <w:fldChar w:fldCharType="end"/>
      </w:r>
      <w:bookmarkEnd w:id="59"/>
      <w:r w:rsidRPr="000C634B">
        <w:t xml:space="preserve">, the confusion matrix was implemented to evaluate the performance of the model. In this view, multiple measures were computed including P, </w:t>
      </w:r>
      <w:r w:rsidRPr="000C634B">
        <w:lastRenderedPageBreak/>
        <w:t>R, A, and F-1, utilizing the predetermined methods described in previous research [</w:t>
      </w:r>
      <w:bookmarkStart w:id="60" w:name="bref-53"/>
      <w:r w:rsidRPr="000C634B">
        <w:fldChar w:fldCharType="begin"/>
      </w:r>
      <w:r w:rsidRPr="000C634B">
        <w:instrText>HYPERLINK "https://www.sciencedirect.com/org/science/article/pii/S1546221824005265" \l "ref-53"</w:instrText>
      </w:r>
      <w:r w:rsidRPr="000C634B">
        <w:fldChar w:fldCharType="separate"/>
      </w:r>
      <w:r w:rsidRPr="000C634B">
        <w:rPr>
          <w:rStyle w:val="Hyperlink"/>
        </w:rPr>
        <w:t>53</w:t>
      </w:r>
      <w:r w:rsidRPr="000C634B">
        <w:fldChar w:fldCharType="end"/>
      </w:r>
      <w:bookmarkEnd w:id="60"/>
      <w:r w:rsidRPr="000C634B">
        <w:t>]. The formulations for these evaluation measures are detailed in </w:t>
      </w:r>
      <w:bookmarkStart w:id="61" w:name="beqn-2"/>
      <w:r w:rsidRPr="000C634B">
        <w:fldChar w:fldCharType="begin"/>
      </w:r>
      <w:r w:rsidRPr="000C634B">
        <w:instrText>HYPERLINK "https://www.sciencedirect.com/org/science/article/pii/S1546221824005265" \l "eqn-2"</w:instrText>
      </w:r>
      <w:r w:rsidRPr="000C634B">
        <w:fldChar w:fldCharType="separate"/>
      </w:r>
      <w:r w:rsidRPr="000C634B">
        <w:rPr>
          <w:rStyle w:val="Hyperlink"/>
        </w:rPr>
        <w:t>Eqs. (2)</w:t>
      </w:r>
      <w:r w:rsidRPr="000C634B">
        <w:fldChar w:fldCharType="end"/>
      </w:r>
      <w:bookmarkEnd w:id="61"/>
      <w:r w:rsidRPr="000C634B">
        <w:t> through </w:t>
      </w:r>
      <w:bookmarkStart w:id="62" w:name="beqn-5"/>
      <w:r w:rsidRPr="000C634B">
        <w:fldChar w:fldCharType="begin"/>
      </w:r>
      <w:r w:rsidRPr="000C634B">
        <w:instrText>HYPERLINK "https://www.sciencedirect.com/org/science/article/pii/S1546221824005265" \l "eqn-5"</w:instrText>
      </w:r>
      <w:r w:rsidRPr="000C634B">
        <w:fldChar w:fldCharType="separate"/>
      </w:r>
      <w:r w:rsidRPr="000C634B">
        <w:rPr>
          <w:rStyle w:val="Hyperlink"/>
        </w:rPr>
        <w:t>(5)</w:t>
      </w:r>
      <w:r w:rsidRPr="000C634B">
        <w:fldChar w:fldCharType="end"/>
      </w:r>
      <w:bookmarkEnd w:id="62"/>
      <w:r w:rsidRPr="000C634B">
        <w:t>.</w:t>
      </w:r>
    </w:p>
    <w:p w14:paraId="6949D827" w14:textId="559C7CD8" w:rsidR="000C634B" w:rsidRPr="000C634B" w:rsidRDefault="000C634B" w:rsidP="000C634B"/>
    <w:p w14:paraId="50F642BC" w14:textId="77777777" w:rsidR="000C634B" w:rsidRPr="000C634B" w:rsidRDefault="000C634B" w:rsidP="000C634B">
      <w:pPr>
        <w:numPr>
          <w:ilvl w:val="0"/>
          <w:numId w:val="8"/>
        </w:numPr>
      </w:pPr>
      <w:hyperlink r:id="rId38" w:tgtFrame="_blank" w:tooltip="Download high-res image (149KB)" w:history="1">
        <w:r w:rsidRPr="000C634B">
          <w:rPr>
            <w:rStyle w:val="Hyperlink"/>
          </w:rPr>
          <w:t>Download: Download high-res image (149KB)</w:t>
        </w:r>
      </w:hyperlink>
    </w:p>
    <w:p w14:paraId="126AF5B9" w14:textId="77777777" w:rsidR="000C634B" w:rsidRPr="000C634B" w:rsidRDefault="000C634B" w:rsidP="000C634B">
      <w:pPr>
        <w:numPr>
          <w:ilvl w:val="0"/>
          <w:numId w:val="8"/>
        </w:numPr>
      </w:pPr>
      <w:hyperlink r:id="rId39" w:tgtFrame="_blank" w:tooltip="Download full-size image" w:history="1">
        <w:r w:rsidRPr="000C634B">
          <w:rPr>
            <w:rStyle w:val="Hyperlink"/>
          </w:rPr>
          <w:t>Download: Download full-size image</w:t>
        </w:r>
      </w:hyperlink>
    </w:p>
    <w:p w14:paraId="2C61825D" w14:textId="77777777" w:rsidR="000C634B" w:rsidRPr="000C634B" w:rsidRDefault="000C634B" w:rsidP="000C634B">
      <w:r w:rsidRPr="000C634B">
        <w:t>Figure 7. The confusion matrix for chest X-ray images</w:t>
      </w:r>
    </w:p>
    <w:p w14:paraId="33D3008E" w14:textId="77777777" w:rsidR="000C634B" w:rsidRPr="000C634B" w:rsidRDefault="000C634B" w:rsidP="000C634B">
      <w:r w:rsidRPr="000C634B">
        <w:t>(2)P=TPTP+FP(3)R=TPTP+Fn(4)A=TP+TNTP+TN+FP+FN(5)F1=2</w:t>
      </w:r>
      <w:r w:rsidRPr="000C634B">
        <w:rPr>
          <w:rFonts w:ascii="Cambria Math" w:hAnsi="Cambria Math" w:cs="Cambria Math"/>
        </w:rPr>
        <w:t>⋅</w:t>
      </w:r>
      <w:r w:rsidRPr="000C634B">
        <w:t>PRP+R</w:t>
      </w:r>
    </w:p>
    <w:p w14:paraId="40C90819" w14:textId="77777777" w:rsidR="000C634B" w:rsidRPr="000C634B" w:rsidRDefault="000C634B" w:rsidP="000C634B">
      <w:r w:rsidRPr="000C634B">
        <w:t>Specifically, the TP represents True Positives, denoting correctly identified positive instances. TN represents True Negatives, signifying correctly identified negative instances. FP represents False Positives, indicating instances incorrectly identified as positives. FN represents False Negatives, representing instances incorrectly identified as negatives.</w:t>
      </w:r>
    </w:p>
    <w:p w14:paraId="7B488FFA" w14:textId="77777777" w:rsidR="000C634B" w:rsidRPr="000C634B" w:rsidRDefault="000C634B" w:rsidP="000C634B">
      <w:r w:rsidRPr="000C634B">
        <w:t>The results of the calculation of the aforementioned matrices are presented in </w:t>
      </w:r>
      <w:bookmarkStart w:id="63" w:name="btable-4"/>
      <w:r w:rsidRPr="000C634B">
        <w:fldChar w:fldCharType="begin"/>
      </w:r>
      <w:r w:rsidRPr="000C634B">
        <w:instrText>HYPERLINK "https://www.sciencedirect.com/org/science/article/pii/S1546221824005265" \l "table-4"</w:instrText>
      </w:r>
      <w:r w:rsidRPr="000C634B">
        <w:fldChar w:fldCharType="separate"/>
      </w:r>
      <w:r w:rsidRPr="000C634B">
        <w:rPr>
          <w:rStyle w:val="Hyperlink"/>
        </w:rPr>
        <w:t>Table 4</w:t>
      </w:r>
      <w:r w:rsidRPr="000C634B">
        <w:fldChar w:fldCharType="end"/>
      </w:r>
      <w:bookmarkEnd w:id="63"/>
      <w:r w:rsidRPr="000C634B">
        <w:t>, which shows that the developed system classifies pleural effusion, pulmonary edema, and normal patterns with a high classification rate compared with previous studies as shown in </w:t>
      </w:r>
      <w:bookmarkStart w:id="64" w:name="btable-1"/>
      <w:r w:rsidRPr="000C634B">
        <w:fldChar w:fldCharType="begin"/>
      </w:r>
      <w:r w:rsidRPr="000C634B">
        <w:instrText>HYPERLINK "https://www.sciencedirect.com/org/science/article/pii/S1546221824005265" \l "table-1"</w:instrText>
      </w:r>
      <w:r w:rsidRPr="000C634B">
        <w:fldChar w:fldCharType="separate"/>
      </w:r>
      <w:r w:rsidRPr="000C634B">
        <w:rPr>
          <w:rStyle w:val="Hyperlink"/>
        </w:rPr>
        <w:t>Tables 1</w:t>
      </w:r>
      <w:r w:rsidRPr="000C634B">
        <w:fldChar w:fldCharType="end"/>
      </w:r>
      <w:bookmarkEnd w:id="64"/>
      <w:r w:rsidRPr="000C634B">
        <w:t> and </w:t>
      </w:r>
      <w:bookmarkStart w:id="65" w:name="btable-2"/>
      <w:r w:rsidRPr="000C634B">
        <w:fldChar w:fldCharType="begin"/>
      </w:r>
      <w:r w:rsidRPr="000C634B">
        <w:instrText>HYPERLINK "https://www.sciencedirect.com/org/science/article/pii/S1546221824005265" \l "table-2"</w:instrText>
      </w:r>
      <w:r w:rsidRPr="000C634B">
        <w:fldChar w:fldCharType="separate"/>
      </w:r>
      <w:r w:rsidRPr="000C634B">
        <w:rPr>
          <w:rStyle w:val="Hyperlink"/>
        </w:rPr>
        <w:t>2</w:t>
      </w:r>
      <w:r w:rsidRPr="000C634B">
        <w:fldChar w:fldCharType="end"/>
      </w:r>
      <w:bookmarkEnd w:id="65"/>
      <w:r w:rsidRPr="000C634B">
        <w:t>. According to this viewpoint, the average achieved accuracy was approximately 0.983, the average accomplished precision was approximately 0.987, the attained average recall value was roughly 0.983, and the average F-1 was score approximately 0.987. These findings confirm that the classification system is precise and robust in identifying pleural effusion and pulmonary edema disorders using X-ray images.</w:t>
      </w:r>
    </w:p>
    <w:p w14:paraId="29C8756A" w14:textId="77777777" w:rsidR="000C634B" w:rsidRPr="000C634B" w:rsidRDefault="000C634B" w:rsidP="000C634B">
      <w:r w:rsidRPr="000C634B">
        <w:t>Table 4. The classification report of our proposed approach to X-ray images</w:t>
      </w:r>
    </w:p>
    <w:tbl>
      <w:tblPr>
        <w:tblW w:w="8515" w:type="dxa"/>
        <w:tblCellMar>
          <w:left w:w="0" w:type="dxa"/>
          <w:right w:w="0" w:type="dxa"/>
        </w:tblCellMar>
        <w:tblLook w:val="04A0" w:firstRow="1" w:lastRow="0" w:firstColumn="1" w:lastColumn="0" w:noHBand="0" w:noVBand="1"/>
      </w:tblPr>
      <w:tblGrid>
        <w:gridCol w:w="1703"/>
        <w:gridCol w:w="1879"/>
        <w:gridCol w:w="1324"/>
        <w:gridCol w:w="1756"/>
        <w:gridCol w:w="1853"/>
      </w:tblGrid>
      <w:tr w:rsidR="000C634B" w:rsidRPr="000C634B" w14:paraId="50609D37" w14:textId="77777777" w:rsidTr="000C634B">
        <w:trPr>
          <w:tblHeader/>
        </w:trPr>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A4D2646" w14:textId="77777777" w:rsidR="000C634B" w:rsidRPr="000C634B" w:rsidRDefault="000C634B" w:rsidP="000C634B">
            <w:pPr>
              <w:rPr>
                <w:b/>
                <w:bCs/>
              </w:rPr>
            </w:pPr>
            <w:r w:rsidRPr="000C634B">
              <w:rPr>
                <w:b/>
                <w:bCs/>
              </w:rPr>
              <w:t>Classes</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CC1F8D6" w14:textId="77777777" w:rsidR="000C634B" w:rsidRPr="000C634B" w:rsidRDefault="000C634B" w:rsidP="000C634B">
            <w:pPr>
              <w:rPr>
                <w:b/>
                <w:bCs/>
              </w:rPr>
            </w:pPr>
            <w:r w:rsidRPr="000C634B">
              <w:rPr>
                <w:b/>
                <w:bCs/>
              </w:rPr>
              <w:t>Precision</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874066E" w14:textId="77777777" w:rsidR="000C634B" w:rsidRPr="000C634B" w:rsidRDefault="000C634B" w:rsidP="000C634B">
            <w:pPr>
              <w:rPr>
                <w:b/>
                <w:bCs/>
              </w:rPr>
            </w:pPr>
            <w:r w:rsidRPr="000C634B">
              <w:rPr>
                <w:b/>
                <w:bCs/>
              </w:rPr>
              <w:t>Recall</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62777E3" w14:textId="77777777" w:rsidR="000C634B" w:rsidRPr="000C634B" w:rsidRDefault="000C634B" w:rsidP="000C634B">
            <w:pPr>
              <w:rPr>
                <w:b/>
                <w:bCs/>
              </w:rPr>
            </w:pPr>
            <w:r w:rsidRPr="000C634B">
              <w:rPr>
                <w:b/>
                <w:bCs/>
              </w:rPr>
              <w:t>F1-score</w:t>
            </w:r>
          </w:p>
        </w:tc>
        <w:tc>
          <w:tcPr>
            <w:tcW w:w="0" w:type="auto"/>
            <w:tcBorders>
              <w:bottom w:val="single" w:sz="6" w:space="0" w:color="8E8E8E"/>
              <w:right w:val="nil"/>
            </w:tcBorders>
            <w:tcMar>
              <w:top w:w="75" w:type="dxa"/>
              <w:left w:w="75" w:type="dxa"/>
              <w:bottom w:w="75" w:type="dxa"/>
              <w:right w:w="75" w:type="dxa"/>
            </w:tcMar>
            <w:vAlign w:val="center"/>
            <w:hideMark/>
          </w:tcPr>
          <w:p w14:paraId="532F15B5" w14:textId="77777777" w:rsidR="000C634B" w:rsidRPr="000C634B" w:rsidRDefault="000C634B" w:rsidP="000C634B">
            <w:pPr>
              <w:rPr>
                <w:b/>
                <w:bCs/>
              </w:rPr>
            </w:pPr>
            <w:r w:rsidRPr="000C634B">
              <w:rPr>
                <w:b/>
                <w:bCs/>
              </w:rPr>
              <w:t>Accuracy</w:t>
            </w:r>
          </w:p>
        </w:tc>
      </w:tr>
      <w:tr w:rsidR="000C634B" w:rsidRPr="000C634B" w14:paraId="47ABE67F"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57C265E" w14:textId="77777777" w:rsidR="000C634B" w:rsidRPr="000C634B" w:rsidRDefault="000C634B" w:rsidP="000C634B">
            <w:r w:rsidRPr="000C634B">
              <w:t>Edema</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6D8A065" w14:textId="77777777" w:rsidR="000C634B" w:rsidRPr="000C634B" w:rsidRDefault="000C634B" w:rsidP="000C634B">
            <w:r w:rsidRPr="000C634B">
              <w:t>0.99</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F8DF7AA" w14:textId="77777777" w:rsidR="000C634B" w:rsidRPr="000C634B" w:rsidRDefault="000C634B" w:rsidP="000C634B">
            <w:r w:rsidRPr="000C634B">
              <w:t>0.98</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4631EB4" w14:textId="77777777" w:rsidR="000C634B" w:rsidRPr="000C634B" w:rsidRDefault="000C634B" w:rsidP="000C634B">
            <w:r w:rsidRPr="000C634B">
              <w:t>0.98</w:t>
            </w:r>
          </w:p>
        </w:tc>
        <w:tc>
          <w:tcPr>
            <w:tcW w:w="0" w:type="auto"/>
            <w:tcBorders>
              <w:bottom w:val="single" w:sz="6" w:space="0" w:color="8E8E8E"/>
              <w:right w:val="nil"/>
            </w:tcBorders>
            <w:tcMar>
              <w:top w:w="75" w:type="dxa"/>
              <w:left w:w="75" w:type="dxa"/>
              <w:bottom w:w="75" w:type="dxa"/>
              <w:right w:w="75" w:type="dxa"/>
            </w:tcMar>
            <w:vAlign w:val="center"/>
            <w:hideMark/>
          </w:tcPr>
          <w:p w14:paraId="499DD973" w14:textId="77777777" w:rsidR="000C634B" w:rsidRPr="000C634B" w:rsidRDefault="000C634B" w:rsidP="000C634B">
            <w:r w:rsidRPr="000C634B">
              <w:t>0.98</w:t>
            </w:r>
          </w:p>
        </w:tc>
      </w:tr>
      <w:tr w:rsidR="000C634B" w:rsidRPr="000C634B" w14:paraId="23247313"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8B6682F" w14:textId="77777777" w:rsidR="000C634B" w:rsidRPr="000C634B" w:rsidRDefault="000C634B" w:rsidP="000C634B">
            <w:r w:rsidRPr="000C634B">
              <w:t>Effusion</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8C7A8F0" w14:textId="77777777" w:rsidR="000C634B" w:rsidRPr="000C634B" w:rsidRDefault="000C634B" w:rsidP="000C634B">
            <w:r w:rsidRPr="000C634B">
              <w:t>0.98</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EA90589" w14:textId="77777777" w:rsidR="000C634B" w:rsidRPr="000C634B" w:rsidRDefault="000C634B" w:rsidP="000C634B">
            <w:r w:rsidRPr="000C634B">
              <w:t>0.98</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5462678" w14:textId="77777777" w:rsidR="000C634B" w:rsidRPr="000C634B" w:rsidRDefault="000C634B" w:rsidP="000C634B">
            <w:r w:rsidRPr="000C634B">
              <w:t>0.99</w:t>
            </w:r>
          </w:p>
        </w:tc>
        <w:tc>
          <w:tcPr>
            <w:tcW w:w="0" w:type="auto"/>
            <w:tcBorders>
              <w:bottom w:val="single" w:sz="6" w:space="0" w:color="8E8E8E"/>
              <w:right w:val="nil"/>
            </w:tcBorders>
            <w:tcMar>
              <w:top w:w="75" w:type="dxa"/>
              <w:left w:w="75" w:type="dxa"/>
              <w:bottom w:w="75" w:type="dxa"/>
              <w:right w:w="75" w:type="dxa"/>
            </w:tcMar>
            <w:vAlign w:val="center"/>
            <w:hideMark/>
          </w:tcPr>
          <w:p w14:paraId="7F3EB14A" w14:textId="77777777" w:rsidR="000C634B" w:rsidRPr="000C634B" w:rsidRDefault="000C634B" w:rsidP="000C634B">
            <w:r w:rsidRPr="000C634B">
              <w:t>0.98</w:t>
            </w:r>
          </w:p>
        </w:tc>
      </w:tr>
      <w:tr w:rsidR="000C634B" w:rsidRPr="000C634B" w14:paraId="23BD1032"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85F57E0" w14:textId="77777777" w:rsidR="000C634B" w:rsidRPr="000C634B" w:rsidRDefault="000C634B" w:rsidP="000C634B">
            <w:r w:rsidRPr="000C634B">
              <w:lastRenderedPageBreak/>
              <w:t>Normal</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CBAFA27" w14:textId="77777777" w:rsidR="000C634B" w:rsidRPr="000C634B" w:rsidRDefault="000C634B" w:rsidP="000C634B">
            <w:r w:rsidRPr="000C634B">
              <w:t>0.99</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C1B7278" w14:textId="77777777" w:rsidR="000C634B" w:rsidRPr="000C634B" w:rsidRDefault="000C634B" w:rsidP="000C634B">
            <w:r w:rsidRPr="000C634B">
              <w:t>0.99</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40370A9" w14:textId="77777777" w:rsidR="000C634B" w:rsidRPr="000C634B" w:rsidRDefault="000C634B" w:rsidP="000C634B">
            <w:r w:rsidRPr="000C634B">
              <w:t>0.99</w:t>
            </w:r>
          </w:p>
        </w:tc>
        <w:tc>
          <w:tcPr>
            <w:tcW w:w="0" w:type="auto"/>
            <w:tcBorders>
              <w:bottom w:val="single" w:sz="6" w:space="0" w:color="8E8E8E"/>
              <w:right w:val="nil"/>
            </w:tcBorders>
            <w:tcMar>
              <w:top w:w="75" w:type="dxa"/>
              <w:left w:w="75" w:type="dxa"/>
              <w:bottom w:w="75" w:type="dxa"/>
              <w:right w:w="75" w:type="dxa"/>
            </w:tcMar>
            <w:vAlign w:val="center"/>
            <w:hideMark/>
          </w:tcPr>
          <w:p w14:paraId="5305E207" w14:textId="77777777" w:rsidR="000C634B" w:rsidRPr="000C634B" w:rsidRDefault="000C634B" w:rsidP="000C634B">
            <w:r w:rsidRPr="000C634B">
              <w:t>0.99</w:t>
            </w:r>
          </w:p>
        </w:tc>
      </w:tr>
      <w:tr w:rsidR="000C634B" w:rsidRPr="000C634B" w14:paraId="769C1267"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72305FD" w14:textId="77777777" w:rsidR="000C634B" w:rsidRPr="000C634B" w:rsidRDefault="000C634B" w:rsidP="000C634B">
            <w:r w:rsidRPr="000C634B">
              <w:rPr>
                <w:b/>
                <w:bCs/>
              </w:rPr>
              <w:t>Average</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5A97AC1" w14:textId="77777777" w:rsidR="000C634B" w:rsidRPr="000C634B" w:rsidRDefault="000C634B" w:rsidP="000C634B">
            <w:r w:rsidRPr="000C634B">
              <w:rPr>
                <w:b/>
                <w:bCs/>
              </w:rPr>
              <w:t>0.987</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1D6E84C" w14:textId="77777777" w:rsidR="000C634B" w:rsidRPr="000C634B" w:rsidRDefault="000C634B" w:rsidP="000C634B">
            <w:r w:rsidRPr="000C634B">
              <w:rPr>
                <w:b/>
                <w:bCs/>
              </w:rPr>
              <w:t>0.983</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C9A8F90" w14:textId="77777777" w:rsidR="000C634B" w:rsidRPr="000C634B" w:rsidRDefault="000C634B" w:rsidP="000C634B">
            <w:r w:rsidRPr="000C634B">
              <w:rPr>
                <w:b/>
                <w:bCs/>
              </w:rPr>
              <w:t>0.987</w:t>
            </w:r>
          </w:p>
        </w:tc>
        <w:tc>
          <w:tcPr>
            <w:tcW w:w="0" w:type="auto"/>
            <w:tcBorders>
              <w:bottom w:val="single" w:sz="6" w:space="0" w:color="8E8E8E"/>
              <w:right w:val="nil"/>
            </w:tcBorders>
            <w:tcMar>
              <w:top w:w="75" w:type="dxa"/>
              <w:left w:w="75" w:type="dxa"/>
              <w:bottom w:w="75" w:type="dxa"/>
              <w:right w:w="75" w:type="dxa"/>
            </w:tcMar>
            <w:vAlign w:val="center"/>
            <w:hideMark/>
          </w:tcPr>
          <w:p w14:paraId="10826CFE" w14:textId="77777777" w:rsidR="000C634B" w:rsidRPr="000C634B" w:rsidRDefault="000C634B" w:rsidP="000C634B">
            <w:r w:rsidRPr="000C634B">
              <w:rPr>
                <w:b/>
                <w:bCs/>
              </w:rPr>
              <w:t>0.983</w:t>
            </w:r>
          </w:p>
        </w:tc>
      </w:tr>
    </w:tbl>
    <w:p w14:paraId="5C7AFA38" w14:textId="77777777" w:rsidR="000C634B" w:rsidRPr="000C634B" w:rsidRDefault="000C634B" w:rsidP="000C634B">
      <w:r w:rsidRPr="000C634B">
        <w:t>Finally, we confirmed a comprehensive evaluation of the model’s performance across various sensitivity and specificity thresholds. The ROC curve tool was used specifically to analyze three medical classes: pulmonary edema, pleural effusion, and normal cases using the dataset of X-ray images under consideration in this study, as represented in </w:t>
      </w:r>
      <w:bookmarkStart w:id="66" w:name="bfig-8"/>
      <w:r w:rsidRPr="000C634B">
        <w:fldChar w:fldCharType="begin"/>
      </w:r>
      <w:r w:rsidRPr="000C634B">
        <w:instrText>HYPERLINK "https://www.sciencedirect.com/org/science/article/pii/S1546221824005265" \l "fig-8"</w:instrText>
      </w:r>
      <w:r w:rsidRPr="000C634B">
        <w:fldChar w:fldCharType="separate"/>
      </w:r>
      <w:r w:rsidRPr="000C634B">
        <w:rPr>
          <w:rStyle w:val="Hyperlink"/>
        </w:rPr>
        <w:t>Fig. 8</w:t>
      </w:r>
      <w:r w:rsidRPr="000C634B">
        <w:fldChar w:fldCharType="end"/>
      </w:r>
      <w:bookmarkEnd w:id="66"/>
      <w:r w:rsidRPr="000C634B">
        <w:t>. The results revealed that the AUC was 1.00 for pulmonary edema and normal cases. Additionally, the AUC was 0.99 for pleural effusion disease. These ROC evaluations confirmed the robustness of the developed categorization system that differentiated between pulmonary edema, pleural effusion, and normal cases, thus providing valuable insights into its diagnostic capabilities.</w:t>
      </w:r>
    </w:p>
    <w:p w14:paraId="74DE1979" w14:textId="3FA7EAB1" w:rsidR="000C634B" w:rsidRPr="000C634B" w:rsidRDefault="000C634B" w:rsidP="000C634B"/>
    <w:p w14:paraId="07841CB7" w14:textId="77777777" w:rsidR="000C634B" w:rsidRPr="000C634B" w:rsidRDefault="000C634B" w:rsidP="000C634B">
      <w:pPr>
        <w:numPr>
          <w:ilvl w:val="0"/>
          <w:numId w:val="9"/>
        </w:numPr>
      </w:pPr>
      <w:hyperlink r:id="rId40" w:tgtFrame="_blank" w:tooltip="Download high-res image (84KB)" w:history="1">
        <w:r w:rsidRPr="000C634B">
          <w:rPr>
            <w:rStyle w:val="Hyperlink"/>
          </w:rPr>
          <w:t>Download: Download high-res image (84KB)</w:t>
        </w:r>
      </w:hyperlink>
    </w:p>
    <w:p w14:paraId="724E3F5E" w14:textId="77777777" w:rsidR="000C634B" w:rsidRPr="000C634B" w:rsidRDefault="000C634B" w:rsidP="000C634B">
      <w:pPr>
        <w:numPr>
          <w:ilvl w:val="0"/>
          <w:numId w:val="9"/>
        </w:numPr>
      </w:pPr>
      <w:hyperlink r:id="rId41" w:tgtFrame="_blank" w:tooltip="Download full-size image" w:history="1">
        <w:r w:rsidRPr="000C634B">
          <w:rPr>
            <w:rStyle w:val="Hyperlink"/>
          </w:rPr>
          <w:t>Download: Download full-size image</w:t>
        </w:r>
      </w:hyperlink>
    </w:p>
    <w:p w14:paraId="3EE1DD67" w14:textId="77777777" w:rsidR="000C634B" w:rsidRPr="000C634B" w:rsidRDefault="000C634B" w:rsidP="000C634B">
      <w:r w:rsidRPr="000C634B">
        <w:t>Figure 8. ROC curves for pulmonary edema, pleural effusion, and normal cases using chest X-rays</w:t>
      </w:r>
    </w:p>
    <w:p w14:paraId="79F793C1" w14:textId="77777777" w:rsidR="000C634B" w:rsidRPr="000C634B" w:rsidRDefault="000C634B" w:rsidP="000C634B">
      <w:r w:rsidRPr="000C634B">
        <w:t>This work proves the effectiveness of the proposed neural network architecture combined with the AdamW optimizer for the detection of Pulmonary Edema and Pleural Effusion diseases. The results were compared with well-known classification architectures such as VGG19, DenseNet121, InceptionV3, EfficientNet, and ResNet101. Hence, the average accuracy of these architecture models was assessed using various training-based optimizers including SGD, Adagrad, RMSprop, Adam, Radam, and AdamW. </w:t>
      </w:r>
      <w:bookmarkStart w:id="67" w:name="btable-5"/>
      <w:r w:rsidRPr="000C634B">
        <w:fldChar w:fldCharType="begin"/>
      </w:r>
      <w:r w:rsidRPr="000C634B">
        <w:instrText>HYPERLINK "https://www.sciencedirect.com/org/science/article/pii/S1546221824005265" \l "table-5"</w:instrText>
      </w:r>
      <w:r w:rsidRPr="000C634B">
        <w:fldChar w:fldCharType="separate"/>
      </w:r>
      <w:r w:rsidRPr="000C634B">
        <w:rPr>
          <w:rStyle w:val="Hyperlink"/>
        </w:rPr>
        <w:t>Table 5</w:t>
      </w:r>
      <w:r w:rsidRPr="000C634B">
        <w:fldChar w:fldCharType="end"/>
      </w:r>
      <w:bookmarkEnd w:id="67"/>
      <w:r w:rsidRPr="000C634B">
        <w:t> compares the aforementioned optimizers and architectures. As a result, the proposed model achieved the highest average accuracy of 0.983 when employing the AdamW optimizer across EfficientNet-V1-B4 compared to the others utilizing the same datasets applied in this study.</w:t>
      </w:r>
    </w:p>
    <w:p w14:paraId="29EC3D10" w14:textId="77777777" w:rsidR="000C634B" w:rsidRPr="000C634B" w:rsidRDefault="000C634B" w:rsidP="000C634B">
      <w:r w:rsidRPr="000C634B">
        <w:t>Table 5. Comparison of various optimizers applied to renowned architectures in terms of average accuracy on the datasets used in this study</w:t>
      </w:r>
    </w:p>
    <w:tbl>
      <w:tblPr>
        <w:tblW w:w="8515" w:type="dxa"/>
        <w:tblCellMar>
          <w:left w:w="0" w:type="dxa"/>
          <w:right w:w="0" w:type="dxa"/>
        </w:tblCellMar>
        <w:tblLook w:val="04A0" w:firstRow="1" w:lastRow="0" w:firstColumn="1" w:lastColumn="0" w:noHBand="0" w:noVBand="1"/>
      </w:tblPr>
      <w:tblGrid>
        <w:gridCol w:w="2271"/>
        <w:gridCol w:w="825"/>
        <w:gridCol w:w="1158"/>
        <w:gridCol w:w="1266"/>
        <w:gridCol w:w="872"/>
        <w:gridCol w:w="998"/>
        <w:gridCol w:w="1125"/>
      </w:tblGrid>
      <w:tr w:rsidR="000C634B" w:rsidRPr="000C634B" w14:paraId="38C28C05" w14:textId="77777777" w:rsidTr="000C634B">
        <w:trPr>
          <w:tblHeader/>
        </w:trPr>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6EF62A8" w14:textId="77777777" w:rsidR="000C634B" w:rsidRPr="000C634B" w:rsidRDefault="000C634B" w:rsidP="000C634B">
            <w:pPr>
              <w:rPr>
                <w:b/>
                <w:bCs/>
              </w:rPr>
            </w:pPr>
            <w:r w:rsidRPr="000C634B">
              <w:rPr>
                <w:b/>
                <w:bCs/>
              </w:rPr>
              <w:lastRenderedPageBreak/>
              <w:t>Model</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8A8AAB1" w14:textId="77777777" w:rsidR="000C634B" w:rsidRPr="000C634B" w:rsidRDefault="000C634B" w:rsidP="000C634B">
            <w:pPr>
              <w:rPr>
                <w:b/>
                <w:bCs/>
              </w:rPr>
            </w:pPr>
            <w:r w:rsidRPr="000C634B">
              <w:rPr>
                <w:b/>
                <w:bCs/>
              </w:rPr>
              <w:t>SGD</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9A8EBBE" w14:textId="77777777" w:rsidR="000C634B" w:rsidRPr="000C634B" w:rsidRDefault="000C634B" w:rsidP="000C634B">
            <w:pPr>
              <w:rPr>
                <w:b/>
                <w:bCs/>
              </w:rPr>
            </w:pPr>
            <w:r w:rsidRPr="000C634B">
              <w:rPr>
                <w:b/>
                <w:bCs/>
              </w:rPr>
              <w:t>Adagrad</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068AEA3" w14:textId="77777777" w:rsidR="000C634B" w:rsidRPr="000C634B" w:rsidRDefault="000C634B" w:rsidP="000C634B">
            <w:pPr>
              <w:rPr>
                <w:b/>
                <w:bCs/>
              </w:rPr>
            </w:pPr>
            <w:r w:rsidRPr="000C634B">
              <w:rPr>
                <w:b/>
                <w:bCs/>
              </w:rPr>
              <w:t>RMSprop</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B00A284" w14:textId="77777777" w:rsidR="000C634B" w:rsidRPr="000C634B" w:rsidRDefault="000C634B" w:rsidP="000C634B">
            <w:pPr>
              <w:rPr>
                <w:b/>
                <w:bCs/>
              </w:rPr>
            </w:pPr>
            <w:r w:rsidRPr="000C634B">
              <w:rPr>
                <w:b/>
                <w:bCs/>
              </w:rPr>
              <w:t>Adam</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267932B" w14:textId="77777777" w:rsidR="000C634B" w:rsidRPr="000C634B" w:rsidRDefault="000C634B" w:rsidP="000C634B">
            <w:pPr>
              <w:rPr>
                <w:b/>
                <w:bCs/>
              </w:rPr>
            </w:pPr>
            <w:r w:rsidRPr="000C634B">
              <w:rPr>
                <w:b/>
                <w:bCs/>
              </w:rPr>
              <w:t>Radam</w:t>
            </w:r>
          </w:p>
        </w:tc>
        <w:tc>
          <w:tcPr>
            <w:tcW w:w="0" w:type="auto"/>
            <w:tcBorders>
              <w:bottom w:val="single" w:sz="6" w:space="0" w:color="8E8E8E"/>
              <w:right w:val="nil"/>
            </w:tcBorders>
            <w:tcMar>
              <w:top w:w="75" w:type="dxa"/>
              <w:left w:w="75" w:type="dxa"/>
              <w:bottom w:w="75" w:type="dxa"/>
              <w:right w:w="75" w:type="dxa"/>
            </w:tcMar>
            <w:vAlign w:val="center"/>
            <w:hideMark/>
          </w:tcPr>
          <w:p w14:paraId="3A85C425" w14:textId="77777777" w:rsidR="000C634B" w:rsidRPr="000C634B" w:rsidRDefault="000C634B" w:rsidP="000C634B">
            <w:pPr>
              <w:rPr>
                <w:b/>
                <w:bCs/>
              </w:rPr>
            </w:pPr>
            <w:r w:rsidRPr="000C634B">
              <w:rPr>
                <w:b/>
                <w:bCs/>
              </w:rPr>
              <w:t>AdamW</w:t>
            </w:r>
          </w:p>
        </w:tc>
      </w:tr>
      <w:tr w:rsidR="000C634B" w:rsidRPr="000C634B" w14:paraId="7B8F087D"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A8267B9" w14:textId="77777777" w:rsidR="000C634B" w:rsidRPr="000C634B" w:rsidRDefault="000C634B" w:rsidP="000C634B">
            <w:r w:rsidRPr="000C634B">
              <w:t>VGG19</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7D1D7C3" w14:textId="77777777" w:rsidR="000C634B" w:rsidRPr="000C634B" w:rsidRDefault="000C634B" w:rsidP="000C634B">
            <w:r w:rsidRPr="000C634B">
              <w:t>0.820</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84F061D" w14:textId="77777777" w:rsidR="000C634B" w:rsidRPr="000C634B" w:rsidRDefault="000C634B" w:rsidP="000C634B">
            <w:r w:rsidRPr="000C634B">
              <w:t>0.814</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AAA822B" w14:textId="77777777" w:rsidR="000C634B" w:rsidRPr="000C634B" w:rsidRDefault="000C634B" w:rsidP="000C634B">
            <w:r w:rsidRPr="000C634B">
              <w:t>0.81</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A507A39" w14:textId="77777777" w:rsidR="000C634B" w:rsidRPr="000C634B" w:rsidRDefault="000C634B" w:rsidP="000C634B">
            <w:r w:rsidRPr="000C634B">
              <w:t>0.822</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C6DA4F0" w14:textId="77777777" w:rsidR="000C634B" w:rsidRPr="000C634B" w:rsidRDefault="000C634B" w:rsidP="000C634B">
            <w:r w:rsidRPr="000C634B">
              <w:t>0.825</w:t>
            </w:r>
          </w:p>
        </w:tc>
        <w:tc>
          <w:tcPr>
            <w:tcW w:w="0" w:type="auto"/>
            <w:tcBorders>
              <w:bottom w:val="single" w:sz="6" w:space="0" w:color="8E8E8E"/>
              <w:right w:val="nil"/>
            </w:tcBorders>
            <w:tcMar>
              <w:top w:w="75" w:type="dxa"/>
              <w:left w:w="75" w:type="dxa"/>
              <w:bottom w:w="75" w:type="dxa"/>
              <w:right w:w="75" w:type="dxa"/>
            </w:tcMar>
            <w:vAlign w:val="center"/>
            <w:hideMark/>
          </w:tcPr>
          <w:p w14:paraId="555D68EC" w14:textId="77777777" w:rsidR="000C634B" w:rsidRPr="000C634B" w:rsidRDefault="000C634B" w:rsidP="000C634B">
            <w:r w:rsidRPr="000C634B">
              <w:t>0.83</w:t>
            </w:r>
          </w:p>
        </w:tc>
      </w:tr>
      <w:tr w:rsidR="000C634B" w:rsidRPr="000C634B" w14:paraId="3FFEF9D7"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9458CAF" w14:textId="77777777" w:rsidR="000C634B" w:rsidRPr="000C634B" w:rsidRDefault="000C634B" w:rsidP="000C634B">
            <w:r w:rsidRPr="000C634B">
              <w:t>DenseNet121</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C32F75B" w14:textId="77777777" w:rsidR="000C634B" w:rsidRPr="000C634B" w:rsidRDefault="000C634B" w:rsidP="000C634B">
            <w:r w:rsidRPr="000C634B">
              <w:t>0.850</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A48397A" w14:textId="77777777" w:rsidR="000C634B" w:rsidRPr="000C634B" w:rsidRDefault="000C634B" w:rsidP="000C634B">
            <w:r w:rsidRPr="000C634B">
              <w:t>0.832</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FD1A184" w14:textId="77777777" w:rsidR="000C634B" w:rsidRPr="000C634B" w:rsidRDefault="000C634B" w:rsidP="000C634B">
            <w:r w:rsidRPr="000C634B">
              <w:t>0.844</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82DEE29" w14:textId="77777777" w:rsidR="000C634B" w:rsidRPr="000C634B" w:rsidRDefault="000C634B" w:rsidP="000C634B">
            <w:r w:rsidRPr="000C634B">
              <w:t>0.858</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516975A" w14:textId="77777777" w:rsidR="000C634B" w:rsidRPr="000C634B" w:rsidRDefault="000C634B" w:rsidP="000C634B">
            <w:r w:rsidRPr="000C634B">
              <w:t>0.861</w:t>
            </w:r>
          </w:p>
        </w:tc>
        <w:tc>
          <w:tcPr>
            <w:tcW w:w="0" w:type="auto"/>
            <w:tcBorders>
              <w:bottom w:val="single" w:sz="6" w:space="0" w:color="8E8E8E"/>
              <w:right w:val="nil"/>
            </w:tcBorders>
            <w:tcMar>
              <w:top w:w="75" w:type="dxa"/>
              <w:left w:w="75" w:type="dxa"/>
              <w:bottom w:w="75" w:type="dxa"/>
              <w:right w:w="75" w:type="dxa"/>
            </w:tcMar>
            <w:vAlign w:val="center"/>
            <w:hideMark/>
          </w:tcPr>
          <w:p w14:paraId="1EB9264C" w14:textId="77777777" w:rsidR="000C634B" w:rsidRPr="000C634B" w:rsidRDefault="000C634B" w:rsidP="000C634B">
            <w:r w:rsidRPr="000C634B">
              <w:t>0.864</w:t>
            </w:r>
          </w:p>
        </w:tc>
      </w:tr>
      <w:tr w:rsidR="000C634B" w:rsidRPr="000C634B" w14:paraId="7071C47F"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3C38AD8" w14:textId="77777777" w:rsidR="000C634B" w:rsidRPr="000C634B" w:rsidRDefault="000C634B" w:rsidP="000C634B">
            <w:r w:rsidRPr="000C634B">
              <w:t>InceptionV3</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FB23CDC" w14:textId="77777777" w:rsidR="000C634B" w:rsidRPr="000C634B" w:rsidRDefault="000C634B" w:rsidP="000C634B">
            <w:r w:rsidRPr="000C634B">
              <w:t>0.832</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3D5AD33" w14:textId="77777777" w:rsidR="000C634B" w:rsidRPr="000C634B" w:rsidRDefault="000C634B" w:rsidP="000C634B">
            <w:r w:rsidRPr="000C634B">
              <w:t>0.834</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76238F2" w14:textId="77777777" w:rsidR="000C634B" w:rsidRPr="000C634B" w:rsidRDefault="000C634B" w:rsidP="000C634B">
            <w:r w:rsidRPr="000C634B">
              <w:t>0.830</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E2F7753" w14:textId="77777777" w:rsidR="000C634B" w:rsidRPr="000C634B" w:rsidRDefault="000C634B" w:rsidP="000C634B">
            <w:r w:rsidRPr="000C634B">
              <w:t>0.845</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E019C12" w14:textId="77777777" w:rsidR="000C634B" w:rsidRPr="000C634B" w:rsidRDefault="000C634B" w:rsidP="000C634B">
            <w:r w:rsidRPr="000C634B">
              <w:t>0.847</w:t>
            </w:r>
          </w:p>
        </w:tc>
        <w:tc>
          <w:tcPr>
            <w:tcW w:w="0" w:type="auto"/>
            <w:tcBorders>
              <w:bottom w:val="single" w:sz="6" w:space="0" w:color="8E8E8E"/>
              <w:right w:val="nil"/>
            </w:tcBorders>
            <w:tcMar>
              <w:top w:w="75" w:type="dxa"/>
              <w:left w:w="75" w:type="dxa"/>
              <w:bottom w:w="75" w:type="dxa"/>
              <w:right w:w="75" w:type="dxa"/>
            </w:tcMar>
            <w:vAlign w:val="center"/>
            <w:hideMark/>
          </w:tcPr>
          <w:p w14:paraId="0ECD2E31" w14:textId="77777777" w:rsidR="000C634B" w:rsidRPr="000C634B" w:rsidRDefault="000C634B" w:rsidP="000C634B">
            <w:r w:rsidRPr="000C634B">
              <w:t>0.85</w:t>
            </w:r>
          </w:p>
        </w:tc>
      </w:tr>
      <w:tr w:rsidR="000C634B" w:rsidRPr="000C634B" w14:paraId="7E079389"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78C2CE7" w14:textId="77777777" w:rsidR="000C634B" w:rsidRPr="000C634B" w:rsidRDefault="000C634B" w:rsidP="000C634B">
            <w:r w:rsidRPr="000C634B">
              <w:t>ResNet101</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7A381FF" w14:textId="77777777" w:rsidR="000C634B" w:rsidRPr="000C634B" w:rsidRDefault="000C634B" w:rsidP="000C634B">
            <w:r w:rsidRPr="000C634B">
              <w:t>0.871</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6BED294" w14:textId="77777777" w:rsidR="000C634B" w:rsidRPr="000C634B" w:rsidRDefault="000C634B" w:rsidP="000C634B">
            <w:r w:rsidRPr="000C634B">
              <w:t>0.870</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1A1416C" w14:textId="77777777" w:rsidR="000C634B" w:rsidRPr="000C634B" w:rsidRDefault="000C634B" w:rsidP="000C634B">
            <w:r w:rsidRPr="000C634B">
              <w:t>0.871</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25794EB" w14:textId="77777777" w:rsidR="000C634B" w:rsidRPr="000C634B" w:rsidRDefault="000C634B" w:rsidP="000C634B">
            <w:r w:rsidRPr="000C634B">
              <w:t>0.879</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4F8B631" w14:textId="77777777" w:rsidR="000C634B" w:rsidRPr="000C634B" w:rsidRDefault="000C634B" w:rsidP="000C634B">
            <w:r w:rsidRPr="000C634B">
              <w:t>0.883</w:t>
            </w:r>
          </w:p>
        </w:tc>
        <w:tc>
          <w:tcPr>
            <w:tcW w:w="0" w:type="auto"/>
            <w:tcBorders>
              <w:bottom w:val="single" w:sz="6" w:space="0" w:color="8E8E8E"/>
              <w:right w:val="nil"/>
            </w:tcBorders>
            <w:tcMar>
              <w:top w:w="75" w:type="dxa"/>
              <w:left w:w="75" w:type="dxa"/>
              <w:bottom w:w="75" w:type="dxa"/>
              <w:right w:w="75" w:type="dxa"/>
            </w:tcMar>
            <w:vAlign w:val="center"/>
            <w:hideMark/>
          </w:tcPr>
          <w:p w14:paraId="14723FD5" w14:textId="77777777" w:rsidR="000C634B" w:rsidRPr="000C634B" w:rsidRDefault="000C634B" w:rsidP="000C634B">
            <w:r w:rsidRPr="000C634B">
              <w:t>0.881</w:t>
            </w:r>
          </w:p>
        </w:tc>
      </w:tr>
      <w:tr w:rsidR="000C634B" w:rsidRPr="000C634B" w14:paraId="1F90DFF5"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3B3E1B7" w14:textId="77777777" w:rsidR="000C634B" w:rsidRPr="000C634B" w:rsidRDefault="000C634B" w:rsidP="000C634B">
            <w:r w:rsidRPr="000C634B">
              <w:t>EfficientNetV1-B0</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6E6CF2C" w14:textId="77777777" w:rsidR="000C634B" w:rsidRPr="000C634B" w:rsidRDefault="000C634B" w:rsidP="000C634B">
            <w:r w:rsidRPr="000C634B">
              <w:t>0.932</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FA68C78" w14:textId="77777777" w:rsidR="000C634B" w:rsidRPr="000C634B" w:rsidRDefault="000C634B" w:rsidP="000C634B">
            <w:r w:rsidRPr="000C634B">
              <w:t>0.924</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367CE5B" w14:textId="77777777" w:rsidR="000C634B" w:rsidRPr="000C634B" w:rsidRDefault="000C634B" w:rsidP="000C634B">
            <w:r w:rsidRPr="000C634B">
              <w:t>0.92</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0644F27" w14:textId="77777777" w:rsidR="000C634B" w:rsidRPr="000C634B" w:rsidRDefault="000C634B" w:rsidP="000C634B">
            <w:r w:rsidRPr="000C634B">
              <w:t>0.948</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33D59B2" w14:textId="77777777" w:rsidR="000C634B" w:rsidRPr="000C634B" w:rsidRDefault="000C634B" w:rsidP="000C634B">
            <w:r w:rsidRPr="000C634B">
              <w:t>0.95</w:t>
            </w:r>
          </w:p>
        </w:tc>
        <w:tc>
          <w:tcPr>
            <w:tcW w:w="0" w:type="auto"/>
            <w:tcBorders>
              <w:bottom w:val="single" w:sz="6" w:space="0" w:color="8E8E8E"/>
              <w:right w:val="nil"/>
            </w:tcBorders>
            <w:tcMar>
              <w:top w:w="75" w:type="dxa"/>
              <w:left w:w="75" w:type="dxa"/>
              <w:bottom w:w="75" w:type="dxa"/>
              <w:right w:w="75" w:type="dxa"/>
            </w:tcMar>
            <w:vAlign w:val="center"/>
            <w:hideMark/>
          </w:tcPr>
          <w:p w14:paraId="33A6C2ED" w14:textId="77777777" w:rsidR="000C634B" w:rsidRPr="000C634B" w:rsidRDefault="000C634B" w:rsidP="000C634B">
            <w:r w:rsidRPr="000C634B">
              <w:t>0.951</w:t>
            </w:r>
          </w:p>
        </w:tc>
      </w:tr>
      <w:tr w:rsidR="000C634B" w:rsidRPr="000C634B" w14:paraId="563CD5F8"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3EC7606" w14:textId="77777777" w:rsidR="000C634B" w:rsidRPr="000C634B" w:rsidRDefault="000C634B" w:rsidP="000C634B">
            <w:r w:rsidRPr="000C634B">
              <w:t>EfficientNetV1-B1</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1788A9C" w14:textId="77777777" w:rsidR="000C634B" w:rsidRPr="000C634B" w:rsidRDefault="000C634B" w:rsidP="000C634B">
            <w:r w:rsidRPr="000C634B">
              <w:t>0.935</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86A78FC" w14:textId="77777777" w:rsidR="000C634B" w:rsidRPr="000C634B" w:rsidRDefault="000C634B" w:rsidP="000C634B">
            <w:r w:rsidRPr="000C634B">
              <w:t>0.927</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7B02E31" w14:textId="77777777" w:rsidR="000C634B" w:rsidRPr="000C634B" w:rsidRDefault="000C634B" w:rsidP="000C634B">
            <w:r w:rsidRPr="000C634B">
              <w:t>0.921</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CE8F50D" w14:textId="77777777" w:rsidR="000C634B" w:rsidRPr="000C634B" w:rsidRDefault="000C634B" w:rsidP="000C634B">
            <w:r w:rsidRPr="000C634B">
              <w:t>0.95</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00DD91A" w14:textId="77777777" w:rsidR="000C634B" w:rsidRPr="000C634B" w:rsidRDefault="000C634B" w:rsidP="000C634B">
            <w:r w:rsidRPr="000C634B">
              <w:t>0.951</w:t>
            </w:r>
          </w:p>
        </w:tc>
        <w:tc>
          <w:tcPr>
            <w:tcW w:w="0" w:type="auto"/>
            <w:tcBorders>
              <w:bottom w:val="single" w:sz="6" w:space="0" w:color="8E8E8E"/>
              <w:right w:val="nil"/>
            </w:tcBorders>
            <w:tcMar>
              <w:top w:w="75" w:type="dxa"/>
              <w:left w:w="75" w:type="dxa"/>
              <w:bottom w:w="75" w:type="dxa"/>
              <w:right w:w="75" w:type="dxa"/>
            </w:tcMar>
            <w:vAlign w:val="center"/>
            <w:hideMark/>
          </w:tcPr>
          <w:p w14:paraId="6E4E8B24" w14:textId="77777777" w:rsidR="000C634B" w:rsidRPr="000C634B" w:rsidRDefault="000C634B" w:rsidP="000C634B">
            <w:r w:rsidRPr="000C634B">
              <w:t>0.957</w:t>
            </w:r>
          </w:p>
        </w:tc>
      </w:tr>
      <w:tr w:rsidR="000C634B" w:rsidRPr="000C634B" w14:paraId="0D8B77CD"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6E96887" w14:textId="77777777" w:rsidR="000C634B" w:rsidRPr="000C634B" w:rsidRDefault="000C634B" w:rsidP="000C634B">
            <w:r w:rsidRPr="000C634B">
              <w:t>EfficientNetV1-B2</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35BF049" w14:textId="77777777" w:rsidR="000C634B" w:rsidRPr="000C634B" w:rsidRDefault="000C634B" w:rsidP="000C634B">
            <w:r w:rsidRPr="000C634B">
              <w:t>0.945</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91E1A6E" w14:textId="77777777" w:rsidR="000C634B" w:rsidRPr="000C634B" w:rsidRDefault="000C634B" w:rsidP="000C634B">
            <w:r w:rsidRPr="000C634B">
              <w:t>0.935</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2E8B5D2" w14:textId="77777777" w:rsidR="000C634B" w:rsidRPr="000C634B" w:rsidRDefault="000C634B" w:rsidP="000C634B">
            <w:r w:rsidRPr="000C634B">
              <w:t>0.933</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493F42F" w14:textId="77777777" w:rsidR="000C634B" w:rsidRPr="000C634B" w:rsidRDefault="000C634B" w:rsidP="000C634B">
            <w:r w:rsidRPr="000C634B">
              <w:t>0.955</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B0B8013" w14:textId="77777777" w:rsidR="000C634B" w:rsidRPr="000C634B" w:rsidRDefault="000C634B" w:rsidP="000C634B">
            <w:r w:rsidRPr="000C634B">
              <w:t>0.966</w:t>
            </w:r>
          </w:p>
        </w:tc>
        <w:tc>
          <w:tcPr>
            <w:tcW w:w="0" w:type="auto"/>
            <w:tcBorders>
              <w:bottom w:val="single" w:sz="6" w:space="0" w:color="8E8E8E"/>
              <w:right w:val="nil"/>
            </w:tcBorders>
            <w:tcMar>
              <w:top w:w="75" w:type="dxa"/>
              <w:left w:w="75" w:type="dxa"/>
              <w:bottom w:w="75" w:type="dxa"/>
              <w:right w:w="75" w:type="dxa"/>
            </w:tcMar>
            <w:vAlign w:val="center"/>
            <w:hideMark/>
          </w:tcPr>
          <w:p w14:paraId="733D30F1" w14:textId="77777777" w:rsidR="000C634B" w:rsidRPr="000C634B" w:rsidRDefault="000C634B" w:rsidP="000C634B">
            <w:r w:rsidRPr="000C634B">
              <w:t>0.968</w:t>
            </w:r>
          </w:p>
        </w:tc>
      </w:tr>
      <w:tr w:rsidR="000C634B" w:rsidRPr="000C634B" w14:paraId="7B9863A5"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A7FBCD4" w14:textId="77777777" w:rsidR="000C634B" w:rsidRPr="000C634B" w:rsidRDefault="000C634B" w:rsidP="000C634B">
            <w:r w:rsidRPr="000C634B">
              <w:t>EfficientNetV1-B3</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17BE42F" w14:textId="77777777" w:rsidR="000C634B" w:rsidRPr="000C634B" w:rsidRDefault="000C634B" w:rsidP="000C634B">
            <w:r w:rsidRPr="000C634B">
              <w:t>0.951</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8EDD0BE" w14:textId="77777777" w:rsidR="000C634B" w:rsidRPr="000C634B" w:rsidRDefault="000C634B" w:rsidP="000C634B">
            <w:r w:rsidRPr="000C634B">
              <w:t>0.947</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66DD18D" w14:textId="77777777" w:rsidR="000C634B" w:rsidRPr="000C634B" w:rsidRDefault="000C634B" w:rsidP="000C634B">
            <w:r w:rsidRPr="000C634B">
              <w:t>0.949</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E0D07D4" w14:textId="77777777" w:rsidR="000C634B" w:rsidRPr="000C634B" w:rsidRDefault="000C634B" w:rsidP="000C634B">
            <w:r w:rsidRPr="000C634B">
              <w:t>0.967</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4F248BB" w14:textId="77777777" w:rsidR="000C634B" w:rsidRPr="000C634B" w:rsidRDefault="000C634B" w:rsidP="000C634B">
            <w:r w:rsidRPr="000C634B">
              <w:t>0.968</w:t>
            </w:r>
          </w:p>
        </w:tc>
        <w:tc>
          <w:tcPr>
            <w:tcW w:w="0" w:type="auto"/>
            <w:tcBorders>
              <w:bottom w:val="single" w:sz="6" w:space="0" w:color="8E8E8E"/>
              <w:right w:val="nil"/>
            </w:tcBorders>
            <w:tcMar>
              <w:top w:w="75" w:type="dxa"/>
              <w:left w:w="75" w:type="dxa"/>
              <w:bottom w:w="75" w:type="dxa"/>
              <w:right w:w="75" w:type="dxa"/>
            </w:tcMar>
            <w:vAlign w:val="center"/>
            <w:hideMark/>
          </w:tcPr>
          <w:p w14:paraId="5DDCD306" w14:textId="77777777" w:rsidR="000C634B" w:rsidRPr="000C634B" w:rsidRDefault="000C634B" w:rsidP="000C634B">
            <w:r w:rsidRPr="000C634B">
              <w:t>0.97</w:t>
            </w:r>
          </w:p>
        </w:tc>
      </w:tr>
      <w:tr w:rsidR="000C634B" w:rsidRPr="000C634B" w14:paraId="3AD9F5C1"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033A24F" w14:textId="77777777" w:rsidR="000C634B" w:rsidRPr="000C634B" w:rsidRDefault="000C634B" w:rsidP="000C634B">
            <w:r w:rsidRPr="000C634B">
              <w:rPr>
                <w:b/>
                <w:bCs/>
              </w:rPr>
              <w:t>EfficientNetV1-B4</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7E683CB" w14:textId="77777777" w:rsidR="000C634B" w:rsidRPr="000C634B" w:rsidRDefault="000C634B" w:rsidP="000C634B">
            <w:r w:rsidRPr="000C634B">
              <w:t>0.961</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15AED71" w14:textId="77777777" w:rsidR="000C634B" w:rsidRPr="000C634B" w:rsidRDefault="000C634B" w:rsidP="000C634B">
            <w:r w:rsidRPr="000C634B">
              <w:t>0.953</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853FB10" w14:textId="77777777" w:rsidR="000C634B" w:rsidRPr="000C634B" w:rsidRDefault="000C634B" w:rsidP="000C634B">
            <w:r w:rsidRPr="000C634B">
              <w:t>0.959</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8D38E0C" w14:textId="77777777" w:rsidR="000C634B" w:rsidRPr="000C634B" w:rsidRDefault="000C634B" w:rsidP="000C634B">
            <w:r w:rsidRPr="000C634B">
              <w:t>0.975</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6FD384D" w14:textId="77777777" w:rsidR="000C634B" w:rsidRPr="000C634B" w:rsidRDefault="000C634B" w:rsidP="000C634B">
            <w:r w:rsidRPr="000C634B">
              <w:t>0.979</w:t>
            </w:r>
          </w:p>
        </w:tc>
        <w:tc>
          <w:tcPr>
            <w:tcW w:w="0" w:type="auto"/>
            <w:tcBorders>
              <w:bottom w:val="single" w:sz="6" w:space="0" w:color="8E8E8E"/>
              <w:right w:val="nil"/>
            </w:tcBorders>
            <w:tcMar>
              <w:top w:w="75" w:type="dxa"/>
              <w:left w:w="75" w:type="dxa"/>
              <w:bottom w:w="75" w:type="dxa"/>
              <w:right w:w="75" w:type="dxa"/>
            </w:tcMar>
            <w:vAlign w:val="center"/>
            <w:hideMark/>
          </w:tcPr>
          <w:p w14:paraId="6B65C8EC" w14:textId="77777777" w:rsidR="000C634B" w:rsidRPr="000C634B" w:rsidRDefault="000C634B" w:rsidP="000C634B">
            <w:r w:rsidRPr="000C634B">
              <w:rPr>
                <w:b/>
                <w:bCs/>
              </w:rPr>
              <w:t>0.983</w:t>
            </w:r>
          </w:p>
        </w:tc>
      </w:tr>
      <w:tr w:rsidR="000C634B" w:rsidRPr="000C634B" w14:paraId="4348C8F4"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6B5B5DE" w14:textId="77777777" w:rsidR="000C634B" w:rsidRPr="000C634B" w:rsidRDefault="000C634B" w:rsidP="000C634B">
            <w:r w:rsidRPr="000C634B">
              <w:t>EfficientNetV1-B5</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40EEDCD" w14:textId="77777777" w:rsidR="000C634B" w:rsidRPr="000C634B" w:rsidRDefault="000C634B" w:rsidP="000C634B">
            <w:r w:rsidRPr="000C634B">
              <w:t>0.961</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BC59762" w14:textId="77777777" w:rsidR="000C634B" w:rsidRPr="000C634B" w:rsidRDefault="000C634B" w:rsidP="000C634B">
            <w:r w:rsidRPr="000C634B">
              <w:t>0.951</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64D5024" w14:textId="77777777" w:rsidR="000C634B" w:rsidRPr="000C634B" w:rsidRDefault="000C634B" w:rsidP="000C634B">
            <w:r w:rsidRPr="000C634B">
              <w:t>0.96</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F0817C5" w14:textId="77777777" w:rsidR="000C634B" w:rsidRPr="000C634B" w:rsidRDefault="000C634B" w:rsidP="000C634B">
            <w:r w:rsidRPr="000C634B">
              <w:t>0.97</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484BE3A" w14:textId="77777777" w:rsidR="000C634B" w:rsidRPr="000C634B" w:rsidRDefault="000C634B" w:rsidP="000C634B">
            <w:r w:rsidRPr="000C634B">
              <w:t>0.973</w:t>
            </w:r>
          </w:p>
        </w:tc>
        <w:tc>
          <w:tcPr>
            <w:tcW w:w="0" w:type="auto"/>
            <w:tcBorders>
              <w:bottom w:val="single" w:sz="6" w:space="0" w:color="8E8E8E"/>
              <w:right w:val="nil"/>
            </w:tcBorders>
            <w:tcMar>
              <w:top w:w="75" w:type="dxa"/>
              <w:left w:w="75" w:type="dxa"/>
              <w:bottom w:w="75" w:type="dxa"/>
              <w:right w:w="75" w:type="dxa"/>
            </w:tcMar>
            <w:vAlign w:val="center"/>
            <w:hideMark/>
          </w:tcPr>
          <w:p w14:paraId="038292DD" w14:textId="77777777" w:rsidR="000C634B" w:rsidRPr="000C634B" w:rsidRDefault="000C634B" w:rsidP="000C634B">
            <w:r w:rsidRPr="000C634B">
              <w:t>0.981</w:t>
            </w:r>
          </w:p>
        </w:tc>
      </w:tr>
      <w:tr w:rsidR="000C634B" w:rsidRPr="000C634B" w14:paraId="5AB86EFE"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A5219F9" w14:textId="77777777" w:rsidR="000C634B" w:rsidRPr="000C634B" w:rsidRDefault="000C634B" w:rsidP="000C634B">
            <w:r w:rsidRPr="000C634B">
              <w:t>EfficientNetV1-B6</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ABB3D6D" w14:textId="77777777" w:rsidR="000C634B" w:rsidRPr="000C634B" w:rsidRDefault="000C634B" w:rsidP="000C634B">
            <w:r w:rsidRPr="000C634B">
              <w:t>0.961</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C303B84" w14:textId="77777777" w:rsidR="000C634B" w:rsidRPr="000C634B" w:rsidRDefault="000C634B" w:rsidP="000C634B">
            <w:r w:rsidRPr="000C634B">
              <w:t>0.952</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1680449" w14:textId="77777777" w:rsidR="000C634B" w:rsidRPr="000C634B" w:rsidRDefault="000C634B" w:rsidP="000C634B">
            <w:r w:rsidRPr="000C634B">
              <w:t>0.962</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E790305" w14:textId="77777777" w:rsidR="000C634B" w:rsidRPr="000C634B" w:rsidRDefault="000C634B" w:rsidP="000C634B">
            <w:r w:rsidRPr="000C634B">
              <w:t>0.972</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3758785" w14:textId="77777777" w:rsidR="000C634B" w:rsidRPr="000C634B" w:rsidRDefault="000C634B" w:rsidP="000C634B">
            <w:r w:rsidRPr="000C634B">
              <w:t>0.975</w:t>
            </w:r>
          </w:p>
        </w:tc>
        <w:tc>
          <w:tcPr>
            <w:tcW w:w="0" w:type="auto"/>
            <w:tcBorders>
              <w:bottom w:val="single" w:sz="6" w:space="0" w:color="8E8E8E"/>
              <w:right w:val="nil"/>
            </w:tcBorders>
            <w:tcMar>
              <w:top w:w="75" w:type="dxa"/>
              <w:left w:w="75" w:type="dxa"/>
              <w:bottom w:w="75" w:type="dxa"/>
              <w:right w:w="75" w:type="dxa"/>
            </w:tcMar>
            <w:vAlign w:val="center"/>
            <w:hideMark/>
          </w:tcPr>
          <w:p w14:paraId="5EDCE134" w14:textId="77777777" w:rsidR="000C634B" w:rsidRPr="000C634B" w:rsidRDefault="000C634B" w:rsidP="000C634B">
            <w:r w:rsidRPr="000C634B">
              <w:t>0.978</w:t>
            </w:r>
          </w:p>
        </w:tc>
      </w:tr>
      <w:tr w:rsidR="000C634B" w:rsidRPr="000C634B" w14:paraId="0F1C5A16"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086DDB6" w14:textId="77777777" w:rsidR="000C634B" w:rsidRPr="000C634B" w:rsidRDefault="000C634B" w:rsidP="000C634B">
            <w:r w:rsidRPr="000C634B">
              <w:t>EfficientNetV1-B7</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0F48E5A" w14:textId="77777777" w:rsidR="000C634B" w:rsidRPr="000C634B" w:rsidRDefault="000C634B" w:rsidP="000C634B">
            <w:r w:rsidRPr="000C634B">
              <w:t>0.962</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105B04B" w14:textId="77777777" w:rsidR="000C634B" w:rsidRPr="000C634B" w:rsidRDefault="000C634B" w:rsidP="000C634B">
            <w:r w:rsidRPr="000C634B">
              <w:t>0.955</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248FD6C" w14:textId="77777777" w:rsidR="000C634B" w:rsidRPr="000C634B" w:rsidRDefault="000C634B" w:rsidP="000C634B">
            <w:r w:rsidRPr="000C634B">
              <w:t>0.964</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52EE4D0" w14:textId="77777777" w:rsidR="000C634B" w:rsidRPr="000C634B" w:rsidRDefault="000C634B" w:rsidP="000C634B">
            <w:r w:rsidRPr="000C634B">
              <w:t>0.971</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30CCB77" w14:textId="77777777" w:rsidR="000C634B" w:rsidRPr="000C634B" w:rsidRDefault="000C634B" w:rsidP="000C634B">
            <w:r w:rsidRPr="000C634B">
              <w:t>0.976</w:t>
            </w:r>
          </w:p>
        </w:tc>
        <w:tc>
          <w:tcPr>
            <w:tcW w:w="0" w:type="auto"/>
            <w:tcBorders>
              <w:bottom w:val="single" w:sz="6" w:space="0" w:color="8E8E8E"/>
              <w:right w:val="nil"/>
            </w:tcBorders>
            <w:tcMar>
              <w:top w:w="75" w:type="dxa"/>
              <w:left w:w="75" w:type="dxa"/>
              <w:bottom w:w="75" w:type="dxa"/>
              <w:right w:w="75" w:type="dxa"/>
            </w:tcMar>
            <w:vAlign w:val="center"/>
            <w:hideMark/>
          </w:tcPr>
          <w:p w14:paraId="5CE66E25" w14:textId="77777777" w:rsidR="000C634B" w:rsidRPr="000C634B" w:rsidRDefault="000C634B" w:rsidP="000C634B">
            <w:r w:rsidRPr="000C634B">
              <w:t>0.979</w:t>
            </w:r>
          </w:p>
        </w:tc>
      </w:tr>
      <w:tr w:rsidR="000C634B" w:rsidRPr="000C634B" w14:paraId="4A216FD0"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DB8ACE6" w14:textId="77777777" w:rsidR="000C634B" w:rsidRPr="000C634B" w:rsidRDefault="000C634B" w:rsidP="000C634B">
            <w:r w:rsidRPr="000C634B">
              <w:t>EfficientNetV1-L2</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0CDC228" w14:textId="77777777" w:rsidR="000C634B" w:rsidRPr="000C634B" w:rsidRDefault="000C634B" w:rsidP="000C634B">
            <w:r w:rsidRPr="000C634B">
              <w:t>0.962</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09E40C3" w14:textId="77777777" w:rsidR="000C634B" w:rsidRPr="000C634B" w:rsidRDefault="000C634B" w:rsidP="000C634B">
            <w:r w:rsidRPr="000C634B">
              <w:t>0.957</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2275693" w14:textId="77777777" w:rsidR="000C634B" w:rsidRPr="000C634B" w:rsidRDefault="000C634B" w:rsidP="000C634B">
            <w:r w:rsidRPr="000C634B">
              <w:t>0.964</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A312828" w14:textId="77777777" w:rsidR="000C634B" w:rsidRPr="000C634B" w:rsidRDefault="000C634B" w:rsidP="000C634B">
            <w:r w:rsidRPr="000C634B">
              <w:t>0.974</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ADE6FCE" w14:textId="77777777" w:rsidR="000C634B" w:rsidRPr="000C634B" w:rsidRDefault="000C634B" w:rsidP="000C634B">
            <w:r w:rsidRPr="000C634B">
              <w:t>0.976</w:t>
            </w:r>
          </w:p>
        </w:tc>
        <w:tc>
          <w:tcPr>
            <w:tcW w:w="0" w:type="auto"/>
            <w:tcBorders>
              <w:bottom w:val="single" w:sz="6" w:space="0" w:color="8E8E8E"/>
              <w:right w:val="nil"/>
            </w:tcBorders>
            <w:tcMar>
              <w:top w:w="75" w:type="dxa"/>
              <w:left w:w="75" w:type="dxa"/>
              <w:bottom w:w="75" w:type="dxa"/>
              <w:right w:w="75" w:type="dxa"/>
            </w:tcMar>
            <w:vAlign w:val="center"/>
            <w:hideMark/>
          </w:tcPr>
          <w:p w14:paraId="5274139E" w14:textId="77777777" w:rsidR="000C634B" w:rsidRPr="000C634B" w:rsidRDefault="000C634B" w:rsidP="000C634B">
            <w:r w:rsidRPr="000C634B">
              <w:t>0.980</w:t>
            </w:r>
          </w:p>
        </w:tc>
      </w:tr>
      <w:tr w:rsidR="000C634B" w:rsidRPr="000C634B" w14:paraId="08B4F05C"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FCB491D" w14:textId="77777777" w:rsidR="000C634B" w:rsidRPr="000C634B" w:rsidRDefault="000C634B" w:rsidP="000C634B">
            <w:r w:rsidRPr="000C634B">
              <w:t>EfficientNetV2-B0</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4C0D379" w14:textId="77777777" w:rsidR="000C634B" w:rsidRPr="000C634B" w:rsidRDefault="000C634B" w:rsidP="000C634B">
            <w:r w:rsidRPr="000C634B">
              <w:t>0.928</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47D9F33" w14:textId="77777777" w:rsidR="000C634B" w:rsidRPr="000C634B" w:rsidRDefault="000C634B" w:rsidP="000C634B">
            <w:r w:rsidRPr="000C634B">
              <w:t>0.923</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25143FD" w14:textId="77777777" w:rsidR="000C634B" w:rsidRPr="000C634B" w:rsidRDefault="000C634B" w:rsidP="000C634B">
            <w:r w:rsidRPr="000C634B">
              <w:t>0.92</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2AA204B" w14:textId="77777777" w:rsidR="000C634B" w:rsidRPr="000C634B" w:rsidRDefault="000C634B" w:rsidP="000C634B">
            <w:r w:rsidRPr="000C634B">
              <w:t>0.941</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3A5BFDB" w14:textId="77777777" w:rsidR="000C634B" w:rsidRPr="000C634B" w:rsidRDefault="000C634B" w:rsidP="000C634B">
            <w:r w:rsidRPr="000C634B">
              <w:t>0.947</w:t>
            </w:r>
          </w:p>
        </w:tc>
        <w:tc>
          <w:tcPr>
            <w:tcW w:w="0" w:type="auto"/>
            <w:tcBorders>
              <w:bottom w:val="single" w:sz="6" w:space="0" w:color="8E8E8E"/>
              <w:right w:val="nil"/>
            </w:tcBorders>
            <w:tcMar>
              <w:top w:w="75" w:type="dxa"/>
              <w:left w:w="75" w:type="dxa"/>
              <w:bottom w:w="75" w:type="dxa"/>
              <w:right w:w="75" w:type="dxa"/>
            </w:tcMar>
            <w:vAlign w:val="center"/>
            <w:hideMark/>
          </w:tcPr>
          <w:p w14:paraId="58BDE988" w14:textId="77777777" w:rsidR="000C634B" w:rsidRPr="000C634B" w:rsidRDefault="000C634B" w:rsidP="000C634B">
            <w:r w:rsidRPr="000C634B">
              <w:t>0.948</w:t>
            </w:r>
          </w:p>
        </w:tc>
      </w:tr>
      <w:tr w:rsidR="000C634B" w:rsidRPr="000C634B" w14:paraId="11ECF295"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075A6C1" w14:textId="77777777" w:rsidR="000C634B" w:rsidRPr="000C634B" w:rsidRDefault="000C634B" w:rsidP="000C634B">
            <w:r w:rsidRPr="000C634B">
              <w:t>EfficientNetV2-B1</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C8B0FD4" w14:textId="77777777" w:rsidR="000C634B" w:rsidRPr="000C634B" w:rsidRDefault="000C634B" w:rsidP="000C634B">
            <w:r w:rsidRPr="000C634B">
              <w:t>0.93</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DEB306D" w14:textId="77777777" w:rsidR="000C634B" w:rsidRPr="000C634B" w:rsidRDefault="000C634B" w:rsidP="000C634B">
            <w:r w:rsidRPr="000C634B">
              <w:t>0.925</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2AD9B78" w14:textId="77777777" w:rsidR="000C634B" w:rsidRPr="000C634B" w:rsidRDefault="000C634B" w:rsidP="000C634B">
            <w:r w:rsidRPr="000C634B">
              <w:t>0.922</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9320436" w14:textId="77777777" w:rsidR="000C634B" w:rsidRPr="000C634B" w:rsidRDefault="000C634B" w:rsidP="000C634B">
            <w:r w:rsidRPr="000C634B">
              <w:t>0.943</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ED87F9C" w14:textId="77777777" w:rsidR="000C634B" w:rsidRPr="000C634B" w:rsidRDefault="000C634B" w:rsidP="000C634B">
            <w:r w:rsidRPr="000C634B">
              <w:t>0.950</w:t>
            </w:r>
          </w:p>
        </w:tc>
        <w:tc>
          <w:tcPr>
            <w:tcW w:w="0" w:type="auto"/>
            <w:tcBorders>
              <w:bottom w:val="single" w:sz="6" w:space="0" w:color="8E8E8E"/>
              <w:right w:val="nil"/>
            </w:tcBorders>
            <w:tcMar>
              <w:top w:w="75" w:type="dxa"/>
              <w:left w:w="75" w:type="dxa"/>
              <w:bottom w:w="75" w:type="dxa"/>
              <w:right w:w="75" w:type="dxa"/>
            </w:tcMar>
            <w:vAlign w:val="center"/>
            <w:hideMark/>
          </w:tcPr>
          <w:p w14:paraId="22A43E0B" w14:textId="77777777" w:rsidR="000C634B" w:rsidRPr="000C634B" w:rsidRDefault="000C634B" w:rsidP="000C634B">
            <w:r w:rsidRPr="000C634B">
              <w:t>0.950</w:t>
            </w:r>
          </w:p>
        </w:tc>
      </w:tr>
      <w:tr w:rsidR="000C634B" w:rsidRPr="000C634B" w14:paraId="2D2B4DF9"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A22F5A7" w14:textId="77777777" w:rsidR="000C634B" w:rsidRPr="000C634B" w:rsidRDefault="000C634B" w:rsidP="000C634B">
            <w:r w:rsidRPr="000C634B">
              <w:t>EfficientNetV2-B2</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A36D1FF" w14:textId="77777777" w:rsidR="000C634B" w:rsidRPr="000C634B" w:rsidRDefault="000C634B" w:rsidP="000C634B">
            <w:r w:rsidRPr="000C634B">
              <w:t>0.935</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42304AB" w14:textId="77777777" w:rsidR="000C634B" w:rsidRPr="000C634B" w:rsidRDefault="000C634B" w:rsidP="000C634B">
            <w:r w:rsidRPr="000C634B">
              <w:t>0.928</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E76F694" w14:textId="77777777" w:rsidR="000C634B" w:rsidRPr="000C634B" w:rsidRDefault="000C634B" w:rsidP="000C634B">
            <w:r w:rsidRPr="000C634B">
              <w:t>0.925</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4DE592B" w14:textId="77777777" w:rsidR="000C634B" w:rsidRPr="000C634B" w:rsidRDefault="000C634B" w:rsidP="000C634B">
            <w:r w:rsidRPr="000C634B">
              <w:t>0.948</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10F9274" w14:textId="77777777" w:rsidR="000C634B" w:rsidRPr="000C634B" w:rsidRDefault="000C634B" w:rsidP="000C634B">
            <w:r w:rsidRPr="000C634B">
              <w:t>0.953</w:t>
            </w:r>
          </w:p>
        </w:tc>
        <w:tc>
          <w:tcPr>
            <w:tcW w:w="0" w:type="auto"/>
            <w:tcBorders>
              <w:bottom w:val="single" w:sz="6" w:space="0" w:color="8E8E8E"/>
              <w:right w:val="nil"/>
            </w:tcBorders>
            <w:tcMar>
              <w:top w:w="75" w:type="dxa"/>
              <w:left w:w="75" w:type="dxa"/>
              <w:bottom w:w="75" w:type="dxa"/>
              <w:right w:w="75" w:type="dxa"/>
            </w:tcMar>
            <w:vAlign w:val="center"/>
            <w:hideMark/>
          </w:tcPr>
          <w:p w14:paraId="4D7218B9" w14:textId="77777777" w:rsidR="000C634B" w:rsidRPr="000C634B" w:rsidRDefault="000C634B" w:rsidP="000C634B">
            <w:r w:rsidRPr="000C634B">
              <w:t>0.955</w:t>
            </w:r>
          </w:p>
        </w:tc>
      </w:tr>
      <w:tr w:rsidR="000C634B" w:rsidRPr="000C634B" w14:paraId="31F7FEFE"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15B0373" w14:textId="77777777" w:rsidR="000C634B" w:rsidRPr="000C634B" w:rsidRDefault="000C634B" w:rsidP="000C634B">
            <w:r w:rsidRPr="000C634B">
              <w:t>EfficientNetV2-B3</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BA0433F" w14:textId="77777777" w:rsidR="000C634B" w:rsidRPr="000C634B" w:rsidRDefault="000C634B" w:rsidP="000C634B">
            <w:r w:rsidRPr="000C634B">
              <w:t>0.943</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E409416" w14:textId="77777777" w:rsidR="000C634B" w:rsidRPr="000C634B" w:rsidRDefault="000C634B" w:rsidP="000C634B">
            <w:r w:rsidRPr="000C634B">
              <w:t>0.938</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E7E05C7" w14:textId="77777777" w:rsidR="000C634B" w:rsidRPr="000C634B" w:rsidRDefault="000C634B" w:rsidP="000C634B">
            <w:r w:rsidRPr="000C634B">
              <w:t>0.935</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3B091CF" w14:textId="77777777" w:rsidR="000C634B" w:rsidRPr="000C634B" w:rsidRDefault="000C634B" w:rsidP="000C634B">
            <w:r w:rsidRPr="000C634B">
              <w:t>0.952</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7D6AF67" w14:textId="77777777" w:rsidR="000C634B" w:rsidRPr="000C634B" w:rsidRDefault="000C634B" w:rsidP="000C634B">
            <w:r w:rsidRPr="000C634B">
              <w:t>0.956</w:t>
            </w:r>
          </w:p>
        </w:tc>
        <w:tc>
          <w:tcPr>
            <w:tcW w:w="0" w:type="auto"/>
            <w:tcBorders>
              <w:bottom w:val="single" w:sz="6" w:space="0" w:color="8E8E8E"/>
              <w:right w:val="nil"/>
            </w:tcBorders>
            <w:tcMar>
              <w:top w:w="75" w:type="dxa"/>
              <w:left w:w="75" w:type="dxa"/>
              <w:bottom w:w="75" w:type="dxa"/>
              <w:right w:w="75" w:type="dxa"/>
            </w:tcMar>
            <w:vAlign w:val="center"/>
            <w:hideMark/>
          </w:tcPr>
          <w:p w14:paraId="6213F056" w14:textId="77777777" w:rsidR="000C634B" w:rsidRPr="000C634B" w:rsidRDefault="000C634B" w:rsidP="000C634B">
            <w:r w:rsidRPr="000C634B">
              <w:t>0.956</w:t>
            </w:r>
          </w:p>
        </w:tc>
      </w:tr>
      <w:tr w:rsidR="000C634B" w:rsidRPr="000C634B" w14:paraId="49588CEE"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1FE1165" w14:textId="77777777" w:rsidR="000C634B" w:rsidRPr="000C634B" w:rsidRDefault="000C634B" w:rsidP="000C634B">
            <w:r w:rsidRPr="000C634B">
              <w:t>EfficientNetV2T</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AEE0F3B" w14:textId="77777777" w:rsidR="000C634B" w:rsidRPr="000C634B" w:rsidRDefault="000C634B" w:rsidP="000C634B">
            <w:r w:rsidRPr="000C634B">
              <w:t>0.953</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9CB2578" w14:textId="77777777" w:rsidR="000C634B" w:rsidRPr="000C634B" w:rsidRDefault="000C634B" w:rsidP="000C634B">
            <w:r w:rsidRPr="000C634B">
              <w:t>0.95</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1696109" w14:textId="77777777" w:rsidR="000C634B" w:rsidRPr="000C634B" w:rsidRDefault="000C634B" w:rsidP="000C634B">
            <w:r w:rsidRPr="000C634B">
              <w:t>0.946</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2BC543C" w14:textId="77777777" w:rsidR="000C634B" w:rsidRPr="000C634B" w:rsidRDefault="000C634B" w:rsidP="000C634B">
            <w:r w:rsidRPr="000C634B">
              <w:t>0.957</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DF863F4" w14:textId="77777777" w:rsidR="000C634B" w:rsidRPr="000C634B" w:rsidRDefault="000C634B" w:rsidP="000C634B">
            <w:r w:rsidRPr="000C634B">
              <w:t>0.958</w:t>
            </w:r>
          </w:p>
        </w:tc>
        <w:tc>
          <w:tcPr>
            <w:tcW w:w="0" w:type="auto"/>
            <w:tcBorders>
              <w:bottom w:val="single" w:sz="6" w:space="0" w:color="8E8E8E"/>
              <w:right w:val="nil"/>
            </w:tcBorders>
            <w:tcMar>
              <w:top w:w="75" w:type="dxa"/>
              <w:left w:w="75" w:type="dxa"/>
              <w:bottom w:w="75" w:type="dxa"/>
              <w:right w:w="75" w:type="dxa"/>
            </w:tcMar>
            <w:vAlign w:val="center"/>
            <w:hideMark/>
          </w:tcPr>
          <w:p w14:paraId="4D1F6AFF" w14:textId="77777777" w:rsidR="000C634B" w:rsidRPr="000C634B" w:rsidRDefault="000C634B" w:rsidP="000C634B">
            <w:r w:rsidRPr="000C634B">
              <w:t>0.961</w:t>
            </w:r>
          </w:p>
        </w:tc>
      </w:tr>
      <w:tr w:rsidR="000C634B" w:rsidRPr="000C634B" w14:paraId="7531B650"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5236D8F" w14:textId="77777777" w:rsidR="000C634B" w:rsidRPr="000C634B" w:rsidRDefault="000C634B" w:rsidP="000C634B">
            <w:r w:rsidRPr="000C634B">
              <w:t>EfficientNetV2_GC</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B2F04C2" w14:textId="77777777" w:rsidR="000C634B" w:rsidRPr="000C634B" w:rsidRDefault="000C634B" w:rsidP="000C634B">
            <w:r w:rsidRPr="000C634B">
              <w:t>0.957</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5D638FA" w14:textId="77777777" w:rsidR="000C634B" w:rsidRPr="000C634B" w:rsidRDefault="000C634B" w:rsidP="000C634B">
            <w:r w:rsidRPr="000C634B">
              <w:t>0.963</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654B8FF" w14:textId="77777777" w:rsidR="000C634B" w:rsidRPr="000C634B" w:rsidRDefault="000C634B" w:rsidP="000C634B">
            <w:r w:rsidRPr="000C634B">
              <w:t>0.958</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B49D0F2" w14:textId="77777777" w:rsidR="000C634B" w:rsidRPr="000C634B" w:rsidRDefault="000C634B" w:rsidP="000C634B">
            <w:r w:rsidRPr="000C634B">
              <w:t>0.976</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9E1CA9B" w14:textId="77777777" w:rsidR="000C634B" w:rsidRPr="000C634B" w:rsidRDefault="000C634B" w:rsidP="000C634B">
            <w:r w:rsidRPr="000C634B">
              <w:t>0.978</w:t>
            </w:r>
          </w:p>
        </w:tc>
        <w:tc>
          <w:tcPr>
            <w:tcW w:w="0" w:type="auto"/>
            <w:tcBorders>
              <w:bottom w:val="single" w:sz="6" w:space="0" w:color="8E8E8E"/>
              <w:right w:val="nil"/>
            </w:tcBorders>
            <w:tcMar>
              <w:top w:w="75" w:type="dxa"/>
              <w:left w:w="75" w:type="dxa"/>
              <w:bottom w:w="75" w:type="dxa"/>
              <w:right w:w="75" w:type="dxa"/>
            </w:tcMar>
            <w:vAlign w:val="center"/>
            <w:hideMark/>
          </w:tcPr>
          <w:p w14:paraId="362644FF" w14:textId="77777777" w:rsidR="000C634B" w:rsidRPr="000C634B" w:rsidRDefault="000C634B" w:rsidP="000C634B">
            <w:r w:rsidRPr="000C634B">
              <w:t>0.972</w:t>
            </w:r>
          </w:p>
        </w:tc>
      </w:tr>
      <w:tr w:rsidR="000C634B" w:rsidRPr="000C634B" w14:paraId="330A3D63"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F2C0670" w14:textId="77777777" w:rsidR="000C634B" w:rsidRPr="000C634B" w:rsidRDefault="000C634B" w:rsidP="000C634B">
            <w:r w:rsidRPr="000C634B">
              <w:t>EfficientNetV2S</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6FFB568" w14:textId="77777777" w:rsidR="000C634B" w:rsidRPr="000C634B" w:rsidRDefault="000C634B" w:rsidP="000C634B">
            <w:r w:rsidRPr="000C634B">
              <w:t>0.96</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ADF0B88" w14:textId="77777777" w:rsidR="000C634B" w:rsidRPr="000C634B" w:rsidRDefault="000C634B" w:rsidP="000C634B">
            <w:r w:rsidRPr="000C634B">
              <w:t>0.957</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9CA3574" w14:textId="77777777" w:rsidR="000C634B" w:rsidRPr="000C634B" w:rsidRDefault="000C634B" w:rsidP="000C634B">
            <w:r w:rsidRPr="000C634B">
              <w:t>0.951</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D715CD5" w14:textId="77777777" w:rsidR="000C634B" w:rsidRPr="000C634B" w:rsidRDefault="000C634B" w:rsidP="000C634B">
            <w:r w:rsidRPr="000C634B">
              <w:t>0.976</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1035257" w14:textId="77777777" w:rsidR="000C634B" w:rsidRPr="000C634B" w:rsidRDefault="000C634B" w:rsidP="000C634B">
            <w:r w:rsidRPr="000C634B">
              <w:t>0.978</w:t>
            </w:r>
          </w:p>
        </w:tc>
        <w:tc>
          <w:tcPr>
            <w:tcW w:w="0" w:type="auto"/>
            <w:tcBorders>
              <w:bottom w:val="single" w:sz="6" w:space="0" w:color="8E8E8E"/>
              <w:right w:val="nil"/>
            </w:tcBorders>
            <w:tcMar>
              <w:top w:w="75" w:type="dxa"/>
              <w:left w:w="75" w:type="dxa"/>
              <w:bottom w:w="75" w:type="dxa"/>
              <w:right w:w="75" w:type="dxa"/>
            </w:tcMar>
            <w:vAlign w:val="center"/>
            <w:hideMark/>
          </w:tcPr>
          <w:p w14:paraId="777A89ED" w14:textId="77777777" w:rsidR="000C634B" w:rsidRPr="000C634B" w:rsidRDefault="000C634B" w:rsidP="000C634B">
            <w:r w:rsidRPr="000C634B">
              <w:t>0.979</w:t>
            </w:r>
          </w:p>
        </w:tc>
      </w:tr>
      <w:tr w:rsidR="000C634B" w:rsidRPr="000C634B" w14:paraId="09DC2228"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AE1E0BF" w14:textId="77777777" w:rsidR="000C634B" w:rsidRPr="000C634B" w:rsidRDefault="000C634B" w:rsidP="000C634B">
            <w:r w:rsidRPr="000C634B">
              <w:t>EfficientNetV2M</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677DACD" w14:textId="77777777" w:rsidR="000C634B" w:rsidRPr="000C634B" w:rsidRDefault="000C634B" w:rsidP="000C634B">
            <w:r w:rsidRPr="000C634B">
              <w:t>0.963</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F11B507" w14:textId="77777777" w:rsidR="000C634B" w:rsidRPr="000C634B" w:rsidRDefault="000C634B" w:rsidP="000C634B">
            <w:r w:rsidRPr="000C634B">
              <w:t>0.96</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55A9D1E" w14:textId="77777777" w:rsidR="000C634B" w:rsidRPr="000C634B" w:rsidRDefault="000C634B" w:rsidP="000C634B">
            <w:r w:rsidRPr="000C634B">
              <w:t>0.956</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04A5DFF" w14:textId="77777777" w:rsidR="000C634B" w:rsidRPr="000C634B" w:rsidRDefault="000C634B" w:rsidP="000C634B">
            <w:r w:rsidRPr="000C634B">
              <w:t>0.979</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004A7CD" w14:textId="77777777" w:rsidR="000C634B" w:rsidRPr="000C634B" w:rsidRDefault="000C634B" w:rsidP="000C634B">
            <w:r w:rsidRPr="000C634B">
              <w:t>0.979</w:t>
            </w:r>
          </w:p>
        </w:tc>
        <w:tc>
          <w:tcPr>
            <w:tcW w:w="0" w:type="auto"/>
            <w:tcBorders>
              <w:bottom w:val="single" w:sz="6" w:space="0" w:color="8E8E8E"/>
              <w:right w:val="nil"/>
            </w:tcBorders>
            <w:tcMar>
              <w:top w:w="75" w:type="dxa"/>
              <w:left w:w="75" w:type="dxa"/>
              <w:bottom w:w="75" w:type="dxa"/>
              <w:right w:w="75" w:type="dxa"/>
            </w:tcMar>
            <w:vAlign w:val="center"/>
            <w:hideMark/>
          </w:tcPr>
          <w:p w14:paraId="1DA624BD" w14:textId="77777777" w:rsidR="000C634B" w:rsidRPr="000C634B" w:rsidRDefault="000C634B" w:rsidP="000C634B">
            <w:r w:rsidRPr="000C634B">
              <w:t>0.981</w:t>
            </w:r>
          </w:p>
        </w:tc>
      </w:tr>
      <w:tr w:rsidR="000C634B" w:rsidRPr="000C634B" w14:paraId="5983C8CD"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D17148C" w14:textId="77777777" w:rsidR="000C634B" w:rsidRPr="000C634B" w:rsidRDefault="000C634B" w:rsidP="000C634B">
            <w:r w:rsidRPr="000C634B">
              <w:t>EfficientNetV2L</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97C2BA7" w14:textId="77777777" w:rsidR="000C634B" w:rsidRPr="000C634B" w:rsidRDefault="000C634B" w:rsidP="000C634B">
            <w:r w:rsidRPr="000C634B">
              <w:t>0.969</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BA39BFC" w14:textId="77777777" w:rsidR="000C634B" w:rsidRPr="000C634B" w:rsidRDefault="000C634B" w:rsidP="000C634B">
            <w:r w:rsidRPr="000C634B">
              <w:t>0.966</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EA3BEC2" w14:textId="77777777" w:rsidR="000C634B" w:rsidRPr="000C634B" w:rsidRDefault="000C634B" w:rsidP="000C634B">
            <w:r w:rsidRPr="000C634B">
              <w:t>0.96</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AD9D266" w14:textId="77777777" w:rsidR="000C634B" w:rsidRPr="000C634B" w:rsidRDefault="000C634B" w:rsidP="000C634B">
            <w:r w:rsidRPr="000C634B">
              <w:t>0.976</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1695630" w14:textId="77777777" w:rsidR="000C634B" w:rsidRPr="000C634B" w:rsidRDefault="000C634B" w:rsidP="000C634B">
            <w:r w:rsidRPr="000C634B">
              <w:t>0.974</w:t>
            </w:r>
          </w:p>
        </w:tc>
        <w:tc>
          <w:tcPr>
            <w:tcW w:w="0" w:type="auto"/>
            <w:tcBorders>
              <w:bottom w:val="single" w:sz="6" w:space="0" w:color="8E8E8E"/>
              <w:right w:val="nil"/>
            </w:tcBorders>
            <w:tcMar>
              <w:top w:w="75" w:type="dxa"/>
              <w:left w:w="75" w:type="dxa"/>
              <w:bottom w:w="75" w:type="dxa"/>
              <w:right w:w="75" w:type="dxa"/>
            </w:tcMar>
            <w:vAlign w:val="center"/>
            <w:hideMark/>
          </w:tcPr>
          <w:p w14:paraId="211C660D" w14:textId="77777777" w:rsidR="000C634B" w:rsidRPr="000C634B" w:rsidRDefault="000C634B" w:rsidP="000C634B">
            <w:r w:rsidRPr="000C634B">
              <w:t>0.979</w:t>
            </w:r>
          </w:p>
        </w:tc>
      </w:tr>
      <w:tr w:rsidR="000C634B" w:rsidRPr="000C634B" w14:paraId="5F089B4E" w14:textId="77777777" w:rsidTr="000C634B">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FBB56A3" w14:textId="77777777" w:rsidR="000C634B" w:rsidRPr="000C634B" w:rsidRDefault="000C634B" w:rsidP="000C634B">
            <w:r w:rsidRPr="000C634B">
              <w:lastRenderedPageBreak/>
              <w:t>EfficientNetV2XL</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0F76FD9" w14:textId="77777777" w:rsidR="000C634B" w:rsidRPr="000C634B" w:rsidRDefault="000C634B" w:rsidP="000C634B">
            <w:r w:rsidRPr="000C634B">
              <w:t>0.968</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F8AC05B" w14:textId="77777777" w:rsidR="000C634B" w:rsidRPr="000C634B" w:rsidRDefault="000C634B" w:rsidP="000C634B">
            <w:r w:rsidRPr="000C634B">
              <w:t>0.964</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9024BCF" w14:textId="77777777" w:rsidR="000C634B" w:rsidRPr="000C634B" w:rsidRDefault="000C634B" w:rsidP="000C634B">
            <w:r w:rsidRPr="000C634B">
              <w:t>0.96</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8231BA4" w14:textId="77777777" w:rsidR="000C634B" w:rsidRPr="000C634B" w:rsidRDefault="000C634B" w:rsidP="000C634B">
            <w:r w:rsidRPr="000C634B">
              <w:t>0.978</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5E83B71" w14:textId="77777777" w:rsidR="000C634B" w:rsidRPr="000C634B" w:rsidRDefault="000C634B" w:rsidP="000C634B">
            <w:r w:rsidRPr="000C634B">
              <w:t>0.980</w:t>
            </w:r>
          </w:p>
        </w:tc>
        <w:tc>
          <w:tcPr>
            <w:tcW w:w="0" w:type="auto"/>
            <w:tcBorders>
              <w:bottom w:val="single" w:sz="6" w:space="0" w:color="8E8E8E"/>
              <w:right w:val="nil"/>
            </w:tcBorders>
            <w:tcMar>
              <w:top w:w="75" w:type="dxa"/>
              <w:left w:w="75" w:type="dxa"/>
              <w:bottom w:w="75" w:type="dxa"/>
              <w:right w:w="75" w:type="dxa"/>
            </w:tcMar>
            <w:vAlign w:val="center"/>
            <w:hideMark/>
          </w:tcPr>
          <w:p w14:paraId="193D483A" w14:textId="77777777" w:rsidR="000C634B" w:rsidRPr="000C634B" w:rsidRDefault="000C634B" w:rsidP="000C634B">
            <w:r w:rsidRPr="000C634B">
              <w:t>0.978</w:t>
            </w:r>
          </w:p>
        </w:tc>
      </w:tr>
    </w:tbl>
    <w:p w14:paraId="683AEF0D" w14:textId="77777777" w:rsidR="000C634B" w:rsidRPr="000C634B" w:rsidRDefault="000C634B" w:rsidP="000C634B">
      <w:r w:rsidRPr="000C634B">
        <w:t>4.4. Localization Using Ablation-CAM</w:t>
      </w:r>
    </w:p>
    <w:p w14:paraId="37F1BF42" w14:textId="77777777" w:rsidR="000C634B" w:rsidRPr="000C634B" w:rsidRDefault="000C634B" w:rsidP="000C634B">
      <w:r w:rsidRPr="000C634B">
        <w:t>In the context of medical image classification using deep learning, it is imperative to enhance the interpretability and significance of the results. Ablation-CAM emerged as a gradient-free methodology designed to provide visual explanations for models based on deep CNNs [</w:t>
      </w:r>
      <w:bookmarkStart w:id="68" w:name="bref-54"/>
      <w:r w:rsidRPr="000C634B">
        <w:fldChar w:fldCharType="begin"/>
      </w:r>
      <w:r w:rsidRPr="000C634B">
        <w:instrText>HYPERLINK "https://www.sciencedirect.com/org/science/article/pii/S1546221824005265" \l "ref-54"</w:instrText>
      </w:r>
      <w:r w:rsidRPr="000C634B">
        <w:fldChar w:fldCharType="separate"/>
      </w:r>
      <w:r w:rsidRPr="000C634B">
        <w:rPr>
          <w:rStyle w:val="Hyperlink"/>
        </w:rPr>
        <w:t>54</w:t>
      </w:r>
      <w:r w:rsidRPr="000C634B">
        <w:fldChar w:fldCharType="end"/>
      </w:r>
      <w:bookmarkEnd w:id="68"/>
      <w:r w:rsidRPr="000C634B">
        <w:t>]. This technique operates by selectively ablating (removing) individual units within feature maps and measuring the subsequent drop in the activation score for the target class. The significance of each feature map unit was then quantified as the proportion of decrease in the activation score.</w:t>
      </w:r>
    </w:p>
    <w:p w14:paraId="50431247" w14:textId="77777777" w:rsidR="000C634B" w:rsidRPr="000C634B" w:rsidRDefault="000C634B" w:rsidP="000C634B">
      <w:r w:rsidRPr="000C634B">
        <w:t>To generate the ablation-CAM map, feature map units are weighted based on their calculated importance and superimposed onto the original image. The outcome is a coarse localization map that accentuates the pivotal regions in the image, thereby influencing the model’s concept predictions.</w:t>
      </w:r>
    </w:p>
    <w:p w14:paraId="38211CB0" w14:textId="77777777" w:rsidR="000C634B" w:rsidRPr="000C634B" w:rsidRDefault="000C634B" w:rsidP="000C634B">
      <w:r w:rsidRPr="000C634B">
        <w:t>Notably, ablation-CAM exhibits superiority over the state-of-the-art Grad-CAM technique across diverse image classification tasks [</w:t>
      </w:r>
      <w:bookmarkStart w:id="69" w:name="bref-55"/>
      <w:r w:rsidRPr="000C634B">
        <w:fldChar w:fldCharType="begin"/>
      </w:r>
      <w:r w:rsidRPr="000C634B">
        <w:instrText>HYPERLINK "https://www.sciencedirect.com/org/science/article/pii/S1546221824005265" \l "ref-55"</w:instrText>
      </w:r>
      <w:r w:rsidRPr="000C634B">
        <w:fldChar w:fldCharType="separate"/>
      </w:r>
      <w:r w:rsidRPr="000C634B">
        <w:rPr>
          <w:rStyle w:val="Hyperlink"/>
        </w:rPr>
        <w:t>55</w:t>
      </w:r>
      <w:r w:rsidRPr="000C634B">
        <w:fldChar w:fldCharType="end"/>
      </w:r>
      <w:bookmarkEnd w:id="69"/>
      <w:r w:rsidRPr="000C634B">
        <w:t>]. Because ablation-CAM is more resilient to local irregularities and saturations within the neural network, it is considered an effective and robust approach to visual interpretation. To utilize this functionality, ablation-CAM was applied after the prediction of the class label by the developed classification system. Further, we visualized the effect of employing the ablation-CAM technique on X-ray test images. </w:t>
      </w:r>
      <w:hyperlink r:id="rId42" w:anchor="fig-9" w:history="1">
        <w:r w:rsidRPr="000C634B">
          <w:rPr>
            <w:rStyle w:val="Hyperlink"/>
          </w:rPr>
          <w:t>Fig. 9a</w:t>
        </w:r>
      </w:hyperlink>
      <w:r w:rsidRPr="000C634B">
        <w:t> shows the heatmap for a test image from the pulmonary edema class; </w:t>
      </w:r>
      <w:hyperlink r:id="rId43" w:anchor="fig-9" w:history="1">
        <w:r w:rsidRPr="000C634B">
          <w:rPr>
            <w:rStyle w:val="Hyperlink"/>
          </w:rPr>
          <w:t>Fig. 9b</w:t>
        </w:r>
      </w:hyperlink>
      <w:r w:rsidRPr="000C634B">
        <w:t> depicts the heatmap for a test image from the pleural effusion class; and </w:t>
      </w:r>
      <w:hyperlink r:id="rId44" w:anchor="fig-9" w:history="1">
        <w:r w:rsidRPr="000C634B">
          <w:rPr>
            <w:rStyle w:val="Hyperlink"/>
          </w:rPr>
          <w:t>Fig. 9c</w:t>
        </w:r>
      </w:hyperlink>
      <w:r w:rsidRPr="000C634B">
        <w:t> exhibits the heatmap for a test image from the normal cases class.</w:t>
      </w:r>
    </w:p>
    <w:p w14:paraId="69565F2E" w14:textId="513E4D9F" w:rsidR="000C634B" w:rsidRPr="000C634B" w:rsidRDefault="000C634B" w:rsidP="000C634B"/>
    <w:p w14:paraId="318E6059" w14:textId="77777777" w:rsidR="000C634B" w:rsidRPr="000C634B" w:rsidRDefault="000C634B" w:rsidP="000C634B">
      <w:pPr>
        <w:numPr>
          <w:ilvl w:val="0"/>
          <w:numId w:val="10"/>
        </w:numPr>
      </w:pPr>
      <w:hyperlink r:id="rId45" w:tgtFrame="_blank" w:tooltip="Download high-res image (395KB)" w:history="1">
        <w:r w:rsidRPr="000C634B">
          <w:rPr>
            <w:rStyle w:val="Hyperlink"/>
          </w:rPr>
          <w:t>Download: Download high-res image (395KB)</w:t>
        </w:r>
      </w:hyperlink>
    </w:p>
    <w:p w14:paraId="3E12FABE" w14:textId="77777777" w:rsidR="000C634B" w:rsidRPr="000C634B" w:rsidRDefault="000C634B" w:rsidP="000C634B">
      <w:pPr>
        <w:numPr>
          <w:ilvl w:val="0"/>
          <w:numId w:val="10"/>
        </w:numPr>
      </w:pPr>
      <w:hyperlink r:id="rId46" w:tgtFrame="_blank" w:tooltip="Download full-size image" w:history="1">
        <w:r w:rsidRPr="000C634B">
          <w:rPr>
            <w:rStyle w:val="Hyperlink"/>
          </w:rPr>
          <w:t>Download: Download full-size image</w:t>
        </w:r>
      </w:hyperlink>
    </w:p>
    <w:p w14:paraId="792A1EA4" w14:textId="77777777" w:rsidR="000C634B" w:rsidRPr="000C634B" w:rsidRDefault="000C634B" w:rsidP="000C634B">
      <w:r w:rsidRPr="000C634B">
        <w:lastRenderedPageBreak/>
        <w:t>Figure 9. Visualization of the effect of employing the ablation-CAM technique on X-ray test images. (a) The heatmap for a test image from the pulmonary edema class; (b) The heatmap for a test image from the pleural effusion class; (c) The heatmap for a test image from the normal cases class</w:t>
      </w:r>
    </w:p>
    <w:p w14:paraId="5FE66EB0" w14:textId="77777777" w:rsidR="000C634B" w:rsidRPr="000C634B" w:rsidRDefault="000C634B" w:rsidP="000C634B">
      <w:r w:rsidRPr="000C634B">
        <w:t>Based on radiographic differences, a normal chest X-ray (</w:t>
      </w:r>
      <w:hyperlink r:id="rId47" w:anchor="fig-9" w:history="1">
        <w:r w:rsidRPr="000C634B">
          <w:rPr>
            <w:rStyle w:val="Hyperlink"/>
          </w:rPr>
          <w:t>Fig. 9c</w:t>
        </w:r>
      </w:hyperlink>
      <w:r w:rsidRPr="000C634B">
        <w:t>) shows clear lungs at which there is no buildup in the person’s lungs and a physician can define the borders of the vessels very well because they appear sharp and demarcated. Moreover, the vessels in the upper lung were relatively smaller than the vessels in the lower lungs of a person with a healthy lung. Besides, the pleural cavity typically contains approximately 15 ml of pleural fluid.</w:t>
      </w:r>
    </w:p>
    <w:p w14:paraId="2631528C" w14:textId="77777777" w:rsidR="000C634B" w:rsidRPr="000C634B" w:rsidRDefault="000C634B" w:rsidP="000C634B">
      <w:r w:rsidRPr="000C634B">
        <w:t>In contrast, increased hydrostatic pressure leads to pulmonary vascular congestion and cephalization of the pulmonary vasculature. This case is not yet edema because the fluid is still in the pulmonary vessels. Consequently, once the fluid leaves the pulmonary vessels and enters the interstitial space, the patient will develop interstitial pulmonary edema (actual edema). Subsequently, the fluid spills into the alveolar space in which the patient will get alveolar pulmonary edema (airspace edema). The appearance of edema was heterogeneous with interstitial and airspace edema. Hence, if a patient develops pulmonary edema, there may be two signs. First, the upper lungs are much more indistinct which means that the edema fluid has moved from the vessels to the interstitial space, and the vessels seem to be more enlarged and not well-defined. The other sign is, that the patient has interlobular septal thickening, which is manifested by Kerley B lines, which are typically less than 1 cm in length at the lung periphery and represent fluid in the interstitial space (</w:t>
      </w:r>
      <w:hyperlink r:id="rId48" w:anchor="fig-9" w:history="1">
        <w:r w:rsidRPr="000C634B">
          <w:rPr>
            <w:rStyle w:val="Hyperlink"/>
          </w:rPr>
          <w:t>Fig. 9a</w:t>
        </w:r>
      </w:hyperlink>
      <w:r w:rsidRPr="000C634B">
        <w:t>).</w:t>
      </w:r>
    </w:p>
    <w:p w14:paraId="4D387AF5" w14:textId="77777777" w:rsidR="000C634B" w:rsidRPr="000C634B" w:rsidRDefault="000C634B" w:rsidP="000C634B">
      <w:r w:rsidRPr="000C634B">
        <w:t>On the contrary, pleural effusion is excess fluid that accumulates between two layers of the plural including the parietal pleura and visceral pleura. Because the lungs are always in motion, there must be some fluid between the two layers of the pleura to protect them from injury by friction. Furthermore, pleural effusion is the result of any process that causes more fluid to develop than it can be absorbed (&gt;15 ml in the pleural cavity). Typically, the area that is the first to present plural effusion is the right and left costophrenic angle. This is because the fluid is heavier than the lung and it must fall towards gravity. In the normal case (</w:t>
      </w:r>
      <w:hyperlink r:id="rId49" w:anchor="fig-9" w:history="1">
        <w:r w:rsidRPr="000C634B">
          <w:rPr>
            <w:rStyle w:val="Hyperlink"/>
          </w:rPr>
          <w:t>Fig. 9c</w:t>
        </w:r>
      </w:hyperlink>
      <w:r w:rsidRPr="000C634B">
        <w:t>), the appearance of both costophrenic angles was clear and sharp. In contrast, left-sided pleural effusion is present in </w:t>
      </w:r>
      <w:bookmarkStart w:id="70" w:name="bfig-9"/>
      <w:r w:rsidRPr="000C634B">
        <w:fldChar w:fldCharType="begin"/>
      </w:r>
      <w:r w:rsidRPr="000C634B">
        <w:instrText>HYPERLINK "https://www.sciencedirect.com/org/science/article/pii/S1546221824005265" \l "fig-9"</w:instrText>
      </w:r>
      <w:r w:rsidRPr="000C634B">
        <w:fldChar w:fldCharType="separate"/>
      </w:r>
      <w:r w:rsidRPr="000C634B">
        <w:rPr>
          <w:rStyle w:val="Hyperlink"/>
        </w:rPr>
        <w:t>Fig. 9b</w:t>
      </w:r>
      <w:r w:rsidRPr="000C634B">
        <w:fldChar w:fldCharType="end"/>
      </w:r>
      <w:bookmarkEnd w:id="70"/>
      <w:r w:rsidRPr="000C634B">
        <w:t>, because the left costophrenic angle is blunt and is not visible due to the high fluid level.</w:t>
      </w:r>
    </w:p>
    <w:p w14:paraId="0AD1E864" w14:textId="77777777" w:rsidR="000C634B" w:rsidRPr="000C634B" w:rsidRDefault="000C634B" w:rsidP="000C634B">
      <w:r w:rsidRPr="000C634B">
        <w:t>Lastly, based on the abovementioned analysis of X-rays for normal cases, pulmonary edema disease, and pleural effusion disease, it is obvious that employing the ablation-CAM technique on X-ray test images provides meaningful insight into the chest X-rays of the target medical application.</w:t>
      </w:r>
    </w:p>
    <w:p w14:paraId="31CD0092" w14:textId="77777777" w:rsidR="000C634B" w:rsidRPr="000C634B" w:rsidRDefault="000C634B" w:rsidP="000C634B">
      <w:r w:rsidRPr="000C634B">
        <w:t>5. Conclusion</w:t>
      </w:r>
    </w:p>
    <w:p w14:paraId="209BBC61" w14:textId="77777777" w:rsidR="000C634B" w:rsidRPr="000C634B" w:rsidRDefault="000C634B" w:rsidP="000C634B">
      <w:r w:rsidRPr="000C634B">
        <w:t>There is a growing need to promote the advancement of medical image classification systems that demonstrate superior performance in diagnosing diseases within the field of pathology. Therefore, this study incorporated a deep learning model based on the EfficientNet-V1-B4 architecture with the training-based AdamW optimization method. Consequently, the developed system operated on chest X-ray, which required passing through a preprocessing stage before being fed into the training model. The preprocessing stage involves enhancing the contrast of the chest X-ray images using the CLAHE approach, resizing images to 380 × 380 resolution, and applying the data augmentation process.</w:t>
      </w:r>
    </w:p>
    <w:p w14:paraId="119698D4" w14:textId="77777777" w:rsidR="000C634B" w:rsidRPr="000C634B" w:rsidRDefault="000C634B" w:rsidP="000C634B">
      <w:r w:rsidRPr="000C634B">
        <w:t xml:space="preserve">To carry out the classification task, a new dataset of 28,309 samples was formed by combining several publicly available datasets. This dataset comprised three patterns: pleural effusion, pulmonary edema, and normal cases. Further, the dataset was divided into 85% samples for training the model and 15% samples for testing the model. The results show that the developed system achieved a classification rate of approximately 0.983. In addition, the achieved AUC was 1.00 for </w:t>
      </w:r>
      <w:r w:rsidRPr="000C634B">
        <w:lastRenderedPageBreak/>
        <w:t>pulmonary edema and normal cases, and the obtained AUC for pleural effusion disease was approximately 0.99. Additionally, the categorization system utilizes ablation-CAM which provides meaningful insight into the chest X-rays of the target medical application.</w:t>
      </w:r>
    </w:p>
    <w:p w14:paraId="5971AA59" w14:textId="77777777" w:rsidR="000C634B" w:rsidRPr="000C634B" w:rsidRDefault="000C634B" w:rsidP="000C634B">
      <w:r w:rsidRPr="000C634B">
        <w:t>In summary, early and accurate detection of pulmonary conditions such as edema and effusion can significantly influence patient outcomes. This study has the potential to revolutionize the detection of pulmonary edema and pleural effusion, leading to improvements in patient care, healthcare efficiency, and accessibility of advanced diagnostic tools. In line with this, the study may contribute to reducing the workload of radiologists and healthcare providers. Automating the initial screening and diagnosis process can allow specialists to focus on more complex cases and patient care, thereby enhancing the overall healthcare efficiency.</w:t>
      </w:r>
    </w:p>
    <w:p w14:paraId="78A0EE0C" w14:textId="77777777" w:rsidR="000C634B" w:rsidRPr="000C634B" w:rsidRDefault="000C634B" w:rsidP="000C634B">
      <w:r w:rsidRPr="000C634B">
        <w:t>Future work should focus on further validating the suitability of the model under consideration in this research to identify other diagnoses using larger and more diverse datasets. Further research can be conducted using the EffiecientNet-V2 model and examining its performance on smaller X-ray image sizes to reduce memory usage for the image classification problem under investigation.</w:t>
      </w:r>
    </w:p>
    <w:p w14:paraId="50D93AC5" w14:textId="77777777" w:rsidR="000C634B" w:rsidRPr="000C634B" w:rsidRDefault="000C634B" w:rsidP="000C634B">
      <w:r w:rsidRPr="000C634B">
        <w:t>Funding Statement</w:t>
      </w:r>
    </w:p>
    <w:p w14:paraId="38B06D83" w14:textId="77777777" w:rsidR="000C634B" w:rsidRPr="000C634B" w:rsidRDefault="000C634B" w:rsidP="000C634B">
      <w:r w:rsidRPr="000C634B">
        <w:t>The authors received no specific funding for this study.</w:t>
      </w:r>
    </w:p>
    <w:p w14:paraId="6365FB2D" w14:textId="77777777" w:rsidR="000C634B" w:rsidRPr="000C634B" w:rsidRDefault="000C634B" w:rsidP="000C634B">
      <w:r w:rsidRPr="000C634B">
        <w:t>Author Contributions</w:t>
      </w:r>
    </w:p>
    <w:p w14:paraId="5A61DD37" w14:textId="77777777" w:rsidR="000C634B" w:rsidRPr="000C634B" w:rsidRDefault="000C634B" w:rsidP="000C634B">
      <w:r w:rsidRPr="000C634B">
        <w:t>The authors confirm contribution to the paper as follows: study conception and design: Anas AbuKaraki, Khalid Alemerien; data collection: Malek Zakarya Alksasbeh; analysis and interpretation of results: Anas AbuKaraki, Malek Zakarya Alksasbeh, Sumaya Abusaleh, Hamzah Alshamaseen; draft manuscript preparation: Bilal Alqudah, Tawfi Alrawashdeh. All authors reviewed the results and approved the final version of the manuscript.</w:t>
      </w:r>
    </w:p>
    <w:p w14:paraId="12B09035" w14:textId="77777777" w:rsidR="000C634B" w:rsidRPr="000C634B" w:rsidRDefault="000C634B" w:rsidP="000C634B">
      <w:r w:rsidRPr="000C634B">
        <w:rPr>
          <w:b/>
          <w:bCs/>
        </w:rPr>
        <w:t>INTRODUCTION:</w:t>
      </w:r>
      <w:r w:rsidRPr="000C634B">
        <w:t> Re-expansion pulmonary edema (REPE) is a complication of pneumothorax or pleural effusion drainage, leading to rapid respiratory distress and hemodynamic instability. The pathophysiology has not been established, but it has been hypothesized that the involvement of hydrostatic pressure and vascular permeability plays a significant role.</w:t>
      </w:r>
    </w:p>
    <w:p w14:paraId="1A990332" w14:textId="77777777" w:rsidR="000C634B" w:rsidRPr="000C634B" w:rsidRDefault="000C634B" w:rsidP="000C634B">
      <w:r w:rsidRPr="000C634B">
        <w:rPr>
          <w:b/>
          <w:bCs/>
        </w:rPr>
        <w:t>CASE PRESENTATION:</w:t>
      </w:r>
      <w:r w:rsidRPr="000C634B">
        <w:t xml:space="preserve"> A 66-year-old man was referred to the emergency department (ED) by his oncologist after an incidental right-sided pneumothorax was detected during a routine chest CT scan. Further investigation revealed a recent onset of dyspnea, chest pain, and cough lasting approximately 24 hours. His medical history included stage IV colon cancer, lung adenocarcinoma, and COPD.Upon presentation, the patient was hemodynamically stable and showed no respiratory distress. A chest X-ray confirmed the right-sided pneumothorax with significant collapse of the right lower and middle lobes. A right-sided chest tube thoracostomy was placed, and a post-procedure chest X-ray showed significant improvement in the pneumothorax with lung reexpansion.About an hour after chest tube placement, the patient experienced new onset of frothy sputum, dyspnea, and hypoxia, requiring non-invasive bi-level ventilation to achieve 93% oxygen saturation. The patient also became hemodynamically unstable, with a blood pressure of 75/55 mmHg and a heart rate of 136 beats/min. He received crystalloid fluids and required vasopressors to maintain blood pressure. Subsequent chest X-rays confirmed a significant pulmonary infiltrate in the right lung, confirming the diagnosis of re-expansion pulmonary edema.The patient was admitted to the critical care unit. Pressure support was gradually weaned off, and diuretic use was minimized due to hypotension. Follow-up chest X-rays showed resolution of the pulmonary edema. The chest tube was eventually </w:t>
      </w:r>
      <w:r w:rsidRPr="000C634B">
        <w:lastRenderedPageBreak/>
        <w:t>removed, and the patient was discharged home without needing supplemental oxygen after a five-day hospital stay.</w:t>
      </w:r>
    </w:p>
    <w:p w14:paraId="7B1C42A4" w14:textId="77777777" w:rsidR="000C634B" w:rsidRPr="000C634B" w:rsidRDefault="000C634B" w:rsidP="000C634B">
      <w:r w:rsidRPr="000C634B">
        <w:rPr>
          <w:b/>
          <w:bCs/>
        </w:rPr>
        <w:t>DISCUSSION:</w:t>
      </w:r>
      <w:r w:rsidRPr="000C634B">
        <w:t> Chest tube thoracostomy is widely used for managing pneumothorax or pleural fluid drainage, but it can lead to complications like tube malposition, infection, or bleeding. REPE has been described in up to 1% of cases in most available literature. Primary risk factors include young age (&lt;40 years), lung collapse for more than 24 hours, a large pneumothorax, and the use of suction after the chest tube is placed. In our patient, a history of chest discomfort for more than 24 hours and a large pneumothorax increased his risk. Various methods have been described to reduce the risk of REPE, including connecting the tube to water seal without negative pressure and closely monitoring patients in the first 2 hours after chest tube placement due to an increased risk of this complication. The image findings on a chest X-ray show a unilateral alveolar filling pattern, and on a CT chest, there will be mainly ground-glass opacities on the affected side, primarily involving the peripheral areas. The treatment is mainly supportive, including diuretics, oxygen therapy with possible mechanical ventilation, and hemodynamic support if required.</w:t>
      </w:r>
    </w:p>
    <w:p w14:paraId="0635979A" w14:textId="77777777" w:rsidR="000C634B" w:rsidRPr="000C634B" w:rsidRDefault="000C634B" w:rsidP="000C634B">
      <w:r w:rsidRPr="000C634B">
        <w:rPr>
          <w:b/>
          <w:bCs/>
        </w:rPr>
        <w:t>CONCLUSIONS:</w:t>
      </w:r>
      <w:r w:rsidRPr="000C634B">
        <w:t> Physicians should closely monitor patients following thoracentesis and chest tube placement, especially those with pneumothorax or pleural effusions of unknown duration.</w:t>
      </w:r>
    </w:p>
    <w:p w14:paraId="00AD51A6" w14:textId="77777777" w:rsidR="000C634B" w:rsidRPr="000C634B" w:rsidRDefault="000C634B" w:rsidP="000C634B">
      <w:r w:rsidRPr="000C634B">
        <w:t>Background</w:t>
      </w:r>
    </w:p>
    <w:p w14:paraId="1421F2D9" w14:textId="77777777" w:rsidR="000C634B" w:rsidRPr="000C634B" w:rsidRDefault="000C634B" w:rsidP="000C634B">
      <w:hyperlink r:id="rId50" w:tooltip="Learn more about Blunt chest trauma from ScienceDirect's AI-generated Topic Pages" w:history="1">
        <w:r w:rsidRPr="000C634B">
          <w:rPr>
            <w:rStyle w:val="Hyperlink"/>
          </w:rPr>
          <w:t>Blunt chest trauma</w:t>
        </w:r>
      </w:hyperlink>
      <w:r w:rsidRPr="000C634B">
        <w:t> can present with variable intrathoracic organ involvement, including valvular dysfunction. </w:t>
      </w:r>
      <w:hyperlink r:id="rId51" w:tooltip="Learn more about Mitral valve from ScienceDirect's AI-generated Topic Pages" w:history="1">
        <w:r w:rsidRPr="000C634B">
          <w:rPr>
            <w:rStyle w:val="Hyperlink"/>
          </w:rPr>
          <w:t>Mitral valve</w:t>
        </w:r>
      </w:hyperlink>
      <w:r w:rsidRPr="000C634B">
        <w:t> chordal rupture is a more common cause of heart failure post </w:t>
      </w:r>
      <w:hyperlink r:id="rId52" w:tooltip="Learn more about chest trauma from ScienceDirect's AI-generated Topic Pages" w:history="1">
        <w:r w:rsidRPr="000C634B">
          <w:rPr>
            <w:rStyle w:val="Hyperlink"/>
          </w:rPr>
          <w:t>chest trauma</w:t>
        </w:r>
      </w:hyperlink>
      <w:r w:rsidRPr="000C634B">
        <w:t>, while </w:t>
      </w:r>
      <w:hyperlink r:id="rId53" w:tooltip="Learn more about aortic valve from ScienceDirect's AI-generated Topic Pages" w:history="1">
        <w:r w:rsidRPr="000C634B">
          <w:rPr>
            <w:rStyle w:val="Hyperlink"/>
          </w:rPr>
          <w:t>aortic valve</w:t>
        </w:r>
      </w:hyperlink>
      <w:r w:rsidRPr="000C634B">
        <w:t> abnormalities are rare.</w:t>
      </w:r>
    </w:p>
    <w:p w14:paraId="756E2262" w14:textId="77777777" w:rsidR="000C634B" w:rsidRPr="000C634B" w:rsidRDefault="000C634B" w:rsidP="000C634B">
      <w:r w:rsidRPr="000C634B">
        <w:t>Case</w:t>
      </w:r>
    </w:p>
    <w:p w14:paraId="1D29EDBF" w14:textId="77777777" w:rsidR="000C634B" w:rsidRPr="000C634B" w:rsidRDefault="000C634B" w:rsidP="000C634B">
      <w:r w:rsidRPr="000C634B">
        <w:t>59-year-old male presented with a traumatic fall from a ladder. He sustained left clavicular and </w:t>
      </w:r>
      <w:hyperlink r:id="rId54" w:tooltip="Learn more about spinal fractures from ScienceDirect's AI-generated Topic Pages" w:history="1">
        <w:r w:rsidRPr="000C634B">
          <w:rPr>
            <w:rStyle w:val="Hyperlink"/>
          </w:rPr>
          <w:t>spinal fractures</w:t>
        </w:r>
      </w:hyperlink>
      <w:r w:rsidRPr="000C634B">
        <w:t>. He was hemodynamically stable and had no prior known </w:t>
      </w:r>
      <w:hyperlink r:id="rId55" w:tooltip="Learn more about cardiac disease from ScienceDirect's AI-generated Topic Pages" w:history="1">
        <w:r w:rsidRPr="000C634B">
          <w:rPr>
            <w:rStyle w:val="Hyperlink"/>
          </w:rPr>
          <w:t>cardiac disease</w:t>
        </w:r>
      </w:hyperlink>
      <w:r w:rsidRPr="000C634B">
        <w:t>. He underwent clavicle fracture repair and </w:t>
      </w:r>
      <w:hyperlink r:id="rId56" w:tooltip="Learn more about spinal fusion from ScienceDirect's AI-generated Topic Pages" w:history="1">
        <w:r w:rsidRPr="000C634B">
          <w:rPr>
            <w:rStyle w:val="Hyperlink"/>
          </w:rPr>
          <w:t>spinal fusion</w:t>
        </w:r>
      </w:hyperlink>
      <w:r w:rsidRPr="000C634B">
        <w:t>, with post-op </w:t>
      </w:r>
      <w:hyperlink r:id="rId57" w:tooltip="Learn more about pulmonary edema from ScienceDirect's AI-generated Topic Pages" w:history="1">
        <w:r w:rsidRPr="000C634B">
          <w:rPr>
            <w:rStyle w:val="Hyperlink"/>
          </w:rPr>
          <w:t>pulmonary edema</w:t>
        </w:r>
      </w:hyperlink>
      <w:r w:rsidRPr="000C634B">
        <w:t>. Transthoracic echo revealed severe </w:t>
      </w:r>
      <w:hyperlink r:id="rId58" w:tooltip="Learn more about aortic regurgitation from ScienceDirect's AI-generated Topic Pages" w:history="1">
        <w:r w:rsidRPr="000C634B">
          <w:rPr>
            <w:rStyle w:val="Hyperlink"/>
          </w:rPr>
          <w:t>aortic regurgitation</w:t>
        </w:r>
      </w:hyperlink>
      <w:r w:rsidRPr="000C634B">
        <w:t> (AR). Transesophageal echo (TEE) revealed an avulsed right coronary cusp (Fig. 1), with resultant severe aortic insufficiency by </w:t>
      </w:r>
      <w:hyperlink r:id="rId59" w:tooltip="Learn more about color Doppler from ScienceDirect's AI-generated Topic Pages" w:history="1">
        <w:r w:rsidRPr="000C634B">
          <w:rPr>
            <w:rStyle w:val="Hyperlink"/>
          </w:rPr>
          <w:t>color Doppler</w:t>
        </w:r>
      </w:hyperlink>
      <w:r w:rsidRPr="000C634B">
        <w:t> (Fig. 2) and by pressure half-time (Fig. 3).</w:t>
      </w:r>
    </w:p>
    <w:p w14:paraId="6C92760D" w14:textId="77777777" w:rsidR="000C634B" w:rsidRPr="000C634B" w:rsidRDefault="000C634B" w:rsidP="000C634B">
      <w:r w:rsidRPr="000C634B">
        <w:t>Decision-making</w:t>
      </w:r>
    </w:p>
    <w:p w14:paraId="49C7BD5E" w14:textId="77777777" w:rsidR="000C634B" w:rsidRPr="000C634B" w:rsidRDefault="000C634B" w:rsidP="000C634B">
      <w:r w:rsidRPr="000C634B">
        <w:t>Despite the </w:t>
      </w:r>
      <w:hyperlink r:id="rId60" w:tooltip="Learn more about pulmonary edema from ScienceDirect's AI-generated Topic Pages" w:history="1">
        <w:r w:rsidRPr="000C634B">
          <w:rPr>
            <w:rStyle w:val="Hyperlink"/>
          </w:rPr>
          <w:t>pulmonary edema</w:t>
        </w:r>
      </w:hyperlink>
      <w:r w:rsidRPr="000C634B">
        <w:t>, which responded to IV </w:t>
      </w:r>
      <w:hyperlink r:id="rId61" w:tooltip="Learn more about diuretics from ScienceDirect's AI-generated Topic Pages" w:history="1">
        <w:r w:rsidRPr="000C634B">
          <w:rPr>
            <w:rStyle w:val="Hyperlink"/>
          </w:rPr>
          <w:t>diuretics</w:t>
        </w:r>
      </w:hyperlink>
      <w:r w:rsidRPr="000C634B">
        <w:t>, the patient remained hemodynamically stable. Given the acuity of the </w:t>
      </w:r>
      <w:hyperlink r:id="rId62" w:tooltip="Learn more about AR from ScienceDirect's AI-generated Topic Pages" w:history="1">
        <w:r w:rsidRPr="000C634B">
          <w:rPr>
            <w:rStyle w:val="Hyperlink"/>
          </w:rPr>
          <w:t>AR</w:t>
        </w:r>
      </w:hyperlink>
      <w:r w:rsidRPr="000C634B">
        <w:t>, which was anticipated to be poorly tolerated, the decision was to perform </w:t>
      </w:r>
      <w:hyperlink r:id="rId63" w:tooltip="Learn more about aortic valve replacement from ScienceDirect's AI-generated Topic Pages" w:history="1">
        <w:r w:rsidRPr="000C634B">
          <w:rPr>
            <w:rStyle w:val="Hyperlink"/>
          </w:rPr>
          <w:t>aortic valve replacement</w:t>
        </w:r>
      </w:hyperlink>
      <w:r w:rsidRPr="000C634B">
        <w:t>. The patient wanted to be physically active and elected to have a </w:t>
      </w:r>
      <w:hyperlink r:id="rId64" w:tooltip="Learn more about bioprosthetic valve from ScienceDirect's AI-generated Topic Pages" w:history="1">
        <w:r w:rsidRPr="000C634B">
          <w:rPr>
            <w:rStyle w:val="Hyperlink"/>
          </w:rPr>
          <w:t>bioprosthetic valve</w:t>
        </w:r>
      </w:hyperlink>
      <w:r w:rsidRPr="000C634B">
        <w:t> to avoid long term </w:t>
      </w:r>
      <w:hyperlink r:id="rId65" w:tooltip="Learn more about anticoagulation from ScienceDirect's AI-generated Topic Pages" w:history="1">
        <w:r w:rsidRPr="000C634B">
          <w:rPr>
            <w:rStyle w:val="Hyperlink"/>
          </w:rPr>
          <w:t>anticoagulation</w:t>
        </w:r>
      </w:hyperlink>
      <w:r w:rsidRPr="000C634B">
        <w:t>. He underwent successful aortic valve replacement with a tissue prosthesis (Fig. 4).</w:t>
      </w:r>
    </w:p>
    <w:p w14:paraId="0EB8A7AD" w14:textId="77777777" w:rsidR="000C634B" w:rsidRPr="000C634B" w:rsidRDefault="000C634B" w:rsidP="000C634B">
      <w:r w:rsidRPr="000C634B">
        <w:t>Conclusion</w:t>
      </w:r>
    </w:p>
    <w:p w14:paraId="5D055A3C" w14:textId="77777777" w:rsidR="000C634B" w:rsidRPr="000C634B" w:rsidRDefault="000C634B" w:rsidP="000C634B">
      <w:hyperlink r:id="rId66" w:tooltip="Learn more about Blunt chest trauma from ScienceDirect's AI-generated Topic Pages" w:history="1">
        <w:r w:rsidRPr="000C634B">
          <w:rPr>
            <w:rStyle w:val="Hyperlink"/>
          </w:rPr>
          <w:t>Blunt chest trauma</w:t>
        </w:r>
      </w:hyperlink>
      <w:r w:rsidRPr="000C634B">
        <w:t>, including falling from heights, can result in valvular rupture. In the setting of new pulmonary edema, this should be suspected, and proper studies performed so that prompt medical and/or surgical therapy can be undertaken.</w:t>
      </w:r>
    </w:p>
    <w:p w14:paraId="4646E2DF" w14:textId="77777777" w:rsidR="000C634B" w:rsidRPr="000C634B" w:rsidRDefault="000C634B" w:rsidP="000C634B">
      <w:r w:rsidRPr="000C634B">
        <w:t>Abstract</w:t>
      </w:r>
    </w:p>
    <w:p w14:paraId="287A624D" w14:textId="77777777" w:rsidR="000C634B" w:rsidRPr="000C634B" w:rsidRDefault="000C634B" w:rsidP="000C634B">
      <w:r w:rsidRPr="000C634B">
        <w:t>Purpose</w:t>
      </w:r>
    </w:p>
    <w:p w14:paraId="7A19DCEA" w14:textId="77777777" w:rsidR="000C634B" w:rsidRPr="000C634B" w:rsidRDefault="000C634B" w:rsidP="000C634B">
      <w:r w:rsidRPr="000C634B">
        <w:lastRenderedPageBreak/>
        <w:t>To determine the accuracy of quantitative CT to diagnose pulmonary edema compared to qualitative CT and </w:t>
      </w:r>
      <w:hyperlink r:id="rId67" w:tooltip="Learn more about CXR from ScienceDirect's AI-generated Topic Pages" w:history="1">
        <w:r w:rsidRPr="000C634B">
          <w:rPr>
            <w:rStyle w:val="Hyperlink"/>
          </w:rPr>
          <w:t>CXR</w:t>
        </w:r>
      </w:hyperlink>
      <w:r w:rsidRPr="000C634B">
        <w:t> and to determine a threshold Hounsfield unit (HU) measurement for pulmonary edema on CT examinations.</w:t>
      </w:r>
    </w:p>
    <w:p w14:paraId="4D3CFF02" w14:textId="77777777" w:rsidR="000C634B" w:rsidRPr="000C634B" w:rsidRDefault="000C634B" w:rsidP="000C634B">
      <w:r w:rsidRPr="000C634B">
        <w:t>Method</w:t>
      </w:r>
    </w:p>
    <w:p w14:paraId="380FCF43" w14:textId="77777777" w:rsidR="000C634B" w:rsidRPr="000C634B" w:rsidRDefault="000C634B" w:rsidP="000C634B">
      <w:r w:rsidRPr="000C634B">
        <w:t>Electronic medical records were searched for patients with a billing diagnosis of heart failure and a Chest CT and CXR performed within three hours between 1/1/2016 to 10/1/2016, yielding 100 patients. CXR and CT examinations were scored for the presence and severity of edema, using a 0–5 scale, and CT HU measurements were obtained in each lobe. Polyserial correlation coefficients evaluated the association between CT HUs and CXR scores, and receiver operating characteristic (ROC) curve analysis determined a cutoff CT HU value for identification of pulmonary edema.</w:t>
      </w:r>
    </w:p>
    <w:p w14:paraId="518F0785" w14:textId="77777777" w:rsidR="000C634B" w:rsidRPr="000C634B" w:rsidRDefault="000C634B" w:rsidP="000C634B">
      <w:r w:rsidRPr="000C634B">
        <w:t>Results</w:t>
      </w:r>
    </w:p>
    <w:p w14:paraId="77204C69" w14:textId="77777777" w:rsidR="000C634B" w:rsidRPr="000C634B" w:rsidRDefault="000C634B" w:rsidP="000C634B">
      <w:r w:rsidRPr="000C634B">
        <w:t>Correlation between CT HU and CXR score was moderately strong (r = 0.585−0.685) with CT HU measurements demonstrating good to excellent accuracy in differentiating between no edema (grade 0) and mild to severe edema (grades 1–5) in every lobe, with AUCs ranging between 0.869 and 0.995. The left upper lobe demonstrated the highest accuracy, using a cutoff value of -825 HU (AUC of 0.995, sensitivity = 100 % and specificity = 95.1 %). Additionally, qualitative CT evaluation was less sensitive (84 %) than portable CXR in identifying pulmonary edema. However, quantitative CT evaluation was as sensitive as portable CXR (100 %) and highly specific (95 %).</w:t>
      </w:r>
    </w:p>
    <w:p w14:paraId="2D2042D8" w14:textId="77777777" w:rsidR="000C634B" w:rsidRPr="000C634B" w:rsidRDefault="000C634B" w:rsidP="000C634B">
      <w:r w:rsidRPr="000C634B">
        <w:t>Conclusions</w:t>
      </w:r>
    </w:p>
    <w:p w14:paraId="49B1251F" w14:textId="77777777" w:rsidR="000C634B" w:rsidRPr="000C634B" w:rsidRDefault="000C634B" w:rsidP="000C634B">
      <w:r w:rsidRPr="000C634B">
        <w:t>Quantitative CT enables the identification of pulmonary edema with high accuracy and demonstrates a greater sensitivity than qualitative CT in assessment of pulmonary edema.</w:t>
      </w:r>
    </w:p>
    <w:p w14:paraId="71DDB07C" w14:textId="77777777" w:rsidR="000C634B" w:rsidRPr="000C634B" w:rsidRDefault="000C634B" w:rsidP="000C634B">
      <w:r w:rsidRPr="000C634B">
        <w:t>1. Introduction</w:t>
      </w:r>
    </w:p>
    <w:p w14:paraId="60C88416" w14:textId="77777777" w:rsidR="000C634B" w:rsidRPr="000C634B" w:rsidRDefault="000C634B" w:rsidP="000C634B">
      <w:hyperlink r:id="rId68" w:tooltip="Learn more about Pulmonary edema from ScienceDirect's AI-generated Topic Pages" w:history="1">
        <w:r w:rsidRPr="000C634B">
          <w:rPr>
            <w:rStyle w:val="Hyperlink"/>
          </w:rPr>
          <w:t>Pulmonary edema</w:t>
        </w:r>
      </w:hyperlink>
      <w:r w:rsidRPr="000C634B">
        <w:t> is one of the most common entities that is encountered on routine </w:t>
      </w:r>
      <w:hyperlink r:id="rId69" w:tooltip="Learn more about chest imaging from ScienceDirect's AI-generated Topic Pages" w:history="1">
        <w:r w:rsidRPr="000C634B">
          <w:rPr>
            <w:rStyle w:val="Hyperlink"/>
          </w:rPr>
          <w:t>chest imaging</w:t>
        </w:r>
      </w:hyperlink>
      <w:r w:rsidRPr="000C634B">
        <w:t> in both the inpatient and outpatient settings. Cardiogenic pulmonary edema is commonly caused by </w:t>
      </w:r>
      <w:hyperlink r:id="rId70" w:tooltip="Learn more about acute decompensated heart failure from ScienceDirect's AI-generated Topic Pages" w:history="1">
        <w:r w:rsidRPr="000C634B">
          <w:rPr>
            <w:rStyle w:val="Hyperlink"/>
          </w:rPr>
          <w:t>acute decompensated heart failure</w:t>
        </w:r>
      </w:hyperlink>
      <w:r w:rsidRPr="000C634B">
        <w:t>. The chest x-ray (CXR) is one of the most frequently utilized noninvasive </w:t>
      </w:r>
      <w:hyperlink r:id="rId71" w:tooltip="Learn more about diagnostic tests from ScienceDirect's AI-generated Topic Pages" w:history="1">
        <w:r w:rsidRPr="000C634B">
          <w:rPr>
            <w:rStyle w:val="Hyperlink"/>
          </w:rPr>
          <w:t>diagnostic tests</w:t>
        </w:r>
      </w:hyperlink>
      <w:r w:rsidRPr="000C634B">
        <w:t> ordered to confirm or rule out pulmonary edema. CXR assessment of pulmonary edema has been shown to correlate with volume status, total </w:t>
      </w:r>
      <w:hyperlink r:id="rId72" w:tooltip="Learn more about blood volume from ScienceDirect's AI-generated Topic Pages" w:history="1">
        <w:r w:rsidRPr="000C634B">
          <w:rPr>
            <w:rStyle w:val="Hyperlink"/>
          </w:rPr>
          <w:t>blood volume</w:t>
        </w:r>
      </w:hyperlink>
      <w:r w:rsidRPr="000C634B">
        <w:t> [</w:t>
      </w:r>
      <w:bookmarkStart w:id="71" w:name="bbib0005"/>
      <w:r w:rsidRPr="000C634B">
        <w:fldChar w:fldCharType="begin"/>
      </w:r>
      <w:r w:rsidRPr="000C634B">
        <w:instrText>HYPERLINK "https://www.sciencedirect.com/science/article/pii/S2352047720300629" \l "bib0005"</w:instrText>
      </w:r>
      <w:r w:rsidRPr="000C634B">
        <w:fldChar w:fldCharType="separate"/>
      </w:r>
      <w:r w:rsidRPr="000C634B">
        <w:rPr>
          <w:rStyle w:val="Hyperlink"/>
        </w:rPr>
        <w:t>[1]</w:t>
      </w:r>
      <w:r w:rsidRPr="000C634B">
        <w:fldChar w:fldCharType="end"/>
      </w:r>
      <w:bookmarkEnd w:id="71"/>
      <w:r w:rsidRPr="000C634B">
        <w:t>, </w:t>
      </w:r>
      <w:bookmarkStart w:id="72" w:name="bbib0010"/>
      <w:r w:rsidRPr="000C634B">
        <w:fldChar w:fldCharType="begin"/>
      </w:r>
      <w:r w:rsidRPr="000C634B">
        <w:instrText>HYPERLINK "https://www.sciencedirect.com/science/article/pii/S2352047720300629" \l "bib0010"</w:instrText>
      </w:r>
      <w:r w:rsidRPr="000C634B">
        <w:fldChar w:fldCharType="separate"/>
      </w:r>
      <w:r w:rsidRPr="000C634B">
        <w:rPr>
          <w:rStyle w:val="Hyperlink"/>
        </w:rPr>
        <w:t>[2]</w:t>
      </w:r>
      <w:r w:rsidRPr="000C634B">
        <w:fldChar w:fldCharType="end"/>
      </w:r>
      <w:bookmarkEnd w:id="72"/>
      <w:r w:rsidRPr="000C634B">
        <w:t>, </w:t>
      </w:r>
      <w:bookmarkStart w:id="73" w:name="bbib0015"/>
      <w:r w:rsidRPr="000C634B">
        <w:fldChar w:fldCharType="begin"/>
      </w:r>
      <w:r w:rsidRPr="000C634B">
        <w:instrText>HYPERLINK "https://www.sciencedirect.com/science/article/pii/S2352047720300629" \l "bib0015"</w:instrText>
      </w:r>
      <w:r w:rsidRPr="000C634B">
        <w:fldChar w:fldCharType="separate"/>
      </w:r>
      <w:r w:rsidRPr="000C634B">
        <w:rPr>
          <w:rStyle w:val="Hyperlink"/>
        </w:rPr>
        <w:t>[3]</w:t>
      </w:r>
      <w:r w:rsidRPr="000C634B">
        <w:fldChar w:fldCharType="end"/>
      </w:r>
      <w:bookmarkEnd w:id="73"/>
      <w:r w:rsidRPr="000C634B">
        <w:t>], and other indicators of heart failure [</w:t>
      </w:r>
      <w:bookmarkStart w:id="74" w:name="bbib0020"/>
      <w:r w:rsidRPr="000C634B">
        <w:fldChar w:fldCharType="begin"/>
      </w:r>
      <w:r w:rsidRPr="000C634B">
        <w:instrText>HYPERLINK "https://www.sciencedirect.com/science/article/pii/S2352047720300629" \l "bib0020"</w:instrText>
      </w:r>
      <w:r w:rsidRPr="000C634B">
        <w:fldChar w:fldCharType="separate"/>
      </w:r>
      <w:r w:rsidRPr="000C634B">
        <w:rPr>
          <w:rStyle w:val="Hyperlink"/>
        </w:rPr>
        <w:t>4</w:t>
      </w:r>
      <w:r w:rsidRPr="000C634B">
        <w:fldChar w:fldCharType="end"/>
      </w:r>
      <w:bookmarkEnd w:id="74"/>
      <w:r w:rsidRPr="000C634B">
        <w:t>]. Snashall, et al. demonstrated that changes in water lung volume in animal models as low </w:t>
      </w:r>
      <w:hyperlink r:id="rId73" w:tooltip="Learn more about as 35 from ScienceDirect's AI-generated Topic Pages" w:history="1">
        <w:r w:rsidRPr="000C634B">
          <w:rPr>
            <w:rStyle w:val="Hyperlink"/>
          </w:rPr>
          <w:t>as 35</w:t>
        </w:r>
      </w:hyperlink>
      <w:r w:rsidRPr="000C634B">
        <w:t> % can be detected on CXR [</w:t>
      </w:r>
      <w:bookmarkStart w:id="75" w:name="bbib0025"/>
      <w:r w:rsidRPr="000C634B">
        <w:fldChar w:fldCharType="begin"/>
      </w:r>
      <w:r w:rsidRPr="000C634B">
        <w:instrText>HYPERLINK "https://www.sciencedirect.com/science/article/pii/S2352047720300629" \l "bib0025"</w:instrText>
      </w:r>
      <w:r w:rsidRPr="000C634B">
        <w:fldChar w:fldCharType="separate"/>
      </w:r>
      <w:r w:rsidRPr="000C634B">
        <w:rPr>
          <w:rStyle w:val="Hyperlink"/>
        </w:rPr>
        <w:t>5</w:t>
      </w:r>
      <w:r w:rsidRPr="000C634B">
        <w:fldChar w:fldCharType="end"/>
      </w:r>
      <w:bookmarkEnd w:id="75"/>
      <w:r w:rsidRPr="000C634B">
        <w:t>].</w:t>
      </w:r>
    </w:p>
    <w:p w14:paraId="07802BF8" w14:textId="77777777" w:rsidR="000C634B" w:rsidRPr="000C634B" w:rsidRDefault="000C634B" w:rsidP="000C634B">
      <w:r w:rsidRPr="000C634B">
        <w:t>Chest </w:t>
      </w:r>
      <w:hyperlink r:id="rId74" w:tooltip="Learn more about computed tomography from ScienceDirect's AI-generated Topic Pages" w:history="1">
        <w:r w:rsidRPr="000C634B">
          <w:rPr>
            <w:rStyle w:val="Hyperlink"/>
          </w:rPr>
          <w:t>computed tomography</w:t>
        </w:r>
      </w:hyperlink>
      <w:r w:rsidRPr="000C634B">
        <w:t> (CT) has also been used in the noninvasive evaluation of pulmonary edema and offers the added value of allowing for the quantitative assessment of lung density as a proxy for alterations in lung </w:t>
      </w:r>
      <w:hyperlink r:id="rId75" w:tooltip="Learn more about water content from ScienceDirect's AI-generated Topic Pages" w:history="1">
        <w:r w:rsidRPr="000C634B">
          <w:rPr>
            <w:rStyle w:val="Hyperlink"/>
          </w:rPr>
          <w:t>water content</w:t>
        </w:r>
      </w:hyperlink>
      <w:r w:rsidRPr="000C634B">
        <w:t>. Several different methods of quantifying lung density have been described, including the sector method [</w:t>
      </w:r>
      <w:bookmarkStart w:id="76" w:name="bbib0030"/>
      <w:r w:rsidRPr="000C634B">
        <w:fldChar w:fldCharType="begin"/>
      </w:r>
      <w:r w:rsidRPr="000C634B">
        <w:instrText>HYPERLINK "https://www.sciencedirect.com/science/article/pii/S2352047720300629" \l "bib0030"</w:instrText>
      </w:r>
      <w:r w:rsidRPr="000C634B">
        <w:fldChar w:fldCharType="separate"/>
      </w:r>
      <w:r w:rsidRPr="000C634B">
        <w:rPr>
          <w:rStyle w:val="Hyperlink"/>
        </w:rPr>
        <w:t>6</w:t>
      </w:r>
      <w:r w:rsidRPr="000C634B">
        <w:fldChar w:fldCharType="end"/>
      </w:r>
      <w:bookmarkEnd w:id="76"/>
      <w:r w:rsidRPr="000C634B">
        <w:t>], in which the density of a peripheral area of </w:t>
      </w:r>
      <w:hyperlink r:id="rId76" w:tooltip="Learn more about lung parenchyma from ScienceDirect's AI-generated Topic Pages" w:history="1">
        <w:r w:rsidRPr="000C634B">
          <w:rPr>
            <w:rStyle w:val="Hyperlink"/>
          </w:rPr>
          <w:t>lung parenchyma</w:t>
        </w:r>
      </w:hyperlink>
      <w:r w:rsidRPr="000C634B">
        <w:t> is measured, and the whole lung method [</w:t>
      </w:r>
      <w:bookmarkStart w:id="77" w:name="bbib0035"/>
      <w:r w:rsidRPr="000C634B">
        <w:fldChar w:fldCharType="begin"/>
      </w:r>
      <w:r w:rsidRPr="000C634B">
        <w:instrText>HYPERLINK "https://www.sciencedirect.com/science/article/pii/S2352047720300629" \l "bib0035"</w:instrText>
      </w:r>
      <w:r w:rsidRPr="000C634B">
        <w:fldChar w:fldCharType="separate"/>
      </w:r>
      <w:r w:rsidRPr="000C634B">
        <w:rPr>
          <w:rStyle w:val="Hyperlink"/>
        </w:rPr>
        <w:t>7</w:t>
      </w:r>
      <w:r w:rsidRPr="000C634B">
        <w:fldChar w:fldCharType="end"/>
      </w:r>
      <w:bookmarkEnd w:id="77"/>
      <w:r w:rsidRPr="000C634B">
        <w:t>] in which the mean HU (Hounsfield unit) measurement of the </w:t>
      </w:r>
      <w:hyperlink r:id="rId77" w:tooltip="Learn more about lung parenchyma from ScienceDirect's AI-generated Topic Pages" w:history="1">
        <w:r w:rsidRPr="000C634B">
          <w:rPr>
            <w:rStyle w:val="Hyperlink"/>
          </w:rPr>
          <w:t>lung parenchyma</w:t>
        </w:r>
      </w:hyperlink>
      <w:r w:rsidRPr="000C634B">
        <w:t> and central </w:t>
      </w:r>
      <w:hyperlink r:id="rId78" w:tooltip="Learn more about vascular structures from ScienceDirect's AI-generated Topic Pages" w:history="1">
        <w:r w:rsidRPr="000C634B">
          <w:rPr>
            <w:rStyle w:val="Hyperlink"/>
          </w:rPr>
          <w:t>vascular structures</w:t>
        </w:r>
      </w:hyperlink>
      <w:r w:rsidRPr="000C634B">
        <w:t> is quantified. CT lung density measurements have been shown to increase with worsening pulmonary edema, as defined by severity of pulmonary edema on CXR, and also to correlate with increasing </w:t>
      </w:r>
      <w:hyperlink r:id="rId79" w:tooltip="Learn more about pulmonary artery wedge pressures from ScienceDirect's AI-generated Topic Pages" w:history="1">
        <w:r w:rsidRPr="000C634B">
          <w:rPr>
            <w:rStyle w:val="Hyperlink"/>
          </w:rPr>
          <w:t>pulmonary artery wedge pressures</w:t>
        </w:r>
      </w:hyperlink>
      <w:r w:rsidRPr="000C634B">
        <w:t> [</w:t>
      </w:r>
      <w:bookmarkStart w:id="78" w:name="bbib0040"/>
      <w:r w:rsidRPr="000C634B">
        <w:fldChar w:fldCharType="begin"/>
      </w:r>
      <w:r w:rsidRPr="000C634B">
        <w:instrText>HYPERLINK "https://www.sciencedirect.com/science/article/pii/S2352047720300629" \l "bib0040"</w:instrText>
      </w:r>
      <w:r w:rsidRPr="000C634B">
        <w:fldChar w:fldCharType="separate"/>
      </w:r>
      <w:r w:rsidRPr="000C634B">
        <w:rPr>
          <w:rStyle w:val="Hyperlink"/>
        </w:rPr>
        <w:t>8</w:t>
      </w:r>
      <w:r w:rsidRPr="000C634B">
        <w:fldChar w:fldCharType="end"/>
      </w:r>
      <w:r w:rsidRPr="000C634B">
        <w:t>].</w:t>
      </w:r>
    </w:p>
    <w:p w14:paraId="5B2372C1" w14:textId="77777777" w:rsidR="000C634B" w:rsidRPr="000C634B" w:rsidRDefault="000C634B" w:rsidP="000C634B">
      <w:r w:rsidRPr="000C634B">
        <w:t>CT is believed to have a greater sensitivity for the detection of many </w:t>
      </w:r>
      <w:hyperlink r:id="rId80" w:tooltip="Learn more about pulmonary disease from ScienceDirect's AI-generated Topic Pages" w:history="1">
        <w:r w:rsidRPr="000C634B">
          <w:rPr>
            <w:rStyle w:val="Hyperlink"/>
          </w:rPr>
          <w:t>pulmonary disease</w:t>
        </w:r>
      </w:hyperlink>
      <w:r w:rsidRPr="000C634B">
        <w:t xml:space="preserve"> conditions when compared to conventional chest radiography. However, the authors have noted that mild pulmonary edema is often identified on CXR but not on concurrent CT examinations. To our knowledge, no studies have evaluated the sensitivity of CT versus CXR in the detection of pulmonary </w:t>
      </w:r>
      <w:r w:rsidRPr="000C634B">
        <w:lastRenderedPageBreak/>
        <w:t>edema. We hypothesize that CXR evaluation for pulmonary edema is more sensitive than qualitative (visual) CT evaluation in the </w:t>
      </w:r>
      <w:hyperlink r:id="rId81" w:tooltip="Learn more about absence from ScienceDirect's AI-generated Topic Pages" w:history="1">
        <w:r w:rsidRPr="000C634B">
          <w:rPr>
            <w:rStyle w:val="Hyperlink"/>
          </w:rPr>
          <w:t>absence</w:t>
        </w:r>
      </w:hyperlink>
      <w:r w:rsidRPr="000C634B">
        <w:t> of lung density measurements on CT. Our results imply the necessity to establish the Hounsfield unit (HU) threshold to distinguish between patients with and without pulmonary edema for the routine chest CT examinations.</w:t>
      </w:r>
    </w:p>
    <w:p w14:paraId="79F62FA6" w14:textId="77777777" w:rsidR="000C634B" w:rsidRPr="000C634B" w:rsidRDefault="000C634B" w:rsidP="000C634B">
      <w:r w:rsidRPr="000C634B">
        <w:t>2. Materials and methods</w:t>
      </w:r>
    </w:p>
    <w:p w14:paraId="748EF5D4" w14:textId="77777777" w:rsidR="000C634B" w:rsidRPr="000C634B" w:rsidRDefault="000C634B" w:rsidP="000C634B">
      <w:r w:rsidRPr="000C634B">
        <w:t>2.1. Patient selection</w:t>
      </w:r>
    </w:p>
    <w:p w14:paraId="2B79B00A" w14:textId="77777777" w:rsidR="000C634B" w:rsidRPr="000C634B" w:rsidRDefault="000C634B" w:rsidP="000C634B">
      <w:r w:rsidRPr="000C634B">
        <w:t>IRB approval was obtained, and </w:t>
      </w:r>
      <w:hyperlink r:id="rId82" w:tooltip="Learn more about informed consent from ScienceDirect's AI-generated Topic Pages" w:history="1">
        <w:r w:rsidRPr="000C634B">
          <w:rPr>
            <w:rStyle w:val="Hyperlink"/>
          </w:rPr>
          <w:t>informed consent</w:t>
        </w:r>
      </w:hyperlink>
      <w:r w:rsidRPr="000C634B">
        <w:t> was waived for our HIPAA-compliant retrospective study. The </w:t>
      </w:r>
      <w:hyperlink r:id="rId83" w:tooltip="Learn more about electronic medical records from ScienceDirect's AI-generated Topic Pages" w:history="1">
        <w:r w:rsidRPr="000C634B">
          <w:rPr>
            <w:rStyle w:val="Hyperlink"/>
          </w:rPr>
          <w:t>electronic medical records</w:t>
        </w:r>
      </w:hyperlink>
      <w:r w:rsidRPr="000C634B">
        <w:t> were searched for patients with a billing diagnosis of heart failure who had a </w:t>
      </w:r>
      <w:hyperlink r:id="rId84" w:tooltip="Learn more about CXR from ScienceDirect's AI-generated Topic Pages" w:history="1">
        <w:r w:rsidRPr="000C634B">
          <w:rPr>
            <w:rStyle w:val="Hyperlink"/>
          </w:rPr>
          <w:t>CXR</w:t>
        </w:r>
      </w:hyperlink>
      <w:r w:rsidRPr="000C634B">
        <w:t> and Chest </w:t>
      </w:r>
      <w:hyperlink r:id="rId85" w:tooltip="Learn more about CT from ScienceDirect's AI-generated Topic Pages" w:history="1">
        <w:r w:rsidRPr="000C634B">
          <w:rPr>
            <w:rStyle w:val="Hyperlink"/>
          </w:rPr>
          <w:t>CT</w:t>
        </w:r>
      </w:hyperlink>
      <w:r w:rsidRPr="000C634B">
        <w:t> performed on the same day between 1/1/2016 to 10/1/2016. Patients with contrast enhanced CTs and those with </w:t>
      </w:r>
      <w:hyperlink r:id="rId86" w:tooltip="Learn more about CXR from ScienceDirect's AI-generated Topic Pages" w:history="1">
        <w:r w:rsidRPr="000C634B">
          <w:rPr>
            <w:rStyle w:val="Hyperlink"/>
          </w:rPr>
          <w:t>CXR</w:t>
        </w:r>
      </w:hyperlink>
      <w:r w:rsidRPr="000C634B">
        <w:t> and </w:t>
      </w:r>
      <w:hyperlink r:id="rId87" w:tooltip="Learn more about CT from ScienceDirect's AI-generated Topic Pages" w:history="1">
        <w:r w:rsidRPr="000C634B">
          <w:rPr>
            <w:rStyle w:val="Hyperlink"/>
          </w:rPr>
          <w:t>CT</w:t>
        </w:r>
      </w:hyperlink>
      <w:r w:rsidRPr="000C634B">
        <w:t> performed greater than three hours apart were excluded from analysis. The electronic medical record was also reviewed for demographic information including age and sex.</w:t>
      </w:r>
    </w:p>
    <w:p w14:paraId="76634A5E" w14:textId="77777777" w:rsidR="000C634B" w:rsidRPr="000C634B" w:rsidRDefault="000C634B" w:rsidP="000C634B">
      <w:r w:rsidRPr="000C634B">
        <w:t>2.2. Imaging acquisition and interpretation</w:t>
      </w:r>
    </w:p>
    <w:p w14:paraId="5A28F713" w14:textId="77777777" w:rsidR="000C634B" w:rsidRPr="000C634B" w:rsidRDefault="000C634B" w:rsidP="000C634B">
      <w:r w:rsidRPr="000C634B">
        <w:t>Portable supine AP and upright PA and lateral </w:t>
      </w:r>
      <w:hyperlink r:id="rId88" w:tooltip="Learn more about CXRs from ScienceDirect's AI-generated Topic Pages" w:history="1">
        <w:r w:rsidRPr="000C634B">
          <w:rPr>
            <w:rStyle w:val="Hyperlink"/>
          </w:rPr>
          <w:t>CXRs</w:t>
        </w:r>
      </w:hyperlink>
      <w:r w:rsidRPr="000C634B">
        <w:t> (2-view) were included for analysis. Two thoracic subspecialty trained radiologists (HH, 20+ years of experience and MH, 2 years of experience) analyzed the CXRs </w:t>
      </w:r>
      <w:r w:rsidRPr="000C634B">
        <w:rPr>
          <w:i/>
          <w:iCs/>
        </w:rPr>
        <w:t>in consensus</w:t>
      </w:r>
      <w:r w:rsidRPr="000C634B">
        <w:t>. The severity of </w:t>
      </w:r>
      <w:hyperlink r:id="rId89" w:tooltip="Learn more about pulmonary edema from ScienceDirect's AI-generated Topic Pages" w:history="1">
        <w:r w:rsidRPr="000C634B">
          <w:rPr>
            <w:rStyle w:val="Hyperlink"/>
          </w:rPr>
          <w:t>pulmonary edema</w:t>
        </w:r>
      </w:hyperlink>
      <w:r w:rsidRPr="000C634B">
        <w:t> was graded on CXRs using a scale of 0–5 (0: no edema, 1: mild, 2: mild to moderate, 3: moderate, 4: moderate to severe, 5: severe). Additionally, the presence of </w:t>
      </w:r>
      <w:hyperlink r:id="rId90" w:tooltip="Learn more about emphysema from ScienceDirect's AI-generated Topic Pages" w:history="1">
        <w:r w:rsidRPr="000C634B">
          <w:rPr>
            <w:rStyle w:val="Hyperlink"/>
          </w:rPr>
          <w:t>emphysema</w:t>
        </w:r>
      </w:hyperlink>
      <w:r w:rsidRPr="000C634B">
        <w:t>, </w:t>
      </w:r>
      <w:hyperlink r:id="rId91" w:tooltip="Learn more about pleural effusions from ScienceDirect's AI-generated Topic Pages" w:history="1">
        <w:r w:rsidRPr="000C634B">
          <w:rPr>
            <w:rStyle w:val="Hyperlink"/>
          </w:rPr>
          <w:t>pleural effusions</w:t>
        </w:r>
      </w:hyperlink>
      <w:r w:rsidRPr="000C634B">
        <w:t>, parenchymal consolidations, and </w:t>
      </w:r>
      <w:hyperlink r:id="rId92" w:tooltip="Learn more about intubation from ScienceDirect's AI-generated Topic Pages" w:history="1">
        <w:r w:rsidRPr="000C634B">
          <w:rPr>
            <w:rStyle w:val="Hyperlink"/>
          </w:rPr>
          <w:t>intubation</w:t>
        </w:r>
      </w:hyperlink>
      <w:r w:rsidRPr="000C634B">
        <w:t> status were recorded.</w:t>
      </w:r>
    </w:p>
    <w:p w14:paraId="709B88B7" w14:textId="77777777" w:rsidR="000C634B" w:rsidRPr="000C634B" w:rsidRDefault="000C634B" w:rsidP="000C634B">
      <w:hyperlink r:id="rId93" w:tooltip="Learn more about CT from ScienceDirect's AI-generated Topic Pages" w:history="1">
        <w:r w:rsidRPr="000C634B">
          <w:rPr>
            <w:rStyle w:val="Hyperlink"/>
          </w:rPr>
          <w:t>CT</w:t>
        </w:r>
      </w:hyperlink>
      <w:r w:rsidRPr="000C634B">
        <w:t> examinations were performed using a tube voltage of 100–120 kVp. The data was then reconstructed using a lung kernel and 3.0 mm thick slices. One radiologist (MB, a thoracic radiologist with 3-year experience) manually drew ROIs (Region of Interest) on axial images in the right and left upper lobes, right and left lower lobes, lingula, and right middle lobe using the sector method. The central </w:t>
      </w:r>
      <w:hyperlink r:id="rId94" w:tooltip="Learn more about vasculature from ScienceDirect's AI-generated Topic Pages" w:history="1">
        <w:r w:rsidRPr="000C634B">
          <w:rPr>
            <w:rStyle w:val="Hyperlink"/>
          </w:rPr>
          <w:t>vasculature</w:t>
        </w:r>
      </w:hyperlink>
      <w:r w:rsidRPr="000C634B">
        <w:t>, including the main and lobar </w:t>
      </w:r>
      <w:hyperlink r:id="rId95" w:tooltip="Learn more about pulmonary arteries from ScienceDirect's AI-generated Topic Pages" w:history="1">
        <w:r w:rsidRPr="000C634B">
          <w:rPr>
            <w:rStyle w:val="Hyperlink"/>
          </w:rPr>
          <w:t>pulmonary arteries</w:t>
        </w:r>
      </w:hyperlink>
      <w:r w:rsidRPr="000C634B">
        <w:t>, </w:t>
      </w:r>
      <w:hyperlink r:id="rId96" w:tooltip="Learn more about pulmonary veins from ScienceDirect's AI-generated Topic Pages" w:history="1">
        <w:r w:rsidRPr="000C634B">
          <w:rPr>
            <w:rStyle w:val="Hyperlink"/>
          </w:rPr>
          <w:t>pulmonary veins</w:t>
        </w:r>
      </w:hyperlink>
      <w:r w:rsidRPr="000C634B">
        <w:t> and airways were excluded from the ROI. The average </w:t>
      </w:r>
      <w:hyperlink r:id="rId97" w:tooltip="Learn more about CT from ScienceDirect's AI-generated Topic Pages" w:history="1">
        <w:r w:rsidRPr="000C634B">
          <w:rPr>
            <w:rStyle w:val="Hyperlink"/>
          </w:rPr>
          <w:t>CT</w:t>
        </w:r>
      </w:hyperlink>
      <w:r w:rsidRPr="000C634B">
        <w:t> density within the ROI in HU was recorded. ROIs were not calculated in lobes which contained </w:t>
      </w:r>
      <w:hyperlink r:id="rId98" w:tooltip="Learn more about emphysema from ScienceDirect's AI-generated Topic Pages" w:history="1">
        <w:r w:rsidRPr="000C634B">
          <w:rPr>
            <w:rStyle w:val="Hyperlink"/>
          </w:rPr>
          <w:t>emphysema</w:t>
        </w:r>
      </w:hyperlink>
      <w:r w:rsidRPr="000C634B">
        <w:t>, lobar </w:t>
      </w:r>
      <w:hyperlink r:id="rId99" w:tooltip="Learn more about atelectasis from ScienceDirect's AI-generated Topic Pages" w:history="1">
        <w:r w:rsidRPr="000C634B">
          <w:rPr>
            <w:rStyle w:val="Hyperlink"/>
          </w:rPr>
          <w:t>atelectasis</w:t>
        </w:r>
      </w:hyperlink>
      <w:r w:rsidRPr="000C634B">
        <w:t>, or pneumonia.</w:t>
      </w:r>
    </w:p>
    <w:p w14:paraId="19D8B524" w14:textId="77777777" w:rsidR="000C634B" w:rsidRPr="000C634B" w:rsidRDefault="000C634B" w:rsidP="000C634B">
      <w:r w:rsidRPr="000C634B">
        <w:t>CT examinations corresponding to patients with portable CXR were visually evaluated by HH and MH </w:t>
      </w:r>
      <w:r w:rsidRPr="000C634B">
        <w:rPr>
          <w:i/>
          <w:iCs/>
        </w:rPr>
        <w:t>in consensus</w:t>
      </w:r>
      <w:r w:rsidRPr="000C634B">
        <w:t> for the presence and severity of </w:t>
      </w:r>
      <w:hyperlink r:id="rId100" w:tooltip="Learn more about pulmonary edema from ScienceDirect's AI-generated Topic Pages" w:history="1">
        <w:r w:rsidRPr="000C634B">
          <w:rPr>
            <w:rStyle w:val="Hyperlink"/>
          </w:rPr>
          <w:t>pulmonary edema</w:t>
        </w:r>
      </w:hyperlink>
      <w:r w:rsidRPr="000C634B">
        <w:t>, using a 0–5 scale (0: no edema, 1: mild, 2: mild to moderate, 3: moderate, 4: moderate to severe, 5: severe) (</w:t>
      </w:r>
      <w:bookmarkStart w:id="79" w:name="bfig0005"/>
      <w:r w:rsidRPr="000C634B">
        <w:fldChar w:fldCharType="begin"/>
      </w:r>
      <w:r w:rsidRPr="000C634B">
        <w:instrText>HYPERLINK "https://www.sciencedirect.com/science/article/pii/S2352047720300629" \l "fig0005"</w:instrText>
      </w:r>
      <w:r w:rsidRPr="000C634B">
        <w:fldChar w:fldCharType="separate"/>
      </w:r>
      <w:r w:rsidRPr="000C634B">
        <w:rPr>
          <w:rStyle w:val="Hyperlink"/>
        </w:rPr>
        <w:t>Fig. 1</w:t>
      </w:r>
      <w:r w:rsidRPr="000C634B">
        <w:fldChar w:fldCharType="end"/>
      </w:r>
      <w:bookmarkEnd w:id="79"/>
      <w:r w:rsidRPr="000C634B">
        <w:t>, </w:t>
      </w:r>
      <w:bookmarkStart w:id="80" w:name="bfig0010"/>
      <w:r w:rsidRPr="000C634B">
        <w:fldChar w:fldCharType="begin"/>
      </w:r>
      <w:r w:rsidRPr="000C634B">
        <w:instrText>HYPERLINK "https://www.sciencedirect.com/science/article/pii/S2352047720300629" \l "fig0010"</w:instrText>
      </w:r>
      <w:r w:rsidRPr="000C634B">
        <w:fldChar w:fldCharType="separate"/>
      </w:r>
      <w:r w:rsidRPr="000C634B">
        <w:rPr>
          <w:rStyle w:val="Hyperlink"/>
        </w:rPr>
        <w:t>Fig. 2</w:t>
      </w:r>
      <w:r w:rsidRPr="000C634B">
        <w:fldChar w:fldCharType="end"/>
      </w:r>
      <w:bookmarkEnd w:id="80"/>
      <w:r w:rsidRPr="000C634B">
        <w:t>, </w:t>
      </w:r>
      <w:bookmarkStart w:id="81" w:name="bfig0015"/>
      <w:r w:rsidRPr="000C634B">
        <w:fldChar w:fldCharType="begin"/>
      </w:r>
      <w:r w:rsidRPr="000C634B">
        <w:instrText>HYPERLINK "https://www.sciencedirect.com/science/article/pii/S2352047720300629" \l "fig0015"</w:instrText>
      </w:r>
      <w:r w:rsidRPr="000C634B">
        <w:fldChar w:fldCharType="separate"/>
      </w:r>
      <w:r w:rsidRPr="000C634B">
        <w:rPr>
          <w:rStyle w:val="Hyperlink"/>
        </w:rPr>
        <w:t>Fig. 3</w:t>
      </w:r>
      <w:r w:rsidRPr="000C634B">
        <w:fldChar w:fldCharType="end"/>
      </w:r>
      <w:bookmarkEnd w:id="81"/>
      <w:r w:rsidRPr="000C634B">
        <w:t>). As the same two readers analyzed both CXR and CT images, the analysis of CT examinations was performed after greater than a 3 month wash out period. All CTs were viewed on a </w:t>
      </w:r>
      <w:hyperlink r:id="rId101" w:tooltip="Learn more about PACS system from ScienceDirect's AI-generated Topic Pages" w:history="1">
        <w:r w:rsidRPr="000C634B">
          <w:rPr>
            <w:rStyle w:val="Hyperlink"/>
          </w:rPr>
          <w:t>PACS system</w:t>
        </w:r>
      </w:hyperlink>
      <w:r w:rsidRPr="000C634B">
        <w:t> with a window width and level of 1500 HU and -700 HU, respectively. Additionally, the presence or </w:t>
      </w:r>
      <w:hyperlink r:id="rId102" w:tooltip="Learn more about absence from ScienceDirect's AI-generated Topic Pages" w:history="1">
        <w:r w:rsidRPr="000C634B">
          <w:rPr>
            <w:rStyle w:val="Hyperlink"/>
          </w:rPr>
          <w:t>absence</w:t>
        </w:r>
      </w:hyperlink>
      <w:r w:rsidRPr="000C634B">
        <w:t> of the following was recorded: ground-glass opacity, </w:t>
      </w:r>
      <w:hyperlink r:id="rId103" w:tooltip="Learn more about pleural effusions from ScienceDirect's AI-generated Topic Pages" w:history="1">
        <w:r w:rsidRPr="000C634B">
          <w:rPr>
            <w:rStyle w:val="Hyperlink"/>
          </w:rPr>
          <w:t>pleural effusions</w:t>
        </w:r>
      </w:hyperlink>
      <w:r w:rsidRPr="000C634B">
        <w:t>, and interlobular septal thickening. The radiologists were blinded to the CXR pulmonary edema scores and the Hounsfield unit measurements of each lobe.</w:t>
      </w:r>
    </w:p>
    <w:p w14:paraId="29A9E5D8" w14:textId="5C3754B8" w:rsidR="000C634B" w:rsidRPr="000C634B" w:rsidRDefault="000C634B" w:rsidP="000C634B"/>
    <w:p w14:paraId="75E3590C" w14:textId="77777777" w:rsidR="000C634B" w:rsidRPr="000C634B" w:rsidRDefault="000C634B" w:rsidP="000C634B">
      <w:pPr>
        <w:numPr>
          <w:ilvl w:val="0"/>
          <w:numId w:val="11"/>
        </w:numPr>
      </w:pPr>
      <w:hyperlink r:id="rId104" w:tgtFrame="_blank" w:tooltip="Download high-res image (1MB)" w:history="1">
        <w:r w:rsidRPr="000C634B">
          <w:rPr>
            <w:rStyle w:val="Hyperlink"/>
          </w:rPr>
          <w:t>Download: Download high-res image (1MB)</w:t>
        </w:r>
      </w:hyperlink>
    </w:p>
    <w:p w14:paraId="2DDC0970" w14:textId="77777777" w:rsidR="000C634B" w:rsidRPr="000C634B" w:rsidRDefault="000C634B" w:rsidP="000C634B">
      <w:pPr>
        <w:numPr>
          <w:ilvl w:val="0"/>
          <w:numId w:val="11"/>
        </w:numPr>
      </w:pPr>
      <w:hyperlink r:id="rId105" w:tgtFrame="_blank" w:tooltip="Download full-size image" w:history="1">
        <w:r w:rsidRPr="000C634B">
          <w:rPr>
            <w:rStyle w:val="Hyperlink"/>
          </w:rPr>
          <w:t>Download: Download full-size image</w:t>
        </w:r>
      </w:hyperlink>
    </w:p>
    <w:p w14:paraId="6D62CCB3" w14:textId="77777777" w:rsidR="000C634B" w:rsidRPr="000C634B" w:rsidRDefault="000C634B" w:rsidP="000C634B">
      <w:r w:rsidRPr="000C634B">
        <w:t>Fig. 1. 87 y.o. female status post a fall with mild to moderate pulmonary edema on portable CXR (CXR score 2) and no pulmonary edema on CT (CT score 0), RUL -705 HU and LUL -763 HU.</w:t>
      </w:r>
    </w:p>
    <w:p w14:paraId="0253E604" w14:textId="51B9EF2F" w:rsidR="000C634B" w:rsidRPr="000C634B" w:rsidRDefault="000C634B" w:rsidP="000C634B"/>
    <w:p w14:paraId="67ABEC03" w14:textId="77777777" w:rsidR="000C634B" w:rsidRPr="000C634B" w:rsidRDefault="000C634B" w:rsidP="000C634B">
      <w:pPr>
        <w:numPr>
          <w:ilvl w:val="0"/>
          <w:numId w:val="12"/>
        </w:numPr>
      </w:pPr>
      <w:hyperlink r:id="rId106" w:tgtFrame="_blank" w:tooltip="Download high-res image (2MB)" w:history="1">
        <w:r w:rsidRPr="000C634B">
          <w:rPr>
            <w:rStyle w:val="Hyperlink"/>
          </w:rPr>
          <w:t>Download: Download high-res image (2MB)</w:t>
        </w:r>
      </w:hyperlink>
    </w:p>
    <w:p w14:paraId="498A10A6" w14:textId="77777777" w:rsidR="000C634B" w:rsidRPr="000C634B" w:rsidRDefault="000C634B" w:rsidP="000C634B">
      <w:pPr>
        <w:numPr>
          <w:ilvl w:val="0"/>
          <w:numId w:val="12"/>
        </w:numPr>
      </w:pPr>
      <w:hyperlink r:id="rId107" w:tgtFrame="_blank" w:tooltip="Download full-size image" w:history="1">
        <w:r w:rsidRPr="000C634B">
          <w:rPr>
            <w:rStyle w:val="Hyperlink"/>
          </w:rPr>
          <w:t>Download: Download full-size image</w:t>
        </w:r>
      </w:hyperlink>
    </w:p>
    <w:p w14:paraId="50AD8DD1" w14:textId="77777777" w:rsidR="000C634B" w:rsidRPr="000C634B" w:rsidRDefault="000C634B" w:rsidP="000C634B">
      <w:r w:rsidRPr="000C634B">
        <w:t>Fig. 2. 64 y.o. neutropenic male with </w:t>
      </w:r>
      <w:hyperlink r:id="rId108" w:tooltip="Learn more about tachypnea from ScienceDirect's AI-generated Topic Pages" w:history="1">
        <w:r w:rsidRPr="000C634B">
          <w:rPr>
            <w:rStyle w:val="Hyperlink"/>
          </w:rPr>
          <w:t>tachypnea</w:t>
        </w:r>
      </w:hyperlink>
      <w:r w:rsidRPr="000C634B">
        <w:t> and moderate to severe pulmonary edema on portable CXR (CXR score 4) and mild pulmonary edema (CT score 1), RUL -747 HU, LUL -800 HU.</w:t>
      </w:r>
    </w:p>
    <w:p w14:paraId="2D2658C7" w14:textId="6519BDD5" w:rsidR="000C634B" w:rsidRPr="000C634B" w:rsidRDefault="000C634B" w:rsidP="000C634B"/>
    <w:p w14:paraId="33289991" w14:textId="77777777" w:rsidR="000C634B" w:rsidRPr="000C634B" w:rsidRDefault="000C634B" w:rsidP="000C634B">
      <w:pPr>
        <w:numPr>
          <w:ilvl w:val="0"/>
          <w:numId w:val="13"/>
        </w:numPr>
      </w:pPr>
      <w:hyperlink r:id="rId109" w:tgtFrame="_blank" w:tooltip="Download high-res image (2MB)" w:history="1">
        <w:r w:rsidRPr="000C634B">
          <w:rPr>
            <w:rStyle w:val="Hyperlink"/>
          </w:rPr>
          <w:t>Download: Download high-res image (2MB)</w:t>
        </w:r>
      </w:hyperlink>
    </w:p>
    <w:p w14:paraId="37983042" w14:textId="77777777" w:rsidR="000C634B" w:rsidRPr="000C634B" w:rsidRDefault="000C634B" w:rsidP="000C634B">
      <w:pPr>
        <w:numPr>
          <w:ilvl w:val="0"/>
          <w:numId w:val="13"/>
        </w:numPr>
      </w:pPr>
      <w:hyperlink r:id="rId110" w:tgtFrame="_blank" w:tooltip="Download full-size image" w:history="1">
        <w:r w:rsidRPr="000C634B">
          <w:rPr>
            <w:rStyle w:val="Hyperlink"/>
          </w:rPr>
          <w:t>Download: Download full-size image</w:t>
        </w:r>
      </w:hyperlink>
    </w:p>
    <w:p w14:paraId="648032FC" w14:textId="77777777" w:rsidR="000C634B" w:rsidRPr="000C634B" w:rsidRDefault="000C634B" w:rsidP="000C634B">
      <w:r w:rsidRPr="000C634B">
        <w:t>Fig. 3. 38 y.o. female with </w:t>
      </w:r>
      <w:hyperlink r:id="rId111" w:tooltip="Learn more about congenital heart disease from ScienceDirect's AI-generated Topic Pages" w:history="1">
        <w:r w:rsidRPr="000C634B">
          <w:rPr>
            <w:rStyle w:val="Hyperlink"/>
          </w:rPr>
          <w:t>congenital heart disease</w:t>
        </w:r>
      </w:hyperlink>
      <w:r w:rsidRPr="000C634B">
        <w:t> and hypotension with moderate pulmonary edema on portable CXR (CXR score 3) and with mild pulmonary edema on CT (CT score of 1), RUL -815 HU, and LUL -774 HU.</w:t>
      </w:r>
    </w:p>
    <w:p w14:paraId="2530D3AD" w14:textId="77777777" w:rsidR="000C634B" w:rsidRPr="000C634B" w:rsidRDefault="000C634B" w:rsidP="000C634B">
      <w:r w:rsidRPr="000C634B">
        <w:t>2.3. Statistical analysis</w:t>
      </w:r>
    </w:p>
    <w:p w14:paraId="5D355D6D" w14:textId="77777777" w:rsidR="000C634B" w:rsidRPr="000C634B" w:rsidRDefault="000C634B" w:rsidP="000C634B">
      <w:r w:rsidRPr="000C634B">
        <w:t>Polyserial </w:t>
      </w:r>
      <w:hyperlink r:id="rId112" w:tooltip="Learn more about correlation coefficients from ScienceDirect's AI-generated Topic Pages" w:history="1">
        <w:r w:rsidRPr="000C634B">
          <w:rPr>
            <w:rStyle w:val="Hyperlink"/>
          </w:rPr>
          <w:t>correlation coefficients</w:t>
        </w:r>
      </w:hyperlink>
      <w:r w:rsidRPr="000C634B">
        <w:t xml:space="preserve"> were used for evaluating the association between continuous values of CT HU measurements in each lobe and categorical values of the CXR scores for pulmonary </w:t>
      </w:r>
      <w:r w:rsidRPr="000C634B">
        <w:lastRenderedPageBreak/>
        <w:t>edema. Receiver operating characteristic (ROC) curve analysis was performed to determine the cutoff value of CT HU measurements for differentiation between CXR score 0 (no evidence of pulmonary edema) and CXR scores 1–5 (mild to severe edema). All statistical analyses were performed using R version 3.5.2 software (R Foundation for Statistical Computing, Vienna, Austria).</w:t>
      </w:r>
    </w:p>
    <w:p w14:paraId="634E06AC" w14:textId="77777777" w:rsidR="000C634B" w:rsidRPr="000C634B" w:rsidRDefault="000C634B" w:rsidP="000C634B">
      <w:r w:rsidRPr="000C634B">
        <w:t>3. Results</w:t>
      </w:r>
    </w:p>
    <w:p w14:paraId="4362D9CA" w14:textId="77777777" w:rsidR="000C634B" w:rsidRPr="000C634B" w:rsidRDefault="000C634B" w:rsidP="000C634B">
      <w:r w:rsidRPr="000C634B">
        <w:t>3.1. Patient demographics and CXR scores</w:t>
      </w:r>
    </w:p>
    <w:p w14:paraId="4249E40A" w14:textId="77777777" w:rsidR="000C634B" w:rsidRPr="000C634B" w:rsidRDefault="000C634B" w:rsidP="000C634B">
      <w:r w:rsidRPr="000C634B">
        <w:t>Patient demographics and CXR pulmonary edema scores are summarized in </w:t>
      </w:r>
      <w:bookmarkStart w:id="82" w:name="btbl0005"/>
      <w:r w:rsidRPr="000C634B">
        <w:fldChar w:fldCharType="begin"/>
      </w:r>
      <w:r w:rsidRPr="000C634B">
        <w:instrText>HYPERLINK "https://www.sciencedirect.com/science/article/pii/S2352047720300629" \l "tbl0005"</w:instrText>
      </w:r>
      <w:r w:rsidRPr="000C634B">
        <w:fldChar w:fldCharType="separate"/>
      </w:r>
      <w:r w:rsidRPr="000C634B">
        <w:rPr>
          <w:rStyle w:val="Hyperlink"/>
        </w:rPr>
        <w:t>Table 1</w:t>
      </w:r>
      <w:r w:rsidRPr="000C634B">
        <w:fldChar w:fldCharType="end"/>
      </w:r>
      <w:bookmarkEnd w:id="82"/>
      <w:r w:rsidRPr="000C634B">
        <w:t>. Of the 100 chest radiographs, 64 </w:t>
      </w:r>
      <w:hyperlink r:id="rId113" w:tooltip="Learn more about CXRs from ScienceDirect's AI-generated Topic Pages" w:history="1">
        <w:r w:rsidRPr="000C634B">
          <w:rPr>
            <w:rStyle w:val="Hyperlink"/>
          </w:rPr>
          <w:t>CXRs</w:t>
        </w:r>
      </w:hyperlink>
      <w:r w:rsidRPr="000C634B">
        <w:t> were obtained in the </w:t>
      </w:r>
      <w:hyperlink r:id="rId114" w:tooltip="Learn more about supine position from ScienceDirect's AI-generated Topic Pages" w:history="1">
        <w:r w:rsidRPr="000C634B">
          <w:rPr>
            <w:rStyle w:val="Hyperlink"/>
          </w:rPr>
          <w:t>supine position</w:t>
        </w:r>
      </w:hyperlink>
      <w:r w:rsidRPr="000C634B">
        <w:t> using AP portable technique and the remaining 36 cases were obtained in the upright position using a 2-view technique. Of the 100 cases, 15, 33, 22, 19, 10 and 1 cases were classified as CXR scores 0–5, respectively. Twenty-five cases had an </w:t>
      </w:r>
      <w:hyperlink r:id="rId115" w:tooltip="Learn more about endotracheal tube from ScienceDirect's AI-generated Topic Pages" w:history="1">
        <w:r w:rsidRPr="000C634B">
          <w:rPr>
            <w:rStyle w:val="Hyperlink"/>
          </w:rPr>
          <w:t>endotracheal tube</w:t>
        </w:r>
      </w:hyperlink>
      <w:r w:rsidRPr="000C634B">
        <w:t> or </w:t>
      </w:r>
      <w:hyperlink r:id="rId116" w:tooltip="Learn more about tracheostomy tube from ScienceDirect's AI-generated Topic Pages" w:history="1">
        <w:r w:rsidRPr="000C634B">
          <w:rPr>
            <w:rStyle w:val="Hyperlink"/>
          </w:rPr>
          <w:t>tracheostomy tube</w:t>
        </w:r>
      </w:hyperlink>
      <w:r w:rsidRPr="000C634B">
        <w:t> in place. </w:t>
      </w:r>
      <w:hyperlink r:id="rId117" w:tooltip="Learn more about Pleural effusions from ScienceDirect's AI-generated Topic Pages" w:history="1">
        <w:r w:rsidRPr="000C634B">
          <w:rPr>
            <w:rStyle w:val="Hyperlink"/>
          </w:rPr>
          <w:t>Pleural effusions</w:t>
        </w:r>
      </w:hyperlink>
      <w:r w:rsidRPr="000C634B">
        <w:t> and </w:t>
      </w:r>
      <w:hyperlink r:id="rId118" w:tooltip="Learn more about emphysema from ScienceDirect's AI-generated Topic Pages" w:history="1">
        <w:r w:rsidRPr="000C634B">
          <w:rPr>
            <w:rStyle w:val="Hyperlink"/>
          </w:rPr>
          <w:t>emphysema</w:t>
        </w:r>
      </w:hyperlink>
      <w:r w:rsidRPr="000C634B">
        <w:t> were seen in 29 and 8 CXRs, respectively.</w:t>
      </w:r>
    </w:p>
    <w:p w14:paraId="27BE1C51" w14:textId="77777777" w:rsidR="000C634B" w:rsidRPr="000C634B" w:rsidRDefault="000C634B" w:rsidP="000C634B">
      <w:r w:rsidRPr="000C634B">
        <w:t>Table 1. Demographics, CXR scores, and CT HU measurements of the study population.</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993"/>
        <w:gridCol w:w="1315"/>
        <w:gridCol w:w="1505"/>
        <w:gridCol w:w="1702"/>
      </w:tblGrid>
      <w:tr w:rsidR="000C634B" w:rsidRPr="000C634B" w14:paraId="2F951073" w14:textId="77777777" w:rsidTr="000C634B">
        <w:trPr>
          <w:tblHeader/>
        </w:trPr>
        <w:tc>
          <w:tcPr>
            <w:tcW w:w="0" w:type="auto"/>
            <w:tcBorders>
              <w:bottom w:val="single" w:sz="6" w:space="0" w:color="8E8E8E"/>
              <w:right w:val="nil"/>
            </w:tcBorders>
            <w:tcMar>
              <w:top w:w="75" w:type="dxa"/>
              <w:left w:w="75" w:type="dxa"/>
              <w:bottom w:w="75" w:type="dxa"/>
              <w:right w:w="75" w:type="dxa"/>
            </w:tcMar>
            <w:vAlign w:val="center"/>
            <w:hideMark/>
          </w:tcPr>
          <w:p w14:paraId="43510A3F" w14:textId="77777777" w:rsidR="000C634B" w:rsidRPr="000C634B" w:rsidRDefault="000C634B" w:rsidP="000C634B">
            <w:r w:rsidRPr="000C634B">
              <w:t>Empty Cell</w:t>
            </w:r>
          </w:p>
        </w:tc>
        <w:tc>
          <w:tcPr>
            <w:tcW w:w="0" w:type="auto"/>
            <w:tcBorders>
              <w:bottom w:val="single" w:sz="6" w:space="0" w:color="8E8E8E"/>
              <w:right w:val="nil"/>
            </w:tcBorders>
            <w:tcMar>
              <w:top w:w="75" w:type="dxa"/>
              <w:left w:w="75" w:type="dxa"/>
              <w:bottom w:w="75" w:type="dxa"/>
              <w:right w:w="75" w:type="dxa"/>
            </w:tcMar>
            <w:vAlign w:val="center"/>
            <w:hideMark/>
          </w:tcPr>
          <w:p w14:paraId="1702DCEB" w14:textId="77777777" w:rsidR="000C634B" w:rsidRPr="000C634B" w:rsidRDefault="000C634B" w:rsidP="000C634B">
            <w:pPr>
              <w:rPr>
                <w:b/>
                <w:bCs/>
              </w:rPr>
            </w:pPr>
            <w:r w:rsidRPr="000C634B">
              <w:rPr>
                <w:b/>
                <w:bCs/>
              </w:rPr>
              <w:t>All</w:t>
            </w:r>
          </w:p>
        </w:tc>
        <w:tc>
          <w:tcPr>
            <w:tcW w:w="0" w:type="auto"/>
            <w:tcBorders>
              <w:bottom w:val="single" w:sz="6" w:space="0" w:color="8E8E8E"/>
              <w:right w:val="nil"/>
            </w:tcBorders>
            <w:tcMar>
              <w:top w:w="75" w:type="dxa"/>
              <w:left w:w="75" w:type="dxa"/>
              <w:bottom w:w="75" w:type="dxa"/>
              <w:right w:w="75" w:type="dxa"/>
            </w:tcMar>
            <w:vAlign w:val="center"/>
            <w:hideMark/>
          </w:tcPr>
          <w:p w14:paraId="63E1E887" w14:textId="77777777" w:rsidR="000C634B" w:rsidRPr="000C634B" w:rsidRDefault="000C634B" w:rsidP="000C634B">
            <w:pPr>
              <w:rPr>
                <w:b/>
                <w:bCs/>
              </w:rPr>
            </w:pPr>
            <w:r w:rsidRPr="000C634B">
              <w:rPr>
                <w:b/>
                <w:bCs/>
              </w:rPr>
              <w:t>Portable CXR</w:t>
            </w:r>
          </w:p>
        </w:tc>
        <w:tc>
          <w:tcPr>
            <w:tcW w:w="0" w:type="auto"/>
            <w:tcBorders>
              <w:bottom w:val="single" w:sz="6" w:space="0" w:color="8E8E8E"/>
              <w:right w:val="nil"/>
            </w:tcBorders>
            <w:tcMar>
              <w:top w:w="75" w:type="dxa"/>
              <w:left w:w="75" w:type="dxa"/>
              <w:bottom w:w="75" w:type="dxa"/>
              <w:right w:w="75" w:type="dxa"/>
            </w:tcMar>
            <w:vAlign w:val="center"/>
            <w:hideMark/>
          </w:tcPr>
          <w:p w14:paraId="6CA275FB" w14:textId="77777777" w:rsidR="000C634B" w:rsidRPr="000C634B" w:rsidRDefault="000C634B" w:rsidP="000C634B">
            <w:pPr>
              <w:rPr>
                <w:b/>
                <w:bCs/>
              </w:rPr>
            </w:pPr>
            <w:r w:rsidRPr="000C634B">
              <w:rPr>
                <w:b/>
                <w:bCs/>
              </w:rPr>
              <w:t>Two views CXR</w:t>
            </w:r>
          </w:p>
        </w:tc>
      </w:tr>
      <w:tr w:rsidR="000C634B" w:rsidRPr="000C634B" w14:paraId="23580594" w14:textId="77777777" w:rsidTr="000C634B">
        <w:tc>
          <w:tcPr>
            <w:tcW w:w="0" w:type="auto"/>
            <w:tcBorders>
              <w:bottom w:val="nil"/>
              <w:right w:val="nil"/>
            </w:tcBorders>
            <w:tcMar>
              <w:top w:w="75" w:type="dxa"/>
              <w:left w:w="75" w:type="dxa"/>
              <w:bottom w:w="75" w:type="dxa"/>
              <w:right w:w="75" w:type="dxa"/>
            </w:tcMar>
            <w:vAlign w:val="center"/>
            <w:hideMark/>
          </w:tcPr>
          <w:p w14:paraId="04A4E5C5" w14:textId="77777777" w:rsidR="000C634B" w:rsidRPr="000C634B" w:rsidRDefault="000C634B" w:rsidP="000C634B">
            <w:pPr>
              <w:rPr>
                <w:b/>
                <w:bCs/>
              </w:rPr>
            </w:pPr>
            <w:r w:rsidRPr="000C634B">
              <w:rPr>
                <w:b/>
                <w:bCs/>
              </w:rPr>
              <w:t>n</w:t>
            </w:r>
          </w:p>
        </w:tc>
        <w:tc>
          <w:tcPr>
            <w:tcW w:w="0" w:type="auto"/>
            <w:tcBorders>
              <w:bottom w:val="nil"/>
              <w:right w:val="nil"/>
            </w:tcBorders>
            <w:tcMar>
              <w:top w:w="75" w:type="dxa"/>
              <w:left w:w="75" w:type="dxa"/>
              <w:bottom w:w="75" w:type="dxa"/>
              <w:right w:w="75" w:type="dxa"/>
            </w:tcMar>
            <w:vAlign w:val="center"/>
            <w:hideMark/>
          </w:tcPr>
          <w:p w14:paraId="450F6FD0" w14:textId="77777777" w:rsidR="000C634B" w:rsidRPr="000C634B" w:rsidRDefault="000C634B" w:rsidP="000C634B">
            <w:r w:rsidRPr="000C634B">
              <w:t>100</w:t>
            </w:r>
          </w:p>
        </w:tc>
        <w:tc>
          <w:tcPr>
            <w:tcW w:w="0" w:type="auto"/>
            <w:tcBorders>
              <w:bottom w:val="nil"/>
              <w:right w:val="nil"/>
            </w:tcBorders>
            <w:tcMar>
              <w:top w:w="75" w:type="dxa"/>
              <w:left w:w="75" w:type="dxa"/>
              <w:bottom w:w="75" w:type="dxa"/>
              <w:right w:w="75" w:type="dxa"/>
            </w:tcMar>
            <w:vAlign w:val="center"/>
            <w:hideMark/>
          </w:tcPr>
          <w:p w14:paraId="7C414FB5" w14:textId="77777777" w:rsidR="000C634B" w:rsidRPr="000C634B" w:rsidRDefault="000C634B" w:rsidP="000C634B">
            <w:r w:rsidRPr="000C634B">
              <w:t>64</w:t>
            </w:r>
          </w:p>
        </w:tc>
        <w:tc>
          <w:tcPr>
            <w:tcW w:w="0" w:type="auto"/>
            <w:tcBorders>
              <w:bottom w:val="nil"/>
              <w:right w:val="nil"/>
            </w:tcBorders>
            <w:tcMar>
              <w:top w:w="75" w:type="dxa"/>
              <w:left w:w="75" w:type="dxa"/>
              <w:bottom w:w="75" w:type="dxa"/>
              <w:right w:w="75" w:type="dxa"/>
            </w:tcMar>
            <w:vAlign w:val="center"/>
            <w:hideMark/>
          </w:tcPr>
          <w:p w14:paraId="709BC817" w14:textId="77777777" w:rsidR="000C634B" w:rsidRPr="000C634B" w:rsidRDefault="000C634B" w:rsidP="000C634B">
            <w:r w:rsidRPr="000C634B">
              <w:t>36</w:t>
            </w:r>
          </w:p>
        </w:tc>
      </w:tr>
      <w:tr w:rsidR="000C634B" w:rsidRPr="000C634B" w14:paraId="7FD9B140" w14:textId="77777777" w:rsidTr="000C634B">
        <w:tc>
          <w:tcPr>
            <w:tcW w:w="0" w:type="auto"/>
            <w:tcBorders>
              <w:bottom w:val="nil"/>
              <w:right w:val="nil"/>
            </w:tcBorders>
            <w:tcMar>
              <w:top w:w="75" w:type="dxa"/>
              <w:left w:w="75" w:type="dxa"/>
              <w:bottom w:w="75" w:type="dxa"/>
              <w:right w:w="75" w:type="dxa"/>
            </w:tcMar>
            <w:vAlign w:val="center"/>
            <w:hideMark/>
          </w:tcPr>
          <w:p w14:paraId="02DAD5E9" w14:textId="77777777" w:rsidR="000C634B" w:rsidRPr="000C634B" w:rsidRDefault="000C634B" w:rsidP="000C634B">
            <w:pPr>
              <w:rPr>
                <w:b/>
                <w:bCs/>
              </w:rPr>
            </w:pPr>
            <w:r w:rsidRPr="000C634B">
              <w:rPr>
                <w:b/>
                <w:bCs/>
              </w:rPr>
              <w:t>Age</w:t>
            </w:r>
          </w:p>
        </w:tc>
        <w:tc>
          <w:tcPr>
            <w:tcW w:w="0" w:type="auto"/>
            <w:tcBorders>
              <w:bottom w:val="nil"/>
              <w:right w:val="nil"/>
            </w:tcBorders>
            <w:tcMar>
              <w:top w:w="75" w:type="dxa"/>
              <w:left w:w="75" w:type="dxa"/>
              <w:bottom w:w="75" w:type="dxa"/>
              <w:right w:w="75" w:type="dxa"/>
            </w:tcMar>
            <w:vAlign w:val="center"/>
            <w:hideMark/>
          </w:tcPr>
          <w:p w14:paraId="204D08A3" w14:textId="77777777" w:rsidR="000C634B" w:rsidRPr="000C634B" w:rsidRDefault="000C634B" w:rsidP="000C634B">
            <w:r w:rsidRPr="000C634B">
              <w:t>21−101</w:t>
            </w:r>
          </w:p>
        </w:tc>
        <w:tc>
          <w:tcPr>
            <w:tcW w:w="0" w:type="auto"/>
            <w:tcBorders>
              <w:bottom w:val="nil"/>
              <w:right w:val="nil"/>
            </w:tcBorders>
            <w:tcMar>
              <w:top w:w="75" w:type="dxa"/>
              <w:left w:w="75" w:type="dxa"/>
              <w:bottom w:w="75" w:type="dxa"/>
              <w:right w:w="75" w:type="dxa"/>
            </w:tcMar>
            <w:vAlign w:val="center"/>
            <w:hideMark/>
          </w:tcPr>
          <w:p w14:paraId="46512983" w14:textId="77777777" w:rsidR="000C634B" w:rsidRPr="000C634B" w:rsidRDefault="000C634B" w:rsidP="000C634B">
            <w:r w:rsidRPr="000C634B">
              <w:t>22−101</w:t>
            </w:r>
          </w:p>
        </w:tc>
        <w:tc>
          <w:tcPr>
            <w:tcW w:w="0" w:type="auto"/>
            <w:tcBorders>
              <w:bottom w:val="nil"/>
              <w:right w:val="nil"/>
            </w:tcBorders>
            <w:tcMar>
              <w:top w:w="75" w:type="dxa"/>
              <w:left w:w="75" w:type="dxa"/>
              <w:bottom w:w="75" w:type="dxa"/>
              <w:right w:w="75" w:type="dxa"/>
            </w:tcMar>
            <w:vAlign w:val="center"/>
            <w:hideMark/>
          </w:tcPr>
          <w:p w14:paraId="32B25E55" w14:textId="77777777" w:rsidR="000C634B" w:rsidRPr="000C634B" w:rsidRDefault="000C634B" w:rsidP="000C634B">
            <w:r w:rsidRPr="000C634B">
              <w:t>21−89</w:t>
            </w:r>
          </w:p>
        </w:tc>
      </w:tr>
      <w:tr w:rsidR="000C634B" w:rsidRPr="000C634B" w14:paraId="5BC51EDD" w14:textId="77777777" w:rsidTr="000C634B">
        <w:tc>
          <w:tcPr>
            <w:tcW w:w="0" w:type="auto"/>
            <w:tcBorders>
              <w:bottom w:val="nil"/>
              <w:right w:val="nil"/>
            </w:tcBorders>
            <w:tcMar>
              <w:top w:w="75" w:type="dxa"/>
              <w:left w:w="75" w:type="dxa"/>
              <w:bottom w:w="75" w:type="dxa"/>
              <w:right w:w="75" w:type="dxa"/>
            </w:tcMar>
            <w:vAlign w:val="center"/>
            <w:hideMark/>
          </w:tcPr>
          <w:p w14:paraId="5D71E44D" w14:textId="77777777" w:rsidR="000C634B" w:rsidRPr="000C634B" w:rsidRDefault="000C634B" w:rsidP="000C634B">
            <w:pPr>
              <w:rPr>
                <w:b/>
                <w:bCs/>
              </w:rPr>
            </w:pPr>
            <w:r w:rsidRPr="000C634B">
              <w:rPr>
                <w:b/>
                <w:bCs/>
              </w:rPr>
              <w:t>Sex, male/female</w:t>
            </w:r>
          </w:p>
        </w:tc>
        <w:tc>
          <w:tcPr>
            <w:tcW w:w="0" w:type="auto"/>
            <w:tcBorders>
              <w:bottom w:val="nil"/>
              <w:right w:val="nil"/>
            </w:tcBorders>
            <w:tcMar>
              <w:top w:w="75" w:type="dxa"/>
              <w:left w:w="75" w:type="dxa"/>
              <w:bottom w:w="75" w:type="dxa"/>
              <w:right w:w="75" w:type="dxa"/>
            </w:tcMar>
            <w:vAlign w:val="center"/>
            <w:hideMark/>
          </w:tcPr>
          <w:p w14:paraId="75504825" w14:textId="77777777" w:rsidR="000C634B" w:rsidRPr="000C634B" w:rsidRDefault="000C634B" w:rsidP="000C634B">
            <w:r w:rsidRPr="000C634B">
              <w:t>65/35</w:t>
            </w:r>
          </w:p>
        </w:tc>
        <w:tc>
          <w:tcPr>
            <w:tcW w:w="0" w:type="auto"/>
            <w:tcBorders>
              <w:bottom w:val="nil"/>
              <w:right w:val="nil"/>
            </w:tcBorders>
            <w:tcMar>
              <w:top w:w="75" w:type="dxa"/>
              <w:left w:w="75" w:type="dxa"/>
              <w:bottom w:w="75" w:type="dxa"/>
              <w:right w:w="75" w:type="dxa"/>
            </w:tcMar>
            <w:vAlign w:val="center"/>
            <w:hideMark/>
          </w:tcPr>
          <w:p w14:paraId="23EC9C0B" w14:textId="77777777" w:rsidR="000C634B" w:rsidRPr="000C634B" w:rsidRDefault="000C634B" w:rsidP="000C634B">
            <w:r w:rsidRPr="000C634B">
              <w:t>77/23</w:t>
            </w:r>
          </w:p>
        </w:tc>
        <w:tc>
          <w:tcPr>
            <w:tcW w:w="0" w:type="auto"/>
            <w:tcBorders>
              <w:bottom w:val="nil"/>
              <w:right w:val="nil"/>
            </w:tcBorders>
            <w:tcMar>
              <w:top w:w="75" w:type="dxa"/>
              <w:left w:w="75" w:type="dxa"/>
              <w:bottom w:w="75" w:type="dxa"/>
              <w:right w:w="75" w:type="dxa"/>
            </w:tcMar>
            <w:vAlign w:val="center"/>
            <w:hideMark/>
          </w:tcPr>
          <w:p w14:paraId="472B1B5A" w14:textId="77777777" w:rsidR="000C634B" w:rsidRPr="000C634B" w:rsidRDefault="000C634B" w:rsidP="000C634B">
            <w:r w:rsidRPr="000C634B">
              <w:t>88/12</w:t>
            </w:r>
          </w:p>
        </w:tc>
      </w:tr>
      <w:tr w:rsidR="000C634B" w:rsidRPr="000C634B" w14:paraId="3B010E2A" w14:textId="77777777" w:rsidTr="000C634B">
        <w:tc>
          <w:tcPr>
            <w:tcW w:w="0" w:type="auto"/>
            <w:tcBorders>
              <w:bottom w:val="nil"/>
              <w:right w:val="nil"/>
            </w:tcBorders>
            <w:tcMar>
              <w:top w:w="75" w:type="dxa"/>
              <w:left w:w="75" w:type="dxa"/>
              <w:bottom w:w="75" w:type="dxa"/>
              <w:right w:w="75" w:type="dxa"/>
            </w:tcMar>
            <w:vAlign w:val="center"/>
            <w:hideMark/>
          </w:tcPr>
          <w:p w14:paraId="343DF5F4" w14:textId="77777777" w:rsidR="000C634B" w:rsidRPr="000C634B" w:rsidRDefault="000C634B" w:rsidP="000C634B">
            <w:pPr>
              <w:rPr>
                <w:b/>
                <w:bCs/>
              </w:rPr>
            </w:pPr>
            <w:r w:rsidRPr="000C634B">
              <w:rPr>
                <w:b/>
                <w:bCs/>
              </w:rPr>
              <w:t>CXR</w:t>
            </w:r>
          </w:p>
        </w:tc>
        <w:tc>
          <w:tcPr>
            <w:tcW w:w="0" w:type="auto"/>
            <w:tcBorders>
              <w:bottom w:val="nil"/>
              <w:right w:val="nil"/>
            </w:tcBorders>
            <w:tcMar>
              <w:top w:w="75" w:type="dxa"/>
              <w:left w:w="75" w:type="dxa"/>
              <w:bottom w:w="75" w:type="dxa"/>
              <w:right w:w="75" w:type="dxa"/>
            </w:tcMar>
            <w:vAlign w:val="center"/>
            <w:hideMark/>
          </w:tcPr>
          <w:p w14:paraId="48115A2C" w14:textId="77777777" w:rsidR="000C634B" w:rsidRPr="000C634B" w:rsidRDefault="000C634B" w:rsidP="000C634B">
            <w:pPr>
              <w:rPr>
                <w:b/>
                <w:bCs/>
              </w:rPr>
            </w:pPr>
          </w:p>
        </w:tc>
        <w:tc>
          <w:tcPr>
            <w:tcW w:w="0" w:type="auto"/>
            <w:tcBorders>
              <w:bottom w:val="nil"/>
              <w:right w:val="nil"/>
            </w:tcBorders>
            <w:tcMar>
              <w:top w:w="75" w:type="dxa"/>
              <w:left w:w="75" w:type="dxa"/>
              <w:bottom w:w="75" w:type="dxa"/>
              <w:right w:w="75" w:type="dxa"/>
            </w:tcMar>
            <w:vAlign w:val="center"/>
            <w:hideMark/>
          </w:tcPr>
          <w:p w14:paraId="5CBD1D3A" w14:textId="77777777" w:rsidR="000C634B" w:rsidRPr="000C634B" w:rsidRDefault="000C634B" w:rsidP="000C634B"/>
        </w:tc>
        <w:tc>
          <w:tcPr>
            <w:tcW w:w="0" w:type="auto"/>
            <w:tcBorders>
              <w:bottom w:val="nil"/>
              <w:right w:val="nil"/>
            </w:tcBorders>
            <w:tcMar>
              <w:top w:w="75" w:type="dxa"/>
              <w:left w:w="75" w:type="dxa"/>
              <w:bottom w:w="75" w:type="dxa"/>
              <w:right w:w="75" w:type="dxa"/>
            </w:tcMar>
            <w:vAlign w:val="center"/>
            <w:hideMark/>
          </w:tcPr>
          <w:p w14:paraId="5E1732B4" w14:textId="77777777" w:rsidR="000C634B" w:rsidRPr="000C634B" w:rsidRDefault="000C634B" w:rsidP="000C634B"/>
        </w:tc>
      </w:tr>
      <w:tr w:rsidR="000C634B" w:rsidRPr="000C634B" w14:paraId="3A9EC97B" w14:textId="77777777" w:rsidTr="000C634B">
        <w:tc>
          <w:tcPr>
            <w:tcW w:w="0" w:type="auto"/>
            <w:tcBorders>
              <w:bottom w:val="nil"/>
              <w:right w:val="nil"/>
            </w:tcBorders>
            <w:tcMar>
              <w:top w:w="75" w:type="dxa"/>
              <w:left w:w="75" w:type="dxa"/>
              <w:bottom w:w="75" w:type="dxa"/>
              <w:right w:w="75" w:type="dxa"/>
            </w:tcMar>
            <w:vAlign w:val="center"/>
            <w:hideMark/>
          </w:tcPr>
          <w:p w14:paraId="328934E1" w14:textId="77777777" w:rsidR="000C634B" w:rsidRPr="000C634B" w:rsidRDefault="000C634B" w:rsidP="000C634B">
            <w:pPr>
              <w:rPr>
                <w:b/>
                <w:bCs/>
              </w:rPr>
            </w:pPr>
            <w:r w:rsidRPr="000C634B">
              <w:rPr>
                <w:b/>
                <w:bCs/>
              </w:rPr>
              <w:t>Score0</w:t>
            </w:r>
          </w:p>
        </w:tc>
        <w:tc>
          <w:tcPr>
            <w:tcW w:w="0" w:type="auto"/>
            <w:tcBorders>
              <w:bottom w:val="nil"/>
              <w:right w:val="nil"/>
            </w:tcBorders>
            <w:tcMar>
              <w:top w:w="75" w:type="dxa"/>
              <w:left w:w="75" w:type="dxa"/>
              <w:bottom w:w="75" w:type="dxa"/>
              <w:right w:w="75" w:type="dxa"/>
            </w:tcMar>
            <w:vAlign w:val="center"/>
            <w:hideMark/>
          </w:tcPr>
          <w:p w14:paraId="54BE6A7D" w14:textId="77777777" w:rsidR="000C634B" w:rsidRPr="000C634B" w:rsidRDefault="000C634B" w:rsidP="000C634B">
            <w:r w:rsidRPr="000C634B">
              <w:t>15</w:t>
            </w:r>
          </w:p>
        </w:tc>
        <w:tc>
          <w:tcPr>
            <w:tcW w:w="0" w:type="auto"/>
            <w:tcBorders>
              <w:bottom w:val="nil"/>
              <w:right w:val="nil"/>
            </w:tcBorders>
            <w:tcMar>
              <w:top w:w="75" w:type="dxa"/>
              <w:left w:w="75" w:type="dxa"/>
              <w:bottom w:w="75" w:type="dxa"/>
              <w:right w:w="75" w:type="dxa"/>
            </w:tcMar>
            <w:vAlign w:val="center"/>
            <w:hideMark/>
          </w:tcPr>
          <w:p w14:paraId="28081394" w14:textId="77777777" w:rsidR="000C634B" w:rsidRPr="000C634B" w:rsidRDefault="000C634B" w:rsidP="000C634B">
            <w:r w:rsidRPr="000C634B">
              <w:t>9</w:t>
            </w:r>
          </w:p>
        </w:tc>
        <w:tc>
          <w:tcPr>
            <w:tcW w:w="0" w:type="auto"/>
            <w:tcBorders>
              <w:bottom w:val="nil"/>
              <w:right w:val="nil"/>
            </w:tcBorders>
            <w:tcMar>
              <w:top w:w="75" w:type="dxa"/>
              <w:left w:w="75" w:type="dxa"/>
              <w:bottom w:w="75" w:type="dxa"/>
              <w:right w:w="75" w:type="dxa"/>
            </w:tcMar>
            <w:vAlign w:val="center"/>
            <w:hideMark/>
          </w:tcPr>
          <w:p w14:paraId="58E3EA42" w14:textId="77777777" w:rsidR="000C634B" w:rsidRPr="000C634B" w:rsidRDefault="000C634B" w:rsidP="000C634B">
            <w:r w:rsidRPr="000C634B">
              <w:t>6</w:t>
            </w:r>
          </w:p>
        </w:tc>
      </w:tr>
      <w:tr w:rsidR="000C634B" w:rsidRPr="000C634B" w14:paraId="00539036" w14:textId="77777777" w:rsidTr="000C634B">
        <w:tc>
          <w:tcPr>
            <w:tcW w:w="0" w:type="auto"/>
            <w:tcBorders>
              <w:bottom w:val="nil"/>
              <w:right w:val="nil"/>
            </w:tcBorders>
            <w:tcMar>
              <w:top w:w="75" w:type="dxa"/>
              <w:left w:w="75" w:type="dxa"/>
              <w:bottom w:w="75" w:type="dxa"/>
              <w:right w:w="75" w:type="dxa"/>
            </w:tcMar>
            <w:vAlign w:val="center"/>
            <w:hideMark/>
          </w:tcPr>
          <w:p w14:paraId="78A455E9" w14:textId="77777777" w:rsidR="000C634B" w:rsidRPr="000C634B" w:rsidRDefault="000C634B" w:rsidP="000C634B">
            <w:pPr>
              <w:rPr>
                <w:b/>
                <w:bCs/>
              </w:rPr>
            </w:pPr>
            <w:r w:rsidRPr="000C634B">
              <w:rPr>
                <w:b/>
                <w:bCs/>
              </w:rPr>
              <w:t>1</w:t>
            </w:r>
          </w:p>
        </w:tc>
        <w:tc>
          <w:tcPr>
            <w:tcW w:w="0" w:type="auto"/>
            <w:tcBorders>
              <w:bottom w:val="nil"/>
              <w:right w:val="nil"/>
            </w:tcBorders>
            <w:tcMar>
              <w:top w:w="75" w:type="dxa"/>
              <w:left w:w="75" w:type="dxa"/>
              <w:bottom w:w="75" w:type="dxa"/>
              <w:right w:w="75" w:type="dxa"/>
            </w:tcMar>
            <w:vAlign w:val="center"/>
            <w:hideMark/>
          </w:tcPr>
          <w:p w14:paraId="5380D0DE" w14:textId="77777777" w:rsidR="000C634B" w:rsidRPr="000C634B" w:rsidRDefault="000C634B" w:rsidP="000C634B">
            <w:r w:rsidRPr="000C634B">
              <w:t>33</w:t>
            </w:r>
          </w:p>
        </w:tc>
        <w:tc>
          <w:tcPr>
            <w:tcW w:w="0" w:type="auto"/>
            <w:tcBorders>
              <w:bottom w:val="nil"/>
              <w:right w:val="nil"/>
            </w:tcBorders>
            <w:tcMar>
              <w:top w:w="75" w:type="dxa"/>
              <w:left w:w="75" w:type="dxa"/>
              <w:bottom w:w="75" w:type="dxa"/>
              <w:right w:w="75" w:type="dxa"/>
            </w:tcMar>
            <w:vAlign w:val="center"/>
            <w:hideMark/>
          </w:tcPr>
          <w:p w14:paraId="0FD9ACFE" w14:textId="77777777" w:rsidR="000C634B" w:rsidRPr="000C634B" w:rsidRDefault="000C634B" w:rsidP="000C634B">
            <w:r w:rsidRPr="000C634B">
              <w:t>13</w:t>
            </w:r>
          </w:p>
        </w:tc>
        <w:tc>
          <w:tcPr>
            <w:tcW w:w="0" w:type="auto"/>
            <w:tcBorders>
              <w:bottom w:val="nil"/>
              <w:right w:val="nil"/>
            </w:tcBorders>
            <w:tcMar>
              <w:top w:w="75" w:type="dxa"/>
              <w:left w:w="75" w:type="dxa"/>
              <w:bottom w:w="75" w:type="dxa"/>
              <w:right w:w="75" w:type="dxa"/>
            </w:tcMar>
            <w:vAlign w:val="center"/>
            <w:hideMark/>
          </w:tcPr>
          <w:p w14:paraId="2CCE45AC" w14:textId="77777777" w:rsidR="000C634B" w:rsidRPr="000C634B" w:rsidRDefault="000C634B" w:rsidP="000C634B">
            <w:r w:rsidRPr="000C634B">
              <w:t>20</w:t>
            </w:r>
          </w:p>
        </w:tc>
      </w:tr>
      <w:tr w:rsidR="000C634B" w:rsidRPr="000C634B" w14:paraId="6EB9F934" w14:textId="77777777" w:rsidTr="000C634B">
        <w:tc>
          <w:tcPr>
            <w:tcW w:w="0" w:type="auto"/>
            <w:tcBorders>
              <w:bottom w:val="nil"/>
              <w:right w:val="nil"/>
            </w:tcBorders>
            <w:tcMar>
              <w:top w:w="75" w:type="dxa"/>
              <w:left w:w="75" w:type="dxa"/>
              <w:bottom w:w="75" w:type="dxa"/>
              <w:right w:w="75" w:type="dxa"/>
            </w:tcMar>
            <w:vAlign w:val="center"/>
            <w:hideMark/>
          </w:tcPr>
          <w:p w14:paraId="20D007FD" w14:textId="77777777" w:rsidR="000C634B" w:rsidRPr="000C634B" w:rsidRDefault="000C634B" w:rsidP="000C634B">
            <w:pPr>
              <w:rPr>
                <w:b/>
                <w:bCs/>
              </w:rPr>
            </w:pPr>
            <w:r w:rsidRPr="000C634B">
              <w:rPr>
                <w:b/>
                <w:bCs/>
              </w:rPr>
              <w:t>2</w:t>
            </w:r>
          </w:p>
        </w:tc>
        <w:tc>
          <w:tcPr>
            <w:tcW w:w="0" w:type="auto"/>
            <w:tcBorders>
              <w:bottom w:val="nil"/>
              <w:right w:val="nil"/>
            </w:tcBorders>
            <w:tcMar>
              <w:top w:w="75" w:type="dxa"/>
              <w:left w:w="75" w:type="dxa"/>
              <w:bottom w:w="75" w:type="dxa"/>
              <w:right w:w="75" w:type="dxa"/>
            </w:tcMar>
            <w:vAlign w:val="center"/>
            <w:hideMark/>
          </w:tcPr>
          <w:p w14:paraId="67CF3A5E" w14:textId="77777777" w:rsidR="000C634B" w:rsidRPr="000C634B" w:rsidRDefault="000C634B" w:rsidP="000C634B">
            <w:r w:rsidRPr="000C634B">
              <w:t>22</w:t>
            </w:r>
          </w:p>
        </w:tc>
        <w:tc>
          <w:tcPr>
            <w:tcW w:w="0" w:type="auto"/>
            <w:tcBorders>
              <w:bottom w:val="nil"/>
              <w:right w:val="nil"/>
            </w:tcBorders>
            <w:tcMar>
              <w:top w:w="75" w:type="dxa"/>
              <w:left w:w="75" w:type="dxa"/>
              <w:bottom w:w="75" w:type="dxa"/>
              <w:right w:w="75" w:type="dxa"/>
            </w:tcMar>
            <w:vAlign w:val="center"/>
            <w:hideMark/>
          </w:tcPr>
          <w:p w14:paraId="13FF1EFD" w14:textId="77777777" w:rsidR="000C634B" w:rsidRPr="000C634B" w:rsidRDefault="000C634B" w:rsidP="000C634B">
            <w:r w:rsidRPr="000C634B">
              <w:t>16</w:t>
            </w:r>
          </w:p>
        </w:tc>
        <w:tc>
          <w:tcPr>
            <w:tcW w:w="0" w:type="auto"/>
            <w:tcBorders>
              <w:bottom w:val="nil"/>
              <w:right w:val="nil"/>
            </w:tcBorders>
            <w:tcMar>
              <w:top w:w="75" w:type="dxa"/>
              <w:left w:w="75" w:type="dxa"/>
              <w:bottom w:w="75" w:type="dxa"/>
              <w:right w:w="75" w:type="dxa"/>
            </w:tcMar>
            <w:vAlign w:val="center"/>
            <w:hideMark/>
          </w:tcPr>
          <w:p w14:paraId="3D548689" w14:textId="77777777" w:rsidR="000C634B" w:rsidRPr="000C634B" w:rsidRDefault="000C634B" w:rsidP="000C634B">
            <w:r w:rsidRPr="000C634B">
              <w:t>6</w:t>
            </w:r>
          </w:p>
        </w:tc>
      </w:tr>
      <w:tr w:rsidR="000C634B" w:rsidRPr="000C634B" w14:paraId="1D3D8D7F" w14:textId="77777777" w:rsidTr="000C634B">
        <w:tc>
          <w:tcPr>
            <w:tcW w:w="0" w:type="auto"/>
            <w:tcBorders>
              <w:bottom w:val="nil"/>
              <w:right w:val="nil"/>
            </w:tcBorders>
            <w:tcMar>
              <w:top w:w="75" w:type="dxa"/>
              <w:left w:w="75" w:type="dxa"/>
              <w:bottom w:w="75" w:type="dxa"/>
              <w:right w:w="75" w:type="dxa"/>
            </w:tcMar>
            <w:vAlign w:val="center"/>
            <w:hideMark/>
          </w:tcPr>
          <w:p w14:paraId="6F9A2C02" w14:textId="77777777" w:rsidR="000C634B" w:rsidRPr="000C634B" w:rsidRDefault="000C634B" w:rsidP="000C634B">
            <w:pPr>
              <w:rPr>
                <w:b/>
                <w:bCs/>
              </w:rPr>
            </w:pPr>
            <w:r w:rsidRPr="000C634B">
              <w:rPr>
                <w:b/>
                <w:bCs/>
              </w:rPr>
              <w:t>3</w:t>
            </w:r>
          </w:p>
        </w:tc>
        <w:tc>
          <w:tcPr>
            <w:tcW w:w="0" w:type="auto"/>
            <w:tcBorders>
              <w:bottom w:val="nil"/>
              <w:right w:val="nil"/>
            </w:tcBorders>
            <w:tcMar>
              <w:top w:w="75" w:type="dxa"/>
              <w:left w:w="75" w:type="dxa"/>
              <w:bottom w:w="75" w:type="dxa"/>
              <w:right w:w="75" w:type="dxa"/>
            </w:tcMar>
            <w:vAlign w:val="center"/>
            <w:hideMark/>
          </w:tcPr>
          <w:p w14:paraId="08974D21" w14:textId="77777777" w:rsidR="000C634B" w:rsidRPr="000C634B" w:rsidRDefault="000C634B" w:rsidP="000C634B">
            <w:r w:rsidRPr="000C634B">
              <w:t>19</w:t>
            </w:r>
          </w:p>
        </w:tc>
        <w:tc>
          <w:tcPr>
            <w:tcW w:w="0" w:type="auto"/>
            <w:tcBorders>
              <w:bottom w:val="nil"/>
              <w:right w:val="nil"/>
            </w:tcBorders>
            <w:tcMar>
              <w:top w:w="75" w:type="dxa"/>
              <w:left w:w="75" w:type="dxa"/>
              <w:bottom w:w="75" w:type="dxa"/>
              <w:right w:w="75" w:type="dxa"/>
            </w:tcMar>
            <w:vAlign w:val="center"/>
            <w:hideMark/>
          </w:tcPr>
          <w:p w14:paraId="2F769CF7" w14:textId="77777777" w:rsidR="000C634B" w:rsidRPr="000C634B" w:rsidRDefault="000C634B" w:rsidP="000C634B">
            <w:r w:rsidRPr="000C634B">
              <w:t>15</w:t>
            </w:r>
          </w:p>
        </w:tc>
        <w:tc>
          <w:tcPr>
            <w:tcW w:w="0" w:type="auto"/>
            <w:tcBorders>
              <w:bottom w:val="nil"/>
              <w:right w:val="nil"/>
            </w:tcBorders>
            <w:tcMar>
              <w:top w:w="75" w:type="dxa"/>
              <w:left w:w="75" w:type="dxa"/>
              <w:bottom w:w="75" w:type="dxa"/>
              <w:right w:w="75" w:type="dxa"/>
            </w:tcMar>
            <w:vAlign w:val="center"/>
            <w:hideMark/>
          </w:tcPr>
          <w:p w14:paraId="74708F7C" w14:textId="77777777" w:rsidR="000C634B" w:rsidRPr="000C634B" w:rsidRDefault="000C634B" w:rsidP="000C634B">
            <w:r w:rsidRPr="000C634B">
              <w:t>4</w:t>
            </w:r>
          </w:p>
        </w:tc>
      </w:tr>
      <w:tr w:rsidR="000C634B" w:rsidRPr="000C634B" w14:paraId="4D793B13" w14:textId="77777777" w:rsidTr="000C634B">
        <w:tc>
          <w:tcPr>
            <w:tcW w:w="0" w:type="auto"/>
            <w:tcBorders>
              <w:bottom w:val="nil"/>
              <w:right w:val="nil"/>
            </w:tcBorders>
            <w:tcMar>
              <w:top w:w="75" w:type="dxa"/>
              <w:left w:w="75" w:type="dxa"/>
              <w:bottom w:w="75" w:type="dxa"/>
              <w:right w:w="75" w:type="dxa"/>
            </w:tcMar>
            <w:vAlign w:val="center"/>
            <w:hideMark/>
          </w:tcPr>
          <w:p w14:paraId="5D6A07F1" w14:textId="77777777" w:rsidR="000C634B" w:rsidRPr="000C634B" w:rsidRDefault="000C634B" w:rsidP="000C634B">
            <w:pPr>
              <w:rPr>
                <w:b/>
                <w:bCs/>
              </w:rPr>
            </w:pPr>
            <w:r w:rsidRPr="000C634B">
              <w:rPr>
                <w:b/>
                <w:bCs/>
              </w:rPr>
              <w:t>4</w:t>
            </w:r>
          </w:p>
        </w:tc>
        <w:tc>
          <w:tcPr>
            <w:tcW w:w="0" w:type="auto"/>
            <w:tcBorders>
              <w:bottom w:val="nil"/>
              <w:right w:val="nil"/>
            </w:tcBorders>
            <w:tcMar>
              <w:top w:w="75" w:type="dxa"/>
              <w:left w:w="75" w:type="dxa"/>
              <w:bottom w:w="75" w:type="dxa"/>
              <w:right w:w="75" w:type="dxa"/>
            </w:tcMar>
            <w:vAlign w:val="center"/>
            <w:hideMark/>
          </w:tcPr>
          <w:p w14:paraId="47BF9B57" w14:textId="77777777" w:rsidR="000C634B" w:rsidRPr="000C634B" w:rsidRDefault="000C634B" w:rsidP="000C634B">
            <w:r w:rsidRPr="000C634B">
              <w:t>10</w:t>
            </w:r>
          </w:p>
        </w:tc>
        <w:tc>
          <w:tcPr>
            <w:tcW w:w="0" w:type="auto"/>
            <w:tcBorders>
              <w:bottom w:val="nil"/>
              <w:right w:val="nil"/>
            </w:tcBorders>
            <w:tcMar>
              <w:top w:w="75" w:type="dxa"/>
              <w:left w:w="75" w:type="dxa"/>
              <w:bottom w:w="75" w:type="dxa"/>
              <w:right w:w="75" w:type="dxa"/>
            </w:tcMar>
            <w:vAlign w:val="center"/>
            <w:hideMark/>
          </w:tcPr>
          <w:p w14:paraId="1CB73CF0" w14:textId="77777777" w:rsidR="000C634B" w:rsidRPr="000C634B" w:rsidRDefault="000C634B" w:rsidP="000C634B">
            <w:r w:rsidRPr="000C634B">
              <w:t>10</w:t>
            </w:r>
          </w:p>
        </w:tc>
        <w:tc>
          <w:tcPr>
            <w:tcW w:w="0" w:type="auto"/>
            <w:tcBorders>
              <w:bottom w:val="nil"/>
              <w:right w:val="nil"/>
            </w:tcBorders>
            <w:tcMar>
              <w:top w:w="75" w:type="dxa"/>
              <w:left w:w="75" w:type="dxa"/>
              <w:bottom w:w="75" w:type="dxa"/>
              <w:right w:w="75" w:type="dxa"/>
            </w:tcMar>
            <w:vAlign w:val="center"/>
            <w:hideMark/>
          </w:tcPr>
          <w:p w14:paraId="3CA97EFB" w14:textId="77777777" w:rsidR="000C634B" w:rsidRPr="000C634B" w:rsidRDefault="000C634B" w:rsidP="000C634B">
            <w:r w:rsidRPr="000C634B">
              <w:t>0</w:t>
            </w:r>
          </w:p>
        </w:tc>
      </w:tr>
      <w:tr w:rsidR="000C634B" w:rsidRPr="000C634B" w14:paraId="451B0FFE" w14:textId="77777777" w:rsidTr="000C634B">
        <w:tc>
          <w:tcPr>
            <w:tcW w:w="0" w:type="auto"/>
            <w:tcBorders>
              <w:bottom w:val="nil"/>
              <w:right w:val="nil"/>
            </w:tcBorders>
            <w:tcMar>
              <w:top w:w="75" w:type="dxa"/>
              <w:left w:w="75" w:type="dxa"/>
              <w:bottom w:w="75" w:type="dxa"/>
              <w:right w:w="75" w:type="dxa"/>
            </w:tcMar>
            <w:vAlign w:val="center"/>
            <w:hideMark/>
          </w:tcPr>
          <w:p w14:paraId="3EDC2437" w14:textId="77777777" w:rsidR="000C634B" w:rsidRPr="000C634B" w:rsidRDefault="000C634B" w:rsidP="000C634B">
            <w:pPr>
              <w:rPr>
                <w:b/>
                <w:bCs/>
              </w:rPr>
            </w:pPr>
            <w:r w:rsidRPr="000C634B">
              <w:rPr>
                <w:b/>
                <w:bCs/>
              </w:rPr>
              <w:t>5</w:t>
            </w:r>
          </w:p>
        </w:tc>
        <w:tc>
          <w:tcPr>
            <w:tcW w:w="0" w:type="auto"/>
            <w:tcBorders>
              <w:bottom w:val="nil"/>
              <w:right w:val="nil"/>
            </w:tcBorders>
            <w:tcMar>
              <w:top w:w="75" w:type="dxa"/>
              <w:left w:w="75" w:type="dxa"/>
              <w:bottom w:w="75" w:type="dxa"/>
              <w:right w:w="75" w:type="dxa"/>
            </w:tcMar>
            <w:vAlign w:val="center"/>
            <w:hideMark/>
          </w:tcPr>
          <w:p w14:paraId="1E66236E" w14:textId="77777777" w:rsidR="000C634B" w:rsidRPr="000C634B" w:rsidRDefault="000C634B" w:rsidP="000C634B">
            <w:r w:rsidRPr="000C634B">
              <w:t>1</w:t>
            </w:r>
          </w:p>
        </w:tc>
        <w:tc>
          <w:tcPr>
            <w:tcW w:w="0" w:type="auto"/>
            <w:tcBorders>
              <w:bottom w:val="nil"/>
              <w:right w:val="nil"/>
            </w:tcBorders>
            <w:tcMar>
              <w:top w:w="75" w:type="dxa"/>
              <w:left w:w="75" w:type="dxa"/>
              <w:bottom w:w="75" w:type="dxa"/>
              <w:right w:w="75" w:type="dxa"/>
            </w:tcMar>
            <w:vAlign w:val="center"/>
            <w:hideMark/>
          </w:tcPr>
          <w:p w14:paraId="4F69F772" w14:textId="77777777" w:rsidR="000C634B" w:rsidRPr="000C634B" w:rsidRDefault="000C634B" w:rsidP="000C634B">
            <w:r w:rsidRPr="000C634B">
              <w:t>1</w:t>
            </w:r>
          </w:p>
        </w:tc>
        <w:tc>
          <w:tcPr>
            <w:tcW w:w="0" w:type="auto"/>
            <w:tcBorders>
              <w:bottom w:val="nil"/>
              <w:right w:val="nil"/>
            </w:tcBorders>
            <w:tcMar>
              <w:top w:w="75" w:type="dxa"/>
              <w:left w:w="75" w:type="dxa"/>
              <w:bottom w:w="75" w:type="dxa"/>
              <w:right w:w="75" w:type="dxa"/>
            </w:tcMar>
            <w:vAlign w:val="center"/>
            <w:hideMark/>
          </w:tcPr>
          <w:p w14:paraId="2F46AB01" w14:textId="77777777" w:rsidR="000C634B" w:rsidRPr="000C634B" w:rsidRDefault="000C634B" w:rsidP="000C634B">
            <w:r w:rsidRPr="000C634B">
              <w:t>0</w:t>
            </w:r>
          </w:p>
        </w:tc>
      </w:tr>
      <w:tr w:rsidR="000C634B" w:rsidRPr="000C634B" w14:paraId="42A5DA02" w14:textId="77777777" w:rsidTr="000C634B">
        <w:tc>
          <w:tcPr>
            <w:tcW w:w="0" w:type="auto"/>
            <w:tcBorders>
              <w:bottom w:val="nil"/>
              <w:right w:val="nil"/>
            </w:tcBorders>
            <w:tcMar>
              <w:top w:w="75" w:type="dxa"/>
              <w:left w:w="75" w:type="dxa"/>
              <w:bottom w:w="75" w:type="dxa"/>
              <w:right w:w="75" w:type="dxa"/>
            </w:tcMar>
            <w:vAlign w:val="center"/>
            <w:hideMark/>
          </w:tcPr>
          <w:p w14:paraId="3A4159D1" w14:textId="77777777" w:rsidR="000C634B" w:rsidRPr="000C634B" w:rsidRDefault="000C634B" w:rsidP="000C634B">
            <w:pPr>
              <w:rPr>
                <w:b/>
                <w:bCs/>
              </w:rPr>
            </w:pPr>
            <w:r w:rsidRPr="000C634B">
              <w:rPr>
                <w:b/>
                <w:bCs/>
              </w:rPr>
              <w:t> Intubation</w:t>
            </w:r>
          </w:p>
        </w:tc>
        <w:tc>
          <w:tcPr>
            <w:tcW w:w="0" w:type="auto"/>
            <w:tcBorders>
              <w:bottom w:val="nil"/>
              <w:right w:val="nil"/>
            </w:tcBorders>
            <w:tcMar>
              <w:top w:w="75" w:type="dxa"/>
              <w:left w:w="75" w:type="dxa"/>
              <w:bottom w:w="75" w:type="dxa"/>
              <w:right w:w="75" w:type="dxa"/>
            </w:tcMar>
            <w:vAlign w:val="center"/>
            <w:hideMark/>
          </w:tcPr>
          <w:p w14:paraId="781F78E5" w14:textId="77777777" w:rsidR="000C634B" w:rsidRPr="000C634B" w:rsidRDefault="000C634B" w:rsidP="000C634B">
            <w:r w:rsidRPr="000C634B">
              <w:t>25</w:t>
            </w:r>
          </w:p>
        </w:tc>
        <w:tc>
          <w:tcPr>
            <w:tcW w:w="0" w:type="auto"/>
            <w:tcBorders>
              <w:bottom w:val="nil"/>
              <w:right w:val="nil"/>
            </w:tcBorders>
            <w:tcMar>
              <w:top w:w="75" w:type="dxa"/>
              <w:left w:w="75" w:type="dxa"/>
              <w:bottom w:w="75" w:type="dxa"/>
              <w:right w:w="75" w:type="dxa"/>
            </w:tcMar>
            <w:vAlign w:val="center"/>
            <w:hideMark/>
          </w:tcPr>
          <w:p w14:paraId="6A6DDE74" w14:textId="77777777" w:rsidR="000C634B" w:rsidRPr="000C634B" w:rsidRDefault="000C634B" w:rsidP="000C634B">
            <w:r w:rsidRPr="000C634B">
              <w:t>21</w:t>
            </w:r>
          </w:p>
        </w:tc>
        <w:tc>
          <w:tcPr>
            <w:tcW w:w="0" w:type="auto"/>
            <w:tcBorders>
              <w:bottom w:val="nil"/>
              <w:right w:val="nil"/>
            </w:tcBorders>
            <w:tcMar>
              <w:top w:w="75" w:type="dxa"/>
              <w:left w:w="75" w:type="dxa"/>
              <w:bottom w:w="75" w:type="dxa"/>
              <w:right w:w="75" w:type="dxa"/>
            </w:tcMar>
            <w:vAlign w:val="center"/>
            <w:hideMark/>
          </w:tcPr>
          <w:p w14:paraId="13FBEC53" w14:textId="77777777" w:rsidR="000C634B" w:rsidRPr="000C634B" w:rsidRDefault="000C634B" w:rsidP="000C634B">
            <w:r w:rsidRPr="000C634B">
              <w:t>4</w:t>
            </w:r>
          </w:p>
        </w:tc>
      </w:tr>
      <w:tr w:rsidR="000C634B" w:rsidRPr="000C634B" w14:paraId="682B72DA" w14:textId="77777777" w:rsidTr="000C634B">
        <w:tc>
          <w:tcPr>
            <w:tcW w:w="0" w:type="auto"/>
            <w:tcBorders>
              <w:bottom w:val="nil"/>
              <w:right w:val="nil"/>
            </w:tcBorders>
            <w:tcMar>
              <w:top w:w="75" w:type="dxa"/>
              <w:left w:w="75" w:type="dxa"/>
              <w:bottom w:w="75" w:type="dxa"/>
              <w:right w:w="75" w:type="dxa"/>
            </w:tcMar>
            <w:vAlign w:val="center"/>
            <w:hideMark/>
          </w:tcPr>
          <w:p w14:paraId="6FA95EDB" w14:textId="77777777" w:rsidR="000C634B" w:rsidRPr="000C634B" w:rsidRDefault="000C634B" w:rsidP="000C634B">
            <w:pPr>
              <w:rPr>
                <w:b/>
                <w:bCs/>
              </w:rPr>
            </w:pPr>
            <w:r w:rsidRPr="000C634B">
              <w:rPr>
                <w:b/>
                <w:bCs/>
              </w:rPr>
              <w:t> Effusion</w:t>
            </w:r>
          </w:p>
        </w:tc>
        <w:tc>
          <w:tcPr>
            <w:tcW w:w="0" w:type="auto"/>
            <w:tcBorders>
              <w:bottom w:val="nil"/>
              <w:right w:val="nil"/>
            </w:tcBorders>
            <w:tcMar>
              <w:top w:w="75" w:type="dxa"/>
              <w:left w:w="75" w:type="dxa"/>
              <w:bottom w:w="75" w:type="dxa"/>
              <w:right w:w="75" w:type="dxa"/>
            </w:tcMar>
            <w:vAlign w:val="center"/>
            <w:hideMark/>
          </w:tcPr>
          <w:p w14:paraId="4FA8F97C" w14:textId="77777777" w:rsidR="000C634B" w:rsidRPr="000C634B" w:rsidRDefault="000C634B" w:rsidP="000C634B">
            <w:r w:rsidRPr="000C634B">
              <w:t>29</w:t>
            </w:r>
          </w:p>
        </w:tc>
        <w:tc>
          <w:tcPr>
            <w:tcW w:w="0" w:type="auto"/>
            <w:tcBorders>
              <w:bottom w:val="nil"/>
              <w:right w:val="nil"/>
            </w:tcBorders>
            <w:tcMar>
              <w:top w:w="75" w:type="dxa"/>
              <w:left w:w="75" w:type="dxa"/>
              <w:bottom w:w="75" w:type="dxa"/>
              <w:right w:w="75" w:type="dxa"/>
            </w:tcMar>
            <w:vAlign w:val="center"/>
            <w:hideMark/>
          </w:tcPr>
          <w:p w14:paraId="2077E2B0" w14:textId="77777777" w:rsidR="000C634B" w:rsidRPr="000C634B" w:rsidRDefault="000C634B" w:rsidP="000C634B">
            <w:r w:rsidRPr="000C634B">
              <w:t>20</w:t>
            </w:r>
          </w:p>
        </w:tc>
        <w:tc>
          <w:tcPr>
            <w:tcW w:w="0" w:type="auto"/>
            <w:tcBorders>
              <w:bottom w:val="nil"/>
              <w:right w:val="nil"/>
            </w:tcBorders>
            <w:tcMar>
              <w:top w:w="75" w:type="dxa"/>
              <w:left w:w="75" w:type="dxa"/>
              <w:bottom w:w="75" w:type="dxa"/>
              <w:right w:w="75" w:type="dxa"/>
            </w:tcMar>
            <w:vAlign w:val="center"/>
            <w:hideMark/>
          </w:tcPr>
          <w:p w14:paraId="32404F35" w14:textId="77777777" w:rsidR="000C634B" w:rsidRPr="000C634B" w:rsidRDefault="000C634B" w:rsidP="000C634B">
            <w:r w:rsidRPr="000C634B">
              <w:t>9</w:t>
            </w:r>
          </w:p>
        </w:tc>
      </w:tr>
      <w:tr w:rsidR="000C634B" w:rsidRPr="000C634B" w14:paraId="1E9E1D56" w14:textId="77777777" w:rsidTr="000C634B">
        <w:tc>
          <w:tcPr>
            <w:tcW w:w="0" w:type="auto"/>
            <w:tcBorders>
              <w:bottom w:val="nil"/>
              <w:right w:val="nil"/>
            </w:tcBorders>
            <w:tcMar>
              <w:top w:w="75" w:type="dxa"/>
              <w:left w:w="75" w:type="dxa"/>
              <w:bottom w:w="75" w:type="dxa"/>
              <w:right w:w="75" w:type="dxa"/>
            </w:tcMar>
            <w:vAlign w:val="center"/>
            <w:hideMark/>
          </w:tcPr>
          <w:p w14:paraId="65E203CA" w14:textId="77777777" w:rsidR="000C634B" w:rsidRPr="000C634B" w:rsidRDefault="000C634B" w:rsidP="000C634B">
            <w:pPr>
              <w:rPr>
                <w:b/>
                <w:bCs/>
              </w:rPr>
            </w:pPr>
            <w:r w:rsidRPr="000C634B">
              <w:rPr>
                <w:b/>
                <w:bCs/>
              </w:rPr>
              <w:t> Emphysema</w:t>
            </w:r>
          </w:p>
        </w:tc>
        <w:tc>
          <w:tcPr>
            <w:tcW w:w="0" w:type="auto"/>
            <w:tcBorders>
              <w:bottom w:val="nil"/>
              <w:right w:val="nil"/>
            </w:tcBorders>
            <w:tcMar>
              <w:top w:w="75" w:type="dxa"/>
              <w:left w:w="75" w:type="dxa"/>
              <w:bottom w:w="75" w:type="dxa"/>
              <w:right w:w="75" w:type="dxa"/>
            </w:tcMar>
            <w:vAlign w:val="center"/>
            <w:hideMark/>
          </w:tcPr>
          <w:p w14:paraId="2AB83A1F" w14:textId="77777777" w:rsidR="000C634B" w:rsidRPr="000C634B" w:rsidRDefault="000C634B" w:rsidP="000C634B">
            <w:r w:rsidRPr="000C634B">
              <w:t>8</w:t>
            </w:r>
          </w:p>
        </w:tc>
        <w:tc>
          <w:tcPr>
            <w:tcW w:w="0" w:type="auto"/>
            <w:tcBorders>
              <w:bottom w:val="nil"/>
              <w:right w:val="nil"/>
            </w:tcBorders>
            <w:tcMar>
              <w:top w:w="75" w:type="dxa"/>
              <w:left w:w="75" w:type="dxa"/>
              <w:bottom w:w="75" w:type="dxa"/>
              <w:right w:w="75" w:type="dxa"/>
            </w:tcMar>
            <w:vAlign w:val="center"/>
            <w:hideMark/>
          </w:tcPr>
          <w:p w14:paraId="789A73A7" w14:textId="77777777" w:rsidR="000C634B" w:rsidRPr="000C634B" w:rsidRDefault="000C634B" w:rsidP="000C634B">
            <w:r w:rsidRPr="000C634B">
              <w:t>2</w:t>
            </w:r>
          </w:p>
        </w:tc>
        <w:tc>
          <w:tcPr>
            <w:tcW w:w="0" w:type="auto"/>
            <w:tcBorders>
              <w:bottom w:val="nil"/>
              <w:right w:val="nil"/>
            </w:tcBorders>
            <w:tcMar>
              <w:top w:w="75" w:type="dxa"/>
              <w:left w:w="75" w:type="dxa"/>
              <w:bottom w:w="75" w:type="dxa"/>
              <w:right w:w="75" w:type="dxa"/>
            </w:tcMar>
            <w:vAlign w:val="center"/>
            <w:hideMark/>
          </w:tcPr>
          <w:p w14:paraId="5853B6F1" w14:textId="77777777" w:rsidR="000C634B" w:rsidRPr="000C634B" w:rsidRDefault="000C634B" w:rsidP="000C634B">
            <w:r w:rsidRPr="000C634B">
              <w:t>6</w:t>
            </w:r>
          </w:p>
        </w:tc>
      </w:tr>
      <w:tr w:rsidR="000C634B" w:rsidRPr="000C634B" w14:paraId="35BAE6AB" w14:textId="77777777" w:rsidTr="000C634B">
        <w:tc>
          <w:tcPr>
            <w:tcW w:w="0" w:type="auto"/>
            <w:tcBorders>
              <w:bottom w:val="nil"/>
              <w:right w:val="nil"/>
            </w:tcBorders>
            <w:tcMar>
              <w:top w:w="75" w:type="dxa"/>
              <w:left w:w="75" w:type="dxa"/>
              <w:bottom w:w="75" w:type="dxa"/>
              <w:right w:w="75" w:type="dxa"/>
            </w:tcMar>
            <w:vAlign w:val="center"/>
            <w:hideMark/>
          </w:tcPr>
          <w:p w14:paraId="32D8214B" w14:textId="77777777" w:rsidR="000C634B" w:rsidRPr="000C634B" w:rsidRDefault="000C634B" w:rsidP="000C634B">
            <w:pPr>
              <w:rPr>
                <w:b/>
                <w:bCs/>
              </w:rPr>
            </w:pPr>
            <w:r w:rsidRPr="000C634B">
              <w:rPr>
                <w:b/>
                <w:bCs/>
              </w:rPr>
              <w:t> Consolidation</w:t>
            </w:r>
          </w:p>
        </w:tc>
        <w:tc>
          <w:tcPr>
            <w:tcW w:w="0" w:type="auto"/>
            <w:tcBorders>
              <w:bottom w:val="nil"/>
              <w:right w:val="nil"/>
            </w:tcBorders>
            <w:tcMar>
              <w:top w:w="75" w:type="dxa"/>
              <w:left w:w="75" w:type="dxa"/>
              <w:bottom w:w="75" w:type="dxa"/>
              <w:right w:w="75" w:type="dxa"/>
            </w:tcMar>
            <w:vAlign w:val="center"/>
            <w:hideMark/>
          </w:tcPr>
          <w:p w14:paraId="288204CD" w14:textId="77777777" w:rsidR="000C634B" w:rsidRPr="000C634B" w:rsidRDefault="000C634B" w:rsidP="000C634B">
            <w:r w:rsidRPr="000C634B">
              <w:t>22</w:t>
            </w:r>
          </w:p>
        </w:tc>
        <w:tc>
          <w:tcPr>
            <w:tcW w:w="0" w:type="auto"/>
            <w:tcBorders>
              <w:bottom w:val="nil"/>
              <w:right w:val="nil"/>
            </w:tcBorders>
            <w:tcMar>
              <w:top w:w="75" w:type="dxa"/>
              <w:left w:w="75" w:type="dxa"/>
              <w:bottom w:w="75" w:type="dxa"/>
              <w:right w:w="75" w:type="dxa"/>
            </w:tcMar>
            <w:vAlign w:val="center"/>
            <w:hideMark/>
          </w:tcPr>
          <w:p w14:paraId="1EFEFC0D" w14:textId="77777777" w:rsidR="000C634B" w:rsidRPr="000C634B" w:rsidRDefault="000C634B" w:rsidP="000C634B">
            <w:r w:rsidRPr="000C634B">
              <w:t>13</w:t>
            </w:r>
          </w:p>
        </w:tc>
        <w:tc>
          <w:tcPr>
            <w:tcW w:w="0" w:type="auto"/>
            <w:tcBorders>
              <w:bottom w:val="nil"/>
              <w:right w:val="nil"/>
            </w:tcBorders>
            <w:tcMar>
              <w:top w:w="75" w:type="dxa"/>
              <w:left w:w="75" w:type="dxa"/>
              <w:bottom w:w="75" w:type="dxa"/>
              <w:right w:w="75" w:type="dxa"/>
            </w:tcMar>
            <w:vAlign w:val="center"/>
            <w:hideMark/>
          </w:tcPr>
          <w:p w14:paraId="37182E74" w14:textId="77777777" w:rsidR="000C634B" w:rsidRPr="000C634B" w:rsidRDefault="000C634B" w:rsidP="000C634B">
            <w:r w:rsidRPr="000C634B">
              <w:t>9</w:t>
            </w:r>
          </w:p>
        </w:tc>
      </w:tr>
      <w:tr w:rsidR="000C634B" w:rsidRPr="000C634B" w14:paraId="646DB75F" w14:textId="77777777" w:rsidTr="000C634B">
        <w:tc>
          <w:tcPr>
            <w:tcW w:w="0" w:type="auto"/>
            <w:tcBorders>
              <w:bottom w:val="nil"/>
              <w:right w:val="nil"/>
            </w:tcBorders>
            <w:tcMar>
              <w:top w:w="75" w:type="dxa"/>
              <w:left w:w="75" w:type="dxa"/>
              <w:bottom w:w="75" w:type="dxa"/>
              <w:right w:w="75" w:type="dxa"/>
            </w:tcMar>
            <w:vAlign w:val="center"/>
            <w:hideMark/>
          </w:tcPr>
          <w:p w14:paraId="5E2FEF62" w14:textId="77777777" w:rsidR="000C634B" w:rsidRPr="000C634B" w:rsidRDefault="000C634B" w:rsidP="000C634B">
            <w:pPr>
              <w:rPr>
                <w:b/>
                <w:bCs/>
              </w:rPr>
            </w:pPr>
            <w:r w:rsidRPr="000C634B">
              <w:rPr>
                <w:b/>
                <w:bCs/>
              </w:rPr>
              <w:lastRenderedPageBreak/>
              <w:t>CT HU measurements median HU, (n)</w:t>
            </w:r>
          </w:p>
        </w:tc>
        <w:tc>
          <w:tcPr>
            <w:tcW w:w="0" w:type="auto"/>
            <w:tcBorders>
              <w:bottom w:val="nil"/>
              <w:right w:val="nil"/>
            </w:tcBorders>
            <w:tcMar>
              <w:top w:w="75" w:type="dxa"/>
              <w:left w:w="75" w:type="dxa"/>
              <w:bottom w:w="75" w:type="dxa"/>
              <w:right w:w="75" w:type="dxa"/>
            </w:tcMar>
            <w:vAlign w:val="center"/>
            <w:hideMark/>
          </w:tcPr>
          <w:p w14:paraId="6FFF6475" w14:textId="77777777" w:rsidR="000C634B" w:rsidRPr="000C634B" w:rsidRDefault="000C634B" w:rsidP="000C634B">
            <w:pPr>
              <w:rPr>
                <w:b/>
                <w:bCs/>
              </w:rPr>
            </w:pPr>
          </w:p>
        </w:tc>
        <w:tc>
          <w:tcPr>
            <w:tcW w:w="0" w:type="auto"/>
            <w:tcBorders>
              <w:bottom w:val="nil"/>
              <w:right w:val="nil"/>
            </w:tcBorders>
            <w:tcMar>
              <w:top w:w="75" w:type="dxa"/>
              <w:left w:w="75" w:type="dxa"/>
              <w:bottom w:w="75" w:type="dxa"/>
              <w:right w:w="75" w:type="dxa"/>
            </w:tcMar>
            <w:vAlign w:val="center"/>
            <w:hideMark/>
          </w:tcPr>
          <w:p w14:paraId="33BDBEE3" w14:textId="77777777" w:rsidR="000C634B" w:rsidRPr="000C634B" w:rsidRDefault="000C634B" w:rsidP="000C634B"/>
        </w:tc>
        <w:tc>
          <w:tcPr>
            <w:tcW w:w="0" w:type="auto"/>
            <w:tcBorders>
              <w:bottom w:val="nil"/>
              <w:right w:val="nil"/>
            </w:tcBorders>
            <w:tcMar>
              <w:top w:w="75" w:type="dxa"/>
              <w:left w:w="75" w:type="dxa"/>
              <w:bottom w:w="75" w:type="dxa"/>
              <w:right w:w="75" w:type="dxa"/>
            </w:tcMar>
            <w:vAlign w:val="center"/>
            <w:hideMark/>
          </w:tcPr>
          <w:p w14:paraId="1150D0FA" w14:textId="77777777" w:rsidR="000C634B" w:rsidRPr="000C634B" w:rsidRDefault="000C634B" w:rsidP="000C634B"/>
        </w:tc>
      </w:tr>
      <w:tr w:rsidR="000C634B" w:rsidRPr="000C634B" w14:paraId="4FD50C03" w14:textId="77777777" w:rsidTr="000C634B">
        <w:tc>
          <w:tcPr>
            <w:tcW w:w="0" w:type="auto"/>
            <w:tcBorders>
              <w:bottom w:val="nil"/>
              <w:right w:val="nil"/>
            </w:tcBorders>
            <w:tcMar>
              <w:top w:w="75" w:type="dxa"/>
              <w:left w:w="75" w:type="dxa"/>
              <w:bottom w:w="75" w:type="dxa"/>
              <w:right w:w="75" w:type="dxa"/>
            </w:tcMar>
            <w:vAlign w:val="center"/>
            <w:hideMark/>
          </w:tcPr>
          <w:p w14:paraId="6020AC53" w14:textId="77777777" w:rsidR="000C634B" w:rsidRPr="000C634B" w:rsidRDefault="000C634B" w:rsidP="000C634B">
            <w:pPr>
              <w:rPr>
                <w:b/>
                <w:bCs/>
              </w:rPr>
            </w:pPr>
            <w:r w:rsidRPr="000C634B">
              <w:rPr>
                <w:b/>
                <w:bCs/>
              </w:rPr>
              <w:t> RUL</w:t>
            </w:r>
          </w:p>
        </w:tc>
        <w:tc>
          <w:tcPr>
            <w:tcW w:w="0" w:type="auto"/>
            <w:tcBorders>
              <w:bottom w:val="nil"/>
              <w:right w:val="nil"/>
            </w:tcBorders>
            <w:tcMar>
              <w:top w:w="75" w:type="dxa"/>
              <w:left w:w="75" w:type="dxa"/>
              <w:bottom w:w="75" w:type="dxa"/>
              <w:right w:w="75" w:type="dxa"/>
            </w:tcMar>
            <w:vAlign w:val="center"/>
            <w:hideMark/>
          </w:tcPr>
          <w:p w14:paraId="607FCCCF" w14:textId="77777777" w:rsidR="000C634B" w:rsidRPr="000C634B" w:rsidRDefault="000C634B" w:rsidP="000C634B">
            <w:r w:rsidRPr="000C634B">
              <w:t>−753.0 (79)</w:t>
            </w:r>
          </w:p>
        </w:tc>
        <w:tc>
          <w:tcPr>
            <w:tcW w:w="0" w:type="auto"/>
            <w:tcBorders>
              <w:bottom w:val="nil"/>
              <w:right w:val="nil"/>
            </w:tcBorders>
            <w:tcMar>
              <w:top w:w="75" w:type="dxa"/>
              <w:left w:w="75" w:type="dxa"/>
              <w:bottom w:w="75" w:type="dxa"/>
              <w:right w:w="75" w:type="dxa"/>
            </w:tcMar>
            <w:vAlign w:val="center"/>
            <w:hideMark/>
          </w:tcPr>
          <w:p w14:paraId="21E1072E" w14:textId="77777777" w:rsidR="000C634B" w:rsidRPr="000C634B" w:rsidRDefault="000C634B" w:rsidP="000C634B">
            <w:r w:rsidRPr="000C634B">
              <w:t>−725.5 (50)</w:t>
            </w:r>
          </w:p>
        </w:tc>
        <w:tc>
          <w:tcPr>
            <w:tcW w:w="0" w:type="auto"/>
            <w:tcBorders>
              <w:bottom w:val="nil"/>
              <w:right w:val="nil"/>
            </w:tcBorders>
            <w:tcMar>
              <w:top w:w="75" w:type="dxa"/>
              <w:left w:w="75" w:type="dxa"/>
              <w:bottom w:w="75" w:type="dxa"/>
              <w:right w:w="75" w:type="dxa"/>
            </w:tcMar>
            <w:vAlign w:val="center"/>
            <w:hideMark/>
          </w:tcPr>
          <w:p w14:paraId="50DD2B5A" w14:textId="77777777" w:rsidR="000C634B" w:rsidRPr="000C634B" w:rsidRDefault="000C634B" w:rsidP="000C634B">
            <w:r w:rsidRPr="000C634B">
              <w:t>−793.0 (29)</w:t>
            </w:r>
          </w:p>
        </w:tc>
      </w:tr>
      <w:tr w:rsidR="000C634B" w:rsidRPr="000C634B" w14:paraId="2DC848D8" w14:textId="77777777" w:rsidTr="000C634B">
        <w:tc>
          <w:tcPr>
            <w:tcW w:w="0" w:type="auto"/>
            <w:tcBorders>
              <w:bottom w:val="nil"/>
              <w:right w:val="nil"/>
            </w:tcBorders>
            <w:tcMar>
              <w:top w:w="75" w:type="dxa"/>
              <w:left w:w="75" w:type="dxa"/>
              <w:bottom w:w="75" w:type="dxa"/>
              <w:right w:w="75" w:type="dxa"/>
            </w:tcMar>
            <w:vAlign w:val="center"/>
            <w:hideMark/>
          </w:tcPr>
          <w:p w14:paraId="3B3AB3A5" w14:textId="77777777" w:rsidR="000C634B" w:rsidRPr="000C634B" w:rsidRDefault="000C634B" w:rsidP="000C634B">
            <w:pPr>
              <w:rPr>
                <w:b/>
                <w:bCs/>
              </w:rPr>
            </w:pPr>
            <w:r w:rsidRPr="000C634B">
              <w:rPr>
                <w:b/>
                <w:bCs/>
              </w:rPr>
              <w:t> RML</w:t>
            </w:r>
          </w:p>
        </w:tc>
        <w:tc>
          <w:tcPr>
            <w:tcW w:w="0" w:type="auto"/>
            <w:tcBorders>
              <w:bottom w:val="nil"/>
              <w:right w:val="nil"/>
            </w:tcBorders>
            <w:tcMar>
              <w:top w:w="75" w:type="dxa"/>
              <w:left w:w="75" w:type="dxa"/>
              <w:bottom w:w="75" w:type="dxa"/>
              <w:right w:w="75" w:type="dxa"/>
            </w:tcMar>
            <w:vAlign w:val="center"/>
            <w:hideMark/>
          </w:tcPr>
          <w:p w14:paraId="560A91A3" w14:textId="77777777" w:rsidR="000C634B" w:rsidRPr="000C634B" w:rsidRDefault="000C634B" w:rsidP="000C634B">
            <w:r w:rsidRPr="000C634B">
              <w:t>−795.0 (77)</w:t>
            </w:r>
          </w:p>
        </w:tc>
        <w:tc>
          <w:tcPr>
            <w:tcW w:w="0" w:type="auto"/>
            <w:tcBorders>
              <w:bottom w:val="nil"/>
              <w:right w:val="nil"/>
            </w:tcBorders>
            <w:tcMar>
              <w:top w:w="75" w:type="dxa"/>
              <w:left w:w="75" w:type="dxa"/>
              <w:bottom w:w="75" w:type="dxa"/>
              <w:right w:w="75" w:type="dxa"/>
            </w:tcMar>
            <w:vAlign w:val="center"/>
            <w:hideMark/>
          </w:tcPr>
          <w:p w14:paraId="6E820C1A" w14:textId="77777777" w:rsidR="000C634B" w:rsidRPr="000C634B" w:rsidRDefault="000C634B" w:rsidP="000C634B">
            <w:r w:rsidRPr="000C634B">
              <w:t>−786.0 (48)</w:t>
            </w:r>
          </w:p>
        </w:tc>
        <w:tc>
          <w:tcPr>
            <w:tcW w:w="0" w:type="auto"/>
            <w:tcBorders>
              <w:bottom w:val="nil"/>
              <w:right w:val="nil"/>
            </w:tcBorders>
            <w:tcMar>
              <w:top w:w="75" w:type="dxa"/>
              <w:left w:w="75" w:type="dxa"/>
              <w:bottom w:w="75" w:type="dxa"/>
              <w:right w:w="75" w:type="dxa"/>
            </w:tcMar>
            <w:vAlign w:val="center"/>
            <w:hideMark/>
          </w:tcPr>
          <w:p w14:paraId="0E17453F" w14:textId="77777777" w:rsidR="000C634B" w:rsidRPr="000C634B" w:rsidRDefault="000C634B" w:rsidP="000C634B">
            <w:r w:rsidRPr="000C634B">
              <w:t>−811.0 (29)</w:t>
            </w:r>
          </w:p>
        </w:tc>
      </w:tr>
      <w:tr w:rsidR="000C634B" w:rsidRPr="000C634B" w14:paraId="1F3E05AB" w14:textId="77777777" w:rsidTr="000C634B">
        <w:tc>
          <w:tcPr>
            <w:tcW w:w="0" w:type="auto"/>
            <w:tcBorders>
              <w:bottom w:val="nil"/>
              <w:right w:val="nil"/>
            </w:tcBorders>
            <w:tcMar>
              <w:top w:w="75" w:type="dxa"/>
              <w:left w:w="75" w:type="dxa"/>
              <w:bottom w:w="75" w:type="dxa"/>
              <w:right w:w="75" w:type="dxa"/>
            </w:tcMar>
            <w:vAlign w:val="center"/>
            <w:hideMark/>
          </w:tcPr>
          <w:p w14:paraId="779F60D4" w14:textId="77777777" w:rsidR="000C634B" w:rsidRPr="000C634B" w:rsidRDefault="000C634B" w:rsidP="000C634B">
            <w:pPr>
              <w:rPr>
                <w:b/>
                <w:bCs/>
              </w:rPr>
            </w:pPr>
            <w:r w:rsidRPr="000C634B">
              <w:rPr>
                <w:b/>
                <w:bCs/>
              </w:rPr>
              <w:t> RLL</w:t>
            </w:r>
          </w:p>
        </w:tc>
        <w:tc>
          <w:tcPr>
            <w:tcW w:w="0" w:type="auto"/>
            <w:tcBorders>
              <w:bottom w:val="nil"/>
              <w:right w:val="nil"/>
            </w:tcBorders>
            <w:tcMar>
              <w:top w:w="75" w:type="dxa"/>
              <w:left w:w="75" w:type="dxa"/>
              <w:bottom w:w="75" w:type="dxa"/>
              <w:right w:w="75" w:type="dxa"/>
            </w:tcMar>
            <w:vAlign w:val="center"/>
            <w:hideMark/>
          </w:tcPr>
          <w:p w14:paraId="3852A777" w14:textId="77777777" w:rsidR="000C634B" w:rsidRPr="000C634B" w:rsidRDefault="000C634B" w:rsidP="000C634B">
            <w:r w:rsidRPr="000C634B">
              <w:t>−746.0 (69)</w:t>
            </w:r>
          </w:p>
        </w:tc>
        <w:tc>
          <w:tcPr>
            <w:tcW w:w="0" w:type="auto"/>
            <w:tcBorders>
              <w:bottom w:val="nil"/>
              <w:right w:val="nil"/>
            </w:tcBorders>
            <w:tcMar>
              <w:top w:w="75" w:type="dxa"/>
              <w:left w:w="75" w:type="dxa"/>
              <w:bottom w:w="75" w:type="dxa"/>
              <w:right w:w="75" w:type="dxa"/>
            </w:tcMar>
            <w:vAlign w:val="center"/>
            <w:hideMark/>
          </w:tcPr>
          <w:p w14:paraId="55EF6336" w14:textId="77777777" w:rsidR="000C634B" w:rsidRPr="000C634B" w:rsidRDefault="000C634B" w:rsidP="000C634B">
            <w:r w:rsidRPr="000C634B">
              <w:t>−732.0 (42)</w:t>
            </w:r>
          </w:p>
        </w:tc>
        <w:tc>
          <w:tcPr>
            <w:tcW w:w="0" w:type="auto"/>
            <w:tcBorders>
              <w:bottom w:val="nil"/>
              <w:right w:val="nil"/>
            </w:tcBorders>
            <w:tcMar>
              <w:top w:w="75" w:type="dxa"/>
              <w:left w:w="75" w:type="dxa"/>
              <w:bottom w:w="75" w:type="dxa"/>
              <w:right w:w="75" w:type="dxa"/>
            </w:tcMar>
            <w:vAlign w:val="center"/>
            <w:hideMark/>
          </w:tcPr>
          <w:p w14:paraId="5BBDE66F" w14:textId="77777777" w:rsidR="000C634B" w:rsidRPr="000C634B" w:rsidRDefault="000C634B" w:rsidP="000C634B">
            <w:r w:rsidRPr="000C634B">
              <w:t>−776.0 (27)</w:t>
            </w:r>
          </w:p>
        </w:tc>
      </w:tr>
      <w:tr w:rsidR="000C634B" w:rsidRPr="000C634B" w14:paraId="73D68793" w14:textId="77777777" w:rsidTr="000C634B">
        <w:tc>
          <w:tcPr>
            <w:tcW w:w="0" w:type="auto"/>
            <w:tcBorders>
              <w:bottom w:val="nil"/>
              <w:right w:val="nil"/>
            </w:tcBorders>
            <w:tcMar>
              <w:top w:w="75" w:type="dxa"/>
              <w:left w:w="75" w:type="dxa"/>
              <w:bottom w:w="75" w:type="dxa"/>
              <w:right w:w="75" w:type="dxa"/>
            </w:tcMar>
            <w:vAlign w:val="center"/>
            <w:hideMark/>
          </w:tcPr>
          <w:p w14:paraId="296C46B1" w14:textId="77777777" w:rsidR="000C634B" w:rsidRPr="000C634B" w:rsidRDefault="000C634B" w:rsidP="000C634B">
            <w:pPr>
              <w:rPr>
                <w:b/>
                <w:bCs/>
              </w:rPr>
            </w:pPr>
            <w:r w:rsidRPr="000C634B">
              <w:rPr>
                <w:b/>
                <w:bCs/>
              </w:rPr>
              <w:t> LUL</w:t>
            </w:r>
          </w:p>
        </w:tc>
        <w:tc>
          <w:tcPr>
            <w:tcW w:w="0" w:type="auto"/>
            <w:tcBorders>
              <w:bottom w:val="nil"/>
              <w:right w:val="nil"/>
            </w:tcBorders>
            <w:tcMar>
              <w:top w:w="75" w:type="dxa"/>
              <w:left w:w="75" w:type="dxa"/>
              <w:bottom w:w="75" w:type="dxa"/>
              <w:right w:w="75" w:type="dxa"/>
            </w:tcMar>
            <w:vAlign w:val="center"/>
            <w:hideMark/>
          </w:tcPr>
          <w:p w14:paraId="39E0B869" w14:textId="77777777" w:rsidR="000C634B" w:rsidRPr="000C634B" w:rsidRDefault="000C634B" w:rsidP="000C634B">
            <w:r w:rsidRPr="000C634B">
              <w:t>−768.0 (79)</w:t>
            </w:r>
          </w:p>
        </w:tc>
        <w:tc>
          <w:tcPr>
            <w:tcW w:w="0" w:type="auto"/>
            <w:tcBorders>
              <w:bottom w:val="nil"/>
              <w:right w:val="nil"/>
            </w:tcBorders>
            <w:tcMar>
              <w:top w:w="75" w:type="dxa"/>
              <w:left w:w="75" w:type="dxa"/>
              <w:bottom w:w="75" w:type="dxa"/>
              <w:right w:w="75" w:type="dxa"/>
            </w:tcMar>
            <w:vAlign w:val="center"/>
            <w:hideMark/>
          </w:tcPr>
          <w:p w14:paraId="7D0F7240" w14:textId="77777777" w:rsidR="000C634B" w:rsidRPr="000C634B" w:rsidRDefault="000C634B" w:rsidP="000C634B">
            <w:r w:rsidRPr="000C634B">
              <w:t>−755.0 (49)</w:t>
            </w:r>
          </w:p>
        </w:tc>
        <w:tc>
          <w:tcPr>
            <w:tcW w:w="0" w:type="auto"/>
            <w:tcBorders>
              <w:bottom w:val="nil"/>
              <w:right w:val="nil"/>
            </w:tcBorders>
            <w:tcMar>
              <w:top w:w="75" w:type="dxa"/>
              <w:left w:w="75" w:type="dxa"/>
              <w:bottom w:w="75" w:type="dxa"/>
              <w:right w:w="75" w:type="dxa"/>
            </w:tcMar>
            <w:vAlign w:val="center"/>
            <w:hideMark/>
          </w:tcPr>
          <w:p w14:paraId="549F06D9" w14:textId="77777777" w:rsidR="000C634B" w:rsidRPr="000C634B" w:rsidRDefault="000C634B" w:rsidP="000C634B">
            <w:r w:rsidRPr="000C634B">
              <w:t>−790.0 (30)</w:t>
            </w:r>
          </w:p>
        </w:tc>
      </w:tr>
      <w:tr w:rsidR="000C634B" w:rsidRPr="000C634B" w14:paraId="3EA15B02" w14:textId="77777777" w:rsidTr="000C634B">
        <w:tc>
          <w:tcPr>
            <w:tcW w:w="0" w:type="auto"/>
            <w:tcBorders>
              <w:bottom w:val="nil"/>
              <w:right w:val="nil"/>
            </w:tcBorders>
            <w:tcMar>
              <w:top w:w="75" w:type="dxa"/>
              <w:left w:w="75" w:type="dxa"/>
              <w:bottom w:w="75" w:type="dxa"/>
              <w:right w:w="75" w:type="dxa"/>
            </w:tcMar>
            <w:vAlign w:val="center"/>
            <w:hideMark/>
          </w:tcPr>
          <w:p w14:paraId="081BFCF4" w14:textId="77777777" w:rsidR="000C634B" w:rsidRPr="000C634B" w:rsidRDefault="000C634B" w:rsidP="000C634B">
            <w:pPr>
              <w:rPr>
                <w:b/>
                <w:bCs/>
              </w:rPr>
            </w:pPr>
            <w:r w:rsidRPr="000C634B">
              <w:rPr>
                <w:b/>
                <w:bCs/>
              </w:rPr>
              <w:t> Lingula</w:t>
            </w:r>
          </w:p>
        </w:tc>
        <w:tc>
          <w:tcPr>
            <w:tcW w:w="0" w:type="auto"/>
            <w:tcBorders>
              <w:bottom w:val="nil"/>
              <w:right w:val="nil"/>
            </w:tcBorders>
            <w:tcMar>
              <w:top w:w="75" w:type="dxa"/>
              <w:left w:w="75" w:type="dxa"/>
              <w:bottom w:w="75" w:type="dxa"/>
              <w:right w:w="75" w:type="dxa"/>
            </w:tcMar>
            <w:vAlign w:val="center"/>
            <w:hideMark/>
          </w:tcPr>
          <w:p w14:paraId="34C3DB82" w14:textId="77777777" w:rsidR="000C634B" w:rsidRPr="000C634B" w:rsidRDefault="000C634B" w:rsidP="000C634B">
            <w:r w:rsidRPr="000C634B">
              <w:t>−766.0 (71)</w:t>
            </w:r>
          </w:p>
        </w:tc>
        <w:tc>
          <w:tcPr>
            <w:tcW w:w="0" w:type="auto"/>
            <w:tcBorders>
              <w:bottom w:val="nil"/>
              <w:right w:val="nil"/>
            </w:tcBorders>
            <w:tcMar>
              <w:top w:w="75" w:type="dxa"/>
              <w:left w:w="75" w:type="dxa"/>
              <w:bottom w:w="75" w:type="dxa"/>
              <w:right w:w="75" w:type="dxa"/>
            </w:tcMar>
            <w:vAlign w:val="center"/>
            <w:hideMark/>
          </w:tcPr>
          <w:p w14:paraId="58C8CCE9" w14:textId="77777777" w:rsidR="000C634B" w:rsidRPr="000C634B" w:rsidRDefault="000C634B" w:rsidP="000C634B">
            <w:r w:rsidRPr="000C634B">
              <w:t>−760.5 (44)</w:t>
            </w:r>
          </w:p>
        </w:tc>
        <w:tc>
          <w:tcPr>
            <w:tcW w:w="0" w:type="auto"/>
            <w:tcBorders>
              <w:bottom w:val="nil"/>
              <w:right w:val="nil"/>
            </w:tcBorders>
            <w:tcMar>
              <w:top w:w="75" w:type="dxa"/>
              <w:left w:w="75" w:type="dxa"/>
              <w:bottom w:w="75" w:type="dxa"/>
              <w:right w:w="75" w:type="dxa"/>
            </w:tcMar>
            <w:vAlign w:val="center"/>
            <w:hideMark/>
          </w:tcPr>
          <w:p w14:paraId="2A69F9D0" w14:textId="77777777" w:rsidR="000C634B" w:rsidRPr="000C634B" w:rsidRDefault="000C634B" w:rsidP="000C634B">
            <w:r w:rsidRPr="000C634B">
              <w:t>−798.0 (27)</w:t>
            </w:r>
          </w:p>
        </w:tc>
      </w:tr>
      <w:tr w:rsidR="000C634B" w:rsidRPr="000C634B" w14:paraId="48606890" w14:textId="77777777" w:rsidTr="000C634B">
        <w:tc>
          <w:tcPr>
            <w:tcW w:w="0" w:type="auto"/>
            <w:tcBorders>
              <w:bottom w:val="nil"/>
              <w:right w:val="nil"/>
            </w:tcBorders>
            <w:tcMar>
              <w:top w:w="75" w:type="dxa"/>
              <w:left w:w="75" w:type="dxa"/>
              <w:bottom w:w="75" w:type="dxa"/>
              <w:right w:w="75" w:type="dxa"/>
            </w:tcMar>
            <w:vAlign w:val="center"/>
            <w:hideMark/>
          </w:tcPr>
          <w:p w14:paraId="4F2D2947" w14:textId="77777777" w:rsidR="000C634B" w:rsidRPr="000C634B" w:rsidRDefault="000C634B" w:rsidP="000C634B">
            <w:pPr>
              <w:rPr>
                <w:b/>
                <w:bCs/>
              </w:rPr>
            </w:pPr>
            <w:r w:rsidRPr="000C634B">
              <w:rPr>
                <w:b/>
                <w:bCs/>
              </w:rPr>
              <w:t> LLL</w:t>
            </w:r>
          </w:p>
        </w:tc>
        <w:tc>
          <w:tcPr>
            <w:tcW w:w="0" w:type="auto"/>
            <w:tcBorders>
              <w:bottom w:val="nil"/>
              <w:right w:val="nil"/>
            </w:tcBorders>
            <w:tcMar>
              <w:top w:w="75" w:type="dxa"/>
              <w:left w:w="75" w:type="dxa"/>
              <w:bottom w:w="75" w:type="dxa"/>
              <w:right w:w="75" w:type="dxa"/>
            </w:tcMar>
            <w:vAlign w:val="center"/>
            <w:hideMark/>
          </w:tcPr>
          <w:p w14:paraId="1295628F" w14:textId="77777777" w:rsidR="000C634B" w:rsidRPr="000C634B" w:rsidRDefault="000C634B" w:rsidP="000C634B">
            <w:r w:rsidRPr="000C634B">
              <w:t>−745.5 (64)</w:t>
            </w:r>
          </w:p>
        </w:tc>
        <w:tc>
          <w:tcPr>
            <w:tcW w:w="0" w:type="auto"/>
            <w:tcBorders>
              <w:bottom w:val="nil"/>
              <w:right w:val="nil"/>
            </w:tcBorders>
            <w:tcMar>
              <w:top w:w="75" w:type="dxa"/>
              <w:left w:w="75" w:type="dxa"/>
              <w:bottom w:w="75" w:type="dxa"/>
              <w:right w:w="75" w:type="dxa"/>
            </w:tcMar>
            <w:vAlign w:val="center"/>
            <w:hideMark/>
          </w:tcPr>
          <w:p w14:paraId="07F2D2A8" w14:textId="77777777" w:rsidR="000C634B" w:rsidRPr="000C634B" w:rsidRDefault="000C634B" w:rsidP="000C634B">
            <w:r w:rsidRPr="000C634B">
              <w:t>−737.0 (37)</w:t>
            </w:r>
          </w:p>
        </w:tc>
        <w:tc>
          <w:tcPr>
            <w:tcW w:w="0" w:type="auto"/>
            <w:tcBorders>
              <w:bottom w:val="nil"/>
              <w:right w:val="nil"/>
            </w:tcBorders>
            <w:tcMar>
              <w:top w:w="75" w:type="dxa"/>
              <w:left w:w="75" w:type="dxa"/>
              <w:bottom w:w="75" w:type="dxa"/>
              <w:right w:w="75" w:type="dxa"/>
            </w:tcMar>
            <w:vAlign w:val="center"/>
            <w:hideMark/>
          </w:tcPr>
          <w:p w14:paraId="09882E2F" w14:textId="77777777" w:rsidR="000C634B" w:rsidRPr="000C634B" w:rsidRDefault="000C634B" w:rsidP="000C634B">
            <w:r w:rsidRPr="000C634B">
              <w:t>−770.0 (27)</w:t>
            </w:r>
          </w:p>
        </w:tc>
      </w:tr>
    </w:tbl>
    <w:p w14:paraId="35982B96" w14:textId="77777777" w:rsidR="000C634B" w:rsidRPr="000C634B" w:rsidRDefault="000C634B" w:rsidP="000C634B">
      <w:r w:rsidRPr="000C634B">
        <w:t>CT, computed tomography; CXR, chest X-ray radiograph; HU, Hounsfield unit; LLL, left lower lobe, LUL, left upper lobe; RML, right middle lobe; RLL, right lower lobe; RUL, right upper lobe.</w:t>
      </w:r>
    </w:p>
    <w:p w14:paraId="29CCFA14" w14:textId="77777777" w:rsidR="000C634B" w:rsidRPr="000C634B" w:rsidRDefault="000C634B" w:rsidP="000C634B">
      <w:r w:rsidRPr="000C634B">
        <w:t>3.2. Qualitative (visual) CT assessment for pulmonary edema</w:t>
      </w:r>
    </w:p>
    <w:p w14:paraId="37A289EA" w14:textId="77777777" w:rsidR="000C634B" w:rsidRPr="000C634B" w:rsidRDefault="000C634B" w:rsidP="000C634B">
      <w:r w:rsidRPr="000C634B">
        <w:t>CT images for patients with portable CXRs were qualitatively scored for the presence of pulmonary edema (0 = no edema, 1 = mild edema through 5 = severe edema), blinded to the CT attenuation HU measurements, corresponding CXR images and scores. </w:t>
      </w:r>
      <w:bookmarkStart w:id="83" w:name="bfig0020"/>
      <w:r w:rsidRPr="000C634B">
        <w:fldChar w:fldCharType="begin"/>
      </w:r>
      <w:r w:rsidRPr="000C634B">
        <w:instrText>HYPERLINK "https://www.sciencedirect.com/science/article/pii/S2352047720300629" \l "fig0020"</w:instrText>
      </w:r>
      <w:r w:rsidRPr="000C634B">
        <w:fldChar w:fldCharType="separate"/>
      </w:r>
      <w:r w:rsidRPr="000C634B">
        <w:rPr>
          <w:rStyle w:val="Hyperlink"/>
        </w:rPr>
        <w:t>Fig. 4</w:t>
      </w:r>
      <w:r w:rsidRPr="000C634B">
        <w:fldChar w:fldCharType="end"/>
      </w:r>
      <w:r w:rsidRPr="000C634B">
        <w:t>a shows how these scores compared to the portable CXR scores for each patient. The sensitivity of qualitative (visual) CT assessment for pulmonary edema (score </w:t>
      </w:r>
      <w:r w:rsidRPr="000C634B">
        <w:rPr>
          <w:u w:val="single"/>
        </w:rPr>
        <w:t>&gt;</w:t>
      </w:r>
      <w:r w:rsidRPr="000C634B">
        <w:t> 1) compared to portable CXR (score </w:t>
      </w:r>
      <w:r w:rsidRPr="000C634B">
        <w:rPr>
          <w:u w:val="single"/>
        </w:rPr>
        <w:t>&gt;</w:t>
      </w:r>
      <w:r w:rsidRPr="000C634B">
        <w:t> 1) was 84 %, with a specificity of 78 %. Of note, this sensitivity and specificity is less than that of </w:t>
      </w:r>
      <w:hyperlink r:id="rId119" w:tooltip="Learn more about quantitative CT from ScienceDirect's AI-generated Topic Pages" w:history="1">
        <w:r w:rsidRPr="000C634B">
          <w:rPr>
            <w:rStyle w:val="Hyperlink"/>
          </w:rPr>
          <w:t>quantitative CT</w:t>
        </w:r>
      </w:hyperlink>
      <w:r w:rsidRPr="000C634B">
        <w:t>, which yielded a sensitivity of 100 % and specificity of 95 % using a HU threshold of -825 in the LUL.</w:t>
      </w:r>
    </w:p>
    <w:p w14:paraId="719195C5" w14:textId="27947377" w:rsidR="000C634B" w:rsidRPr="000C634B" w:rsidRDefault="000C634B" w:rsidP="000C634B"/>
    <w:p w14:paraId="792B9682" w14:textId="77777777" w:rsidR="000C634B" w:rsidRPr="000C634B" w:rsidRDefault="000C634B" w:rsidP="000C634B">
      <w:pPr>
        <w:numPr>
          <w:ilvl w:val="0"/>
          <w:numId w:val="14"/>
        </w:numPr>
      </w:pPr>
      <w:hyperlink r:id="rId120" w:tgtFrame="_blank" w:tooltip="Download high-res image (183KB)" w:history="1">
        <w:r w:rsidRPr="000C634B">
          <w:rPr>
            <w:rStyle w:val="Hyperlink"/>
          </w:rPr>
          <w:t>Download: Download high-res image (183KB)</w:t>
        </w:r>
      </w:hyperlink>
    </w:p>
    <w:p w14:paraId="1839E174" w14:textId="77777777" w:rsidR="000C634B" w:rsidRPr="000C634B" w:rsidRDefault="000C634B" w:rsidP="000C634B">
      <w:pPr>
        <w:numPr>
          <w:ilvl w:val="0"/>
          <w:numId w:val="14"/>
        </w:numPr>
      </w:pPr>
      <w:hyperlink r:id="rId121" w:tgtFrame="_blank" w:tooltip="Download full-size image" w:history="1">
        <w:r w:rsidRPr="000C634B">
          <w:rPr>
            <w:rStyle w:val="Hyperlink"/>
          </w:rPr>
          <w:t>Download: Download full-size image</w:t>
        </w:r>
      </w:hyperlink>
    </w:p>
    <w:p w14:paraId="7F8AEC17" w14:textId="051E62F7" w:rsidR="000C634B" w:rsidRPr="000C634B" w:rsidRDefault="000C634B" w:rsidP="000C634B"/>
    <w:p w14:paraId="0F901D1A" w14:textId="77777777" w:rsidR="000C634B" w:rsidRPr="000C634B" w:rsidRDefault="000C634B" w:rsidP="000C634B">
      <w:pPr>
        <w:numPr>
          <w:ilvl w:val="0"/>
          <w:numId w:val="15"/>
        </w:numPr>
      </w:pPr>
      <w:hyperlink r:id="rId122" w:tgtFrame="_blank" w:tooltip="Download high-res image (781KB)" w:history="1">
        <w:r w:rsidRPr="000C634B">
          <w:rPr>
            <w:rStyle w:val="Hyperlink"/>
          </w:rPr>
          <w:t>Download: Download high-res image (781KB)</w:t>
        </w:r>
      </w:hyperlink>
    </w:p>
    <w:p w14:paraId="26B933E8" w14:textId="77777777" w:rsidR="000C634B" w:rsidRPr="000C634B" w:rsidRDefault="000C634B" w:rsidP="000C634B">
      <w:pPr>
        <w:numPr>
          <w:ilvl w:val="0"/>
          <w:numId w:val="15"/>
        </w:numPr>
      </w:pPr>
      <w:hyperlink r:id="rId123" w:tgtFrame="_blank" w:tooltip="Download full-size image" w:history="1">
        <w:r w:rsidRPr="000C634B">
          <w:rPr>
            <w:rStyle w:val="Hyperlink"/>
          </w:rPr>
          <w:t>Download: Download full-size image</w:t>
        </w:r>
      </w:hyperlink>
    </w:p>
    <w:p w14:paraId="2A090D5F" w14:textId="77777777" w:rsidR="000C634B" w:rsidRPr="000C634B" w:rsidRDefault="000C634B" w:rsidP="000C634B">
      <w:r w:rsidRPr="000C634B">
        <w:lastRenderedPageBreak/>
        <w:t>Fig. 4. a. Bubble plot showing qualitative CT score for pulmonary edema based on visual assessment (score 0-5) versus portable CXR score (score 0-5) of pulmonary edema. The number inside each circle corresponds to the number of patients with that combination of CXR and CT scores. b. Beeswarm boxplots demonstrating the relationship between CT HU versus CXR scores for pulmonary edema (portable and 2-view combined).</w:t>
      </w:r>
    </w:p>
    <w:p w14:paraId="3852B0EE" w14:textId="77777777" w:rsidR="000C634B" w:rsidRPr="000C634B" w:rsidRDefault="000C634B" w:rsidP="000C634B">
      <w:r w:rsidRPr="000C634B">
        <w:t>3.3. Quantitative CT assessment of pulmonary edema using CT Hounsfield unit measurements</w:t>
      </w:r>
    </w:p>
    <w:p w14:paraId="575A75DF" w14:textId="77777777" w:rsidR="000C634B" w:rsidRPr="000C634B" w:rsidRDefault="000C634B" w:rsidP="000C634B">
      <w:r w:rsidRPr="000C634B">
        <w:t>CT HU measurements of the right upper lobe (RUL), the right middle lobe (RML), the right lower lobe (RLL), the left upper lobe (LUL), the lingula (Lingula), and the left lower lobe (LLL) were measurable in 79, 77, 69, 79, 71, and 64 cases, respectively. Beeswarm boxplots of CT HU versus CXR scores (portable and 2-view combined) are shown in </w:t>
      </w:r>
      <w:hyperlink r:id="rId124" w:anchor="fig0020" w:history="1">
        <w:r w:rsidRPr="000C634B">
          <w:rPr>
            <w:rStyle w:val="Hyperlink"/>
          </w:rPr>
          <w:t>Fig. 4</w:t>
        </w:r>
      </w:hyperlink>
      <w:bookmarkEnd w:id="83"/>
      <w:r w:rsidRPr="000C634B">
        <w:t>b. The polyserial correlation analysis demonstrated moderate to strong correlations between CT HU measurements in each lobe and CXR score with portable and 2-view data combined (correlation coefficients: RUL 0.642, RML 0.616, RLL 0.585, LUL 0.685, Lingula 0.671, and LLL 0.599).</w:t>
      </w:r>
    </w:p>
    <w:p w14:paraId="4468DCEE" w14:textId="77777777" w:rsidR="000C634B" w:rsidRPr="000C634B" w:rsidRDefault="000C634B" w:rsidP="000C634B">
      <w:r w:rsidRPr="000C634B">
        <w:t>To evaluate for differences in detection of pulmonary edema between portable and 2-view techniques, Beeswarm boxplots of CT HU versus CXR scores for both techniques were created and are shown in </w:t>
      </w:r>
      <w:bookmarkStart w:id="84" w:name="bfig0025"/>
      <w:r w:rsidRPr="000C634B">
        <w:fldChar w:fldCharType="begin"/>
      </w:r>
      <w:r w:rsidRPr="000C634B">
        <w:instrText>HYPERLINK "https://www.sciencedirect.com/science/article/pii/S2352047720300629" \l "fig0025"</w:instrText>
      </w:r>
      <w:r w:rsidRPr="000C634B">
        <w:fldChar w:fldCharType="separate"/>
      </w:r>
      <w:r w:rsidRPr="000C634B">
        <w:rPr>
          <w:rStyle w:val="Hyperlink"/>
        </w:rPr>
        <w:t>Fig. 5</w:t>
      </w:r>
      <w:r w:rsidRPr="000C634B">
        <w:fldChar w:fldCharType="end"/>
      </w:r>
      <w:bookmarkEnd w:id="84"/>
      <w:r w:rsidRPr="000C634B">
        <w:t>a and b. There were moderate to strong correlations between CT HU measurements in each lobe and portable CXR score (correlation coefficients: RUL 0.626, RML 0.625, RLL 0.548, LUL 0.734, Lingula 0.668, and LLL 0.638). CT HU measurements and 2-view CXR scores in each lobe also showed moderate to strong correlation, but the coefficients were smaller than those of portable chest radiographs (correlation coefficients: RUL 0.506, RML 0.404, RLL 0.556, LUL 0.590, Lingula 0.612, and LLL 0.393).</w:t>
      </w:r>
    </w:p>
    <w:p w14:paraId="05F0660A" w14:textId="79C76330" w:rsidR="000C634B" w:rsidRPr="000C634B" w:rsidRDefault="000C634B" w:rsidP="000C634B"/>
    <w:p w14:paraId="72873D5C" w14:textId="77777777" w:rsidR="000C634B" w:rsidRPr="000C634B" w:rsidRDefault="000C634B" w:rsidP="000C634B">
      <w:pPr>
        <w:numPr>
          <w:ilvl w:val="0"/>
          <w:numId w:val="16"/>
        </w:numPr>
      </w:pPr>
      <w:hyperlink r:id="rId125" w:tgtFrame="_blank" w:tooltip="Download high-res image (742KB)" w:history="1">
        <w:r w:rsidRPr="000C634B">
          <w:rPr>
            <w:rStyle w:val="Hyperlink"/>
          </w:rPr>
          <w:t>Download: Download high-res image (742KB)</w:t>
        </w:r>
      </w:hyperlink>
    </w:p>
    <w:p w14:paraId="4949E74F" w14:textId="77777777" w:rsidR="000C634B" w:rsidRPr="000C634B" w:rsidRDefault="000C634B" w:rsidP="000C634B">
      <w:pPr>
        <w:numPr>
          <w:ilvl w:val="0"/>
          <w:numId w:val="16"/>
        </w:numPr>
      </w:pPr>
      <w:hyperlink r:id="rId126" w:tgtFrame="_blank" w:tooltip="Download full-size image" w:history="1">
        <w:r w:rsidRPr="000C634B">
          <w:rPr>
            <w:rStyle w:val="Hyperlink"/>
          </w:rPr>
          <w:t>Download: Download full-size image</w:t>
        </w:r>
      </w:hyperlink>
    </w:p>
    <w:p w14:paraId="333BA953" w14:textId="713510E3" w:rsidR="000C634B" w:rsidRPr="000C634B" w:rsidRDefault="000C634B" w:rsidP="000C634B"/>
    <w:p w14:paraId="12DBB703" w14:textId="77777777" w:rsidR="000C634B" w:rsidRPr="000C634B" w:rsidRDefault="000C634B" w:rsidP="000C634B">
      <w:pPr>
        <w:numPr>
          <w:ilvl w:val="0"/>
          <w:numId w:val="17"/>
        </w:numPr>
      </w:pPr>
      <w:hyperlink r:id="rId127" w:tgtFrame="_blank" w:tooltip="Download high-res image (653KB)" w:history="1">
        <w:r w:rsidRPr="000C634B">
          <w:rPr>
            <w:rStyle w:val="Hyperlink"/>
          </w:rPr>
          <w:t>Download: Download high-res image (653KB)</w:t>
        </w:r>
      </w:hyperlink>
    </w:p>
    <w:p w14:paraId="1208AA1C" w14:textId="77777777" w:rsidR="000C634B" w:rsidRPr="000C634B" w:rsidRDefault="000C634B" w:rsidP="000C634B">
      <w:pPr>
        <w:numPr>
          <w:ilvl w:val="0"/>
          <w:numId w:val="17"/>
        </w:numPr>
      </w:pPr>
      <w:hyperlink r:id="rId128" w:tgtFrame="_blank" w:tooltip="Download full-size image" w:history="1">
        <w:r w:rsidRPr="000C634B">
          <w:rPr>
            <w:rStyle w:val="Hyperlink"/>
          </w:rPr>
          <w:t>Download: Download full-size image</w:t>
        </w:r>
      </w:hyperlink>
    </w:p>
    <w:p w14:paraId="7172BA9A" w14:textId="77777777" w:rsidR="000C634B" w:rsidRPr="000C634B" w:rsidRDefault="000C634B" w:rsidP="000C634B">
      <w:r w:rsidRPr="000C634B">
        <w:lastRenderedPageBreak/>
        <w:t>Fig. 5. a. Beeswarm boxplots demonstrating the relationship between CT HU versus CXR scores for pulmonary edema based on portable CXR. b. Beeswarm boxplots demonstrating the relationship between CT HU versus CXR scores for pulmonary edema based on 2-view CXR.</w:t>
      </w:r>
    </w:p>
    <w:p w14:paraId="596D9C42" w14:textId="77777777" w:rsidR="000C634B" w:rsidRPr="000C634B" w:rsidRDefault="000C634B" w:rsidP="000C634B">
      <w:r w:rsidRPr="000C634B">
        <w:t>ROC analysis results of CT HU measurements for diagnosis of pulmonary edema (CXR score 0 versus CXR scores 1–5) are shown in </w:t>
      </w:r>
      <w:bookmarkStart w:id="85" w:name="bfig0030"/>
      <w:r w:rsidRPr="000C634B">
        <w:fldChar w:fldCharType="begin"/>
      </w:r>
      <w:r w:rsidRPr="000C634B">
        <w:instrText>HYPERLINK "https://www.sciencedirect.com/science/article/pii/S2352047720300629" \l "fig0030"</w:instrText>
      </w:r>
      <w:r w:rsidRPr="000C634B">
        <w:fldChar w:fldCharType="separate"/>
      </w:r>
      <w:r w:rsidRPr="000C634B">
        <w:rPr>
          <w:rStyle w:val="Hyperlink"/>
        </w:rPr>
        <w:t>Fig. 6</w:t>
      </w:r>
      <w:r w:rsidRPr="000C634B">
        <w:fldChar w:fldCharType="end"/>
      </w:r>
      <w:bookmarkEnd w:id="85"/>
      <w:r w:rsidRPr="000C634B">
        <w:t>a and b. The largest </w:t>
      </w:r>
      <w:hyperlink r:id="rId129" w:tooltip="Learn more about area under the curve from ScienceDirect's AI-generated Topic Pages" w:history="1">
        <w:r w:rsidRPr="000C634B">
          <w:rPr>
            <w:rStyle w:val="Hyperlink"/>
          </w:rPr>
          <w:t>area under the curve</w:t>
        </w:r>
      </w:hyperlink>
      <w:r w:rsidRPr="000C634B">
        <w:t> (AUC) for portable CXR was 0.995 in LUL with the cutoff value of -825 HU (sensitivity = 100 % and specificity = 95.1 %). The second highest AUC of 0.978 was observed in the RUL with the cutoff value of -822 HU (sensitivity = 87.5 % and specificity = 100 %). The AUCs were 0.869, 0.861, 0.882, and 0.890 for RML, RLL, Lingula, and LLL, respectively. For two-view CXR, the highest AUC was observed in RLL as 0.736 (sensitivity = 60 %, specificity = 90.9 %). The AUCs in the RUL, RML, LUL, Lingula and LLL were 0.504, 0.663, 0.632, 0.582, and 0.717, respectively.</w:t>
      </w:r>
    </w:p>
    <w:p w14:paraId="5D10629F" w14:textId="1BD5B666" w:rsidR="000C634B" w:rsidRPr="000C634B" w:rsidRDefault="000C634B" w:rsidP="000C634B"/>
    <w:p w14:paraId="58A45503" w14:textId="77777777" w:rsidR="000C634B" w:rsidRPr="000C634B" w:rsidRDefault="000C634B" w:rsidP="000C634B">
      <w:pPr>
        <w:numPr>
          <w:ilvl w:val="0"/>
          <w:numId w:val="18"/>
        </w:numPr>
      </w:pPr>
      <w:hyperlink r:id="rId130" w:tgtFrame="_blank" w:tooltip="Download high-res image (698KB)" w:history="1">
        <w:r w:rsidRPr="000C634B">
          <w:rPr>
            <w:rStyle w:val="Hyperlink"/>
          </w:rPr>
          <w:t>Download: Download high-res image (698KB)</w:t>
        </w:r>
      </w:hyperlink>
    </w:p>
    <w:p w14:paraId="335E3978" w14:textId="77777777" w:rsidR="000C634B" w:rsidRPr="000C634B" w:rsidRDefault="000C634B" w:rsidP="000C634B">
      <w:pPr>
        <w:numPr>
          <w:ilvl w:val="0"/>
          <w:numId w:val="18"/>
        </w:numPr>
      </w:pPr>
      <w:hyperlink r:id="rId131" w:tgtFrame="_blank" w:tooltip="Download full-size image" w:history="1">
        <w:r w:rsidRPr="000C634B">
          <w:rPr>
            <w:rStyle w:val="Hyperlink"/>
          </w:rPr>
          <w:t>Download: Download full-size image</w:t>
        </w:r>
      </w:hyperlink>
    </w:p>
    <w:p w14:paraId="40CF8138" w14:textId="70C32A1D" w:rsidR="000C634B" w:rsidRPr="000C634B" w:rsidRDefault="000C634B" w:rsidP="000C634B"/>
    <w:p w14:paraId="739D05E6" w14:textId="77777777" w:rsidR="000C634B" w:rsidRPr="000C634B" w:rsidRDefault="000C634B" w:rsidP="000C634B">
      <w:pPr>
        <w:numPr>
          <w:ilvl w:val="0"/>
          <w:numId w:val="19"/>
        </w:numPr>
      </w:pPr>
      <w:hyperlink r:id="rId132" w:tgtFrame="_blank" w:tooltip="Download high-res image (695KB)" w:history="1">
        <w:r w:rsidRPr="000C634B">
          <w:rPr>
            <w:rStyle w:val="Hyperlink"/>
          </w:rPr>
          <w:t>Download: Download high-res image (695KB)</w:t>
        </w:r>
      </w:hyperlink>
    </w:p>
    <w:p w14:paraId="69F85079" w14:textId="77777777" w:rsidR="000C634B" w:rsidRPr="000C634B" w:rsidRDefault="000C634B" w:rsidP="000C634B">
      <w:pPr>
        <w:numPr>
          <w:ilvl w:val="0"/>
          <w:numId w:val="19"/>
        </w:numPr>
      </w:pPr>
      <w:hyperlink r:id="rId133" w:tgtFrame="_blank" w:tooltip="Download full-size image" w:history="1">
        <w:r w:rsidRPr="000C634B">
          <w:rPr>
            <w:rStyle w:val="Hyperlink"/>
          </w:rPr>
          <w:t>Download: Download full-size image</w:t>
        </w:r>
      </w:hyperlink>
    </w:p>
    <w:p w14:paraId="76341EFA" w14:textId="77777777" w:rsidR="000C634B" w:rsidRPr="000C634B" w:rsidRDefault="000C634B" w:rsidP="000C634B">
      <w:r w:rsidRPr="000C634B">
        <w:lastRenderedPageBreak/>
        <w:t>Fig. 6. a. Receiver operator characteristic (ROC) analysis results of CT HU measurements for diagnosis of pulmonary edema based on portable CXR. b. Receiver operator characteristic (ROC) analysis results of CT HU measurements for diagnosis of pulmonary edema based on 2-view CXR.</w:t>
      </w:r>
    </w:p>
    <w:p w14:paraId="489541AC" w14:textId="77777777" w:rsidR="000C634B" w:rsidRPr="000C634B" w:rsidRDefault="000C634B" w:rsidP="000C634B">
      <w:r w:rsidRPr="000C634B">
        <w:t>4. Discussion</w:t>
      </w:r>
    </w:p>
    <w:p w14:paraId="21055035" w14:textId="77777777" w:rsidR="000C634B" w:rsidRPr="000C634B" w:rsidRDefault="000C634B" w:rsidP="000C634B">
      <w:r w:rsidRPr="000C634B">
        <w:t>Our study demonstrates a moderately strong correlation between CT HUs and CXR pulmonary edema grade in every lobe by analyzing a series of near-concurrent chest CTs and CXRs. Additionally, we showed that CT HU measurements demonstrate excellent accuracy in differentiating between no edema (grade 0) and mild to severe edema (grades 1–5) in the upper lobes with </w:t>
      </w:r>
      <w:hyperlink r:id="rId134" w:tooltip="Learn more about AUCs from ScienceDirect's AI-generated Topic Pages" w:history="1">
        <w:r w:rsidRPr="000C634B">
          <w:rPr>
            <w:rStyle w:val="Hyperlink"/>
          </w:rPr>
          <w:t>AUCs</w:t>
        </w:r>
      </w:hyperlink>
      <w:r w:rsidRPr="000C634B">
        <w:t> as high as 0.995 in the LUL. Moreover, our work showed that by using a HU cutoff of -825 in the LUL, </w:t>
      </w:r>
      <w:hyperlink r:id="rId135" w:tooltip="Learn more about quantitative CT from ScienceDirect's AI-generated Topic Pages" w:history="1">
        <w:r w:rsidRPr="000C634B">
          <w:rPr>
            <w:rStyle w:val="Hyperlink"/>
          </w:rPr>
          <w:t>quantitative CT</w:t>
        </w:r>
      </w:hyperlink>
      <w:r w:rsidRPr="000C634B">
        <w:t> analysis yielded a higher sensitivity (100 %) and specificity (95 %) to qualitative (visual) CT analysis (sensitivity 84 % and specificity 78 %) for pulmonary edema. To our knowledge, our study is the first to demonstrate the superiority of quantitative CT for this purpose.</w:t>
      </w:r>
    </w:p>
    <w:p w14:paraId="63E2CA3B" w14:textId="77777777" w:rsidR="000C634B" w:rsidRPr="000C634B" w:rsidRDefault="000C634B" w:rsidP="000C634B">
      <w:r w:rsidRPr="000C634B">
        <w:t>Prior work supports our finding of a strong correlation between CT Hounsfield unit measurements with CXR assessment of pulmonary edema. Kato et al. used CXR and </w:t>
      </w:r>
      <w:hyperlink r:id="rId136" w:tooltip="Learn more about pulmonary capillary wedge pressure from ScienceDirect's AI-generated Topic Pages" w:history="1">
        <w:r w:rsidRPr="000C634B">
          <w:rPr>
            <w:rStyle w:val="Hyperlink"/>
          </w:rPr>
          <w:t>pulmonary capillary wedge pressure</w:t>
        </w:r>
      </w:hyperlink>
      <w:r w:rsidRPr="000C634B">
        <w:t> to divide patients into two groups: edema and no edema and then measured CT HUs in each patient. They found that worsening CT measurements of pulmonary edema correlated linearly with mean </w:t>
      </w:r>
      <w:hyperlink r:id="rId137" w:tooltip="Learn more about pulmonary capillary wedge pressure from ScienceDirect's AI-generated Topic Pages" w:history="1">
        <w:r w:rsidRPr="000C634B">
          <w:rPr>
            <w:rStyle w:val="Hyperlink"/>
          </w:rPr>
          <w:t>pulmonary capillary wedge pressure</w:t>
        </w:r>
      </w:hyperlink>
      <w:r w:rsidRPr="000C634B">
        <w:t> [</w:t>
      </w:r>
      <w:bookmarkStart w:id="86" w:name="bbib0045"/>
      <w:r w:rsidRPr="000C634B">
        <w:fldChar w:fldCharType="begin"/>
      </w:r>
      <w:r w:rsidRPr="000C634B">
        <w:instrText>HYPERLINK "https://www.sciencedirect.com/science/article/pii/S2352047720300629" \l "bib0045"</w:instrText>
      </w:r>
      <w:r w:rsidRPr="000C634B">
        <w:fldChar w:fldCharType="separate"/>
      </w:r>
      <w:r w:rsidRPr="000C634B">
        <w:rPr>
          <w:rStyle w:val="Hyperlink"/>
        </w:rPr>
        <w:t>9</w:t>
      </w:r>
      <w:r w:rsidRPr="000C634B">
        <w:fldChar w:fldCharType="end"/>
      </w:r>
      <w:bookmarkEnd w:id="86"/>
      <w:r w:rsidRPr="000C634B">
        <w:t>]. Morooka et al. also correlated CT Hounsfield unit measurements not only with </w:t>
      </w:r>
      <w:hyperlink r:id="rId138" w:tooltip="Learn more about pulmonary artery from ScienceDirect's AI-generated Topic Pages" w:history="1">
        <w:r w:rsidRPr="000C634B">
          <w:rPr>
            <w:rStyle w:val="Hyperlink"/>
          </w:rPr>
          <w:t>pulmonary artery</w:t>
        </w:r>
      </w:hyperlink>
      <w:r w:rsidRPr="000C634B">
        <w:t> wedge pressure measurements but also with </w:t>
      </w:r>
      <w:hyperlink r:id="rId139" w:tooltip="Learn more about NYHA from ScienceDirect's AI-generated Topic Pages" w:history="1">
        <w:r w:rsidRPr="000C634B">
          <w:rPr>
            <w:rStyle w:val="Hyperlink"/>
          </w:rPr>
          <w:t>NYHA</w:t>
        </w:r>
      </w:hyperlink>
      <w:r w:rsidRPr="000C634B">
        <w:t> functional classification of heart failure [</w:t>
      </w:r>
      <w:hyperlink r:id="rId140" w:anchor="bib0040" w:history="1">
        <w:r w:rsidRPr="000C634B">
          <w:rPr>
            <w:rStyle w:val="Hyperlink"/>
          </w:rPr>
          <w:t>8</w:t>
        </w:r>
      </w:hyperlink>
      <w:r w:rsidRPr="000C634B">
        <w:t>]. They concluded that CT HU measurements were significantly higher in the patients with CHF </w:t>
      </w:r>
      <w:hyperlink r:id="rId141" w:tooltip="Learn more about NYHA from ScienceDirect's AI-generated Topic Pages" w:history="1">
        <w:r w:rsidRPr="000C634B">
          <w:rPr>
            <w:rStyle w:val="Hyperlink"/>
          </w:rPr>
          <w:t>NYHA</w:t>
        </w:r>
      </w:hyperlink>
      <w:r w:rsidRPr="000C634B">
        <w:t> classification of II or greater. Moreover, they showed that CT HU measurements increased with severity of edema and PCWP measurements in their </w:t>
      </w:r>
      <w:hyperlink r:id="rId142" w:tooltip="Learn more about canine model from ScienceDirect's AI-generated Topic Pages" w:history="1">
        <w:r w:rsidRPr="000C634B">
          <w:rPr>
            <w:rStyle w:val="Hyperlink"/>
          </w:rPr>
          <w:t>canine model</w:t>
        </w:r>
      </w:hyperlink>
      <w:r w:rsidRPr="000C634B">
        <w:t>.</w:t>
      </w:r>
    </w:p>
    <w:p w14:paraId="0E75367E" w14:textId="77777777" w:rsidR="000C634B" w:rsidRPr="000C634B" w:rsidRDefault="000C634B" w:rsidP="000C634B">
      <w:r w:rsidRPr="000C634B">
        <w:t>Our study also demonstrates a correlation between CT HU and worsening pulmonary edema on CXR. While there was no significant difference in AUCs amongst all lobes, the right and left upper lobes demonstrated the highest accuracy. The decreased accuracy in the lower lobes is likely related to </w:t>
      </w:r>
      <w:hyperlink r:id="rId143" w:tooltip="Learn more about atelectasis from ScienceDirect's AI-generated Topic Pages" w:history="1">
        <w:r w:rsidRPr="000C634B">
          <w:rPr>
            <w:rStyle w:val="Hyperlink"/>
          </w:rPr>
          <w:t>atelectasis</w:t>
        </w:r>
      </w:hyperlink>
      <w:r w:rsidRPr="000C634B">
        <w:t> either due to gravity or adjacent pleural effusions. Previous studies have documented that while there is no cranio-caudal gradient of lung density measurements, the dependent portions of the lungs demonstrated higher attenuation values in </w:t>
      </w:r>
      <w:hyperlink r:id="rId144" w:tooltip="Learn more about normal subjects from ScienceDirect's AI-generated Topic Pages" w:history="1">
        <w:r w:rsidRPr="000C634B">
          <w:rPr>
            <w:rStyle w:val="Hyperlink"/>
          </w:rPr>
          <w:t>normal subjects</w:t>
        </w:r>
      </w:hyperlink>
      <w:r w:rsidRPr="000C634B">
        <w:t> without pulmonary edema [</w:t>
      </w:r>
      <w:hyperlink r:id="rId145" w:anchor="bib0040" w:history="1">
        <w:r w:rsidRPr="000C634B">
          <w:rPr>
            <w:rStyle w:val="Hyperlink"/>
          </w:rPr>
          <w:t>8</w:t>
        </w:r>
      </w:hyperlink>
      <w:r w:rsidRPr="000C634B">
        <w:t>,</w:t>
      </w:r>
      <w:bookmarkStart w:id="87" w:name="bbib0050"/>
      <w:r w:rsidRPr="000C634B">
        <w:fldChar w:fldCharType="begin"/>
      </w:r>
      <w:r w:rsidRPr="000C634B">
        <w:instrText>HYPERLINK "https://www.sciencedirect.com/science/article/pii/S2352047720300629" \l "bib0050"</w:instrText>
      </w:r>
      <w:r w:rsidRPr="000C634B">
        <w:fldChar w:fldCharType="separate"/>
      </w:r>
      <w:r w:rsidRPr="000C634B">
        <w:rPr>
          <w:rStyle w:val="Hyperlink"/>
        </w:rPr>
        <w:t>10</w:t>
      </w:r>
      <w:r w:rsidRPr="000C634B">
        <w:fldChar w:fldCharType="end"/>
      </w:r>
      <w:bookmarkEnd w:id="87"/>
      <w:r w:rsidRPr="000C634B">
        <w:t>]. This has been postulated to be attributed to the gravitational effects on the lower lobes causing compression of the </w:t>
      </w:r>
      <w:hyperlink r:id="rId146" w:tooltip="Learn more about lung parenchyma from ScienceDirect's AI-generated Topic Pages" w:history="1">
        <w:r w:rsidRPr="000C634B">
          <w:rPr>
            <w:rStyle w:val="Hyperlink"/>
          </w:rPr>
          <w:t>lung parenchyma</w:t>
        </w:r>
      </w:hyperlink>
      <w:r w:rsidRPr="000C634B">
        <w:t> in addition to increase in lung </w:t>
      </w:r>
      <w:hyperlink r:id="rId147" w:tooltip="Learn more about blood volume from ScienceDirect's AI-generated Topic Pages" w:history="1">
        <w:r w:rsidRPr="000C634B">
          <w:rPr>
            <w:rStyle w:val="Hyperlink"/>
          </w:rPr>
          <w:t>blood volume</w:t>
        </w:r>
      </w:hyperlink>
      <w:r w:rsidRPr="000C634B">
        <w:t> with subsequent increases in lung density. Thus, the upper lobes may more reliably reflect changes in total lung water given the absence of additional factors which may confound density measurements.</w:t>
      </w:r>
    </w:p>
    <w:p w14:paraId="41B83952" w14:textId="77777777" w:rsidR="000C634B" w:rsidRPr="000C634B" w:rsidRDefault="000C634B" w:rsidP="000C634B">
      <w:r w:rsidRPr="000C634B">
        <w:t>We observed that while both portable and 2-view CXR techniques demonstrated moderate to strong correlation between CT HU and CXR score in each lobe, there was a stronger correlation with the portable CXRs than the 2 view CXR. Additionally, we noted that the CT HU for mild pulmonary edema (CXR score of 1) seen on portable CXRs was greater than the CT HU for mild pulmonary edema seen on 2-view CXR. While the cause of this phenomenon is uncertain, the results suggest that 2-view CXRs are more sensitive for early pulmonary edema than portable CXR. Indeed, the very earliest findings of pulmonary edema on CXR, namely pulmonary vascular redistribution and vascular </w:t>
      </w:r>
      <w:hyperlink r:id="rId148" w:tooltip="Learn more about engorgement from ScienceDirect's AI-generated Topic Pages" w:history="1">
        <w:r w:rsidRPr="000C634B">
          <w:rPr>
            <w:rStyle w:val="Hyperlink"/>
          </w:rPr>
          <w:t>engorgement</w:t>
        </w:r>
      </w:hyperlink>
      <w:r w:rsidRPr="000C634B">
        <w:t xml:space="preserve">, occur before water extends into the alveoli. With purely vascular engorgement, we would not expect the CT lung density to increase significantly. Portable CXR is less able to demonstrate these subtle, early findings, particularly because of supine positioning and smaller lung volumes. Thus, early edema on portable CXR likely corresponds to early alveolar edema which is associated with an increase in CT lung density. These findings also suggest that CT is less sensitive for the earliest findings in pulmonary edema. It may be that quantitative measurement of </w:t>
      </w:r>
      <w:r w:rsidRPr="000C634B">
        <w:lastRenderedPageBreak/>
        <w:t>the branch pulmonary </w:t>
      </w:r>
      <w:hyperlink r:id="rId149" w:tooltip="Learn more about artery size from ScienceDirect's AI-generated Topic Pages" w:history="1">
        <w:r w:rsidRPr="000C634B">
          <w:rPr>
            <w:rStyle w:val="Hyperlink"/>
          </w:rPr>
          <w:t>artery size</w:t>
        </w:r>
      </w:hyperlink>
      <w:r w:rsidRPr="000C634B">
        <w:t> in these patients would be better able to distinguish patients with early pulmonary edema.</w:t>
      </w:r>
    </w:p>
    <w:p w14:paraId="537BC572" w14:textId="77777777" w:rsidR="000C634B" w:rsidRPr="000C634B" w:rsidRDefault="000C634B" w:rsidP="000C634B">
      <w:r w:rsidRPr="000C634B">
        <w:t>We found that qualitative (visually assessed) CT evaluation was less sensitive and specific (sensitivity 84 %) than portable CXR for the presence of pulmonary edema. However, quantitative CT evaluation was as sensitive as portable CXR (sensitivity 100 %). Additionally, quantitative CT demonstrated a very high specificity (95 %), better than qualitative CT (specificity 78 %). To our knowledge, no prior studies have evaluated the sensitivities of these two imaging modalities. The results suggest that CT readers using only visual assessment tend to underestimate the presence of pulmonary edema, and radiologists may benefit from quantitative methods such as CT HU measurements of the lung attenuation, an easy and simple ROI measurement in LUL taking a few seconds. A cutoff value of -825 HU in the LUL has a sensitivity of 100 % and a specificity of 95 % in diagnosing pulmonary edema. Thus, CT HU measurements may be used to improve assessment of the earliest signs of edema.</w:t>
      </w:r>
    </w:p>
    <w:p w14:paraId="4E528B44" w14:textId="77777777" w:rsidR="000C634B" w:rsidRPr="000C634B" w:rsidRDefault="000C634B" w:rsidP="000C634B">
      <w:r w:rsidRPr="000C634B">
        <w:t>The current study has several limitations, the first being that our study did not include correlation with an invasive measurement of cardiogenic pulmonary edema such as </w:t>
      </w:r>
      <w:hyperlink r:id="rId150" w:tooltip="Learn more about pulmonary capillary wedge pressure from ScienceDirect's AI-generated Topic Pages" w:history="1">
        <w:r w:rsidRPr="000C634B">
          <w:rPr>
            <w:rStyle w:val="Hyperlink"/>
          </w:rPr>
          <w:t>pulmonary capillary wedge pressure</w:t>
        </w:r>
      </w:hyperlink>
      <w:r w:rsidRPr="000C634B">
        <w:t>. However, prior studies have established a strong correlation between CT HU measurements and wedge pressure measurements as well as NYHA functional classification of cardiogenic pulmonary edema [</w:t>
      </w:r>
      <w:hyperlink r:id="rId151" w:anchor="bib0040" w:history="1">
        <w:r w:rsidRPr="000C634B">
          <w:rPr>
            <w:rStyle w:val="Hyperlink"/>
          </w:rPr>
          <w:t>8</w:t>
        </w:r>
      </w:hyperlink>
      <w:bookmarkEnd w:id="78"/>
      <w:r w:rsidRPr="000C634B">
        <w:t>]. Second, the near concurrent images (CXR and CT) were obtained up to three hours apart. Although unlikely, the possibility for changes in medication or treatment during the time period between studies could not be eliminated. Third, CT measurement may be affected if the patient has underling </w:t>
      </w:r>
      <w:hyperlink r:id="rId152" w:tooltip="Learn more about lung disease from ScienceDirect's AI-generated Topic Pages" w:history="1">
        <w:r w:rsidRPr="000C634B">
          <w:rPr>
            <w:rStyle w:val="Hyperlink"/>
          </w:rPr>
          <w:t>lung disease</w:t>
        </w:r>
      </w:hyperlink>
      <w:r w:rsidRPr="000C634B">
        <w:t> such as subtle emphysema (underestimation) and </w:t>
      </w:r>
      <w:hyperlink r:id="rId153" w:tooltip="Learn more about pulmonary fibrosis from ScienceDirect's AI-generated Topic Pages" w:history="1">
        <w:r w:rsidRPr="000C634B">
          <w:rPr>
            <w:rStyle w:val="Hyperlink"/>
          </w:rPr>
          <w:t>pulmonary fibrosis</w:t>
        </w:r>
      </w:hyperlink>
      <w:r w:rsidRPr="000C634B">
        <w:t> (overestimation). Similarly, the presence of effusions and </w:t>
      </w:r>
      <w:hyperlink r:id="rId154" w:tooltip="Learn more about atelectasis from ScienceDirect's AI-generated Topic Pages" w:history="1">
        <w:r w:rsidRPr="000C634B">
          <w:rPr>
            <w:rStyle w:val="Hyperlink"/>
          </w:rPr>
          <w:t>atelectasis</w:t>
        </w:r>
      </w:hyperlink>
      <w:r w:rsidRPr="000C634B">
        <w:t> could confound the interpretation of edema on CXR, particularly one-view portable CXR. Lastly, lung volumes could not be controlled for and the potential effects of </w:t>
      </w:r>
      <w:hyperlink r:id="rId155" w:tooltip="Learn more about mechanical ventilation from ScienceDirect's AI-generated Topic Pages" w:history="1">
        <w:r w:rsidRPr="000C634B">
          <w:rPr>
            <w:rStyle w:val="Hyperlink"/>
          </w:rPr>
          <w:t>mechanical ventilation</w:t>
        </w:r>
      </w:hyperlink>
      <w:r w:rsidRPr="000C634B">
        <w:t> on lung density measurements are unclear. Presumably, ventilator settings such as </w:t>
      </w:r>
      <w:hyperlink r:id="rId156" w:tooltip="Learn more about tidal volume from ScienceDirect's AI-generated Topic Pages" w:history="1">
        <w:r w:rsidRPr="000C634B">
          <w:rPr>
            <w:rStyle w:val="Hyperlink"/>
          </w:rPr>
          <w:t>tidal volume</w:t>
        </w:r>
      </w:hyperlink>
      <w:r w:rsidRPr="000C634B">
        <w:t> and pressure settings could alter lung density measurements independent of the severity of pulmonary edema.</w:t>
      </w:r>
    </w:p>
    <w:p w14:paraId="4FB59C46" w14:textId="77777777" w:rsidR="000C634B" w:rsidRPr="000C634B" w:rsidRDefault="000C634B" w:rsidP="000C634B">
      <w:r w:rsidRPr="000C634B">
        <w:t>In conclusion, we have shown that quantitative CT analysis strongly correlates with pulmonary edema identified by CXR. Moreover, quantitative CT analysis was more sensitive and specific than qualitative CT analysis for pulmonary edema. In particular, a cutoff of -825 HU in the left upper lobe showed a 100 % sensitivity and 95 % specificity for the presence of pulmonary edema. These findings suggest that radiologists should employ quantitative CT analysis more routinely in assessment of pulmonary edema, as a qualitative analysis will miss a number of cases. Further work is needed to validate these findings in an independent cohort.</w:t>
      </w:r>
    </w:p>
    <w:p w14:paraId="4670DB2D" w14:textId="77777777" w:rsidR="000C634B" w:rsidRPr="000C634B" w:rsidRDefault="000C634B" w:rsidP="000C634B">
      <w:r w:rsidRPr="000C634B">
        <w:t>Background</w:t>
      </w:r>
    </w:p>
    <w:p w14:paraId="72952AA1" w14:textId="77777777" w:rsidR="000C634B" w:rsidRPr="000C634B" w:rsidRDefault="000C634B" w:rsidP="000C634B">
      <w:hyperlink r:id="rId157" w:tooltip="Learn more about Pneumonectomy from ScienceDirect's AI-generated Topic Pages" w:history="1">
        <w:r w:rsidRPr="000C634B">
          <w:rPr>
            <w:rStyle w:val="Hyperlink"/>
          </w:rPr>
          <w:t>Pneumonectomy</w:t>
        </w:r>
      </w:hyperlink>
      <w:r w:rsidRPr="000C634B">
        <w:t> in the adult patient is associated with a mortality of 1–9%. Death is often due to post pneumonectomy pulmonary oedema (PPPO). The use of balanced </w:t>
      </w:r>
      <w:hyperlink r:id="rId158" w:tooltip="Learn more about chest drainage from ScienceDirect's AI-generated Topic Pages" w:history="1">
        <w:r w:rsidRPr="000C634B">
          <w:rPr>
            <w:rStyle w:val="Hyperlink"/>
          </w:rPr>
          <w:t>chest drainage</w:t>
        </w:r>
      </w:hyperlink>
      <w:r w:rsidRPr="000C634B">
        <w:t> system (BCD) in the setting of post pneumonectomy has been reported to be of benefit in the prevention of PPPO. This study seeks to compare the incidence of PPPO in patients who underwent pneumonectomy and whose empty </w:t>
      </w:r>
      <w:hyperlink r:id="rId159" w:tooltip="Learn more about pleural space from ScienceDirect's AI-generated Topic Pages" w:history="1">
        <w:r w:rsidRPr="000C634B">
          <w:rPr>
            <w:rStyle w:val="Hyperlink"/>
          </w:rPr>
          <w:t>pleural space</w:t>
        </w:r>
      </w:hyperlink>
      <w:r w:rsidRPr="000C634B">
        <w:t> was managed either with CRD or BCD.</w:t>
      </w:r>
    </w:p>
    <w:p w14:paraId="5F916829" w14:textId="77777777" w:rsidR="000C634B" w:rsidRPr="000C634B" w:rsidRDefault="000C634B" w:rsidP="000C634B">
      <w:r w:rsidRPr="000C634B">
        <w:t>Methods</w:t>
      </w:r>
    </w:p>
    <w:p w14:paraId="6855C888" w14:textId="77777777" w:rsidR="000C634B" w:rsidRPr="000C634B" w:rsidRDefault="000C634B" w:rsidP="000C634B">
      <w:r w:rsidRPr="000C634B">
        <w:t>This retrospective observational cohort study involved 98 patients who were operated on by one surgeon at Liverpool Hospital, Sydney, Australia from 1997 to 2019. The patients were divided into two groups according to the era in which they had their pneumonectomy. Group 1 consisted of 18 patients managed with clamp-release drainage between 1997 and 2002. Group 2 consisted of 80 patients managed with balanced </w:t>
      </w:r>
      <w:hyperlink r:id="rId160" w:tooltip="Learn more about chest drainage from ScienceDirect's AI-generated Topic Pages" w:history="1">
        <w:r w:rsidRPr="000C634B">
          <w:rPr>
            <w:rStyle w:val="Hyperlink"/>
          </w:rPr>
          <w:t>chest drainage</w:t>
        </w:r>
      </w:hyperlink>
      <w:r w:rsidRPr="000C634B">
        <w:t xml:space="preserve"> between 2003 and 2019. The primary outcomes of </w:t>
      </w:r>
      <w:r w:rsidRPr="000C634B">
        <w:lastRenderedPageBreak/>
        <w:t>interest were the development of PPPO and death. Demographic and clinico-pathological variables between the groups were compared including whether the </w:t>
      </w:r>
      <w:hyperlink r:id="rId161" w:tooltip="Learn more about phrenic nerve from ScienceDirect's AI-generated Topic Pages" w:history="1">
        <w:r w:rsidRPr="000C634B">
          <w:rPr>
            <w:rStyle w:val="Hyperlink"/>
          </w:rPr>
          <w:t>phrenic nerve</w:t>
        </w:r>
      </w:hyperlink>
      <w:r w:rsidRPr="000C634B">
        <w:t> was sacrificed, volume of infused intraoperative fluid, duration of single </w:t>
      </w:r>
      <w:hyperlink r:id="rId162" w:tooltip="Learn more about lung ventilation from ScienceDirect's AI-generated Topic Pages" w:history="1">
        <w:r w:rsidRPr="000C634B">
          <w:rPr>
            <w:rStyle w:val="Hyperlink"/>
          </w:rPr>
          <w:t>lung ventilation</w:t>
        </w:r>
      </w:hyperlink>
      <w:r w:rsidRPr="000C634B">
        <w:t>, intraoperative </w:t>
      </w:r>
      <w:hyperlink r:id="rId163" w:tooltip="Learn more about tidal volumes from ScienceDirect's AI-generated Topic Pages" w:history="1">
        <w:r w:rsidRPr="000C634B">
          <w:rPr>
            <w:rStyle w:val="Hyperlink"/>
          </w:rPr>
          <w:t>tidal volumes</w:t>
        </w:r>
      </w:hyperlink>
      <w:r w:rsidRPr="000C634B">
        <w:t>, agents of </w:t>
      </w:r>
      <w:hyperlink r:id="rId164" w:tooltip="Learn more about anaesthetic induction from ScienceDirect's AI-generated Topic Pages" w:history="1">
        <w:r w:rsidRPr="000C634B">
          <w:rPr>
            <w:rStyle w:val="Hyperlink"/>
          </w:rPr>
          <w:t>anaesthetic induction</w:t>
        </w:r>
      </w:hyperlink>
      <w:r w:rsidRPr="000C634B">
        <w:t> and maintenance, mean urine output in the first 4 postoperative hours, institution of a postoperative 1.5 L fluid restriction, total chest drainage, day of chest drain removal, presence of radiological postoperative mediastinal shift, post-pneumonectomy pulmonary oedema and death. Group characteristics were compared using t-test and chi-squared for continuous and categorical variables respectively. Univariate and </w:t>
      </w:r>
      <w:hyperlink r:id="rId165" w:tooltip="Learn more about multivariate analysis from ScienceDirect's AI-generated Topic Pages" w:history="1">
        <w:r w:rsidRPr="000C634B">
          <w:rPr>
            <w:rStyle w:val="Hyperlink"/>
          </w:rPr>
          <w:t>multivariate analysis</w:t>
        </w:r>
      </w:hyperlink>
      <w:r w:rsidRPr="000C634B">
        <w:t> was also undertaken using the Firth method of </w:t>
      </w:r>
      <w:hyperlink r:id="rId166" w:tooltip="Learn more about logistic regression from ScienceDirect's AI-generated Topic Pages" w:history="1">
        <w:r w:rsidRPr="000C634B">
          <w:rPr>
            <w:rStyle w:val="Hyperlink"/>
          </w:rPr>
          <w:t>logistic regression</w:t>
        </w:r>
      </w:hyperlink>
      <w:r w:rsidRPr="000C634B">
        <w:t> for rare occurrences in a stepwise fashion.</w:t>
      </w:r>
    </w:p>
    <w:p w14:paraId="3DFAE8DE" w14:textId="77777777" w:rsidR="000C634B" w:rsidRPr="000C634B" w:rsidRDefault="000C634B" w:rsidP="000C634B">
      <w:r w:rsidRPr="000C634B">
        <w:t>Results</w:t>
      </w:r>
    </w:p>
    <w:p w14:paraId="5DC44FDC" w14:textId="77777777" w:rsidR="000C634B" w:rsidRPr="000C634B" w:rsidRDefault="000C634B" w:rsidP="000C634B">
      <w:r w:rsidRPr="000C634B">
        <w:t>Through univariate analysis, balanced chest drainage, postoperative fluid restriction and intraoperative </w:t>
      </w:r>
      <w:hyperlink r:id="rId167" w:tooltip="Learn more about fluid infusion from ScienceDirect's AI-generated Topic Pages" w:history="1">
        <w:r w:rsidRPr="000C634B">
          <w:rPr>
            <w:rStyle w:val="Hyperlink"/>
          </w:rPr>
          <w:t>fluid infusion</w:t>
        </w:r>
      </w:hyperlink>
      <w:r w:rsidRPr="000C634B">
        <w:t> showed significant effect on PPPO. Through </w:t>
      </w:r>
      <w:hyperlink r:id="rId168" w:tooltip="Learn more about multivariate analysis from ScienceDirect's AI-generated Topic Pages" w:history="1">
        <w:r w:rsidRPr="000C634B">
          <w:rPr>
            <w:rStyle w:val="Hyperlink"/>
          </w:rPr>
          <w:t>multivariate analysis</w:t>
        </w:r>
      </w:hyperlink>
      <w:r w:rsidRPr="000C634B">
        <w:t>, balanced chest drainage was found to have independent protective value for PPPO and mortality.</w:t>
      </w:r>
    </w:p>
    <w:p w14:paraId="4F388223" w14:textId="77777777" w:rsidR="000C634B" w:rsidRPr="000C634B" w:rsidRDefault="000C634B" w:rsidP="000C634B">
      <w:r w:rsidRPr="000C634B">
        <w:t>Conclusion</w:t>
      </w:r>
    </w:p>
    <w:p w14:paraId="45E5630A" w14:textId="77777777" w:rsidR="000C634B" w:rsidRPr="000C634B" w:rsidRDefault="000C634B" w:rsidP="000C634B">
      <w:r w:rsidRPr="000C634B">
        <w:t>Compared with clamp-release drainage, balanced chest drainage results in a lower incidence of post-pneumonectomy pulmonary oedema and death.</w:t>
      </w:r>
    </w:p>
    <w:p w14:paraId="23495337" w14:textId="77777777" w:rsidR="000C634B" w:rsidRPr="000C634B" w:rsidRDefault="000C634B" w:rsidP="000C634B">
      <w:r w:rsidRPr="000C634B">
        <w:t>Methods</w:t>
      </w:r>
    </w:p>
    <w:p w14:paraId="4F0A3AEC" w14:textId="77777777" w:rsidR="000C634B" w:rsidRPr="000C634B" w:rsidRDefault="000C634B" w:rsidP="000C634B">
      <w:r w:rsidRPr="000C634B">
        <w:t>In this single-centre, retrospective, observational cohort study, all patients who underwent pneumonectomy at Liverpool Hospital, NSW Australia between 1997 and 2019 were included. Patients fell into two groups depending on the type of postoperative chest drainage used. These two groups were then compared. These groups corresponded to the era in which they had their pneumonectomy. Group 1 consisted of patients managed with CRD between 1997 and 2002 and Group 2 consisted of patients managed with</w:t>
      </w:r>
    </w:p>
    <w:p w14:paraId="568356AF" w14:textId="77777777" w:rsidR="000C634B" w:rsidRPr="000C634B" w:rsidRDefault="000C634B" w:rsidP="000C634B">
      <w:r w:rsidRPr="000C634B">
        <w:t>Results</w:t>
      </w:r>
    </w:p>
    <w:p w14:paraId="07A16772" w14:textId="77777777" w:rsidR="000C634B" w:rsidRPr="000C634B" w:rsidRDefault="000C634B" w:rsidP="000C634B">
      <w:r w:rsidRPr="000C634B">
        <w:t>There were 98 patients who underwent pneumonectomy in the study period. Eighteen (18) patients were managed with CRD between 1997 and 2002. Eighty (80) patients were managed with BCD between 2003 and 2019. Comparing the two groups, there were no statistically significant differences found in the age, gender or weight of the patients studied (Table 1).</w:t>
      </w:r>
    </w:p>
    <w:p w14:paraId="560A3B28" w14:textId="77777777" w:rsidR="000C634B" w:rsidRPr="000C634B" w:rsidRDefault="000C634B" w:rsidP="000C634B">
      <w:r w:rsidRPr="000C634B">
        <w:t>Comparing intraoperative management variables, there were no significant differences in the side of the pneumonectomy, the numbers of phrenic</w:t>
      </w:r>
    </w:p>
    <w:p w14:paraId="618C56F4" w14:textId="77777777" w:rsidR="000C634B" w:rsidRPr="000C634B" w:rsidRDefault="000C634B" w:rsidP="000C634B">
      <w:r w:rsidRPr="000C634B">
        <w:t>Discussion</w:t>
      </w:r>
    </w:p>
    <w:p w14:paraId="5FF0BE48" w14:textId="77777777" w:rsidR="000C634B" w:rsidRPr="000C634B" w:rsidRDefault="000C634B" w:rsidP="000C634B">
      <w:r w:rsidRPr="000C634B">
        <w:t>The mortality from pneumonectomy has been quoted at 1–9% with PPPO implicated as a leading contributor [[1], [2], [3], [4]]. A number of factors have been associated with the development of PPPO including right pneumonectomy [3,4,9], repeat thoracotomy [3], excess perioperative fluids [1,3,6,7,[9], [10], [11], [12]], previous radiotherapy [13] alveolar barotrauma due to mechanical high pressure one-lung ventilation [12,14,15], endothelial damage due to oxidative stress [16,17], relatively</w:t>
      </w:r>
    </w:p>
    <w:p w14:paraId="31C0C2B9" w14:textId="77777777" w:rsidR="000C634B" w:rsidRPr="000C634B" w:rsidRDefault="000C634B" w:rsidP="000C634B">
      <w:r w:rsidRPr="000C634B">
        <w:t>Conclusion</w:t>
      </w:r>
    </w:p>
    <w:p w14:paraId="4AFB02A1" w14:textId="77777777" w:rsidR="000C634B" w:rsidRPr="000C634B" w:rsidRDefault="000C634B" w:rsidP="000C634B">
      <w:r w:rsidRPr="000C634B">
        <w:t>In this study comparing CRD and BCD and its effect on PPPO, BCD was found to be associated with reduced rates of PPPO on multivariate analysis. We therefore recommend BCD as the method of choice for management of the empty pleural space following pneumonectomy.</w:t>
      </w:r>
    </w:p>
    <w:p w14:paraId="2C81B874" w14:textId="77777777" w:rsidR="000C634B" w:rsidRPr="000C634B" w:rsidRDefault="000C634B" w:rsidP="000C634B">
      <w:r w:rsidRPr="000C634B">
        <w:lastRenderedPageBreak/>
        <w:t>Abstract</w:t>
      </w:r>
    </w:p>
    <w:p w14:paraId="078E03E0" w14:textId="77777777" w:rsidR="000C634B" w:rsidRPr="000C634B" w:rsidRDefault="000C634B" w:rsidP="000C634B">
      <w:r w:rsidRPr="000C634B">
        <w:t>Background</w:t>
      </w:r>
    </w:p>
    <w:p w14:paraId="6E3751A8" w14:textId="77777777" w:rsidR="000C634B" w:rsidRPr="000C634B" w:rsidRDefault="000C634B" w:rsidP="000C634B">
      <w:r w:rsidRPr="000C634B">
        <w:t>Reexpansion </w:t>
      </w:r>
      <w:hyperlink r:id="rId169" w:tooltip="Learn more about pulmonary edema from ScienceDirect's AI-generated Topic Pages" w:history="1">
        <w:r w:rsidRPr="000C634B">
          <w:rPr>
            <w:rStyle w:val="Hyperlink"/>
          </w:rPr>
          <w:t>pulmonary edema</w:t>
        </w:r>
      </w:hyperlink>
      <w:r w:rsidRPr="000C634B">
        <w:t> (RPE) is a rare complication that may occur after treatment of </w:t>
      </w:r>
      <w:hyperlink r:id="rId170" w:tooltip="Learn more about lung collapse from ScienceDirect's AI-generated Topic Pages" w:history="1">
        <w:r w:rsidRPr="000C634B">
          <w:rPr>
            <w:rStyle w:val="Hyperlink"/>
          </w:rPr>
          <w:t>lung collapse</w:t>
        </w:r>
      </w:hyperlink>
      <w:r w:rsidRPr="000C634B">
        <w:t> caused by </w:t>
      </w:r>
      <w:hyperlink r:id="rId171" w:tooltip="Learn more about pneumothorax from ScienceDirect's AI-generated Topic Pages" w:history="1">
        <w:r w:rsidRPr="000C634B">
          <w:rPr>
            <w:rStyle w:val="Hyperlink"/>
          </w:rPr>
          <w:t>pneumothorax</w:t>
        </w:r>
      </w:hyperlink>
      <w:r w:rsidRPr="000C634B">
        <w:t>, atelectasis or </w:t>
      </w:r>
      <w:hyperlink r:id="rId172" w:tooltip="Learn more about pleural effusion from ScienceDirect's AI-generated Topic Pages" w:history="1">
        <w:r w:rsidRPr="000C634B">
          <w:rPr>
            <w:rStyle w:val="Hyperlink"/>
          </w:rPr>
          <w:t>pleural effusion</w:t>
        </w:r>
      </w:hyperlink>
      <w:r w:rsidRPr="000C634B">
        <w:t> and can be fatal in 20% of cases. The pathogenesis of RPE is probably related to histological changes of the </w:t>
      </w:r>
      <w:hyperlink r:id="rId173" w:tooltip="Learn more about lung parenchyma from ScienceDirect's AI-generated Topic Pages" w:history="1">
        <w:r w:rsidRPr="000C634B">
          <w:rPr>
            <w:rStyle w:val="Hyperlink"/>
          </w:rPr>
          <w:t>lung parenchyma</w:t>
        </w:r>
      </w:hyperlink>
      <w:r w:rsidRPr="000C634B">
        <w:t> and reperfusion-damage by </w:t>
      </w:r>
      <w:hyperlink r:id="rId174" w:tooltip="Learn more about free radicals from ScienceDirect's AI-generated Topic Pages" w:history="1">
        <w:r w:rsidRPr="000C634B">
          <w:rPr>
            <w:rStyle w:val="Hyperlink"/>
          </w:rPr>
          <w:t>free radicals</w:t>
        </w:r>
      </w:hyperlink>
      <w:r w:rsidRPr="000C634B">
        <w:t> leading to an increased </w:t>
      </w:r>
      <w:hyperlink r:id="rId175" w:tooltip="Learn more about vascular permeability from ScienceDirect's AI-generated Topic Pages" w:history="1">
        <w:r w:rsidRPr="000C634B">
          <w:rPr>
            <w:rStyle w:val="Hyperlink"/>
          </w:rPr>
          <w:t>vascular permeability</w:t>
        </w:r>
      </w:hyperlink>
      <w:r w:rsidRPr="000C634B">
        <w:t>. RPE is often self-limiting and treatment is supportive.</w:t>
      </w:r>
    </w:p>
    <w:p w14:paraId="5B449D74" w14:textId="77777777" w:rsidR="000C634B" w:rsidRPr="000C634B" w:rsidRDefault="000C634B" w:rsidP="000C634B">
      <w:r w:rsidRPr="000C634B">
        <w:t>Case report</w:t>
      </w:r>
    </w:p>
    <w:p w14:paraId="72595C0E" w14:textId="77777777" w:rsidR="000C634B" w:rsidRPr="000C634B" w:rsidRDefault="000C634B" w:rsidP="000C634B">
      <w:r w:rsidRPr="000C634B">
        <w:t>A 76-year-old patient was treated by intercostal drainage for a traumatic </w:t>
      </w:r>
      <w:hyperlink r:id="rId176" w:tooltip="Learn more about pneumothorax from ScienceDirect's AI-generated Topic Pages" w:history="1">
        <w:r w:rsidRPr="000C634B">
          <w:rPr>
            <w:rStyle w:val="Hyperlink"/>
          </w:rPr>
          <w:t>pneumothorax</w:t>
        </w:r>
      </w:hyperlink>
      <w:r w:rsidRPr="000C634B">
        <w:t>. Shortly afterwards he developed reexpansion pulmonary edema and was transferred to the </w:t>
      </w:r>
      <w:hyperlink r:id="rId177" w:tooltip="Learn more about intensive care unit from ScienceDirect's AI-generated Topic Pages" w:history="1">
        <w:r w:rsidRPr="000C634B">
          <w:rPr>
            <w:rStyle w:val="Hyperlink"/>
          </w:rPr>
          <w:t>intensive care unit</w:t>
        </w:r>
      </w:hyperlink>
      <w:r w:rsidRPr="000C634B">
        <w:t> for ventilatory support. Gradually, the edema and dyspnea diminished and the patient could be discharged in good clinical condition.</w:t>
      </w:r>
    </w:p>
    <w:p w14:paraId="692D7B05" w14:textId="77777777" w:rsidR="000C634B" w:rsidRPr="000C634B" w:rsidRDefault="000C634B" w:rsidP="000C634B">
      <w:r w:rsidRPr="000C634B">
        <w:t>Conclusion</w:t>
      </w:r>
    </w:p>
    <w:p w14:paraId="10D56B6D" w14:textId="77777777" w:rsidR="000C634B" w:rsidRPr="000C634B" w:rsidRDefault="000C634B" w:rsidP="000C634B">
      <w:r w:rsidRPr="000C634B">
        <w:t>RPE is characterized by rapidly progressive respiratory failure and </w:t>
      </w:r>
      <w:hyperlink r:id="rId178" w:tooltip="Learn more about tachycardia from ScienceDirect's AI-generated Topic Pages" w:history="1">
        <w:r w:rsidRPr="000C634B">
          <w:rPr>
            <w:rStyle w:val="Hyperlink"/>
          </w:rPr>
          <w:t>tachycardia</w:t>
        </w:r>
      </w:hyperlink>
      <w:r w:rsidRPr="000C634B">
        <w:t> after intercostal </w:t>
      </w:r>
      <w:hyperlink r:id="rId179" w:tooltip="Learn more about chest drainage from ScienceDirect's AI-generated Topic Pages" w:history="1">
        <w:r w:rsidRPr="000C634B">
          <w:rPr>
            <w:rStyle w:val="Hyperlink"/>
          </w:rPr>
          <w:t>chest drainage</w:t>
        </w:r>
      </w:hyperlink>
      <w:r w:rsidRPr="000C634B">
        <w:t>. Early recognition of </w:t>
      </w:r>
      <w:hyperlink r:id="rId180" w:tooltip="Learn more about signs and symptoms from ScienceDirect's AI-generated Topic Pages" w:history="1">
        <w:r w:rsidRPr="000C634B">
          <w:rPr>
            <w:rStyle w:val="Hyperlink"/>
          </w:rPr>
          <w:t>signs and symptoms</w:t>
        </w:r>
      </w:hyperlink>
      <w:r w:rsidRPr="000C634B">
        <w:t> of RPE is important to initiate early management and allow for a favorable outcome.</w:t>
      </w:r>
    </w:p>
    <w:p w14:paraId="0BADA990" w14:textId="77777777" w:rsidR="000C634B" w:rsidRPr="000C634B" w:rsidRDefault="000C634B" w:rsidP="000C634B">
      <w:r w:rsidRPr="000C634B">
        <w:t>Introduction</w:t>
      </w:r>
    </w:p>
    <w:p w14:paraId="204EC25F" w14:textId="77777777" w:rsidR="000C634B" w:rsidRPr="000C634B" w:rsidRDefault="000C634B" w:rsidP="000C634B">
      <w:r w:rsidRPr="000C634B">
        <w:t>We describe the case of a patient suffering from reexpansion </w:t>
      </w:r>
      <w:hyperlink r:id="rId181" w:tooltip="Learn more about pulmonary edema from ScienceDirect's AI-generated Topic Pages" w:history="1">
        <w:r w:rsidRPr="000C634B">
          <w:rPr>
            <w:rStyle w:val="Hyperlink"/>
          </w:rPr>
          <w:t>pulmonary edema</w:t>
        </w:r>
      </w:hyperlink>
      <w:r w:rsidRPr="000C634B">
        <w:t> (RPE) after </w:t>
      </w:r>
      <w:hyperlink r:id="rId182" w:tooltip="Learn more about chest drainage from ScienceDirect's AI-generated Topic Pages" w:history="1">
        <w:r w:rsidRPr="000C634B">
          <w:rPr>
            <w:rStyle w:val="Hyperlink"/>
          </w:rPr>
          <w:t>chest drainage</w:t>
        </w:r>
      </w:hyperlink>
      <w:r w:rsidRPr="000C634B">
        <w:t> for </w:t>
      </w:r>
      <w:hyperlink r:id="rId183" w:tooltip="Learn more about pneumothorax from ScienceDirect's AI-generated Topic Pages" w:history="1">
        <w:r w:rsidRPr="000C634B">
          <w:rPr>
            <w:rStyle w:val="Hyperlink"/>
          </w:rPr>
          <w:t>pneumothorax</w:t>
        </w:r>
      </w:hyperlink>
      <w:r w:rsidRPr="000C634B">
        <w:t>. This condition is a relatively unknown complication of intercostal chest drainage and is potentially lethal in 20% of cases </w:t>
      </w:r>
      <w:bookmarkStart w:id="88" w:name="bbib1"/>
      <w:r w:rsidRPr="000C634B">
        <w:fldChar w:fldCharType="begin"/>
      </w:r>
      <w:r w:rsidRPr="000C634B">
        <w:instrText>HYPERLINK "https://www.sciencedirect.com/science/article/pii/S221300711400046X" \l "bib1"</w:instrText>
      </w:r>
      <w:r w:rsidRPr="000C634B">
        <w:fldChar w:fldCharType="separate"/>
      </w:r>
      <w:r w:rsidRPr="000C634B">
        <w:rPr>
          <w:rStyle w:val="Hyperlink"/>
        </w:rPr>
        <w:t>[1]</w:t>
      </w:r>
      <w:r w:rsidRPr="000C634B">
        <w:fldChar w:fldCharType="end"/>
      </w:r>
      <w:r w:rsidRPr="000C634B">
        <w:t>. Therefore, early recognition of </w:t>
      </w:r>
      <w:hyperlink r:id="rId184" w:tooltip="Learn more about signs and symptoms from ScienceDirect's AI-generated Topic Pages" w:history="1">
        <w:r w:rsidRPr="000C634B">
          <w:rPr>
            <w:rStyle w:val="Hyperlink"/>
          </w:rPr>
          <w:t>signs and symptoms</w:t>
        </w:r>
      </w:hyperlink>
      <w:r w:rsidRPr="000C634B">
        <w:t> is important since inadequate or delayed treatment may lead to a fatal outcome.</w:t>
      </w:r>
    </w:p>
    <w:p w14:paraId="08836DD0" w14:textId="77777777" w:rsidR="000C634B" w:rsidRPr="000C634B" w:rsidRDefault="000C634B" w:rsidP="000C634B">
      <w:r w:rsidRPr="000C634B">
        <w:t>Case report</w:t>
      </w:r>
    </w:p>
    <w:p w14:paraId="351879FD" w14:textId="77777777" w:rsidR="000C634B" w:rsidRPr="000C634B" w:rsidRDefault="000C634B" w:rsidP="000C634B">
      <w:r w:rsidRPr="000C634B">
        <w:t>A 76-year-old male patient suffering from Alzheimer's and </w:t>
      </w:r>
      <w:hyperlink r:id="rId185" w:tooltip="Learn more about Parkinson's disease from ScienceDirect's AI-generated Topic Pages" w:history="1">
        <w:r w:rsidRPr="000C634B">
          <w:rPr>
            <w:rStyle w:val="Hyperlink"/>
          </w:rPr>
          <w:t>Parkinson's disease</w:t>
        </w:r>
      </w:hyperlink>
      <w:r w:rsidRPr="000C634B">
        <w:t> had difficulties walking and was admitted to the </w:t>
      </w:r>
      <w:hyperlink r:id="rId186" w:tooltip="Learn more about neurology from ScienceDirect's AI-generated Topic Pages" w:history="1">
        <w:r w:rsidRPr="000C634B">
          <w:rPr>
            <w:rStyle w:val="Hyperlink"/>
          </w:rPr>
          <w:t>neurology</w:t>
        </w:r>
      </w:hyperlink>
      <w:r w:rsidRPr="000C634B">
        <w:t> ward because of frequent falls. Two days after admission, the patient was delirious and fell out of bed again. The neurological resident who examined the patient found absent </w:t>
      </w:r>
      <w:hyperlink r:id="rId187" w:tooltip="Learn more about breathing sounds from ScienceDirect's AI-generated Topic Pages" w:history="1">
        <w:r w:rsidRPr="000C634B">
          <w:rPr>
            <w:rStyle w:val="Hyperlink"/>
          </w:rPr>
          <w:t>breathing sounds</w:t>
        </w:r>
      </w:hyperlink>
      <w:r w:rsidRPr="000C634B">
        <w:t> on the left hemi </w:t>
      </w:r>
      <w:hyperlink r:id="rId188" w:tooltip="Learn more about thorax from ScienceDirect's AI-generated Topic Pages" w:history="1">
        <w:r w:rsidRPr="000C634B">
          <w:rPr>
            <w:rStyle w:val="Hyperlink"/>
          </w:rPr>
          <w:t>thorax</w:t>
        </w:r>
      </w:hyperlink>
      <w:r w:rsidRPr="000C634B">
        <w:t>. A chest X-ray showed a complete left-sided </w:t>
      </w:r>
      <w:hyperlink r:id="rId189" w:tooltip="Learn more about pneumothorax from ScienceDirect's AI-generated Topic Pages" w:history="1">
        <w:r w:rsidRPr="000C634B">
          <w:rPr>
            <w:rStyle w:val="Hyperlink"/>
          </w:rPr>
          <w:t>pneumothorax</w:t>
        </w:r>
      </w:hyperlink>
      <w:r w:rsidRPr="000C634B">
        <w:t> and a single, non-dislocated fracture of the seventh rib (</w:t>
      </w:r>
      <w:bookmarkStart w:id="89" w:name="bfig1"/>
      <w:r w:rsidRPr="000C634B">
        <w:fldChar w:fldCharType="begin"/>
      </w:r>
      <w:r w:rsidRPr="000C634B">
        <w:instrText>HYPERLINK "https://www.sciencedirect.com/science/article/pii/S221300711400046X" \l "fig1"</w:instrText>
      </w:r>
      <w:r w:rsidRPr="000C634B">
        <w:fldChar w:fldCharType="separate"/>
      </w:r>
      <w:r w:rsidRPr="000C634B">
        <w:rPr>
          <w:rStyle w:val="Hyperlink"/>
        </w:rPr>
        <w:t>Fig. 1</w:t>
      </w:r>
      <w:r w:rsidRPr="000C634B">
        <w:fldChar w:fldCharType="end"/>
      </w:r>
      <w:bookmarkEnd w:id="89"/>
      <w:r w:rsidRPr="000C634B">
        <w:t>). An intercostal drainage tube (ICD) was inserted and 350 mL of serosanguineous fluid was instantly drained whilst suction of 15 cm H</w:t>
      </w:r>
      <w:r w:rsidRPr="000C634B">
        <w:rPr>
          <w:vertAlign w:val="subscript"/>
        </w:rPr>
        <w:t>2</w:t>
      </w:r>
      <w:r w:rsidRPr="000C634B">
        <w:t>O was applied. A second chest X-ray showed a fully re-expanded left lung (</w:t>
      </w:r>
      <w:bookmarkStart w:id="90" w:name="bfig2"/>
      <w:r w:rsidRPr="000C634B">
        <w:fldChar w:fldCharType="begin"/>
      </w:r>
      <w:r w:rsidRPr="000C634B">
        <w:instrText>HYPERLINK "https://www.sciencedirect.com/science/article/pii/S221300711400046X" \l "fig2"</w:instrText>
      </w:r>
      <w:r w:rsidRPr="000C634B">
        <w:fldChar w:fldCharType="separate"/>
      </w:r>
      <w:r w:rsidRPr="000C634B">
        <w:rPr>
          <w:rStyle w:val="Hyperlink"/>
        </w:rPr>
        <w:t>Fig. 2</w:t>
      </w:r>
      <w:r w:rsidRPr="000C634B">
        <w:fldChar w:fldCharType="end"/>
      </w:r>
      <w:bookmarkEnd w:id="90"/>
      <w:r w:rsidRPr="000C634B">
        <w:t>) and </w:t>
      </w:r>
      <w:hyperlink r:id="rId190" w:tooltip="Learn more about oxygen saturation from ScienceDirect's AI-generated Topic Pages" w:history="1">
        <w:r w:rsidRPr="000C634B">
          <w:rPr>
            <w:rStyle w:val="Hyperlink"/>
          </w:rPr>
          <w:t>oxygen saturation</w:t>
        </w:r>
      </w:hyperlink>
      <w:r w:rsidRPr="000C634B">
        <w:t> was 100% with 2 L of oxygen. However, 2 h after the insertion of the ICD, the patient became severely dyspneic and his oxygen saturation level dropped to 66%. Neither severe </w:t>
      </w:r>
      <w:hyperlink r:id="rId191" w:tooltip="Learn more about blood loss from ScienceDirect's AI-generated Topic Pages" w:history="1">
        <w:r w:rsidRPr="000C634B">
          <w:rPr>
            <w:rStyle w:val="Hyperlink"/>
          </w:rPr>
          <w:t>blood loss</w:t>
        </w:r>
      </w:hyperlink>
      <w:r w:rsidRPr="000C634B">
        <w:t>, air leakages from the ICD or serum abnormalities (Hb, Leucocytes) were observed.</w:t>
      </w:r>
    </w:p>
    <w:p w14:paraId="070CA5F2" w14:textId="43858069" w:rsidR="000C634B" w:rsidRPr="000C634B" w:rsidRDefault="000C634B" w:rsidP="000C634B"/>
    <w:p w14:paraId="0B46EFE3" w14:textId="77777777" w:rsidR="000C634B" w:rsidRPr="000C634B" w:rsidRDefault="000C634B" w:rsidP="000C634B">
      <w:pPr>
        <w:numPr>
          <w:ilvl w:val="0"/>
          <w:numId w:val="20"/>
        </w:numPr>
      </w:pPr>
      <w:hyperlink r:id="rId192" w:tgtFrame="_blank" w:tooltip="Download high-res image (118KB)" w:history="1">
        <w:r w:rsidRPr="000C634B">
          <w:rPr>
            <w:rStyle w:val="Hyperlink"/>
          </w:rPr>
          <w:t>Download: Download high-res image (118KB)</w:t>
        </w:r>
      </w:hyperlink>
    </w:p>
    <w:p w14:paraId="3B6D8911" w14:textId="77777777" w:rsidR="000C634B" w:rsidRPr="000C634B" w:rsidRDefault="000C634B" w:rsidP="000C634B">
      <w:pPr>
        <w:numPr>
          <w:ilvl w:val="0"/>
          <w:numId w:val="20"/>
        </w:numPr>
      </w:pPr>
      <w:hyperlink r:id="rId193" w:tgtFrame="_blank" w:tooltip="Download full-size image" w:history="1">
        <w:r w:rsidRPr="000C634B">
          <w:rPr>
            <w:rStyle w:val="Hyperlink"/>
          </w:rPr>
          <w:t>Download: Download full-size image</w:t>
        </w:r>
      </w:hyperlink>
    </w:p>
    <w:p w14:paraId="74303474" w14:textId="77777777" w:rsidR="000C634B" w:rsidRPr="000C634B" w:rsidRDefault="000C634B" w:rsidP="000C634B">
      <w:r w:rsidRPr="000C634B">
        <w:t>Fig. 1. Complete left-sided pneumothorax, costa 7 fracture.</w:t>
      </w:r>
    </w:p>
    <w:p w14:paraId="785939D4" w14:textId="739C2198" w:rsidR="000C634B" w:rsidRPr="000C634B" w:rsidRDefault="000C634B" w:rsidP="000C634B"/>
    <w:p w14:paraId="120C653E" w14:textId="77777777" w:rsidR="000C634B" w:rsidRPr="000C634B" w:rsidRDefault="000C634B" w:rsidP="000C634B">
      <w:pPr>
        <w:numPr>
          <w:ilvl w:val="0"/>
          <w:numId w:val="21"/>
        </w:numPr>
      </w:pPr>
      <w:hyperlink r:id="rId194" w:tgtFrame="_blank" w:tooltip="Download high-res image (116KB)" w:history="1">
        <w:r w:rsidRPr="000C634B">
          <w:rPr>
            <w:rStyle w:val="Hyperlink"/>
          </w:rPr>
          <w:t>Download: Download high-res image (116KB)</w:t>
        </w:r>
      </w:hyperlink>
    </w:p>
    <w:p w14:paraId="0094AC4E" w14:textId="77777777" w:rsidR="000C634B" w:rsidRPr="000C634B" w:rsidRDefault="000C634B" w:rsidP="000C634B">
      <w:pPr>
        <w:numPr>
          <w:ilvl w:val="0"/>
          <w:numId w:val="21"/>
        </w:numPr>
      </w:pPr>
      <w:hyperlink r:id="rId195" w:tgtFrame="_blank" w:tooltip="Download full-size image" w:history="1">
        <w:r w:rsidRPr="000C634B">
          <w:rPr>
            <w:rStyle w:val="Hyperlink"/>
          </w:rPr>
          <w:t>Download: Download full-size image</w:t>
        </w:r>
      </w:hyperlink>
    </w:p>
    <w:p w14:paraId="62A2E953" w14:textId="77777777" w:rsidR="000C634B" w:rsidRPr="000C634B" w:rsidRDefault="000C634B" w:rsidP="000C634B">
      <w:r w:rsidRPr="000C634B">
        <w:t>Fig. 2. Fully expanded lung after intercostal drain (ICD) insertion.</w:t>
      </w:r>
    </w:p>
    <w:p w14:paraId="1EDE0FD0" w14:textId="77777777" w:rsidR="000C634B" w:rsidRPr="000C634B" w:rsidRDefault="000C634B" w:rsidP="000C634B">
      <w:r w:rsidRPr="000C634B">
        <w:t>A repeated chest X-ray showed signs of severe pulmonary edema on the left side (</w:t>
      </w:r>
      <w:bookmarkStart w:id="91" w:name="bfig3"/>
      <w:r w:rsidRPr="000C634B">
        <w:fldChar w:fldCharType="begin"/>
      </w:r>
      <w:r w:rsidRPr="000C634B">
        <w:instrText>HYPERLINK "https://www.sciencedirect.com/science/article/pii/S221300711400046X" \l "fig3"</w:instrText>
      </w:r>
      <w:r w:rsidRPr="000C634B">
        <w:fldChar w:fldCharType="separate"/>
      </w:r>
      <w:r w:rsidRPr="000C634B">
        <w:rPr>
          <w:rStyle w:val="Hyperlink"/>
        </w:rPr>
        <w:t>Fig. 3</w:t>
      </w:r>
      <w:r w:rsidRPr="000C634B">
        <w:fldChar w:fldCharType="end"/>
      </w:r>
      <w:bookmarkEnd w:id="91"/>
      <w:r w:rsidRPr="000C634B">
        <w:t>). The patient was transferred to the </w:t>
      </w:r>
      <w:hyperlink r:id="rId196" w:tooltip="Learn more about intensive care unit from ScienceDirect's AI-generated Topic Pages" w:history="1">
        <w:r w:rsidRPr="000C634B">
          <w:rPr>
            <w:rStyle w:val="Hyperlink"/>
          </w:rPr>
          <w:t>intensive care unit</w:t>
        </w:r>
      </w:hyperlink>
      <w:r w:rsidRPr="000C634B">
        <w:t> (ICU) and received </w:t>
      </w:r>
      <w:hyperlink r:id="rId197" w:tooltip="Learn more about continuous positive airway pressure from ScienceDirect's AI-generated Topic Pages" w:history="1">
        <w:r w:rsidRPr="000C634B">
          <w:rPr>
            <w:rStyle w:val="Hyperlink"/>
          </w:rPr>
          <w:t>continuous positive airway pressure</w:t>
        </w:r>
      </w:hyperlink>
      <w:r w:rsidRPr="000C634B">
        <w:t> (CPAP) therapy. The pulmonary edema diminished gradually within a week (</w:t>
      </w:r>
      <w:bookmarkStart w:id="92" w:name="bfig4"/>
      <w:r w:rsidRPr="000C634B">
        <w:fldChar w:fldCharType="begin"/>
      </w:r>
      <w:r w:rsidRPr="000C634B">
        <w:instrText>HYPERLINK "https://www.sciencedirect.com/science/article/pii/S221300711400046X" \l "fig4"</w:instrText>
      </w:r>
      <w:r w:rsidRPr="000C634B">
        <w:fldChar w:fldCharType="separate"/>
      </w:r>
      <w:r w:rsidRPr="000C634B">
        <w:rPr>
          <w:rStyle w:val="Hyperlink"/>
        </w:rPr>
        <w:t>Fig. 4</w:t>
      </w:r>
      <w:r w:rsidRPr="000C634B">
        <w:fldChar w:fldCharType="end"/>
      </w:r>
      <w:bookmarkEnd w:id="92"/>
      <w:r w:rsidRPr="000C634B">
        <w:t xml:space="preserve">) and the </w:t>
      </w:r>
      <w:r w:rsidRPr="000C634B">
        <w:lastRenderedPageBreak/>
        <w:t>patient could be transferred back to the neurology ward for further treatment of his </w:t>
      </w:r>
      <w:hyperlink r:id="rId198" w:tooltip="Learn more about Parkinson's disease from ScienceDirect's AI-generated Topic Pages" w:history="1">
        <w:r w:rsidRPr="000C634B">
          <w:rPr>
            <w:rStyle w:val="Hyperlink"/>
          </w:rPr>
          <w:t>Parkinson's disease</w:t>
        </w:r>
      </w:hyperlink>
      <w:r w:rsidRPr="000C634B">
        <w:t>. He was discharged to a nursing home three weeks later in good condition.</w:t>
      </w:r>
    </w:p>
    <w:p w14:paraId="48116AC4" w14:textId="47C1C22C" w:rsidR="000C634B" w:rsidRPr="000C634B" w:rsidRDefault="000C634B" w:rsidP="000C634B"/>
    <w:p w14:paraId="5F39B0A0" w14:textId="77777777" w:rsidR="000C634B" w:rsidRPr="000C634B" w:rsidRDefault="000C634B" w:rsidP="000C634B">
      <w:pPr>
        <w:numPr>
          <w:ilvl w:val="0"/>
          <w:numId w:val="22"/>
        </w:numPr>
      </w:pPr>
      <w:hyperlink r:id="rId199" w:tgtFrame="_blank" w:tooltip="Download high-res image (112KB)" w:history="1">
        <w:r w:rsidRPr="000C634B">
          <w:rPr>
            <w:rStyle w:val="Hyperlink"/>
          </w:rPr>
          <w:t>Download: Download high-res image (112KB)</w:t>
        </w:r>
      </w:hyperlink>
    </w:p>
    <w:p w14:paraId="4339D8A5" w14:textId="77777777" w:rsidR="000C634B" w:rsidRPr="000C634B" w:rsidRDefault="000C634B" w:rsidP="000C634B">
      <w:pPr>
        <w:numPr>
          <w:ilvl w:val="0"/>
          <w:numId w:val="22"/>
        </w:numPr>
      </w:pPr>
      <w:hyperlink r:id="rId200" w:tgtFrame="_blank" w:tooltip="Download full-size image" w:history="1">
        <w:r w:rsidRPr="000C634B">
          <w:rPr>
            <w:rStyle w:val="Hyperlink"/>
          </w:rPr>
          <w:t>Download: Download full-size image</w:t>
        </w:r>
      </w:hyperlink>
    </w:p>
    <w:p w14:paraId="1D3908B6" w14:textId="77777777" w:rsidR="000C634B" w:rsidRPr="000C634B" w:rsidRDefault="000C634B" w:rsidP="000C634B">
      <w:r w:rsidRPr="000C634B">
        <w:t>Fig. 3. Reexpansion pulmonary edema 2 h after drainage.</w:t>
      </w:r>
    </w:p>
    <w:p w14:paraId="300FEEA2" w14:textId="6F42F8DC" w:rsidR="000C634B" w:rsidRPr="000C634B" w:rsidRDefault="000C634B" w:rsidP="000C634B"/>
    <w:p w14:paraId="6E427F63" w14:textId="77777777" w:rsidR="000C634B" w:rsidRPr="000C634B" w:rsidRDefault="000C634B" w:rsidP="000C634B">
      <w:pPr>
        <w:numPr>
          <w:ilvl w:val="0"/>
          <w:numId w:val="23"/>
        </w:numPr>
      </w:pPr>
      <w:hyperlink r:id="rId201" w:tgtFrame="_blank" w:tooltip="Download high-res image (112KB)" w:history="1">
        <w:r w:rsidRPr="000C634B">
          <w:rPr>
            <w:rStyle w:val="Hyperlink"/>
          </w:rPr>
          <w:t>Download: Download high-res image (112KB)</w:t>
        </w:r>
      </w:hyperlink>
    </w:p>
    <w:p w14:paraId="081DDE32" w14:textId="77777777" w:rsidR="000C634B" w:rsidRPr="000C634B" w:rsidRDefault="000C634B" w:rsidP="000C634B">
      <w:pPr>
        <w:numPr>
          <w:ilvl w:val="0"/>
          <w:numId w:val="23"/>
        </w:numPr>
      </w:pPr>
      <w:hyperlink r:id="rId202" w:tgtFrame="_blank" w:tooltip="Download full-size image" w:history="1">
        <w:r w:rsidRPr="000C634B">
          <w:rPr>
            <w:rStyle w:val="Hyperlink"/>
          </w:rPr>
          <w:t>Download: Download full-size image</w:t>
        </w:r>
      </w:hyperlink>
    </w:p>
    <w:p w14:paraId="7CE1E6EC" w14:textId="77777777" w:rsidR="000C634B" w:rsidRPr="000C634B" w:rsidRDefault="000C634B" w:rsidP="000C634B">
      <w:r w:rsidRPr="000C634B">
        <w:t>Fig. 4. Diminished pulmonary edema after 7 days, ICD removed.</w:t>
      </w:r>
    </w:p>
    <w:p w14:paraId="0164E5DF" w14:textId="77777777" w:rsidR="000C634B" w:rsidRPr="000C634B" w:rsidRDefault="000C634B" w:rsidP="000C634B">
      <w:r w:rsidRPr="000C634B">
        <w:t>Discussion</w:t>
      </w:r>
    </w:p>
    <w:p w14:paraId="16D3527D" w14:textId="77777777" w:rsidR="000C634B" w:rsidRPr="000C634B" w:rsidRDefault="000C634B" w:rsidP="000C634B">
      <w:r w:rsidRPr="000C634B">
        <w:lastRenderedPageBreak/>
        <w:t>History and epidemiology</w:t>
      </w:r>
    </w:p>
    <w:p w14:paraId="44103AE9" w14:textId="77777777" w:rsidR="000C634B" w:rsidRPr="000C634B" w:rsidRDefault="000C634B" w:rsidP="000C634B">
      <w:r w:rsidRPr="000C634B">
        <w:t>In 1853, Pinault was the first to describe the formation of </w:t>
      </w:r>
      <w:hyperlink r:id="rId203" w:tooltip="Learn more about pulmonary edema from ScienceDirect's AI-generated Topic Pages" w:history="1">
        <w:r w:rsidRPr="000C634B">
          <w:rPr>
            <w:rStyle w:val="Hyperlink"/>
          </w:rPr>
          <w:t>pulmonary edema</w:t>
        </w:r>
      </w:hyperlink>
      <w:r w:rsidRPr="000C634B">
        <w:t> after </w:t>
      </w:r>
      <w:hyperlink r:id="rId204" w:tooltip="Learn more about thoracocentesis from ScienceDirect's AI-generated Topic Pages" w:history="1">
        <w:r w:rsidRPr="000C634B">
          <w:rPr>
            <w:rStyle w:val="Hyperlink"/>
          </w:rPr>
          <w:t>thoracocentesis</w:t>
        </w:r>
      </w:hyperlink>
      <w:r w:rsidRPr="000C634B">
        <w:t> </w:t>
      </w:r>
      <w:bookmarkStart w:id="93" w:name="bbib2"/>
      <w:r w:rsidRPr="000C634B">
        <w:fldChar w:fldCharType="begin"/>
      </w:r>
      <w:r w:rsidRPr="000C634B">
        <w:instrText>HYPERLINK "https://www.sciencedirect.com/science/article/pii/S221300711400046X" \l "bib2"</w:instrText>
      </w:r>
      <w:r w:rsidRPr="000C634B">
        <w:fldChar w:fldCharType="separate"/>
      </w:r>
      <w:r w:rsidRPr="000C634B">
        <w:rPr>
          <w:rStyle w:val="Hyperlink"/>
        </w:rPr>
        <w:t>[2]</w:t>
      </w:r>
      <w:r w:rsidRPr="000C634B">
        <w:fldChar w:fldCharType="end"/>
      </w:r>
      <w:bookmarkEnd w:id="93"/>
      <w:r w:rsidRPr="000C634B">
        <w:t>. More than a century later, Carlson described the first case of pulmonary edema after </w:t>
      </w:r>
      <w:hyperlink r:id="rId205" w:tooltip="Learn more about pneumothorax from ScienceDirect's AI-generated Topic Pages" w:history="1">
        <w:r w:rsidRPr="000C634B">
          <w:rPr>
            <w:rStyle w:val="Hyperlink"/>
          </w:rPr>
          <w:t>pneumothorax</w:t>
        </w:r>
      </w:hyperlink>
      <w:r w:rsidRPr="000C634B">
        <w:t> </w:t>
      </w:r>
      <w:bookmarkStart w:id="94" w:name="bbib3"/>
      <w:r w:rsidRPr="000C634B">
        <w:fldChar w:fldCharType="begin"/>
      </w:r>
      <w:r w:rsidRPr="000C634B">
        <w:instrText>HYPERLINK "https://www.sciencedirect.com/science/article/pii/S221300711400046X" \l "bib3"</w:instrText>
      </w:r>
      <w:r w:rsidRPr="000C634B">
        <w:fldChar w:fldCharType="separate"/>
      </w:r>
      <w:r w:rsidRPr="000C634B">
        <w:rPr>
          <w:rStyle w:val="Hyperlink"/>
        </w:rPr>
        <w:t>[3]</w:t>
      </w:r>
      <w:r w:rsidRPr="000C634B">
        <w:fldChar w:fldCharType="end"/>
      </w:r>
      <w:r w:rsidRPr="000C634B">
        <w:t>.</w:t>
      </w:r>
    </w:p>
    <w:p w14:paraId="3DB0D626" w14:textId="77777777" w:rsidR="000C634B" w:rsidRPr="000C634B" w:rsidRDefault="000C634B" w:rsidP="000C634B">
      <w:r w:rsidRPr="000C634B">
        <w:t>Mahfood et al. published a review of 47 case reports of RPE in 1959 </w:t>
      </w:r>
      <w:hyperlink r:id="rId206" w:anchor="bib1" w:history="1">
        <w:r w:rsidRPr="000C634B">
          <w:rPr>
            <w:rStyle w:val="Hyperlink"/>
          </w:rPr>
          <w:t>[1]</w:t>
        </w:r>
      </w:hyperlink>
      <w:r w:rsidRPr="000C634B">
        <w:t>. In this study population, the male to female ratio was 38:9 and the mean age was 42 years. In 83% of the cases, the </w:t>
      </w:r>
      <w:hyperlink r:id="rId207" w:tooltip="Learn more about pneumothorax from ScienceDirect's AI-generated Topic Pages" w:history="1">
        <w:r w:rsidRPr="000C634B">
          <w:rPr>
            <w:rStyle w:val="Hyperlink"/>
          </w:rPr>
          <w:t>pneumothorax</w:t>
        </w:r>
      </w:hyperlink>
      <w:r w:rsidRPr="000C634B">
        <w:t> was present for at least three days; in seven patients however, it had been present for just a couple of hours. Edema developed within 1 h after ICD placement in 64% of the cases. All other patients developed edema within 24 h. Almost all patients (94%) had ipsilateral edema whereas three patients suffered from bilateral edema.</w:t>
      </w:r>
    </w:p>
    <w:p w14:paraId="44143557" w14:textId="77777777" w:rsidR="000C634B" w:rsidRPr="000C634B" w:rsidRDefault="000C634B" w:rsidP="000C634B">
      <w:r w:rsidRPr="000C634B">
        <w:t>The incidence of RPE described in the literature varies remarkably. This maybe due to the large variety of </w:t>
      </w:r>
      <w:hyperlink r:id="rId208" w:tooltip="Learn more about symptomatology from ScienceDirect's AI-generated Topic Pages" w:history="1">
        <w:r w:rsidRPr="000C634B">
          <w:rPr>
            <w:rStyle w:val="Hyperlink"/>
          </w:rPr>
          <w:t>symptomatology</w:t>
        </w:r>
      </w:hyperlink>
      <w:r w:rsidRPr="000C634B">
        <w:t> and unfamiliarity with the diagnosis. In two studies that investigated </w:t>
      </w:r>
      <w:hyperlink r:id="rId209" w:tooltip="Learn more about spontaneous pneumothorax from ScienceDirect's AI-generated Topic Pages" w:history="1">
        <w:r w:rsidRPr="000C634B">
          <w:rPr>
            <w:rStyle w:val="Hyperlink"/>
          </w:rPr>
          <w:t>spontaneous pneumothorax</w:t>
        </w:r>
      </w:hyperlink>
      <w:r w:rsidRPr="000C634B">
        <w:t> (400 and 375 cases respectively) no cases of RPE were reported </w:t>
      </w:r>
      <w:bookmarkStart w:id="95" w:name="bbib4"/>
      <w:r w:rsidRPr="000C634B">
        <w:fldChar w:fldCharType="begin"/>
      </w:r>
      <w:r w:rsidRPr="000C634B">
        <w:instrText>HYPERLINK "https://www.sciencedirect.com/science/article/pii/S221300711400046X" \l "bib4"</w:instrText>
      </w:r>
      <w:r w:rsidRPr="000C634B">
        <w:fldChar w:fldCharType="separate"/>
      </w:r>
      <w:r w:rsidRPr="000C634B">
        <w:rPr>
          <w:rStyle w:val="Hyperlink"/>
        </w:rPr>
        <w:t>[4]</w:t>
      </w:r>
      <w:r w:rsidRPr="000C634B">
        <w:fldChar w:fldCharType="end"/>
      </w:r>
      <w:bookmarkEnd w:id="95"/>
      <w:r w:rsidRPr="000C634B">
        <w:t>, </w:t>
      </w:r>
      <w:bookmarkStart w:id="96" w:name="bbib5"/>
      <w:r w:rsidRPr="000C634B">
        <w:fldChar w:fldCharType="begin"/>
      </w:r>
      <w:r w:rsidRPr="000C634B">
        <w:instrText>HYPERLINK "https://www.sciencedirect.com/science/article/pii/S221300711400046X" \l "bib5"</w:instrText>
      </w:r>
      <w:r w:rsidRPr="000C634B">
        <w:fldChar w:fldCharType="separate"/>
      </w:r>
      <w:r w:rsidRPr="000C634B">
        <w:rPr>
          <w:rStyle w:val="Hyperlink"/>
        </w:rPr>
        <w:t>[5]</w:t>
      </w:r>
      <w:r w:rsidRPr="000C634B">
        <w:fldChar w:fldCharType="end"/>
      </w:r>
      <w:bookmarkEnd w:id="96"/>
      <w:r w:rsidRPr="000C634B">
        <w:t>. Matsuura et al. on the other hand reported RPE in 14% of 146 patients with </w:t>
      </w:r>
      <w:hyperlink r:id="rId210" w:tooltip="Learn more about spontaneous pneumothorax from ScienceDirect's AI-generated Topic Pages" w:history="1">
        <w:r w:rsidRPr="000C634B">
          <w:rPr>
            <w:rStyle w:val="Hyperlink"/>
          </w:rPr>
          <w:t>spontaneous pneumothorax</w:t>
        </w:r>
      </w:hyperlink>
      <w:r w:rsidRPr="000C634B">
        <w:t> and in 17% of the patients with a total pneumothorax </w:t>
      </w:r>
      <w:bookmarkStart w:id="97" w:name="bbib6"/>
      <w:r w:rsidRPr="000C634B">
        <w:fldChar w:fldCharType="begin"/>
      </w:r>
      <w:r w:rsidRPr="000C634B">
        <w:instrText>HYPERLINK "https://www.sciencedirect.com/science/article/pii/S221300711400046X" \l "bib6"</w:instrText>
      </w:r>
      <w:r w:rsidRPr="000C634B">
        <w:fldChar w:fldCharType="separate"/>
      </w:r>
      <w:r w:rsidRPr="000C634B">
        <w:rPr>
          <w:rStyle w:val="Hyperlink"/>
        </w:rPr>
        <w:t>[6]</w:t>
      </w:r>
      <w:r w:rsidRPr="000C634B">
        <w:fldChar w:fldCharType="end"/>
      </w:r>
      <w:r w:rsidRPr="000C634B">
        <w:t>.</w:t>
      </w:r>
    </w:p>
    <w:p w14:paraId="564F13A9" w14:textId="77777777" w:rsidR="000C634B" w:rsidRPr="000C634B" w:rsidRDefault="000C634B" w:rsidP="000C634B">
      <w:r w:rsidRPr="000C634B">
        <w:t>The </w:t>
      </w:r>
      <w:hyperlink r:id="rId211" w:tooltip="Learn more about mortality rate from ScienceDirect's AI-generated Topic Pages" w:history="1">
        <w:r w:rsidRPr="000C634B">
          <w:rPr>
            <w:rStyle w:val="Hyperlink"/>
          </w:rPr>
          <w:t>mortality rate</w:t>
        </w:r>
      </w:hyperlink>
      <w:r w:rsidRPr="000C634B">
        <w:t> of patients suffering from RPE is reported to be up to 20% </w:t>
      </w:r>
      <w:hyperlink r:id="rId212" w:anchor="bib1" w:history="1">
        <w:r w:rsidRPr="000C634B">
          <w:rPr>
            <w:rStyle w:val="Hyperlink"/>
          </w:rPr>
          <w:t>[1]</w:t>
        </w:r>
      </w:hyperlink>
      <w:r w:rsidRPr="000C634B">
        <w:t>.</w:t>
      </w:r>
    </w:p>
    <w:p w14:paraId="32B2180E" w14:textId="77777777" w:rsidR="000C634B" w:rsidRPr="000C634B" w:rsidRDefault="000C634B" w:rsidP="000C634B">
      <w:r w:rsidRPr="000C634B">
        <w:t>Clinical presentation and treatment</w:t>
      </w:r>
    </w:p>
    <w:p w14:paraId="7551ACDF" w14:textId="77777777" w:rsidR="000C634B" w:rsidRPr="000C634B" w:rsidRDefault="000C634B" w:rsidP="000C634B">
      <w:r w:rsidRPr="000C634B">
        <w:t>Patients typically present with rapidly progressive dyspnea and </w:t>
      </w:r>
      <w:hyperlink r:id="rId213" w:tooltip="Learn more about tachypnea from ScienceDirect's AI-generated Topic Pages" w:history="1">
        <w:r w:rsidRPr="000C634B">
          <w:rPr>
            <w:rStyle w:val="Hyperlink"/>
          </w:rPr>
          <w:t>tachypnea</w:t>
        </w:r>
      </w:hyperlink>
      <w:r w:rsidRPr="000C634B">
        <w:t>, usually within 1 h after intercostal drainage. Other symptoms include productive </w:t>
      </w:r>
      <w:hyperlink r:id="rId214" w:tooltip="Learn more about cough from ScienceDirect's AI-generated Topic Pages" w:history="1">
        <w:r w:rsidRPr="000C634B">
          <w:rPr>
            <w:rStyle w:val="Hyperlink"/>
          </w:rPr>
          <w:t>cough</w:t>
        </w:r>
      </w:hyperlink>
      <w:r w:rsidRPr="000C634B">
        <w:t>, </w:t>
      </w:r>
      <w:hyperlink r:id="rId215" w:tooltip="Learn more about tachycardia from ScienceDirect's AI-generated Topic Pages" w:history="1">
        <w:r w:rsidRPr="000C634B">
          <w:rPr>
            <w:rStyle w:val="Hyperlink"/>
          </w:rPr>
          <w:t>tachycardia</w:t>
        </w:r>
      </w:hyperlink>
      <w:r w:rsidRPr="000C634B">
        <w:t>, hypotension, </w:t>
      </w:r>
      <w:hyperlink r:id="rId216" w:tooltip="Learn more about cyanosis from ScienceDirect's AI-generated Topic Pages" w:history="1">
        <w:r w:rsidRPr="000C634B">
          <w:rPr>
            <w:rStyle w:val="Hyperlink"/>
          </w:rPr>
          <w:t>cyanosis</w:t>
        </w:r>
      </w:hyperlink>
      <w:r w:rsidRPr="000C634B">
        <w:t>, fever, </w:t>
      </w:r>
      <w:hyperlink r:id="rId217" w:tooltip="Learn more about chest pain from ScienceDirect's AI-generated Topic Pages" w:history="1">
        <w:r w:rsidRPr="000C634B">
          <w:rPr>
            <w:rStyle w:val="Hyperlink"/>
          </w:rPr>
          <w:t>chest pain</w:t>
        </w:r>
      </w:hyperlink>
      <w:r w:rsidRPr="000C634B">
        <w:t>, nausea and vomiting </w:t>
      </w:r>
      <w:hyperlink r:id="rId218" w:anchor="bib1" w:history="1">
        <w:r w:rsidRPr="000C634B">
          <w:rPr>
            <w:rStyle w:val="Hyperlink"/>
          </w:rPr>
          <w:t>[1]</w:t>
        </w:r>
      </w:hyperlink>
      <w:r w:rsidRPr="000C634B">
        <w:t>, </w:t>
      </w:r>
      <w:bookmarkStart w:id="98" w:name="bbib7"/>
      <w:r w:rsidRPr="000C634B">
        <w:fldChar w:fldCharType="begin"/>
      </w:r>
      <w:r w:rsidRPr="000C634B">
        <w:instrText>HYPERLINK "https://www.sciencedirect.com/science/article/pii/S221300711400046X" \l "bib7"</w:instrText>
      </w:r>
      <w:r w:rsidRPr="000C634B">
        <w:fldChar w:fldCharType="separate"/>
      </w:r>
      <w:r w:rsidRPr="000C634B">
        <w:rPr>
          <w:rStyle w:val="Hyperlink"/>
        </w:rPr>
        <w:t>[7]</w:t>
      </w:r>
      <w:r w:rsidRPr="000C634B">
        <w:fldChar w:fldCharType="end"/>
      </w:r>
      <w:r w:rsidRPr="000C634B">
        <w:t>. Symptoms may vary from mild radiographic changes to respiratory failure and signs of </w:t>
      </w:r>
      <w:hyperlink r:id="rId219" w:tooltip="Learn more about adult respiratory distress syndrome from ScienceDirect's AI-generated Topic Pages" w:history="1">
        <w:r w:rsidRPr="000C634B">
          <w:rPr>
            <w:rStyle w:val="Hyperlink"/>
          </w:rPr>
          <w:t>adult respiratory distress syndrome</w:t>
        </w:r>
      </w:hyperlink>
      <w:r w:rsidRPr="000C634B">
        <w:t> (ARDS).</w:t>
      </w:r>
    </w:p>
    <w:p w14:paraId="5961D468" w14:textId="77777777" w:rsidR="000C634B" w:rsidRPr="000C634B" w:rsidRDefault="000C634B" w:rsidP="000C634B">
      <w:r w:rsidRPr="000C634B">
        <w:t>A chest X-ray may show a unilateral alveolar filling pattern within 2–4 h after reexpansion, which may progress over 48 h and persist for 4–5 days. The edema resolves in 5–7 days without remaining radiographic abnormalities </w:t>
      </w:r>
      <w:hyperlink r:id="rId220" w:anchor="bib7" w:history="1">
        <w:r w:rsidRPr="000C634B">
          <w:rPr>
            <w:rStyle w:val="Hyperlink"/>
          </w:rPr>
          <w:t>[7]</w:t>
        </w:r>
      </w:hyperlink>
      <w:r w:rsidRPr="000C634B">
        <w:t>. The most common findings on a </w:t>
      </w:r>
      <w:hyperlink r:id="rId221" w:tooltip="Learn more about computed tomography from ScienceDirect's AI-generated Topic Pages" w:history="1">
        <w:r w:rsidRPr="000C634B">
          <w:rPr>
            <w:rStyle w:val="Hyperlink"/>
          </w:rPr>
          <w:t>computed tomography</w:t>
        </w:r>
      </w:hyperlink>
      <w:r w:rsidRPr="000C634B">
        <w:t> (CT)-scan include ipsilateral ground-glass opacities, septal thickening, foci of consolidation, and areas of </w:t>
      </w:r>
      <w:hyperlink r:id="rId222" w:tooltip="Learn more about atelectasis from ScienceDirect's AI-generated Topic Pages" w:history="1">
        <w:r w:rsidRPr="000C634B">
          <w:rPr>
            <w:rStyle w:val="Hyperlink"/>
          </w:rPr>
          <w:t>atelectasis</w:t>
        </w:r>
      </w:hyperlink>
      <w:r w:rsidRPr="000C634B">
        <w:t> </w:t>
      </w:r>
      <w:bookmarkStart w:id="99" w:name="bbib8"/>
      <w:r w:rsidRPr="000C634B">
        <w:fldChar w:fldCharType="begin"/>
      </w:r>
      <w:r w:rsidRPr="000C634B">
        <w:instrText>HYPERLINK "https://www.sciencedirect.com/science/article/pii/S221300711400046X" \l "bib8"</w:instrText>
      </w:r>
      <w:r w:rsidRPr="000C634B">
        <w:fldChar w:fldCharType="separate"/>
      </w:r>
      <w:r w:rsidRPr="000C634B">
        <w:rPr>
          <w:rStyle w:val="Hyperlink"/>
        </w:rPr>
        <w:t>[8]</w:t>
      </w:r>
      <w:r w:rsidRPr="000C634B">
        <w:fldChar w:fldCharType="end"/>
      </w:r>
      <w:bookmarkEnd w:id="99"/>
      <w:r w:rsidRPr="000C634B">
        <w:t>. RPE is usually a self-limiting disease and most often does not need any intervention </w:t>
      </w:r>
      <w:bookmarkStart w:id="100" w:name="bbib13"/>
      <w:r w:rsidRPr="000C634B">
        <w:fldChar w:fldCharType="begin"/>
      </w:r>
      <w:r w:rsidRPr="000C634B">
        <w:instrText>HYPERLINK "https://www.sciencedirect.com/science/article/pii/S221300711400046X" \l "bib13"</w:instrText>
      </w:r>
      <w:r w:rsidRPr="000C634B">
        <w:fldChar w:fldCharType="separate"/>
      </w:r>
      <w:r w:rsidRPr="000C634B">
        <w:rPr>
          <w:rStyle w:val="Hyperlink"/>
        </w:rPr>
        <w:t>[13]</w:t>
      </w:r>
      <w:r w:rsidRPr="000C634B">
        <w:fldChar w:fldCharType="end"/>
      </w:r>
      <w:r w:rsidRPr="000C634B">
        <w:t>. Almost all patients who recover do so within a week.</w:t>
      </w:r>
    </w:p>
    <w:p w14:paraId="191E7B1E" w14:textId="77777777" w:rsidR="000C634B" w:rsidRPr="000C634B" w:rsidRDefault="000C634B" w:rsidP="000C634B">
      <w:r w:rsidRPr="000C634B">
        <w:t>The treatment of RPE is supportive and consists of oxygen or </w:t>
      </w:r>
      <w:hyperlink r:id="rId223" w:tooltip="Learn more about CPAP from ScienceDirect's AI-generated Topic Pages" w:history="1">
        <w:r w:rsidRPr="000C634B">
          <w:rPr>
            <w:rStyle w:val="Hyperlink"/>
          </w:rPr>
          <w:t>CPAP</w:t>
        </w:r>
      </w:hyperlink>
      <w:r w:rsidRPr="000C634B">
        <w:t> support. In some cases </w:t>
      </w:r>
      <w:hyperlink r:id="rId224" w:tooltip="Learn more about intubation from ScienceDirect's AI-generated Topic Pages" w:history="1">
        <w:r w:rsidRPr="000C634B">
          <w:rPr>
            <w:rStyle w:val="Hyperlink"/>
          </w:rPr>
          <w:t>intubation</w:t>
        </w:r>
      </w:hyperlink>
      <w:r w:rsidRPr="000C634B">
        <w:t> and </w:t>
      </w:r>
      <w:hyperlink r:id="rId225" w:tooltip="Learn more about mechanical ventilation from ScienceDirect's AI-generated Topic Pages" w:history="1">
        <w:r w:rsidRPr="000C634B">
          <w:rPr>
            <w:rStyle w:val="Hyperlink"/>
          </w:rPr>
          <w:t>mechanical ventilation</w:t>
        </w:r>
      </w:hyperlink>
      <w:r w:rsidRPr="000C634B">
        <w:t> with positive end expiratory pressure (PEEP) will be necessary. Intrapulmonary shunting of lung tissue can create </w:t>
      </w:r>
      <w:hyperlink r:id="rId226" w:tooltip="Learn more about hypoxia from ScienceDirect's AI-generated Topic Pages" w:history="1">
        <w:r w:rsidRPr="000C634B">
          <w:rPr>
            <w:rStyle w:val="Hyperlink"/>
          </w:rPr>
          <w:t>hypoxia</w:t>
        </w:r>
      </w:hyperlink>
      <w:r w:rsidRPr="000C634B">
        <w:t> and/or </w:t>
      </w:r>
      <w:hyperlink r:id="rId227" w:tooltip="Learn more about hypovolemia from ScienceDirect's AI-generated Topic Pages" w:history="1">
        <w:r w:rsidRPr="000C634B">
          <w:rPr>
            <w:rStyle w:val="Hyperlink"/>
          </w:rPr>
          <w:t>hypovolemia</w:t>
        </w:r>
      </w:hyperlink>
      <w:r w:rsidRPr="000C634B">
        <w:t>. In this case, administration of fluids, </w:t>
      </w:r>
      <w:hyperlink r:id="rId228" w:tooltip="Learn more about plasma expanders from ScienceDirect's AI-generated Topic Pages" w:history="1">
        <w:r w:rsidRPr="000C634B">
          <w:rPr>
            <w:rStyle w:val="Hyperlink"/>
          </w:rPr>
          <w:t>plasma expanders</w:t>
        </w:r>
      </w:hyperlink>
      <w:r w:rsidRPr="000C634B">
        <w:t> and/or </w:t>
      </w:r>
      <w:hyperlink r:id="rId229" w:tooltip="Learn more about inotropics from ScienceDirect's AI-generated Topic Pages" w:history="1">
        <w:r w:rsidRPr="000C634B">
          <w:rPr>
            <w:rStyle w:val="Hyperlink"/>
          </w:rPr>
          <w:t>inotropics</w:t>
        </w:r>
      </w:hyperlink>
      <w:r w:rsidRPr="000C634B">
        <w:t> are required whereas </w:t>
      </w:r>
      <w:hyperlink r:id="rId230" w:tooltip="Learn more about diuretics from ScienceDirect's AI-generated Topic Pages" w:history="1">
        <w:r w:rsidRPr="000C634B">
          <w:rPr>
            <w:rStyle w:val="Hyperlink"/>
          </w:rPr>
          <w:t>diuretics</w:t>
        </w:r>
      </w:hyperlink>
      <w:r w:rsidRPr="000C634B">
        <w:t> are contra-indicated because they can exacerbate </w:t>
      </w:r>
      <w:hyperlink r:id="rId231" w:tooltip="Learn more about hypovolemia from ScienceDirect's AI-generated Topic Pages" w:history="1">
        <w:r w:rsidRPr="000C634B">
          <w:rPr>
            <w:rStyle w:val="Hyperlink"/>
          </w:rPr>
          <w:t>hypovolemia</w:t>
        </w:r>
      </w:hyperlink>
      <w:r w:rsidRPr="000C634B">
        <w:t> </w:t>
      </w:r>
      <w:hyperlink r:id="rId232" w:anchor="bib13" w:history="1">
        <w:r w:rsidRPr="000C634B">
          <w:rPr>
            <w:rStyle w:val="Hyperlink"/>
          </w:rPr>
          <w:t>[13]</w:t>
        </w:r>
      </w:hyperlink>
      <w:r w:rsidRPr="000C634B">
        <w:t>. Lateral </w:t>
      </w:r>
      <w:hyperlink r:id="rId233" w:tooltip="Learn more about decubitus from ScienceDirect's AI-generated Topic Pages" w:history="1">
        <w:r w:rsidRPr="000C634B">
          <w:rPr>
            <w:rStyle w:val="Hyperlink"/>
          </w:rPr>
          <w:t>decubitus</w:t>
        </w:r>
      </w:hyperlink>
      <w:r w:rsidRPr="000C634B">
        <w:t> positioning on the affected side can reduce shunting and improve oxygenation. Unilateral ventilation is seldom necessary </w:t>
      </w:r>
      <w:bookmarkStart w:id="101" w:name="bbib18"/>
      <w:r w:rsidRPr="000C634B">
        <w:fldChar w:fldCharType="begin"/>
      </w:r>
      <w:r w:rsidRPr="000C634B">
        <w:instrText>HYPERLINK "https://www.sciencedirect.com/science/article/pii/S221300711400046X" \l "bib18"</w:instrText>
      </w:r>
      <w:r w:rsidRPr="000C634B">
        <w:fldChar w:fldCharType="separate"/>
      </w:r>
      <w:r w:rsidRPr="000C634B">
        <w:rPr>
          <w:rStyle w:val="Hyperlink"/>
        </w:rPr>
        <w:t>[18]</w:t>
      </w:r>
      <w:r w:rsidRPr="000C634B">
        <w:fldChar w:fldCharType="end"/>
      </w:r>
      <w:bookmarkEnd w:id="101"/>
      <w:r w:rsidRPr="000C634B">
        <w:t>.</w:t>
      </w:r>
    </w:p>
    <w:p w14:paraId="4165DF80" w14:textId="77777777" w:rsidR="000C634B" w:rsidRPr="000C634B" w:rsidRDefault="000C634B" w:rsidP="000C634B">
      <w:r w:rsidRPr="000C634B">
        <w:t>Pathophysiology</w:t>
      </w:r>
    </w:p>
    <w:p w14:paraId="7C3C14C7" w14:textId="77777777" w:rsidR="000C634B" w:rsidRPr="000C634B" w:rsidRDefault="000C634B" w:rsidP="000C634B">
      <w:r w:rsidRPr="000C634B">
        <w:t>In the 1980s, RPE was thought to originate from an increased permeability of damaged </w:t>
      </w:r>
      <w:hyperlink r:id="rId234" w:tooltip="Learn more about pulmonary blood vessels from ScienceDirect's AI-generated Topic Pages" w:history="1">
        <w:r w:rsidRPr="000C634B">
          <w:rPr>
            <w:rStyle w:val="Hyperlink"/>
          </w:rPr>
          <w:t>pulmonary blood vessels</w:t>
        </w:r>
      </w:hyperlink>
      <w:r w:rsidRPr="000C634B">
        <w:t>, caused by a swift reexpansion of the lung tissue </w:t>
      </w:r>
      <w:bookmarkStart w:id="102" w:name="bbib9"/>
      <w:r w:rsidRPr="000C634B">
        <w:fldChar w:fldCharType="begin"/>
      </w:r>
      <w:r w:rsidRPr="000C634B">
        <w:instrText>HYPERLINK "https://www.sciencedirect.com/science/article/pii/S221300711400046X" \l "bib9"</w:instrText>
      </w:r>
      <w:r w:rsidRPr="000C634B">
        <w:fldChar w:fldCharType="separate"/>
      </w:r>
      <w:r w:rsidRPr="000C634B">
        <w:rPr>
          <w:rStyle w:val="Hyperlink"/>
        </w:rPr>
        <w:t>[9]</w:t>
      </w:r>
      <w:r w:rsidRPr="000C634B">
        <w:fldChar w:fldCharType="end"/>
      </w:r>
      <w:r w:rsidRPr="000C634B">
        <w:t>. According to Sohara, blood vessels are vulnerable to this traction because of histological changes that occur during the chronic lung collapse </w:t>
      </w:r>
      <w:hyperlink r:id="rId235" w:anchor="bib9" w:history="1">
        <w:r w:rsidRPr="000C634B">
          <w:rPr>
            <w:rStyle w:val="Hyperlink"/>
          </w:rPr>
          <w:t>[9]</w:t>
        </w:r>
      </w:hyperlink>
      <w:r w:rsidRPr="000C634B">
        <w:t>, whereas Gumus et al. suggested that after reexpansion, reperfusion of the ischemic lung will increase free oxygen radicals and anoxic stress, leading to damage of the </w:t>
      </w:r>
      <w:hyperlink r:id="rId236" w:tooltip="Learn more about vascular endothelium from ScienceDirect's AI-generated Topic Pages" w:history="1">
        <w:r w:rsidRPr="000C634B">
          <w:rPr>
            <w:rStyle w:val="Hyperlink"/>
          </w:rPr>
          <w:t>vascular endothelium</w:t>
        </w:r>
      </w:hyperlink>
      <w:r w:rsidRPr="000C634B">
        <w:t> </w:t>
      </w:r>
      <w:bookmarkStart w:id="103" w:name="bbib10"/>
      <w:r w:rsidRPr="000C634B">
        <w:fldChar w:fldCharType="begin"/>
      </w:r>
      <w:r w:rsidRPr="000C634B">
        <w:instrText>HYPERLINK "https://www.sciencedirect.com/science/article/pii/S221300711400046X" \l "bib10"</w:instrText>
      </w:r>
      <w:r w:rsidRPr="000C634B">
        <w:fldChar w:fldCharType="separate"/>
      </w:r>
      <w:r w:rsidRPr="000C634B">
        <w:rPr>
          <w:rStyle w:val="Hyperlink"/>
        </w:rPr>
        <w:t>[10]</w:t>
      </w:r>
      <w:r w:rsidRPr="000C634B">
        <w:fldChar w:fldCharType="end"/>
      </w:r>
      <w:r w:rsidRPr="000C634B">
        <w:t>. As an alternative explanation, Sue et al. postulated that the lung tissue consists of heterogenous areas of hypoxic </w:t>
      </w:r>
      <w:hyperlink r:id="rId237" w:tooltip="Learn more about vasoconstriction from ScienceDirect's AI-generated Topic Pages" w:history="1">
        <w:r w:rsidRPr="000C634B">
          <w:rPr>
            <w:rStyle w:val="Hyperlink"/>
          </w:rPr>
          <w:t>vasoconstriction</w:t>
        </w:r>
      </w:hyperlink>
      <w:r w:rsidRPr="000C634B">
        <w:t xml:space="preserve"> and that pulmonary edema will originate because of </w:t>
      </w:r>
      <w:r w:rsidRPr="000C634B">
        <w:lastRenderedPageBreak/>
        <w:t>hydrostatic pressure in these areas where high perfusion pressure is combined with more negative pressure, decreased </w:t>
      </w:r>
      <w:hyperlink r:id="rId238" w:tooltip="Learn more about lymph flow from ScienceDirect's AI-generated Topic Pages" w:history="1">
        <w:r w:rsidRPr="000C634B">
          <w:rPr>
            <w:rStyle w:val="Hyperlink"/>
          </w:rPr>
          <w:t>lymph flow</w:t>
        </w:r>
      </w:hyperlink>
      <w:r w:rsidRPr="000C634B">
        <w:t> or </w:t>
      </w:r>
      <w:hyperlink r:id="rId239" w:tooltip="Learn more about venous constriction from ScienceDirect's AI-generated Topic Pages" w:history="1">
        <w:r w:rsidRPr="000C634B">
          <w:rPr>
            <w:rStyle w:val="Hyperlink"/>
          </w:rPr>
          <w:t>venous constriction</w:t>
        </w:r>
      </w:hyperlink>
      <w:r w:rsidRPr="000C634B">
        <w:t> </w:t>
      </w:r>
      <w:bookmarkStart w:id="104" w:name="bbib11"/>
      <w:r w:rsidRPr="000C634B">
        <w:fldChar w:fldCharType="begin"/>
      </w:r>
      <w:r w:rsidRPr="000C634B">
        <w:instrText>HYPERLINK "https://www.sciencedirect.com/science/article/pii/S221300711400046X" \l "bib11"</w:instrText>
      </w:r>
      <w:r w:rsidRPr="000C634B">
        <w:fldChar w:fldCharType="separate"/>
      </w:r>
      <w:r w:rsidRPr="000C634B">
        <w:rPr>
          <w:rStyle w:val="Hyperlink"/>
        </w:rPr>
        <w:t>[11]</w:t>
      </w:r>
      <w:r w:rsidRPr="000C634B">
        <w:fldChar w:fldCharType="end"/>
      </w:r>
      <w:bookmarkEnd w:id="104"/>
      <w:r w:rsidRPr="000C634B">
        <w:t>. Although all factors might contribute to formation of RPE, maybe none of them is essential. This might be why predicting the occurrence of RPE is so difficult.</w:t>
      </w:r>
    </w:p>
    <w:p w14:paraId="27F609FC" w14:textId="77777777" w:rsidR="000C634B" w:rsidRPr="000C634B" w:rsidRDefault="000C634B" w:rsidP="000C634B">
      <w:r w:rsidRPr="000C634B">
        <w:t>Risk factors</w:t>
      </w:r>
    </w:p>
    <w:p w14:paraId="24E9CD68" w14:textId="77777777" w:rsidR="000C634B" w:rsidRPr="000C634B" w:rsidRDefault="000C634B" w:rsidP="000C634B">
      <w:r w:rsidRPr="000C634B">
        <w:t>Multiple authors have investigated possible risk factors for RPE. Matsuura et al. reviewed 146 cases of spontaneous pneumothorax and found that RPE incidence was significantly higher in patients aged 20–39 years than in patients aged &gt;40 years. No statistically significant differences in incidence of RPE were noted for gender, side of collapsed lung, pulmonary co-morbidities, history or </w:t>
      </w:r>
      <w:hyperlink r:id="rId240" w:tooltip="Learn more about signs and symptoms from ScienceDirect's AI-generated Topic Pages" w:history="1">
        <w:r w:rsidRPr="000C634B">
          <w:rPr>
            <w:rStyle w:val="Hyperlink"/>
          </w:rPr>
          <w:t>signs and symptoms</w:t>
        </w:r>
      </w:hyperlink>
      <w:r w:rsidRPr="000C634B">
        <w:t> of pneumothorax </w:t>
      </w:r>
      <w:hyperlink r:id="rId241" w:anchor="bib6" w:history="1">
        <w:r w:rsidRPr="000C634B">
          <w:rPr>
            <w:rStyle w:val="Hyperlink"/>
          </w:rPr>
          <w:t>[6]</w:t>
        </w:r>
      </w:hyperlink>
      <w:r w:rsidRPr="000C634B">
        <w:t>. Not one patient suffering from a pneumothorax sized less than 30% of lung fields developed RPE. In contrast, 17% of the patients with pneumothorax sized &gt;30% of lung fields and 44% of the patients with </w:t>
      </w:r>
      <w:hyperlink r:id="rId242" w:tooltip="Learn more about tension pneumothorax from ScienceDirect's AI-generated Topic Pages" w:history="1">
        <w:r w:rsidRPr="000C634B">
          <w:rPr>
            <w:rStyle w:val="Hyperlink"/>
          </w:rPr>
          <w:t>tension pneumothorax</w:t>
        </w:r>
      </w:hyperlink>
      <w:r w:rsidRPr="000C634B">
        <w:t> developed RPE </w:t>
      </w:r>
      <w:hyperlink r:id="rId243" w:anchor="bib6" w:history="1">
        <w:r w:rsidRPr="000C634B">
          <w:rPr>
            <w:rStyle w:val="Hyperlink"/>
          </w:rPr>
          <w:t>[6]</w:t>
        </w:r>
      </w:hyperlink>
      <w:r w:rsidRPr="000C634B">
        <w:t>.</w:t>
      </w:r>
    </w:p>
    <w:p w14:paraId="3879E5D9" w14:textId="77777777" w:rsidR="000C634B" w:rsidRPr="000C634B" w:rsidRDefault="000C634B" w:rsidP="000C634B">
      <w:r w:rsidRPr="000C634B">
        <w:t>In animal studies performed by Miller et al., RPE did not develop when a pneumothorax was drained within 3 days </w:t>
      </w:r>
      <w:bookmarkStart w:id="105" w:name="bbib12"/>
      <w:r w:rsidRPr="000C634B">
        <w:fldChar w:fldCharType="begin"/>
      </w:r>
      <w:r w:rsidRPr="000C634B">
        <w:instrText>HYPERLINK "https://www.sciencedirect.com/science/article/pii/S221300711400046X" \l "bib12"</w:instrText>
      </w:r>
      <w:r w:rsidRPr="000C634B">
        <w:fldChar w:fldCharType="separate"/>
      </w:r>
      <w:r w:rsidRPr="000C634B">
        <w:rPr>
          <w:rStyle w:val="Hyperlink"/>
        </w:rPr>
        <w:t>[12]</w:t>
      </w:r>
      <w:r w:rsidRPr="000C634B">
        <w:fldChar w:fldCharType="end"/>
      </w:r>
      <w:bookmarkEnd w:id="105"/>
      <w:r w:rsidRPr="000C634B">
        <w:t>. In humans however, duration maybe of less importance than the size of the pneumothorax. Probably, patients with a larger pneumothorax may seek medical help more quickly because of more severe symptoms. Still, Matsuura et al. suggest that in patients with a moderate extent of lung collapse, longer duration of symptoms is possibly associated with higher rates of RPE when compared to the duration of symptoms for less than one day </w:t>
      </w:r>
      <w:hyperlink r:id="rId244" w:anchor="bib6" w:history="1">
        <w:r w:rsidRPr="000C634B">
          <w:rPr>
            <w:rStyle w:val="Hyperlink"/>
          </w:rPr>
          <w:t>[6]</w:t>
        </w:r>
      </w:hyperlink>
      <w:r w:rsidRPr="000C634B">
        <w:t>.</w:t>
      </w:r>
    </w:p>
    <w:p w14:paraId="37739238" w14:textId="77777777" w:rsidR="000C634B" w:rsidRPr="000C634B" w:rsidRDefault="000C634B" w:rsidP="000C634B">
      <w:r w:rsidRPr="000C634B">
        <w:t>Prevention</w:t>
      </w:r>
    </w:p>
    <w:p w14:paraId="67BD46C2" w14:textId="77777777" w:rsidR="000C634B" w:rsidRPr="000C634B" w:rsidRDefault="000C634B" w:rsidP="000C634B">
      <w:r w:rsidRPr="000C634B">
        <w:t>No </w:t>
      </w:r>
      <w:hyperlink r:id="rId245" w:tooltip="Learn more about randomized clinical trial from ScienceDirect's AI-generated Topic Pages" w:history="1">
        <w:r w:rsidRPr="000C634B">
          <w:rPr>
            <w:rStyle w:val="Hyperlink"/>
          </w:rPr>
          <w:t>randomized clinical trial</w:t>
        </w:r>
      </w:hyperlink>
      <w:r w:rsidRPr="000C634B">
        <w:t> has yet been performed to compare the effects of different methods of drainage but many articles suggest that the method of </w:t>
      </w:r>
      <w:hyperlink r:id="rId246" w:tooltip="Learn more about chest drainage from ScienceDirect's AI-generated Topic Pages" w:history="1">
        <w:r w:rsidRPr="000C634B">
          <w:rPr>
            <w:rStyle w:val="Hyperlink"/>
          </w:rPr>
          <w:t>chest drainage</w:t>
        </w:r>
      </w:hyperlink>
      <w:r w:rsidRPr="000C634B">
        <w:t> and thus the rapidity of reexpansion might play a role in the development of RPE </w:t>
      </w:r>
      <w:hyperlink r:id="rId247" w:anchor="bib1" w:history="1">
        <w:r w:rsidRPr="000C634B">
          <w:rPr>
            <w:rStyle w:val="Hyperlink"/>
          </w:rPr>
          <w:t>[1]</w:t>
        </w:r>
      </w:hyperlink>
      <w:bookmarkEnd w:id="88"/>
      <w:r w:rsidRPr="000C634B">
        <w:t>, </w:t>
      </w:r>
      <w:hyperlink r:id="rId248" w:anchor="bib3" w:history="1">
        <w:r w:rsidRPr="000C634B">
          <w:rPr>
            <w:rStyle w:val="Hyperlink"/>
          </w:rPr>
          <w:t>[3]</w:t>
        </w:r>
      </w:hyperlink>
      <w:bookmarkEnd w:id="94"/>
      <w:r w:rsidRPr="000C634B">
        <w:t>, </w:t>
      </w:r>
      <w:hyperlink r:id="rId249" w:anchor="bib6" w:history="1">
        <w:r w:rsidRPr="000C634B">
          <w:rPr>
            <w:rStyle w:val="Hyperlink"/>
          </w:rPr>
          <w:t>[6]</w:t>
        </w:r>
      </w:hyperlink>
      <w:bookmarkEnd w:id="97"/>
      <w:r w:rsidRPr="000C634B">
        <w:t>, </w:t>
      </w:r>
      <w:hyperlink r:id="rId250" w:anchor="bib7" w:history="1">
        <w:r w:rsidRPr="000C634B">
          <w:rPr>
            <w:rStyle w:val="Hyperlink"/>
          </w:rPr>
          <w:t>[7]</w:t>
        </w:r>
      </w:hyperlink>
      <w:r w:rsidRPr="000C634B">
        <w:t>, </w:t>
      </w:r>
      <w:hyperlink r:id="rId251" w:anchor="bib9" w:history="1">
        <w:r w:rsidRPr="000C634B">
          <w:rPr>
            <w:rStyle w:val="Hyperlink"/>
          </w:rPr>
          <w:t>[9]</w:t>
        </w:r>
      </w:hyperlink>
      <w:bookmarkEnd w:id="102"/>
      <w:r w:rsidRPr="000C634B">
        <w:t>, </w:t>
      </w:r>
      <w:hyperlink r:id="rId252" w:anchor="bib13" w:history="1">
        <w:r w:rsidRPr="000C634B">
          <w:rPr>
            <w:rStyle w:val="Hyperlink"/>
          </w:rPr>
          <w:t>[13]</w:t>
        </w:r>
      </w:hyperlink>
      <w:bookmarkEnd w:id="100"/>
      <w:r w:rsidRPr="000C634B">
        <w:t>.</w:t>
      </w:r>
    </w:p>
    <w:p w14:paraId="63506734" w14:textId="77777777" w:rsidR="000C634B" w:rsidRPr="000C634B" w:rsidRDefault="000C634B" w:rsidP="000C634B">
      <w:r w:rsidRPr="000C634B">
        <w:t>In concordance with a consensus statement of an American College of Chest Physicians, most authors advise to drain not more than 1 L of fluid or air at once and to use water valves instead of suction, even though Abunasser and Brown concluded that a large-volume thoracentesis is a safe procedure to perform </w:t>
      </w:r>
      <w:bookmarkStart w:id="106" w:name="bbib14"/>
      <w:r w:rsidRPr="000C634B">
        <w:fldChar w:fldCharType="begin"/>
      </w:r>
      <w:r w:rsidRPr="000C634B">
        <w:instrText>HYPERLINK "https://www.sciencedirect.com/science/article/pii/S221300711400046X" \l "bib14"</w:instrText>
      </w:r>
      <w:r w:rsidRPr="000C634B">
        <w:fldChar w:fldCharType="separate"/>
      </w:r>
      <w:r w:rsidRPr="000C634B">
        <w:rPr>
          <w:rStyle w:val="Hyperlink"/>
        </w:rPr>
        <w:t>[14]</w:t>
      </w:r>
      <w:r w:rsidRPr="000C634B">
        <w:fldChar w:fldCharType="end"/>
      </w:r>
      <w:bookmarkEnd w:id="106"/>
      <w:r w:rsidRPr="000C634B">
        <w:t>, </w:t>
      </w:r>
      <w:bookmarkStart w:id="107" w:name="bbib15"/>
      <w:r w:rsidRPr="000C634B">
        <w:fldChar w:fldCharType="begin"/>
      </w:r>
      <w:r w:rsidRPr="000C634B">
        <w:instrText>HYPERLINK "https://www.sciencedirect.com/science/article/pii/S221300711400046X" \l "bib15"</w:instrText>
      </w:r>
      <w:r w:rsidRPr="000C634B">
        <w:fldChar w:fldCharType="separate"/>
      </w:r>
      <w:r w:rsidRPr="000C634B">
        <w:rPr>
          <w:rStyle w:val="Hyperlink"/>
        </w:rPr>
        <w:t>[15]</w:t>
      </w:r>
      <w:r w:rsidRPr="000C634B">
        <w:fldChar w:fldCharType="end"/>
      </w:r>
      <w:bookmarkEnd w:id="107"/>
      <w:r w:rsidRPr="000C634B">
        <w:t>, </w:t>
      </w:r>
      <w:bookmarkStart w:id="108" w:name="bbib16"/>
      <w:r w:rsidRPr="000C634B">
        <w:fldChar w:fldCharType="begin"/>
      </w:r>
      <w:r w:rsidRPr="000C634B">
        <w:instrText>HYPERLINK "https://www.sciencedirect.com/science/article/pii/S221300711400046X" \l "bib16"</w:instrText>
      </w:r>
      <w:r w:rsidRPr="000C634B">
        <w:fldChar w:fldCharType="separate"/>
      </w:r>
      <w:r w:rsidRPr="000C634B">
        <w:rPr>
          <w:rStyle w:val="Hyperlink"/>
        </w:rPr>
        <w:t>[16]</w:t>
      </w:r>
      <w:r w:rsidRPr="000C634B">
        <w:fldChar w:fldCharType="end"/>
      </w:r>
      <w:r w:rsidRPr="000C634B">
        <w:t>.</w:t>
      </w:r>
    </w:p>
    <w:p w14:paraId="1E9410DB" w14:textId="77777777" w:rsidR="000C634B" w:rsidRPr="000C634B" w:rsidRDefault="000C634B" w:rsidP="000C634B">
      <w:r w:rsidRPr="000C634B">
        <w:t>The maximal volume of air or fluid to be drained at once is estimated to be 1200–1800 mL. It is advised to stop drainage when the patient starts coughing, as it might be a first sign of edema formation </w:t>
      </w:r>
      <w:hyperlink r:id="rId253" w:anchor="bib7" w:history="1">
        <w:r w:rsidRPr="000C634B">
          <w:rPr>
            <w:rStyle w:val="Hyperlink"/>
          </w:rPr>
          <w:t>[7]</w:t>
        </w:r>
      </w:hyperlink>
      <w:bookmarkEnd w:id="98"/>
      <w:r w:rsidRPr="000C634B">
        <w:t>.</w:t>
      </w:r>
    </w:p>
    <w:p w14:paraId="315768AB" w14:textId="77777777" w:rsidR="000C634B" w:rsidRPr="000C634B" w:rsidRDefault="000C634B" w:rsidP="000C634B">
      <w:r w:rsidRPr="000C634B">
        <w:t>Several studies have been performed to investigate the usefulness of interventions such as oxygen supplementation or the administration of anti-oxidants during reexpansion. The authors concluded that these interventions could prevent RPE, but these studies concern only small study populations </w:t>
      </w:r>
      <w:hyperlink r:id="rId254" w:anchor="bib10" w:history="1">
        <w:r w:rsidRPr="000C634B">
          <w:rPr>
            <w:rStyle w:val="Hyperlink"/>
          </w:rPr>
          <w:t>[10]</w:t>
        </w:r>
      </w:hyperlink>
      <w:bookmarkEnd w:id="103"/>
      <w:r w:rsidRPr="000C634B">
        <w:t>, </w:t>
      </w:r>
      <w:hyperlink r:id="rId255" w:anchor="bib16" w:history="1">
        <w:r w:rsidRPr="000C634B">
          <w:rPr>
            <w:rStyle w:val="Hyperlink"/>
          </w:rPr>
          <w:t>[16]</w:t>
        </w:r>
      </w:hyperlink>
      <w:bookmarkEnd w:id="108"/>
      <w:r w:rsidRPr="000C634B">
        <w:t>, </w:t>
      </w:r>
      <w:bookmarkStart w:id="109" w:name="bbib17"/>
      <w:r w:rsidRPr="000C634B">
        <w:fldChar w:fldCharType="begin"/>
      </w:r>
      <w:r w:rsidRPr="000C634B">
        <w:instrText>HYPERLINK "https://www.sciencedirect.com/science/article/pii/S221300711400046X" \l "bib17"</w:instrText>
      </w:r>
      <w:r w:rsidRPr="000C634B">
        <w:fldChar w:fldCharType="separate"/>
      </w:r>
      <w:r w:rsidRPr="000C634B">
        <w:rPr>
          <w:rStyle w:val="Hyperlink"/>
        </w:rPr>
        <w:t>[17]</w:t>
      </w:r>
      <w:r w:rsidRPr="000C634B">
        <w:fldChar w:fldCharType="end"/>
      </w:r>
      <w:bookmarkEnd w:id="109"/>
      <w:r w:rsidRPr="000C634B">
        <w:t>.</w:t>
      </w:r>
    </w:p>
    <w:p w14:paraId="01572A10" w14:textId="77777777" w:rsidR="000C634B" w:rsidRPr="000C634B" w:rsidRDefault="000C634B" w:rsidP="000C634B">
      <w:r w:rsidRPr="000C634B">
        <w:t>Conclusion</w:t>
      </w:r>
    </w:p>
    <w:p w14:paraId="07F5554C" w14:textId="77777777" w:rsidR="000C634B" w:rsidRPr="000C634B" w:rsidRDefault="000C634B" w:rsidP="000C634B">
      <w:r w:rsidRPr="000C634B">
        <w:t>RPE is a possibly life-threatening but relatively unknown condition. Therefore its occurrence is often not recognized as a complication of chest drainage after pneumothorax. Signs and symptoms include dyspnea, </w:t>
      </w:r>
      <w:hyperlink r:id="rId256" w:tooltip="Learn more about tachypnea from ScienceDirect's AI-generated Topic Pages" w:history="1">
        <w:r w:rsidRPr="000C634B">
          <w:rPr>
            <w:rStyle w:val="Hyperlink"/>
          </w:rPr>
          <w:t>tachypnea</w:t>
        </w:r>
      </w:hyperlink>
      <w:r w:rsidRPr="000C634B">
        <w:t> and low saturation levels usually within an hour after intercostal drainage.</w:t>
      </w:r>
    </w:p>
    <w:p w14:paraId="69D601E6" w14:textId="77777777" w:rsidR="000C634B" w:rsidRPr="000C634B" w:rsidRDefault="000C634B" w:rsidP="000C634B">
      <w:hyperlink r:id="rId257" w:tooltip="Learn more about Risk factors from ScienceDirect's AI-generated Topic Pages" w:history="1">
        <w:r w:rsidRPr="000C634B">
          <w:rPr>
            <w:rStyle w:val="Hyperlink"/>
          </w:rPr>
          <w:t>Risk factors</w:t>
        </w:r>
      </w:hyperlink>
      <w:r w:rsidRPr="000C634B">
        <w:t> include younger age, more severe or longer existing pneumothorax and maybe a swift drainage of large amounts of fluids or air. Especially in the presence of risk factors, close </w:t>
      </w:r>
      <w:hyperlink r:id="rId258" w:tooltip="Learn more about patient monitoring from ScienceDirect's AI-generated Topic Pages" w:history="1">
        <w:r w:rsidRPr="000C634B">
          <w:rPr>
            <w:rStyle w:val="Hyperlink"/>
          </w:rPr>
          <w:t>patient monitoring</w:t>
        </w:r>
      </w:hyperlink>
      <w:r w:rsidRPr="000C634B">
        <w:t> is indicated during the first hours after drainage.</w:t>
      </w:r>
    </w:p>
    <w:p w14:paraId="5213D039" w14:textId="77777777" w:rsidR="000C634B" w:rsidRPr="000C634B" w:rsidRDefault="000C634B" w:rsidP="000C634B">
      <w:r w:rsidRPr="000C634B">
        <w:lastRenderedPageBreak/>
        <w:t>To prevent RPE it is advised to use water valves instead of vigorous suction and to drain small volumes of air or fluids. The disease is often self-limiting and therapy is supportive.</w:t>
      </w:r>
    </w:p>
    <w:p w14:paraId="44307A97" w14:textId="77777777" w:rsidR="000C634B" w:rsidRPr="000C634B" w:rsidRDefault="000C634B" w:rsidP="000C634B">
      <w:r w:rsidRPr="000C634B">
        <w:t>Abstract</w:t>
      </w:r>
    </w:p>
    <w:p w14:paraId="12DBD072" w14:textId="77777777" w:rsidR="000C634B" w:rsidRPr="000C634B" w:rsidRDefault="000C634B" w:rsidP="000C634B">
      <w:hyperlink r:id="rId259" w:tooltip="Learn more about Valvular heart disease from ScienceDirect's AI-generated Topic Pages" w:history="1">
        <w:r w:rsidRPr="000C634B">
          <w:rPr>
            <w:rStyle w:val="Hyperlink"/>
          </w:rPr>
          <w:t>Valvular heart disease</w:t>
        </w:r>
      </w:hyperlink>
      <w:r w:rsidRPr="000C634B">
        <w:t> in a parturient presenting for </w:t>
      </w:r>
      <w:hyperlink r:id="rId260" w:tooltip="Learn more about Cesarean section from ScienceDirect's AI-generated Topic Pages" w:history="1">
        <w:r w:rsidRPr="000C634B">
          <w:rPr>
            <w:rStyle w:val="Hyperlink"/>
          </w:rPr>
          <w:t>Cesarean section</w:t>
        </w:r>
      </w:hyperlink>
      <w:r w:rsidRPr="000C634B">
        <w:t> is challenging. A 25 year old </w:t>
      </w:r>
      <w:hyperlink r:id="rId261" w:tooltip="Learn more about primigravida from ScienceDirect's AI-generated Topic Pages" w:history="1">
        <w:r w:rsidRPr="000C634B">
          <w:rPr>
            <w:rStyle w:val="Hyperlink"/>
          </w:rPr>
          <w:t>primigravida</w:t>
        </w:r>
      </w:hyperlink>
      <w:r w:rsidRPr="000C634B">
        <w:t> parturient with severe </w:t>
      </w:r>
      <w:hyperlink r:id="rId262" w:tooltip="Learn more about mitral stenosis from ScienceDirect's AI-generated Topic Pages" w:history="1">
        <w:r w:rsidRPr="000C634B">
          <w:rPr>
            <w:rStyle w:val="Hyperlink"/>
          </w:rPr>
          <w:t>mitral stenosis</w:t>
        </w:r>
      </w:hyperlink>
      <w:r w:rsidRPr="000C634B">
        <w:t>, mild </w:t>
      </w:r>
      <w:hyperlink r:id="rId263" w:tooltip="Learn more about mitral regurgitation from ScienceDirect's AI-generated Topic Pages" w:history="1">
        <w:r w:rsidRPr="000C634B">
          <w:rPr>
            <w:rStyle w:val="Hyperlink"/>
          </w:rPr>
          <w:t>mitral regurgitation</w:t>
        </w:r>
      </w:hyperlink>
      <w:r w:rsidRPr="000C634B">
        <w:t>, mild </w:t>
      </w:r>
      <w:hyperlink r:id="rId264" w:tooltip="Learn more about aortic regurgitation from ScienceDirect's AI-generated Topic Pages" w:history="1">
        <w:r w:rsidRPr="000C634B">
          <w:rPr>
            <w:rStyle w:val="Hyperlink"/>
          </w:rPr>
          <w:t>aortic regurgitation</w:t>
        </w:r>
      </w:hyperlink>
      <w:r w:rsidRPr="000C634B">
        <w:t>, and mild </w:t>
      </w:r>
      <w:hyperlink r:id="rId265" w:tooltip="Learn more about pulmonary arterial hypertension from ScienceDirect's AI-generated Topic Pages" w:history="1">
        <w:r w:rsidRPr="000C634B">
          <w:rPr>
            <w:rStyle w:val="Hyperlink"/>
          </w:rPr>
          <w:t>pulmonary arterial hypertension</w:t>
        </w:r>
      </w:hyperlink>
      <w:r w:rsidRPr="000C634B">
        <w:t> required Cesarean delivery after developing </w:t>
      </w:r>
      <w:hyperlink r:id="rId266" w:tooltip="Learn more about pulmonary edema from ScienceDirect's AI-generated Topic Pages" w:history="1">
        <w:r w:rsidRPr="000C634B">
          <w:rPr>
            <w:rStyle w:val="Hyperlink"/>
          </w:rPr>
          <w:t>pulmonary edema</w:t>
        </w:r>
      </w:hyperlink>
      <w:r w:rsidRPr="000C634B">
        <w:t>. Low-dose spinal with hyperbaric bupivacine 0.5% 1.8 mL plus 25 μg of </w:t>
      </w:r>
      <w:hyperlink r:id="rId267" w:tooltip="Learn more about fentanyl from ScienceDirect's AI-generated Topic Pages" w:history="1">
        <w:r w:rsidRPr="000C634B">
          <w:rPr>
            <w:rStyle w:val="Hyperlink"/>
          </w:rPr>
          <w:t>fentanyl</w:t>
        </w:r>
      </w:hyperlink>
      <w:r w:rsidRPr="000C634B">
        <w:t> was used for anesthesia. Chest </w:t>
      </w:r>
      <w:hyperlink r:id="rId268" w:tooltip="Learn more about ultrasonography from ScienceDirect's AI-generated Topic Pages" w:history="1">
        <w:r w:rsidRPr="000C634B">
          <w:rPr>
            <w:rStyle w:val="Hyperlink"/>
          </w:rPr>
          <w:t>ultrasonography</w:t>
        </w:r>
      </w:hyperlink>
      <w:r w:rsidRPr="000C634B">
        <w:t> (US) and </w:t>
      </w:r>
      <w:hyperlink r:id="rId269" w:tooltip="Learn more about transthoracic echocardiography from ScienceDirect's AI-generated Topic Pages" w:history="1">
        <w:r w:rsidRPr="000C634B">
          <w:rPr>
            <w:rStyle w:val="Hyperlink"/>
          </w:rPr>
          <w:t>transthoracic echocardiography</w:t>
        </w:r>
      </w:hyperlink>
      <w:r w:rsidRPr="000C634B">
        <w:t> (TTE) were used for monitoring purposes. Spinal-induced </w:t>
      </w:r>
      <w:hyperlink r:id="rId270" w:tooltip="Learn more about preload from ScienceDirect's AI-generated Topic Pages" w:history="1">
        <w:r w:rsidRPr="000C634B">
          <w:rPr>
            <w:rStyle w:val="Hyperlink"/>
          </w:rPr>
          <w:t>preload</w:t>
        </w:r>
      </w:hyperlink>
      <w:r w:rsidRPr="000C634B">
        <w:t> reduction improved the </w:t>
      </w:r>
      <w:hyperlink r:id="rId271" w:tooltip="Learn more about pulmonary edema from ScienceDirect's AI-generated Topic Pages" w:history="1">
        <w:r w:rsidRPr="000C634B">
          <w:rPr>
            <w:rStyle w:val="Hyperlink"/>
          </w:rPr>
          <w:t>pulmonary edema</w:t>
        </w:r>
      </w:hyperlink>
      <w:r w:rsidRPr="000C634B">
        <w:t>, as evidenced by chest US. Chest US and TTE helped in fluid management.</w:t>
      </w:r>
    </w:p>
    <w:p w14:paraId="15D85F56" w14:textId="77777777" w:rsidR="000C634B" w:rsidRPr="000C634B" w:rsidRDefault="000C634B" w:rsidP="000C634B">
      <w:r w:rsidRPr="000C634B">
        <w:t>Introduction</w:t>
      </w:r>
    </w:p>
    <w:p w14:paraId="28CE2961" w14:textId="77777777" w:rsidR="000C634B" w:rsidRPr="000C634B" w:rsidRDefault="000C634B" w:rsidP="000C634B">
      <w:r w:rsidRPr="000C634B">
        <w:t>Rheumatic heart diseases (RHD) are common in developing countries. It commonly affects multiple heart valves. Symptomatic RHD, especially mitral stenosis in pregnancy, increases the risk of adverse maternal and neonatal outcomes [1]. An emergency Cesarean delivery was performed successfully in a 25 year old parturient with severe mitral stenosis, mild mitral regurgitation (MR), and mild aortic regurgitation (AR) complicated by pulmonary edema with low-dose spinal anesthesia. Ultrasonography (US) was used as a monitoring tool. Chest US was performed for detection and monitoring of pulmonary edema in the perioperative period. Written, informed consent was obtained from the patient.</w:t>
      </w:r>
    </w:p>
    <w:p w14:paraId="289579E8" w14:textId="77777777" w:rsidR="000C634B" w:rsidRPr="000C634B" w:rsidRDefault="000C634B" w:rsidP="000C634B">
      <w:r w:rsidRPr="000C634B">
        <w:t>Case report</w:t>
      </w:r>
    </w:p>
    <w:p w14:paraId="09727048" w14:textId="77777777" w:rsidR="000C634B" w:rsidRPr="000C634B" w:rsidRDefault="000C634B" w:rsidP="000C634B">
      <w:r w:rsidRPr="000C634B">
        <w:t>A 25 year old, 51 kg primigravida at full term presented with active labor pain. She complained of dyspnea at rest and coughing that produced pink frothy sputum. She was referred to our hospital while receiving oxygen supplementation delivered by facemask. She had a diagnosed case of mitral stenosis associated with mild mitral regurgitation, aortic regurgitation, and mild pulmonary arterial hypertension. Her electrocardiogram (ECG) showed left atrial (LA) enlargement with right ventricular (RV)</w:t>
      </w:r>
    </w:p>
    <w:p w14:paraId="064A3A13" w14:textId="77777777" w:rsidR="000C634B" w:rsidRPr="000C634B" w:rsidRDefault="000C634B" w:rsidP="000C634B">
      <w:r w:rsidRPr="000C634B">
        <w:t>Discussion</w:t>
      </w:r>
    </w:p>
    <w:p w14:paraId="68A29C0E" w14:textId="77777777" w:rsidR="000C634B" w:rsidRPr="000C634B" w:rsidRDefault="000C634B" w:rsidP="000C634B">
      <w:r w:rsidRPr="000C634B">
        <w:t>The parturient with heart disease is always challenging. Pregnancy and labor adds additional stress to an already compromised cardiovascular system. Patients with mitral stenosis have reduced blood flow from the LA to the left ventricle (LV) and increased LA pressure. Increased heart rate in pregnancy aggravates this condition by reducing diastolic filling time, leading to deceased LV filling and increased pulmonary blood volume, which causes more chances for pulmonary edema. After delivery of</w:t>
      </w:r>
    </w:p>
    <w:p w14:paraId="348E54C7" w14:textId="77777777" w:rsidR="000C634B" w:rsidRPr="000C634B" w:rsidRDefault="000C634B" w:rsidP="000C634B">
      <w:r w:rsidRPr="000C634B">
        <w:t>Abstract</w:t>
      </w:r>
    </w:p>
    <w:p w14:paraId="535732FA" w14:textId="77777777" w:rsidR="000C634B" w:rsidRPr="000C634B" w:rsidRDefault="000C634B" w:rsidP="000C634B">
      <w:r w:rsidRPr="000C634B">
        <w:t>Background</w:t>
      </w:r>
    </w:p>
    <w:p w14:paraId="534B951C" w14:textId="77777777" w:rsidR="000C634B" w:rsidRPr="000C634B" w:rsidRDefault="000C634B" w:rsidP="000C634B">
      <w:r w:rsidRPr="000C634B">
        <w:t>Primary </w:t>
      </w:r>
      <w:hyperlink r:id="rId272" w:tooltip="Learn more about Spontaneous Pneumothorax from ScienceDirect's AI-generated Topic Pages" w:history="1">
        <w:r w:rsidRPr="000C634B">
          <w:rPr>
            <w:rStyle w:val="Hyperlink"/>
          </w:rPr>
          <w:t>Spontaneous Pneumothorax</w:t>
        </w:r>
      </w:hyperlink>
      <w:r w:rsidRPr="000C634B">
        <w:t> (PSP) is usually considered as a benign pathology occurring in young people. In about half of cases, observation only is purposed. In case of intervention, chest tube drainage remains the preponderant strategy even if no studies conclude about superiority of drainage or aspiration. Re-expansion </w:t>
      </w:r>
      <w:hyperlink r:id="rId273" w:tooltip="Learn more about pulmonary edema from ScienceDirect's AI-generated Topic Pages" w:history="1">
        <w:r w:rsidRPr="000C634B">
          <w:rPr>
            <w:rStyle w:val="Hyperlink"/>
          </w:rPr>
          <w:t>pulmonary edema</w:t>
        </w:r>
      </w:hyperlink>
      <w:r w:rsidRPr="000C634B">
        <w:t xml:space="preserve"> (REPE) is a rare but potentially severe complication of chest tube drainage. Risk factors are not well identified, but REPE is more frequent </w:t>
      </w:r>
      <w:r w:rsidRPr="000C634B">
        <w:lastRenderedPageBreak/>
        <w:t>for patients with diabetes, younger than 40 years, with large </w:t>
      </w:r>
      <w:hyperlink r:id="rId274" w:tooltip="Learn more about pneumothorax from ScienceDirect's AI-generated Topic Pages" w:history="1">
        <w:r w:rsidRPr="000C634B">
          <w:rPr>
            <w:rStyle w:val="Hyperlink"/>
          </w:rPr>
          <w:t>pneumothorax</w:t>
        </w:r>
      </w:hyperlink>
      <w:r w:rsidRPr="000C634B">
        <w:t>, </w:t>
      </w:r>
      <w:hyperlink r:id="rId275" w:tooltip="Learn more about lung collapse from ScienceDirect's AI-generated Topic Pages" w:history="1">
        <w:r w:rsidRPr="000C634B">
          <w:rPr>
            <w:rStyle w:val="Hyperlink"/>
          </w:rPr>
          <w:t>lung collapse</w:t>
        </w:r>
      </w:hyperlink>
      <w:r w:rsidRPr="000C634B">
        <w:t> more than one week and fast re-expansion.</w:t>
      </w:r>
    </w:p>
    <w:p w14:paraId="15A4296B" w14:textId="77777777" w:rsidR="000C634B" w:rsidRPr="000C634B" w:rsidRDefault="000C634B" w:rsidP="000C634B">
      <w:r w:rsidRPr="000C634B">
        <w:t>Case report</w:t>
      </w:r>
    </w:p>
    <w:p w14:paraId="55D5A3F8" w14:textId="77777777" w:rsidR="000C634B" w:rsidRPr="000C634B" w:rsidRDefault="000C634B" w:rsidP="000C634B">
      <w:r w:rsidRPr="000C634B">
        <w:t>We report a case of a 19-year old male presenting to the </w:t>
      </w:r>
      <w:hyperlink r:id="rId276" w:tooltip="Learn more about Emergency Department from ScienceDirect's AI-generated Topic Pages" w:history="1">
        <w:r w:rsidRPr="000C634B">
          <w:rPr>
            <w:rStyle w:val="Hyperlink"/>
          </w:rPr>
          <w:t>Emergency Department</w:t>
        </w:r>
      </w:hyperlink>
      <w:r w:rsidRPr="000C634B">
        <w:t> with a first episode of PSP. He was treated by chest tube drainage with immediate suction. He developed a REPE 3 hours after chest tube drainage with suction. Conservative management and oxygen therapy led to withdrawing the chest tube 9 days later.</w:t>
      </w:r>
    </w:p>
    <w:p w14:paraId="0000407B" w14:textId="77777777" w:rsidR="000C634B" w:rsidRPr="000C634B" w:rsidRDefault="000C634B" w:rsidP="000C634B">
      <w:r w:rsidRPr="000C634B">
        <w:t>Conclusion</w:t>
      </w:r>
    </w:p>
    <w:p w14:paraId="24B66AEE" w14:textId="77777777" w:rsidR="000C634B" w:rsidRPr="000C634B" w:rsidRDefault="000C634B" w:rsidP="000C634B">
      <w:r w:rsidRPr="000C634B">
        <w:t>For the initial management of PSP, prevention of this complication is essential. In case of risk factors, prevention consist of </w:t>
      </w:r>
      <w:hyperlink r:id="rId277" w:tooltip="Learn more about absence from ScienceDirect's AI-generated Topic Pages" w:history="1">
        <w:r w:rsidRPr="000C634B">
          <w:rPr>
            <w:rStyle w:val="Hyperlink"/>
          </w:rPr>
          <w:t>absence</w:t>
        </w:r>
      </w:hyperlink>
      <w:r w:rsidRPr="000C634B">
        <w:t> of immediate suction after chest tube drainage and suction should be reserved in case of failure of initial treatment after 24 hours. Even if chest tube drainage is a common gesture, clinical presentation of REPE must alert physicians taking care of these patients.</w:t>
      </w:r>
    </w:p>
    <w:p w14:paraId="6A253AA3" w14:textId="77777777" w:rsidR="000C634B" w:rsidRPr="000C634B" w:rsidRDefault="000C634B" w:rsidP="000C634B">
      <w:r w:rsidRPr="000C634B">
        <w:t>1. Introduction</w:t>
      </w:r>
    </w:p>
    <w:p w14:paraId="31477920" w14:textId="77777777" w:rsidR="000C634B" w:rsidRPr="000C634B" w:rsidRDefault="000C634B" w:rsidP="000C634B">
      <w:r w:rsidRPr="000C634B">
        <w:t>Primary </w:t>
      </w:r>
      <w:hyperlink r:id="rId278" w:tooltip="Learn more about spontaneous pneumothorax from ScienceDirect's AI-generated Topic Pages" w:history="1">
        <w:r w:rsidRPr="000C634B">
          <w:rPr>
            <w:rStyle w:val="Hyperlink"/>
          </w:rPr>
          <w:t>spontaneous pneumothorax</w:t>
        </w:r>
      </w:hyperlink>
      <w:r w:rsidRPr="000C634B">
        <w:t> (PSP) is usually considered a benign pathology occurring in young people. In about half of the cases, observation only is proposed. In case of intervention, chest tube drainage remains the preponderant strategy even though no studies have concluded on the superiority of drainage or aspiration. Re-expansion </w:t>
      </w:r>
      <w:hyperlink r:id="rId279" w:tooltip="Learn more about pulmonary edema from ScienceDirect's AI-generated Topic Pages" w:history="1">
        <w:r w:rsidRPr="000C634B">
          <w:rPr>
            <w:rStyle w:val="Hyperlink"/>
          </w:rPr>
          <w:t>pulmonary edema</w:t>
        </w:r>
      </w:hyperlink>
      <w:r w:rsidRPr="000C634B">
        <w:t> (REPE) is a rare but potentially severe complication of chest tube drainage. The risk factors are not clearly identified, but REPE is more frequent in patients with diabetes, those younger than 40 years, with large </w:t>
      </w:r>
      <w:hyperlink r:id="rId280" w:tooltip="Learn more about pneumothorax from ScienceDirect's AI-generated Topic Pages" w:history="1">
        <w:r w:rsidRPr="000C634B">
          <w:rPr>
            <w:rStyle w:val="Hyperlink"/>
          </w:rPr>
          <w:t>pneumothorax</w:t>
        </w:r>
      </w:hyperlink>
      <w:r w:rsidRPr="000C634B">
        <w:t>, </w:t>
      </w:r>
      <w:hyperlink r:id="rId281" w:tooltip="Learn more about lung collapse from ScienceDirect's AI-generated Topic Pages" w:history="1">
        <w:r w:rsidRPr="000C634B">
          <w:rPr>
            <w:rStyle w:val="Hyperlink"/>
          </w:rPr>
          <w:t>lung collapse</w:t>
        </w:r>
      </w:hyperlink>
      <w:r w:rsidRPr="000C634B">
        <w:t> lasting more than 1 week, and fast re-expansion. For the management of PSP in an </w:t>
      </w:r>
      <w:hyperlink r:id="rId282" w:tooltip="Learn more about emergency department from ScienceDirect's AI-generated Topic Pages" w:history="1">
        <w:r w:rsidRPr="000C634B">
          <w:rPr>
            <w:rStyle w:val="Hyperlink"/>
          </w:rPr>
          <w:t>emergency department</w:t>
        </w:r>
      </w:hyperlink>
      <w:r w:rsidRPr="000C634B">
        <w:t> (ED), prevention of this complication by emergency physicians is essential. Even if chest tube drainage is a common act in EDs, clinical presentations must alert physicians.</w:t>
      </w:r>
    </w:p>
    <w:p w14:paraId="1DFE8869" w14:textId="77777777" w:rsidR="000C634B" w:rsidRPr="000C634B" w:rsidRDefault="000C634B" w:rsidP="000C634B">
      <w:r w:rsidRPr="000C634B">
        <w:t>2. Case report</w:t>
      </w:r>
    </w:p>
    <w:p w14:paraId="48C3D812" w14:textId="77777777" w:rsidR="000C634B" w:rsidRPr="000C634B" w:rsidRDefault="000C634B" w:rsidP="000C634B">
      <w:r w:rsidRPr="000C634B">
        <w:t>A 19-year-old male presented to the </w:t>
      </w:r>
      <w:hyperlink r:id="rId283" w:tooltip="Learn more about ED from ScienceDirect's AI-generated Topic Pages" w:history="1">
        <w:r w:rsidRPr="000C634B">
          <w:rPr>
            <w:rStyle w:val="Hyperlink"/>
          </w:rPr>
          <w:t>ED</w:t>
        </w:r>
      </w:hyperlink>
      <w:r w:rsidRPr="000C634B">
        <w:t> with dyspnea and left </w:t>
      </w:r>
      <w:hyperlink r:id="rId284" w:tooltip="Learn more about chest pain from ScienceDirect's AI-generated Topic Pages" w:history="1">
        <w:r w:rsidRPr="000C634B">
          <w:rPr>
            <w:rStyle w:val="Hyperlink"/>
          </w:rPr>
          <w:t>chest pain</w:t>
        </w:r>
      </w:hyperlink>
      <w:r w:rsidRPr="000C634B">
        <w:t> evolving over 2 weeks. He had no </w:t>
      </w:r>
      <w:hyperlink r:id="rId285" w:tooltip="Learn more about medical history from ScienceDirect's AI-generated Topic Pages" w:history="1">
        <w:r w:rsidRPr="000C634B">
          <w:rPr>
            <w:rStyle w:val="Hyperlink"/>
          </w:rPr>
          <w:t>medical history</w:t>
        </w:r>
      </w:hyperlink>
      <w:r w:rsidRPr="000C634B">
        <w:t> and declared no smoking habits. Initial vital parameters were stable with blood pressure at 125/86 mmHg and air ambient </w:t>
      </w:r>
      <w:hyperlink r:id="rId286" w:tooltip="Learn more about oxygen saturation from ScienceDirect's AI-generated Topic Pages" w:history="1">
        <w:r w:rsidRPr="000C634B">
          <w:rPr>
            <w:rStyle w:val="Hyperlink"/>
          </w:rPr>
          <w:t>oxygen saturation</w:t>
        </w:r>
      </w:hyperlink>
      <w:r w:rsidRPr="000C634B">
        <w:t> at 96% without any signs of respiratory failure. </w:t>
      </w:r>
      <w:hyperlink r:id="rId287" w:tooltip="Learn more about Tachycardia from ScienceDirect's AI-generated Topic Pages" w:history="1">
        <w:r w:rsidRPr="000C634B">
          <w:rPr>
            <w:rStyle w:val="Hyperlink"/>
          </w:rPr>
          <w:t>Tachycardia</w:t>
        </w:r>
      </w:hyperlink>
      <w:r w:rsidRPr="000C634B">
        <w:t> at 110 beats per minute was noted. The </w:t>
      </w:r>
      <w:hyperlink r:id="rId288" w:tooltip="Learn more about chest radiograph from ScienceDirect's AI-generated Topic Pages" w:history="1">
        <w:r w:rsidRPr="000C634B">
          <w:rPr>
            <w:rStyle w:val="Hyperlink"/>
          </w:rPr>
          <w:t>chest radiograph</w:t>
        </w:r>
      </w:hyperlink>
      <w:r w:rsidRPr="000C634B">
        <w:t> (</w:t>
      </w:r>
      <w:hyperlink r:id="rId289" w:anchor="fig1" w:history="1">
        <w:r w:rsidRPr="000C634B">
          <w:rPr>
            <w:rStyle w:val="Hyperlink"/>
          </w:rPr>
          <w:t>Fig. 1</w:t>
        </w:r>
      </w:hyperlink>
      <w:r w:rsidRPr="000C634B">
        <w:t>) showed a large left primary </w:t>
      </w:r>
      <w:hyperlink r:id="rId290" w:tooltip="Learn more about spontaneous pneumothorax from ScienceDirect's AI-generated Topic Pages" w:history="1">
        <w:r w:rsidRPr="000C634B">
          <w:rPr>
            <w:rStyle w:val="Hyperlink"/>
          </w:rPr>
          <w:t>spontaneous pneumothorax</w:t>
        </w:r>
      </w:hyperlink>
      <w:r w:rsidRPr="000C634B">
        <w:t> (PSP). First-line treatment consisted of a single aspiration, but incomplete re-expansion of the lung was observed. Secondarily, a chest tube drainage was performed with an immediate suction at −20 cm H</w:t>
      </w:r>
      <w:r w:rsidRPr="000C634B">
        <w:rPr>
          <w:vertAlign w:val="subscript"/>
        </w:rPr>
        <w:t>2</w:t>
      </w:r>
      <w:r w:rsidRPr="000C634B">
        <w:t>O. The success of this strategy was highlighted by a second chest radiograph completed after the procedure. However, 3 h later, </w:t>
      </w:r>
      <w:hyperlink r:id="rId291" w:tooltip="Learn more about acute respiratory failure from ScienceDirect's AI-generated Topic Pages" w:history="1">
        <w:r w:rsidRPr="000C634B">
          <w:rPr>
            <w:rStyle w:val="Hyperlink"/>
          </w:rPr>
          <w:t>acute respiratory failure</w:t>
        </w:r>
      </w:hyperlink>
      <w:r w:rsidRPr="000C634B">
        <w:t> with dyspnea, </w:t>
      </w:r>
      <w:hyperlink r:id="rId292" w:tooltip="Learn more about cough from ScienceDirect's AI-generated Topic Pages" w:history="1">
        <w:r w:rsidRPr="000C634B">
          <w:rPr>
            <w:rStyle w:val="Hyperlink"/>
          </w:rPr>
          <w:t>cough</w:t>
        </w:r>
      </w:hyperlink>
      <w:r w:rsidRPr="000C634B">
        <w:t>, and </w:t>
      </w:r>
      <w:hyperlink r:id="rId293" w:tooltip="Learn more about hypoxemia from ScienceDirect's AI-generated Topic Pages" w:history="1">
        <w:r w:rsidRPr="000C634B">
          <w:rPr>
            <w:rStyle w:val="Hyperlink"/>
          </w:rPr>
          <w:t>hypoxemia</w:t>
        </w:r>
      </w:hyperlink>
      <w:r w:rsidRPr="000C634B">
        <w:t> with an oxygen saturation level that had dropped to 85% required oxygen therapy at 3 L/min. Interstitial opacities of the left lung on the chest radiograph (</w:t>
      </w:r>
      <w:hyperlink r:id="rId294" w:anchor="fig2" w:history="1">
        <w:r w:rsidRPr="000C634B">
          <w:rPr>
            <w:rStyle w:val="Hyperlink"/>
          </w:rPr>
          <w:t>Fig. 2</w:t>
        </w:r>
      </w:hyperlink>
      <w:r w:rsidRPr="000C634B">
        <w:t>) was interpreted as re-expansion </w:t>
      </w:r>
      <w:hyperlink r:id="rId295" w:tooltip="Learn more about pulmonary edema from ScienceDirect's AI-generated Topic Pages" w:history="1">
        <w:r w:rsidRPr="000C634B">
          <w:rPr>
            <w:rStyle w:val="Hyperlink"/>
          </w:rPr>
          <w:t>pulmonary edema</w:t>
        </w:r>
      </w:hyperlink>
      <w:r w:rsidRPr="000C634B">
        <w:t> (REPE). The chest </w:t>
      </w:r>
      <w:hyperlink r:id="rId296" w:tooltip="Learn more about computed tomography from ScienceDirect's AI-generated Topic Pages" w:history="1">
        <w:r w:rsidRPr="000C634B">
          <w:rPr>
            <w:rStyle w:val="Hyperlink"/>
          </w:rPr>
          <w:t>computed tomography</w:t>
        </w:r>
      </w:hyperlink>
      <w:r w:rsidRPr="000C634B">
        <w:t> confirmed the diagnosis (</w:t>
      </w:r>
      <w:hyperlink r:id="rId297" w:anchor="fig3" w:history="1">
        <w:r w:rsidRPr="000C634B">
          <w:rPr>
            <w:rStyle w:val="Hyperlink"/>
          </w:rPr>
          <w:t>Fig. 3</w:t>
        </w:r>
      </w:hyperlink>
      <w:r w:rsidRPr="000C634B">
        <w:t>). The patient was admitted to an </w:t>
      </w:r>
      <w:hyperlink r:id="rId298" w:tooltip="Learn more about intensive care unit from ScienceDirect's AI-generated Topic Pages" w:history="1">
        <w:r w:rsidRPr="000C634B">
          <w:rPr>
            <w:rStyle w:val="Hyperlink"/>
          </w:rPr>
          <w:t>intensive care unit</w:t>
        </w:r>
      </w:hyperlink>
      <w:r w:rsidRPr="000C634B">
        <w:t>. Conservative management and oxygen therapy led to withdrawing the chest tube 9 days later. Antalgics and physiotherapy were prescribed after discharge.</w:t>
      </w:r>
    </w:p>
    <w:p w14:paraId="1C44FFA9" w14:textId="100DFD0A" w:rsidR="000C634B" w:rsidRPr="000C634B" w:rsidRDefault="000C634B" w:rsidP="000C634B"/>
    <w:p w14:paraId="1E10B70F" w14:textId="77777777" w:rsidR="000C634B" w:rsidRPr="000C634B" w:rsidRDefault="000C634B" w:rsidP="000C634B">
      <w:pPr>
        <w:numPr>
          <w:ilvl w:val="0"/>
          <w:numId w:val="24"/>
        </w:numPr>
      </w:pPr>
      <w:hyperlink r:id="rId299" w:tgtFrame="_blank" w:tooltip="Download high-res image (446KB)" w:history="1">
        <w:r w:rsidRPr="000C634B">
          <w:rPr>
            <w:rStyle w:val="Hyperlink"/>
          </w:rPr>
          <w:t>Download: Download high-res image (446KB)</w:t>
        </w:r>
      </w:hyperlink>
    </w:p>
    <w:p w14:paraId="024B8AED" w14:textId="77777777" w:rsidR="000C634B" w:rsidRPr="000C634B" w:rsidRDefault="000C634B" w:rsidP="000C634B">
      <w:pPr>
        <w:numPr>
          <w:ilvl w:val="0"/>
          <w:numId w:val="24"/>
        </w:numPr>
      </w:pPr>
      <w:hyperlink r:id="rId300" w:tgtFrame="_blank" w:tooltip="Download full-size image" w:history="1">
        <w:r w:rsidRPr="000C634B">
          <w:rPr>
            <w:rStyle w:val="Hyperlink"/>
          </w:rPr>
          <w:t>Download: Download full-size image</w:t>
        </w:r>
      </w:hyperlink>
    </w:p>
    <w:p w14:paraId="271D5CB9" w14:textId="77777777" w:rsidR="000C634B" w:rsidRPr="000C634B" w:rsidRDefault="000C634B" w:rsidP="000C634B">
      <w:r w:rsidRPr="000C634B">
        <w:t>Fig. 1. Anteroposterior chest radiograph showing a large left spontaneous pneumothorax (black arrow).</w:t>
      </w:r>
    </w:p>
    <w:p w14:paraId="2C7AE8A5" w14:textId="3F008FDA" w:rsidR="000C634B" w:rsidRPr="000C634B" w:rsidRDefault="000C634B" w:rsidP="000C634B"/>
    <w:p w14:paraId="023BDEB5" w14:textId="77777777" w:rsidR="000C634B" w:rsidRPr="000C634B" w:rsidRDefault="000C634B" w:rsidP="000C634B">
      <w:pPr>
        <w:numPr>
          <w:ilvl w:val="0"/>
          <w:numId w:val="25"/>
        </w:numPr>
      </w:pPr>
      <w:hyperlink r:id="rId301" w:tgtFrame="_blank" w:tooltip="Download high-res image (465KB)" w:history="1">
        <w:r w:rsidRPr="000C634B">
          <w:rPr>
            <w:rStyle w:val="Hyperlink"/>
          </w:rPr>
          <w:t>Download: Download high-res image (465KB)</w:t>
        </w:r>
      </w:hyperlink>
    </w:p>
    <w:p w14:paraId="4DDB7449" w14:textId="77777777" w:rsidR="000C634B" w:rsidRPr="000C634B" w:rsidRDefault="000C634B" w:rsidP="000C634B">
      <w:pPr>
        <w:numPr>
          <w:ilvl w:val="0"/>
          <w:numId w:val="25"/>
        </w:numPr>
      </w:pPr>
      <w:hyperlink r:id="rId302" w:tgtFrame="_blank" w:tooltip="Download full-size image" w:history="1">
        <w:r w:rsidRPr="000C634B">
          <w:rPr>
            <w:rStyle w:val="Hyperlink"/>
          </w:rPr>
          <w:t>Download: Download full-size image</w:t>
        </w:r>
      </w:hyperlink>
    </w:p>
    <w:p w14:paraId="7708E6A4" w14:textId="77777777" w:rsidR="000C634B" w:rsidRPr="000C634B" w:rsidRDefault="000C634B" w:rsidP="000C634B">
      <w:r w:rsidRPr="000C634B">
        <w:t>Fig. 2. Anteroposterior chest radiograph showing left-sided pulmonary edema (black arrow 1) 3 h after tube </w:t>
      </w:r>
      <w:hyperlink r:id="rId303" w:tooltip="Learn more about thoracostomy from ScienceDirect's AI-generated Topic Pages" w:history="1">
        <w:r w:rsidRPr="000C634B">
          <w:rPr>
            <w:rStyle w:val="Hyperlink"/>
          </w:rPr>
          <w:t>thoracostomy</w:t>
        </w:r>
      </w:hyperlink>
      <w:r w:rsidRPr="000C634B">
        <w:t> (black arrow 2).</w:t>
      </w:r>
    </w:p>
    <w:p w14:paraId="2B85156B" w14:textId="7D77CAC7" w:rsidR="000C634B" w:rsidRPr="000C634B" w:rsidRDefault="000C634B" w:rsidP="000C634B"/>
    <w:p w14:paraId="2B937CD1" w14:textId="77777777" w:rsidR="000C634B" w:rsidRPr="000C634B" w:rsidRDefault="000C634B" w:rsidP="000C634B">
      <w:pPr>
        <w:numPr>
          <w:ilvl w:val="0"/>
          <w:numId w:val="26"/>
        </w:numPr>
      </w:pPr>
      <w:hyperlink r:id="rId304" w:tgtFrame="_blank" w:tooltip="Download high-res image (257KB)" w:history="1">
        <w:r w:rsidRPr="000C634B">
          <w:rPr>
            <w:rStyle w:val="Hyperlink"/>
          </w:rPr>
          <w:t>Download: Download high-res image (257KB)</w:t>
        </w:r>
      </w:hyperlink>
    </w:p>
    <w:p w14:paraId="54283AB0" w14:textId="77777777" w:rsidR="000C634B" w:rsidRPr="000C634B" w:rsidRDefault="000C634B" w:rsidP="000C634B">
      <w:pPr>
        <w:numPr>
          <w:ilvl w:val="0"/>
          <w:numId w:val="26"/>
        </w:numPr>
      </w:pPr>
      <w:hyperlink r:id="rId305" w:tgtFrame="_blank" w:tooltip="Download full-size image" w:history="1">
        <w:r w:rsidRPr="000C634B">
          <w:rPr>
            <w:rStyle w:val="Hyperlink"/>
          </w:rPr>
          <w:t>Download: Download full-size image</w:t>
        </w:r>
      </w:hyperlink>
    </w:p>
    <w:p w14:paraId="266046D5" w14:textId="77777777" w:rsidR="000C634B" w:rsidRPr="000C634B" w:rsidRDefault="000C634B" w:rsidP="000C634B">
      <w:r w:rsidRPr="000C634B">
        <w:t>Fig. 3. Axial CT of the chest showing re-expansion pulmonary edema with ipsilateral ground-glass opacities (black arrow 1) and septal thickening (black arrow 2).</w:t>
      </w:r>
    </w:p>
    <w:p w14:paraId="568A2B80" w14:textId="77777777" w:rsidR="000C634B" w:rsidRPr="000C634B" w:rsidRDefault="000C634B" w:rsidP="000C634B">
      <w:r w:rsidRPr="000C634B">
        <w:t>3. Discussion</w:t>
      </w:r>
    </w:p>
    <w:p w14:paraId="0DB3AA57" w14:textId="77777777" w:rsidR="000C634B" w:rsidRPr="000C634B" w:rsidRDefault="000C634B" w:rsidP="000C634B">
      <w:r w:rsidRPr="000C634B">
        <w:t>3.1. Management of PSP: less invasive strategy to prevent complication</w:t>
      </w:r>
    </w:p>
    <w:p w14:paraId="409A811B" w14:textId="77777777" w:rsidR="000C634B" w:rsidRPr="000C634B" w:rsidRDefault="000C634B" w:rsidP="000C634B">
      <w:r w:rsidRPr="000C634B">
        <w:t>Management of PSP consists of an immediate resolution of pleural air or observation. The optimal initial approach in the management of SP remains the subject of debate, with no superiority of </w:t>
      </w:r>
      <w:hyperlink r:id="rId306" w:tooltip="Learn more about thoracic drainage from ScienceDirect's AI-generated Topic Pages" w:history="1">
        <w:r w:rsidRPr="000C634B">
          <w:rPr>
            <w:rStyle w:val="Hyperlink"/>
          </w:rPr>
          <w:t>thoracic drainage</w:t>
        </w:r>
      </w:hyperlink>
      <w:r w:rsidRPr="000C634B">
        <w:t> versus aspiration as first-line treatment [</w:t>
      </w:r>
      <w:hyperlink r:id="rId307" w:anchor="bib1" w:history="1">
        <w:r w:rsidRPr="000C634B">
          <w:rPr>
            <w:rStyle w:val="Hyperlink"/>
          </w:rPr>
          <w:t>1</w:t>
        </w:r>
      </w:hyperlink>
      <w:r w:rsidRPr="000C634B">
        <w:t>]. In the </w:t>
      </w:r>
      <w:hyperlink r:id="rId308" w:tooltip="Learn more about absence from ScienceDirect's AI-generated Topic Pages" w:history="1">
        <w:r w:rsidRPr="000C634B">
          <w:rPr>
            <w:rStyle w:val="Hyperlink"/>
          </w:rPr>
          <w:t>absence</w:t>
        </w:r>
      </w:hyperlink>
      <w:r w:rsidRPr="000C634B">
        <w:t> of international consensus, the choice of first-line treatment is left to the discretion of the practitioners caring for these patients. In real-life conditions, even if drainage is a more invasive strategy, it remains the preponderant first-line strategy in the management of SP [</w:t>
      </w:r>
      <w:hyperlink r:id="rId309" w:anchor="bib2" w:history="1">
        <w:r w:rsidRPr="000C634B">
          <w:rPr>
            <w:rStyle w:val="Hyperlink"/>
          </w:rPr>
          <w:t>2</w:t>
        </w:r>
      </w:hyperlink>
      <w:r w:rsidRPr="000C634B">
        <w:t>]. Furthermore, the indication of invasive treatment depends on the size of SP, which is not consensual according to the British Thoracic Society and the American College of Chest Physicians guidelines [</w:t>
      </w:r>
      <w:hyperlink r:id="rId310" w:anchor="bib3" w:history="1">
        <w:r w:rsidRPr="000C634B">
          <w:rPr>
            <w:rStyle w:val="Hyperlink"/>
          </w:rPr>
          <w:t>3</w:t>
        </w:r>
      </w:hyperlink>
      <w:r w:rsidRPr="000C634B">
        <w:t>]. For about half of the patients, observation can be retained.</w:t>
      </w:r>
    </w:p>
    <w:p w14:paraId="0257B6D0" w14:textId="77777777" w:rsidR="000C634B" w:rsidRPr="000C634B" w:rsidRDefault="000C634B" w:rsidP="000C634B">
      <w:r w:rsidRPr="000C634B">
        <w:t>In case of intervention, REPE is a rare but major complication of </w:t>
      </w:r>
      <w:hyperlink r:id="rId311" w:tooltip="Learn more about thoracentesis from ScienceDirect's AI-generated Topic Pages" w:history="1">
        <w:r w:rsidRPr="000C634B">
          <w:rPr>
            <w:rStyle w:val="Hyperlink"/>
          </w:rPr>
          <w:t>thoracentesis</w:t>
        </w:r>
      </w:hyperlink>
      <w:r w:rsidRPr="000C634B">
        <w:t>, occurring in less than 1% of cases. The </w:t>
      </w:r>
      <w:hyperlink r:id="rId312" w:tooltip="Learn more about mortality rate from ScienceDirect's AI-generated Topic Pages" w:history="1">
        <w:r w:rsidRPr="000C634B">
          <w:rPr>
            <w:rStyle w:val="Hyperlink"/>
          </w:rPr>
          <w:t>mortality rate</w:t>
        </w:r>
      </w:hyperlink>
      <w:r w:rsidRPr="000C634B">
        <w:t> is about 20%.</w:t>
      </w:r>
    </w:p>
    <w:p w14:paraId="7A0D0068" w14:textId="77777777" w:rsidR="000C634B" w:rsidRPr="000C634B" w:rsidRDefault="000C634B" w:rsidP="000C634B">
      <w:r w:rsidRPr="000C634B">
        <w:t>3.2. Physiopathology of REPE</w:t>
      </w:r>
    </w:p>
    <w:p w14:paraId="5FD5947C" w14:textId="77777777" w:rsidR="000C634B" w:rsidRPr="000C634B" w:rsidRDefault="000C634B" w:rsidP="000C634B">
      <w:hyperlink r:id="rId313" w:tooltip="Learn more about Physiopathology from ScienceDirect's AI-generated Topic Pages" w:history="1">
        <w:r w:rsidRPr="000C634B">
          <w:rPr>
            <w:rStyle w:val="Hyperlink"/>
          </w:rPr>
          <w:t>Physiopathology</w:t>
        </w:r>
      </w:hyperlink>
      <w:r w:rsidRPr="000C634B">
        <w:t> of REPE is not well known and several theories were evoked. REPE has the characteristic of hydrostatic edema [</w:t>
      </w:r>
      <w:hyperlink r:id="rId314" w:anchor="bib4" w:history="1">
        <w:r w:rsidRPr="000C634B">
          <w:rPr>
            <w:rStyle w:val="Hyperlink"/>
          </w:rPr>
          <w:t>4</w:t>
        </w:r>
      </w:hyperlink>
      <w:r w:rsidRPr="000C634B">
        <w:t>]. Some authors have suggested that REPE could be explain by histological changes due to </w:t>
      </w:r>
      <w:hyperlink r:id="rId315" w:tooltip="Learn more about lung collapse from ScienceDirect's AI-generated Topic Pages" w:history="1">
        <w:r w:rsidRPr="000C634B">
          <w:rPr>
            <w:rStyle w:val="Hyperlink"/>
          </w:rPr>
          <w:t>lung collapse</w:t>
        </w:r>
      </w:hyperlink>
      <w:r w:rsidRPr="000C634B">
        <w:t>, occurring </w:t>
      </w:r>
      <w:hyperlink r:id="rId316" w:tooltip="Learn more about bloods vessels damage from ScienceDirect's AI-generated Topic Pages" w:history="1">
        <w:r w:rsidRPr="000C634B">
          <w:rPr>
            <w:rStyle w:val="Hyperlink"/>
          </w:rPr>
          <w:t>bloods vessels damage</w:t>
        </w:r>
      </w:hyperlink>
      <w:r w:rsidRPr="000C634B">
        <w:t> and an increase of </w:t>
      </w:r>
      <w:hyperlink r:id="rId317" w:tooltip="Learn more about capillary permeability from ScienceDirect's AI-generated Topic Pages" w:history="1">
        <w:r w:rsidRPr="000C634B">
          <w:rPr>
            <w:rStyle w:val="Hyperlink"/>
          </w:rPr>
          <w:t>capillary permeability</w:t>
        </w:r>
      </w:hyperlink>
      <w:r w:rsidRPr="000C634B">
        <w:t> [</w:t>
      </w:r>
      <w:hyperlink r:id="rId318" w:anchor="bib5" w:history="1">
        <w:r w:rsidRPr="000C634B">
          <w:rPr>
            <w:rStyle w:val="Hyperlink"/>
          </w:rPr>
          <w:t>5</w:t>
        </w:r>
      </w:hyperlink>
      <w:r w:rsidRPr="000C634B">
        <w:t>]. Anoxic stress linked with reperfusion of lung after reexpansion could also can initiate REPE by </w:t>
      </w:r>
      <w:hyperlink r:id="rId319" w:tooltip="Learn more about endothelium damage from ScienceDirect's AI-generated Topic Pages" w:history="1">
        <w:r w:rsidRPr="000C634B">
          <w:rPr>
            <w:rStyle w:val="Hyperlink"/>
          </w:rPr>
          <w:t>endothelium damage</w:t>
        </w:r>
      </w:hyperlink>
      <w:r w:rsidRPr="000C634B">
        <w:t> [</w:t>
      </w:r>
      <w:hyperlink r:id="rId320" w:anchor="bib6" w:history="1">
        <w:r w:rsidRPr="000C634B">
          <w:rPr>
            <w:rStyle w:val="Hyperlink"/>
          </w:rPr>
          <w:t>6</w:t>
        </w:r>
      </w:hyperlink>
      <w:r w:rsidRPr="000C634B">
        <w:t>]. Then, hydrostatic forces in the lung </w:t>
      </w:r>
      <w:hyperlink r:id="rId321" w:tooltip="Learn more about microcirculation from ScienceDirect's AI-generated Topic Pages" w:history="1">
        <w:r w:rsidRPr="000C634B">
          <w:rPr>
            <w:rStyle w:val="Hyperlink"/>
          </w:rPr>
          <w:t>microcirculation</w:t>
        </w:r>
      </w:hyperlink>
      <w:r w:rsidRPr="000C634B">
        <w:t> generated by rapid reexpansion of the collapsed lung may contribute to the development of REPE [</w:t>
      </w:r>
      <w:hyperlink r:id="rId322" w:anchor="bib7" w:history="1">
        <w:r w:rsidRPr="000C634B">
          <w:rPr>
            <w:rStyle w:val="Hyperlink"/>
          </w:rPr>
          <w:t>7</w:t>
        </w:r>
      </w:hyperlink>
      <w:r w:rsidRPr="000C634B">
        <w:t>].</w:t>
      </w:r>
    </w:p>
    <w:p w14:paraId="1FAE4FCF" w14:textId="77777777" w:rsidR="000C634B" w:rsidRPr="000C634B" w:rsidRDefault="000C634B" w:rsidP="000C634B">
      <w:r w:rsidRPr="000C634B">
        <w:t>3.3. Clinical presentation of REPE and risk factors</w:t>
      </w:r>
    </w:p>
    <w:p w14:paraId="7D388E37" w14:textId="77777777" w:rsidR="000C634B" w:rsidRPr="000C634B" w:rsidRDefault="000C634B" w:rsidP="000C634B">
      <w:r w:rsidRPr="000C634B">
        <w:lastRenderedPageBreak/>
        <w:t>REPE usually develops between 1 h and 24 h after treatment [</w:t>
      </w:r>
      <w:hyperlink r:id="rId323" w:anchor="bib8" w:history="1">
        <w:r w:rsidRPr="000C634B">
          <w:rPr>
            <w:rStyle w:val="Hyperlink"/>
          </w:rPr>
          <w:t>8</w:t>
        </w:r>
      </w:hyperlink>
      <w:r w:rsidRPr="000C634B">
        <w:t>], mostly ipsilateral. Some cases of </w:t>
      </w:r>
      <w:hyperlink r:id="rId324" w:tooltip="Learn more about contralateral from ScienceDirect's AI-generated Topic Pages" w:history="1">
        <w:r w:rsidRPr="000C634B">
          <w:rPr>
            <w:rStyle w:val="Hyperlink"/>
          </w:rPr>
          <w:t>contralateral</w:t>
        </w:r>
      </w:hyperlink>
      <w:r w:rsidRPr="000C634B">
        <w:t> or bilateral REPE have been described. Risk factors have not been clearly identified, but REPE is more frequent in patients with diabetes, those younger than 40 years, and in case of large </w:t>
      </w:r>
      <w:hyperlink r:id="rId325" w:tooltip="Learn more about pneumothorax from ScienceDirect's AI-generated Topic Pages" w:history="1">
        <w:r w:rsidRPr="000C634B">
          <w:rPr>
            <w:rStyle w:val="Hyperlink"/>
          </w:rPr>
          <w:t>pneumothorax</w:t>
        </w:r>
      </w:hyperlink>
      <w:r w:rsidRPr="000C634B">
        <w:t> and </w:t>
      </w:r>
      <w:hyperlink r:id="rId326" w:tooltip="Learn more about lung collapse from ScienceDirect's AI-generated Topic Pages" w:history="1">
        <w:r w:rsidRPr="000C634B">
          <w:rPr>
            <w:rStyle w:val="Hyperlink"/>
          </w:rPr>
          <w:t>lung collapse</w:t>
        </w:r>
      </w:hyperlink>
      <w:r w:rsidRPr="000C634B">
        <w:t> lasting more than 1 week [</w:t>
      </w:r>
      <w:hyperlink r:id="rId327" w:anchor="bib9" w:history="1">
        <w:r w:rsidRPr="000C634B">
          <w:rPr>
            <w:rStyle w:val="Hyperlink"/>
          </w:rPr>
          <w:t>[9]</w:t>
        </w:r>
      </w:hyperlink>
      <w:r w:rsidRPr="000C634B">
        <w:t>, </w:t>
      </w:r>
      <w:hyperlink r:id="rId328" w:anchor="bib10" w:history="1">
        <w:r w:rsidRPr="000C634B">
          <w:rPr>
            <w:rStyle w:val="Hyperlink"/>
          </w:rPr>
          <w:t>[10]</w:t>
        </w:r>
      </w:hyperlink>
      <w:r w:rsidRPr="000C634B">
        <w:t>, </w:t>
      </w:r>
      <w:hyperlink r:id="rId329" w:anchor="bib11" w:history="1">
        <w:r w:rsidRPr="000C634B">
          <w:rPr>
            <w:rStyle w:val="Hyperlink"/>
          </w:rPr>
          <w:t>[11]</w:t>
        </w:r>
      </w:hyperlink>
      <w:r w:rsidRPr="000C634B">
        <w:t>]. Another risk factor is fast re-expansion, as in our case. Dyspnea and </w:t>
      </w:r>
      <w:hyperlink r:id="rId330" w:tooltip="Learn more about cough from ScienceDirect's AI-generated Topic Pages" w:history="1">
        <w:r w:rsidRPr="000C634B">
          <w:rPr>
            <w:rStyle w:val="Hyperlink"/>
          </w:rPr>
          <w:t>cough</w:t>
        </w:r>
      </w:hyperlink>
      <w:r w:rsidRPr="000C634B">
        <w:t> are the first signs. The onset of these symptoms after chest tube drainage must alert emergency physicians. A </w:t>
      </w:r>
      <w:hyperlink r:id="rId331" w:tooltip="Learn more about chest radiograph from ScienceDirect's AI-generated Topic Pages" w:history="1">
        <w:r w:rsidRPr="000C634B">
          <w:rPr>
            <w:rStyle w:val="Hyperlink"/>
          </w:rPr>
          <w:t>chest radiograph</w:t>
        </w:r>
      </w:hyperlink>
      <w:r w:rsidRPr="000C634B">
        <w:t> confirms the diagnosis, and chest </w:t>
      </w:r>
      <w:hyperlink r:id="rId332" w:tooltip="Learn more about computed tomography from ScienceDirect's AI-generated Topic Pages" w:history="1">
        <w:r w:rsidRPr="000C634B">
          <w:rPr>
            <w:rStyle w:val="Hyperlink"/>
          </w:rPr>
          <w:t>computed tomography</w:t>
        </w:r>
      </w:hyperlink>
      <w:r w:rsidRPr="000C634B">
        <w:t> demonstrates ground-glass opacities, septal thickening, consolidation, and persistent areas of atelectasis.</w:t>
      </w:r>
    </w:p>
    <w:p w14:paraId="7DB4C1E6" w14:textId="77777777" w:rsidR="000C634B" w:rsidRPr="000C634B" w:rsidRDefault="000C634B" w:rsidP="000C634B">
      <w:r w:rsidRPr="000C634B">
        <w:t>3.4. Treatment and prevention of REPE</w:t>
      </w:r>
    </w:p>
    <w:p w14:paraId="1A7F8061" w14:textId="77777777" w:rsidR="000C634B" w:rsidRPr="000C634B" w:rsidRDefault="000C634B" w:rsidP="000C634B">
      <w:r w:rsidRPr="000C634B">
        <w:t>The treatment of REPE consists of supportive care with oxygen and </w:t>
      </w:r>
      <w:hyperlink r:id="rId333" w:tooltip="Learn more about CPAP from ScienceDirect's AI-generated Topic Pages" w:history="1">
        <w:r w:rsidRPr="000C634B">
          <w:rPr>
            <w:rStyle w:val="Hyperlink"/>
          </w:rPr>
          <w:t>CPAP</w:t>
        </w:r>
      </w:hyperlink>
      <w:r w:rsidRPr="000C634B">
        <w:t> if necessary. Mechanical </w:t>
      </w:r>
      <w:hyperlink r:id="rId334" w:tooltip="Learn more about intubation from ScienceDirect's AI-generated Topic Pages" w:history="1">
        <w:r w:rsidRPr="000C634B">
          <w:rPr>
            <w:rStyle w:val="Hyperlink"/>
          </w:rPr>
          <w:t>intubation</w:t>
        </w:r>
      </w:hyperlink>
      <w:r w:rsidRPr="000C634B">
        <w:t> and </w:t>
      </w:r>
      <w:hyperlink r:id="rId335" w:tooltip="Learn more about inotropics from ScienceDirect's AI-generated Topic Pages" w:history="1">
        <w:r w:rsidRPr="000C634B">
          <w:rPr>
            <w:rStyle w:val="Hyperlink"/>
          </w:rPr>
          <w:t>inotropics</w:t>
        </w:r>
      </w:hyperlink>
      <w:r w:rsidRPr="000C634B">
        <w:t> could be used in the most serious cases. Lateral </w:t>
      </w:r>
      <w:hyperlink r:id="rId336" w:tooltip="Learn more about decubitus from ScienceDirect's AI-generated Topic Pages" w:history="1">
        <w:r w:rsidRPr="000C634B">
          <w:rPr>
            <w:rStyle w:val="Hyperlink"/>
          </w:rPr>
          <w:t>decubitus</w:t>
        </w:r>
      </w:hyperlink>
      <w:r w:rsidRPr="000C634B">
        <w:t> on the affected side could be purposed for unilateral case to reducing the </w:t>
      </w:r>
      <w:hyperlink r:id="rId337" w:tooltip="Learn more about pulmonary shunt from ScienceDirect's AI-generated Topic Pages" w:history="1">
        <w:r w:rsidRPr="000C634B">
          <w:rPr>
            <w:rStyle w:val="Hyperlink"/>
          </w:rPr>
          <w:t>pulmonary shunt</w:t>
        </w:r>
      </w:hyperlink>
      <w:r w:rsidRPr="000C634B">
        <w:t> and improving oxygenation.</w:t>
      </w:r>
    </w:p>
    <w:p w14:paraId="286CCB67" w14:textId="77777777" w:rsidR="000C634B" w:rsidRPr="000C634B" w:rsidRDefault="000C634B" w:rsidP="000C634B">
      <w:r w:rsidRPr="000C634B">
        <w:t>Attention should be paid to the rapidity of reexpansion, which could favorise development of REPE. Oxygen supplementation or anti-oxidants have been purposed by some authors to prevent REPE, but it appears difficult to concluded about the impact of these interventions [</w:t>
      </w:r>
      <w:hyperlink r:id="rId338" w:anchor="bib6" w:history="1">
        <w:r w:rsidRPr="000C634B">
          <w:rPr>
            <w:rStyle w:val="Hyperlink"/>
          </w:rPr>
          <w:t>6</w:t>
        </w:r>
      </w:hyperlink>
      <w:r w:rsidRPr="000C634B">
        <w:t>,</w:t>
      </w:r>
      <w:hyperlink r:id="rId339" w:anchor="bib12" w:history="1">
        <w:r w:rsidRPr="000C634B">
          <w:rPr>
            <w:rStyle w:val="Hyperlink"/>
          </w:rPr>
          <w:t>12</w:t>
        </w:r>
      </w:hyperlink>
      <w:r w:rsidRPr="000C634B">
        <w:t>,</w:t>
      </w:r>
      <w:hyperlink r:id="rId340" w:anchor="bib13" w:history="1">
        <w:r w:rsidRPr="000C634B">
          <w:rPr>
            <w:rStyle w:val="Hyperlink"/>
          </w:rPr>
          <w:t>13</w:t>
        </w:r>
      </w:hyperlink>
      <w:r w:rsidRPr="000C634B">
        <w:t>].</w:t>
      </w:r>
    </w:p>
    <w:p w14:paraId="70C3F0CD" w14:textId="77777777" w:rsidR="000C634B" w:rsidRPr="000C634B" w:rsidRDefault="000C634B" w:rsidP="000C634B">
      <w:r w:rsidRPr="000C634B">
        <w:t>3.5. Impact of initial suction in the development of REPE</w:t>
      </w:r>
    </w:p>
    <w:p w14:paraId="27F9E621" w14:textId="77777777" w:rsidR="000C634B" w:rsidRPr="000C634B" w:rsidRDefault="000C634B" w:rsidP="000C634B">
      <w:r w:rsidRPr="000C634B">
        <w:t>According to previous guidelines [</w:t>
      </w:r>
      <w:hyperlink r:id="rId341" w:anchor="bib14" w:history="1">
        <w:r w:rsidRPr="000C634B">
          <w:rPr>
            <w:rStyle w:val="Hyperlink"/>
          </w:rPr>
          <w:t>14</w:t>
        </w:r>
      </w:hyperlink>
      <w:r w:rsidRPr="000C634B">
        <w:t>], suction should not be routinely employed in most cases of SP managed in the ED and should be reserved in case of failure of initial treatment after 24 h. Suction remains necessary for the management of secondary spontaneous </w:t>
      </w:r>
      <w:hyperlink r:id="rId342" w:tooltip="Learn more about pneumothorax from ScienceDirect's AI-generated Topic Pages" w:history="1">
        <w:r w:rsidRPr="000C634B">
          <w:rPr>
            <w:rStyle w:val="Hyperlink"/>
          </w:rPr>
          <w:t>pneumothorax</w:t>
        </w:r>
      </w:hyperlink>
      <w:r w:rsidRPr="000C634B">
        <w:t> with signs of poor tolerance and in case of pneumothorax under </w:t>
      </w:r>
      <w:hyperlink r:id="rId343" w:tooltip="Learn more about mechanical ventilation from ScienceDirect's AI-generated Topic Pages" w:history="1">
        <w:r w:rsidRPr="000C634B">
          <w:rPr>
            <w:rStyle w:val="Hyperlink"/>
          </w:rPr>
          <w:t>mechanical ventilation</w:t>
        </w:r>
      </w:hyperlink>
      <w:r w:rsidRPr="000C634B">
        <w:t>.</w:t>
      </w:r>
    </w:p>
    <w:p w14:paraId="38FE4AFE" w14:textId="77777777" w:rsidR="000C634B" w:rsidRPr="000C634B" w:rsidRDefault="000C634B" w:rsidP="000C634B">
      <w:r w:rsidRPr="000C634B">
        <w:t>4. Conclusion</w:t>
      </w:r>
    </w:p>
    <w:p w14:paraId="0E8FC54C" w14:textId="77777777" w:rsidR="000C634B" w:rsidRPr="000C634B" w:rsidRDefault="000C634B" w:rsidP="000C634B">
      <w:r w:rsidRPr="000C634B">
        <w:t>Although chest tube drainage is a common act in </w:t>
      </w:r>
      <w:hyperlink r:id="rId344" w:tooltip="Learn more about emergency medicine from ScienceDirect's AI-generated Topic Pages" w:history="1">
        <w:r w:rsidRPr="000C634B">
          <w:rPr>
            <w:rStyle w:val="Hyperlink"/>
          </w:rPr>
          <w:t>emergency medicine</w:t>
        </w:r>
      </w:hyperlink>
      <w:r w:rsidRPr="000C634B">
        <w:t> practice in cases of pneumothorax, major complications such as REPE can occur. The risk factors of REPE include young age as well as large and prolonged pneumothorax. In these cases, prevention of REPE consists of the </w:t>
      </w:r>
      <w:hyperlink r:id="rId345" w:tooltip="Learn more about absence from ScienceDirect's AI-generated Topic Pages" w:history="1">
        <w:r w:rsidRPr="000C634B">
          <w:rPr>
            <w:rStyle w:val="Hyperlink"/>
          </w:rPr>
          <w:t>absence</w:t>
        </w:r>
      </w:hyperlink>
      <w:r w:rsidRPr="000C634B">
        <w:t> of immediate suction after chest tube drainage.</w:t>
      </w:r>
    </w:p>
    <w:p w14:paraId="1525CA46" w14:textId="77777777" w:rsidR="000C634B" w:rsidRPr="000C634B" w:rsidRDefault="000C634B" w:rsidP="000C634B">
      <w:r w:rsidRPr="000C634B">
        <w:t>Abstract</w:t>
      </w:r>
    </w:p>
    <w:p w14:paraId="65CD9587" w14:textId="77777777" w:rsidR="000C634B" w:rsidRPr="000C634B" w:rsidRDefault="000C634B" w:rsidP="000C634B">
      <w:r w:rsidRPr="000C634B">
        <w:t>Objective</w:t>
      </w:r>
    </w:p>
    <w:p w14:paraId="1AEE3B6E" w14:textId="77777777" w:rsidR="000C634B" w:rsidRPr="000C634B" w:rsidRDefault="000C634B" w:rsidP="000C634B">
      <w:hyperlink r:id="rId346" w:tooltip="Learn more about Chest trauma from ScienceDirect's AI-generated Topic Pages" w:history="1">
        <w:r w:rsidRPr="000C634B">
          <w:rPr>
            <w:rStyle w:val="Hyperlink"/>
          </w:rPr>
          <w:t>Chest trauma</w:t>
        </w:r>
      </w:hyperlink>
      <w:r w:rsidRPr="000C634B">
        <w:t> remains a leading cause of trauma-death. Since </w:t>
      </w:r>
      <w:hyperlink r:id="rId347" w:tooltip="Learn more about lung contusion from ScienceDirect's AI-generated Topic Pages" w:history="1">
        <w:r w:rsidRPr="000C634B">
          <w:rPr>
            <w:rStyle w:val="Hyperlink"/>
          </w:rPr>
          <w:t>lung contusion</w:t>
        </w:r>
      </w:hyperlink>
      <w:r w:rsidRPr="000C634B">
        <w:t> is one of the most important lesions implicated, the aim of this experimental study was to evaluate the </w:t>
      </w:r>
      <w:hyperlink r:id="rId348" w:tooltip="Learn more about cardiorespiratory from ScienceDirect's AI-generated Topic Pages" w:history="1">
        <w:r w:rsidRPr="000C634B">
          <w:rPr>
            <w:rStyle w:val="Hyperlink"/>
          </w:rPr>
          <w:t>cardiorespiratory</w:t>
        </w:r>
      </w:hyperlink>
      <w:r w:rsidRPr="000C634B">
        <w:t> consequences of an isolated </w:t>
      </w:r>
      <w:hyperlink r:id="rId349" w:tooltip="Learn more about lung contusion from ScienceDirect's AI-generated Topic Pages" w:history="1">
        <w:r w:rsidRPr="000C634B">
          <w:rPr>
            <w:rStyle w:val="Hyperlink"/>
          </w:rPr>
          <w:t>lung contusion</w:t>
        </w:r>
      </w:hyperlink>
      <w:r w:rsidRPr="000C634B">
        <w:t> model.</w:t>
      </w:r>
    </w:p>
    <w:p w14:paraId="406AA734" w14:textId="77777777" w:rsidR="000C634B" w:rsidRPr="000C634B" w:rsidRDefault="000C634B" w:rsidP="000C634B">
      <w:r w:rsidRPr="000C634B">
        <w:t>Methods</w:t>
      </w:r>
    </w:p>
    <w:p w14:paraId="569D513A" w14:textId="77777777" w:rsidR="000C634B" w:rsidRPr="000C634B" w:rsidRDefault="000C634B" w:rsidP="000C634B">
      <w:r w:rsidRPr="000C634B">
        <w:t>Twenty-eight anesthetized pigs were studied during four hours. We induced a right </w:t>
      </w:r>
      <w:hyperlink r:id="rId350" w:tooltip="Learn more about lung contusion from ScienceDirect's AI-generated Topic Pages" w:history="1">
        <w:r w:rsidRPr="000C634B">
          <w:rPr>
            <w:rStyle w:val="Hyperlink"/>
          </w:rPr>
          <w:t>lung contusion</w:t>
        </w:r>
      </w:hyperlink>
      <w:r w:rsidRPr="000C634B">
        <w:t> with five bolt shots (70 joules each) using a 22-caliber charge in twenty of them. Eight others pigs constituted the control group. The </w:t>
      </w:r>
      <w:hyperlink r:id="rId351" w:tooltip="Learn more about trauma from ScienceDirect's AI-generated Topic Pages" w:history="1">
        <w:r w:rsidRPr="000C634B">
          <w:rPr>
            <w:rStyle w:val="Hyperlink"/>
          </w:rPr>
          <w:t>trauma</w:t>
        </w:r>
      </w:hyperlink>
      <w:r w:rsidRPr="000C634B">
        <w:t> consequences were assessed by histology, measurements of arterial oxygenation, plasma cytokines, pressure-volume mechanics, </w:t>
      </w:r>
      <w:hyperlink r:id="rId352" w:tooltip="Learn more about hemodynamic monitoring from ScienceDirect's AI-generated Topic Pages" w:history="1">
        <w:r w:rsidRPr="000C634B">
          <w:rPr>
            <w:rStyle w:val="Hyperlink"/>
          </w:rPr>
          <w:t>hemodynamic monitoring</w:t>
        </w:r>
      </w:hyperlink>
      <w:r w:rsidRPr="000C634B">
        <w:t> using the PiCCO system and a </w:t>
      </w:r>
      <w:hyperlink r:id="rId353" w:tooltip="Learn more about pulmonary artery catheter from ScienceDirect's AI-generated Topic Pages" w:history="1">
        <w:r w:rsidRPr="000C634B">
          <w:rPr>
            <w:rStyle w:val="Hyperlink"/>
          </w:rPr>
          <w:t>pulmonary artery catheter</w:t>
        </w:r>
      </w:hyperlink>
      <w:r w:rsidRPr="000C634B">
        <w:t>. The extra-vascular lung water was measured using the gravimetric method.</w:t>
      </w:r>
    </w:p>
    <w:p w14:paraId="6C420804" w14:textId="77777777" w:rsidR="000C634B" w:rsidRPr="000C634B" w:rsidRDefault="000C634B" w:rsidP="000C634B">
      <w:r w:rsidRPr="000C634B">
        <w:t>Results</w:t>
      </w:r>
    </w:p>
    <w:p w14:paraId="3C3A7B83" w14:textId="77777777" w:rsidR="000C634B" w:rsidRPr="000C634B" w:rsidRDefault="000C634B" w:rsidP="000C634B">
      <w:r w:rsidRPr="000C634B">
        <w:lastRenderedPageBreak/>
        <w:t>Histology confirmed an isolated right </w:t>
      </w:r>
      <w:hyperlink r:id="rId354" w:tooltip="Learn more about lung contusion from ScienceDirect's AI-generated Topic Pages" w:history="1">
        <w:r w:rsidRPr="000C634B">
          <w:rPr>
            <w:rStyle w:val="Hyperlink"/>
          </w:rPr>
          <w:t>lung contusion</w:t>
        </w:r>
      </w:hyperlink>
      <w:r w:rsidRPr="000C634B">
        <w:t> without cardiac injury. Compared to baseline values, the </w:t>
      </w:r>
      <w:hyperlink r:id="rId355" w:tooltip="Learn more about trauma from ScienceDirect's AI-generated Topic Pages" w:history="1">
        <w:r w:rsidRPr="000C634B">
          <w:rPr>
            <w:rStyle w:val="Hyperlink"/>
          </w:rPr>
          <w:t>trauma</w:t>
        </w:r>
      </w:hyperlink>
      <w:r w:rsidRPr="000C634B">
        <w:t> group was characterized by a decrease in cardiac index (3.3 ± 0.8 vs 3.9 ± 1.2 l/min/m</w:t>
      </w:r>
      <w:r w:rsidRPr="000C634B">
        <w:rPr>
          <w:vertAlign w:val="superscript"/>
        </w:rPr>
        <w:t>2</w:t>
      </w:r>
      <w:r w:rsidRPr="000C634B">
        <w:t>; </w:t>
      </w:r>
      <w:r w:rsidRPr="000C634B">
        <w:rPr>
          <w:i/>
          <w:iCs/>
        </w:rPr>
        <w:t>P</w:t>
      </w:r>
      <w:r w:rsidRPr="000C634B">
        <w:t> &lt; .05) and </w:t>
      </w:r>
      <w:hyperlink r:id="rId356" w:tooltip="Learn more about mean arterial pressure from ScienceDirect's AI-generated Topic Pages" w:history="1">
        <w:r w:rsidRPr="000C634B">
          <w:rPr>
            <w:rStyle w:val="Hyperlink"/>
          </w:rPr>
          <w:t>mean arterial pressure</w:t>
        </w:r>
      </w:hyperlink>
      <w:r w:rsidRPr="000C634B">
        <w:t> (80 ± 21 vs 95 ± 16 mmHg; </w:t>
      </w:r>
      <w:r w:rsidRPr="000C634B">
        <w:rPr>
          <w:i/>
          <w:iCs/>
        </w:rPr>
        <w:t>P</w:t>
      </w:r>
      <w:r w:rsidRPr="000C634B">
        <w:t> &lt; .05) without </w:t>
      </w:r>
      <w:hyperlink r:id="rId357" w:tooltip="Learn more about preload from ScienceDirect's AI-generated Topic Pages" w:history="1">
        <w:r w:rsidRPr="000C634B">
          <w:rPr>
            <w:rStyle w:val="Hyperlink"/>
          </w:rPr>
          <w:t>preload</w:t>
        </w:r>
      </w:hyperlink>
      <w:r w:rsidRPr="000C634B">
        <w:t> or afterload modification. Oxygenation (PaO</w:t>
      </w:r>
      <w:r w:rsidRPr="000C634B">
        <w:rPr>
          <w:vertAlign w:val="subscript"/>
        </w:rPr>
        <w:t>2</w:t>
      </w:r>
      <w:r w:rsidRPr="000C634B">
        <w:t>/FiO</w:t>
      </w:r>
      <w:r w:rsidRPr="000C634B">
        <w:rPr>
          <w:vertAlign w:val="subscript"/>
        </w:rPr>
        <w:t>2</w:t>
      </w:r>
      <w:r w:rsidRPr="000C634B">
        <w:t>: 349 ± 87 vs 440 ± 75; </w:t>
      </w:r>
      <w:r w:rsidRPr="000C634B">
        <w:rPr>
          <w:i/>
          <w:iCs/>
        </w:rPr>
        <w:t>P</w:t>
      </w:r>
      <w:r w:rsidRPr="000C634B">
        <w:t> &lt; .05) and static compliance (26.3 ± 7.4 vs 30.3 ± 7.8 ml/cmH</w:t>
      </w:r>
      <w:r w:rsidRPr="000C634B">
        <w:rPr>
          <w:vertAlign w:val="subscript"/>
        </w:rPr>
        <w:t>2</w:t>
      </w:r>
      <w:r w:rsidRPr="000C634B">
        <w:t>O; </w:t>
      </w:r>
      <w:r w:rsidRPr="000C634B">
        <w:rPr>
          <w:i/>
          <w:iCs/>
        </w:rPr>
        <w:t>P</w:t>
      </w:r>
      <w:r w:rsidRPr="000C634B">
        <w:t> &lt; .05) were also impaired during two hours compared to baseline. No edema was noticed in either group whatever the lung considered. All measured cytokines were below the detection threshold.</w:t>
      </w:r>
    </w:p>
    <w:p w14:paraId="2AA12662" w14:textId="77777777" w:rsidR="000C634B" w:rsidRPr="000C634B" w:rsidRDefault="000C634B" w:rsidP="000C634B">
      <w:r w:rsidRPr="000C634B">
        <w:t>Conclusions</w:t>
      </w:r>
    </w:p>
    <w:p w14:paraId="034A569F" w14:textId="77777777" w:rsidR="000C634B" w:rsidRPr="000C634B" w:rsidRDefault="000C634B" w:rsidP="000C634B">
      <w:r w:rsidRPr="000C634B">
        <w:t>An isolated right lung contusion is associated with rapid but transient </w:t>
      </w:r>
      <w:hyperlink r:id="rId358" w:tooltip="Learn more about cardiorespiratory from ScienceDirect's AI-generated Topic Pages" w:history="1">
        <w:r w:rsidRPr="000C634B">
          <w:rPr>
            <w:rStyle w:val="Hyperlink"/>
          </w:rPr>
          <w:t>cardiorespiratory</w:t>
        </w:r>
      </w:hyperlink>
      <w:r w:rsidRPr="000C634B">
        <w:t> impairments. Despite the large extent of the lung contusion, no </w:t>
      </w:r>
      <w:hyperlink r:id="rId359" w:tooltip="Learn more about pulmonary edema from ScienceDirect's AI-generated Topic Pages" w:history="1">
        <w:r w:rsidRPr="000C634B">
          <w:rPr>
            <w:rStyle w:val="Hyperlink"/>
          </w:rPr>
          <w:t>pulmonary edema</w:t>
        </w:r>
      </w:hyperlink>
      <w:r w:rsidRPr="000C634B">
        <w:t> appeared during the period studied.</w:t>
      </w:r>
    </w:p>
    <w:p w14:paraId="55E9BD25" w14:textId="77777777" w:rsidR="000C634B" w:rsidRPr="000C634B" w:rsidRDefault="000C634B" w:rsidP="000C634B">
      <w:r w:rsidRPr="000C634B">
        <w:t>Introduction</w:t>
      </w:r>
    </w:p>
    <w:p w14:paraId="030A14CE" w14:textId="77777777" w:rsidR="000C634B" w:rsidRPr="000C634B" w:rsidRDefault="000C634B" w:rsidP="000C634B">
      <w:r w:rsidRPr="000C634B">
        <w:t>Severe chest trauma remains a leading cause of trauma-death after head injury [1]. In this specific population, the impairment of pulmonary function is frequent and multifactorial involving lung contusion, pleural effusion, ventilation to perfusion abnormalities [2] and inflammatory injury [3]. Specifically, lung contusion appears to be an independent risk for the development of pneumonia, acute lung injury (ALI) and acute respiratory distress syndrome (ARDS) [4]. Indeed, after determination of the contusion volume using tomography, Miller et al have reported an association between the extension of lung contusion and the development of ARDS, without relation to the initial hypoxemia [5]. Conversely, Leone et al demonstrated that pulmonary contusion alters gas exchange but does not increase the morbidity and mortality of multiple-trauma patients with head trauma [6].</w:t>
      </w:r>
    </w:p>
    <w:p w14:paraId="34CCDD95" w14:textId="77777777" w:rsidR="000C634B" w:rsidRPr="000C634B" w:rsidRDefault="000C634B" w:rsidP="000C634B">
      <w:r w:rsidRPr="000C634B">
        <w:t>Considering actual controversies of lung contusion participation in blunt chest trauma pathophysiology, reliable and reproducible animal models for isolated lung contusion are mandatory. In this way, Raghavendran et al. have recently developed an isolated bilateral lung contusion rat model demonstrating that severe isolated lung contusion could lead to transient lung injury with relatively rapid recovery [7]. Larger animal models provide more similarity with humans especially with regards to cardio-pulmonary interactions and allow medical management easily transposable to clinical protocols [8]. Nevertheless, animal models have several limitations including potential association with mediastinal trauma or pleural effusion [9].</w:t>
      </w:r>
    </w:p>
    <w:p w14:paraId="325D6031" w14:textId="77777777" w:rsidR="000C634B" w:rsidRPr="000C634B" w:rsidRDefault="000C634B" w:rsidP="000C634B">
      <w:r w:rsidRPr="000C634B">
        <w:t>We report the evaluation of a pig model of blunt chest trauma characterized by an extensive right contusion associated with rib fractures but without pleural effusion nor mediastinal injury. This model allows us to explore cardiopulmonary consequences, biological reaction and histopathological assessments of pulmonary contusion, using a modern and comprehensive monitoring.</w:t>
      </w:r>
    </w:p>
    <w:p w14:paraId="3DC76230" w14:textId="77777777" w:rsidR="000C634B" w:rsidRPr="000C634B" w:rsidRDefault="000C634B" w:rsidP="000C634B">
      <w:r w:rsidRPr="000C634B">
        <w:t>Section snippets</w:t>
      </w:r>
    </w:p>
    <w:p w14:paraId="250EA4E7" w14:textId="77777777" w:rsidR="000C634B" w:rsidRPr="000C634B" w:rsidRDefault="000C634B" w:rsidP="000C634B">
      <w:r w:rsidRPr="000C634B">
        <w:t>Methods</w:t>
      </w:r>
    </w:p>
    <w:p w14:paraId="3DD9071D" w14:textId="77777777" w:rsidR="000C634B" w:rsidRPr="000C634B" w:rsidRDefault="000C634B" w:rsidP="000C634B">
      <w:r w:rsidRPr="000C634B">
        <w:t>This protocol was performed in agreement with the guidelines for care and use of experimental animals and was approved by the local veterinary ethics committee. Twenty-eight 4 months old female pigs with a mean weight of 34 ± 3 kg were studied. Twenty pigs were included in the blunt chest trauma group and eight in the control group.</w:t>
      </w:r>
    </w:p>
    <w:p w14:paraId="49F2AB2B" w14:textId="77777777" w:rsidR="000C634B" w:rsidRPr="000C634B" w:rsidRDefault="000C634B" w:rsidP="000C634B">
      <w:r w:rsidRPr="000C634B">
        <w:t>Results</w:t>
      </w:r>
    </w:p>
    <w:p w14:paraId="7D9D5CF8" w14:textId="77777777" w:rsidR="000C634B" w:rsidRPr="000C634B" w:rsidRDefault="000C634B" w:rsidP="000C634B">
      <w:r w:rsidRPr="000C634B">
        <w:lastRenderedPageBreak/>
        <w:t>Our model mimicked a typically blunt chest trauma. It caused a pulmonary contusion that included middle and lower right pulmonary lobes in all cases. Most of the pigs had two or three rib fractures, without pneumothorax or significant hemothorax. Two of the pigs died immediately after the chest trauma and one during the instrumentation. These three pigs were excluded from the data, leaving the eighteen surviving pigs of the trauma group and the seven control group pigs.</w:t>
      </w:r>
    </w:p>
    <w:p w14:paraId="190499D2" w14:textId="77777777" w:rsidR="000C634B" w:rsidRPr="000C634B" w:rsidRDefault="000C634B" w:rsidP="000C634B">
      <w:r w:rsidRPr="000C634B">
        <w:t>Discussion</w:t>
      </w:r>
    </w:p>
    <w:p w14:paraId="608DCD5A" w14:textId="77777777" w:rsidR="000C634B" w:rsidRPr="000C634B" w:rsidRDefault="000C634B" w:rsidP="000C634B">
      <w:r w:rsidRPr="000C634B">
        <w:t>Blunt chest trauma is a common and life threatening injury encountered in trauma patients [12]. Thoracic trauma accounts for 20-25% of adults deaths caused by trauma [1]. Lung contusion is the most frequently diagnosed intrathoracic injury resulting from blunt trauma, and is an important risk factor for the development of pneumonia and ALI/ARDS [4]. Studies examining the pathophysiology and cellular molecular mechanisms of pulmonary contusion require meaningful and reproducible animal models</w:t>
      </w:r>
    </w:p>
    <w:p w14:paraId="3B0BDB26" w14:textId="77777777" w:rsidR="000C634B" w:rsidRPr="000C634B" w:rsidRDefault="000C634B" w:rsidP="000C634B">
      <w:r w:rsidRPr="000C634B">
        <w:t>Conclusions</w:t>
      </w:r>
    </w:p>
    <w:p w14:paraId="50E31865" w14:textId="77777777" w:rsidR="000C634B" w:rsidRPr="000C634B" w:rsidRDefault="000C634B" w:rsidP="000C634B">
      <w:r w:rsidRPr="000C634B">
        <w:t>The reproducibility and the isolated nature of the lung contusion model presented in this study demonstrate that lung contusions are associated with a significant but transient hemodynamic impairment. The respiratory impairments observed in the early phase of lung contusion seemed rather linked with ventilation to perfusion abnormalities than with edema. Although our experimental conditions did not fully reflect the reality of the clinical situation, our model could be use to evaluate the</w:t>
      </w:r>
    </w:p>
    <w:p w14:paraId="4A881F6D" w14:textId="77777777" w:rsidR="000C634B" w:rsidRPr="000C634B" w:rsidRDefault="000C634B" w:rsidP="000C634B">
      <w:r w:rsidRPr="000C634B">
        <w:t>Abstract</w:t>
      </w:r>
    </w:p>
    <w:p w14:paraId="632A83AB" w14:textId="77777777" w:rsidR="000C634B" w:rsidRPr="000C634B" w:rsidRDefault="000C634B" w:rsidP="000C634B">
      <w:r w:rsidRPr="000C634B">
        <w:t>Objective</w:t>
      </w:r>
    </w:p>
    <w:p w14:paraId="710A269D" w14:textId="77777777" w:rsidR="000C634B" w:rsidRPr="000C634B" w:rsidRDefault="000C634B" w:rsidP="000C634B">
      <w:r w:rsidRPr="000C634B">
        <w:t>We sought to investigate the relationship between thoracic impedance (Zo) and </w:t>
      </w:r>
      <w:hyperlink r:id="rId360" w:tooltip="Learn more about pulmonary edema from ScienceDirect's AI-generated Topic Pages" w:history="1">
        <w:r w:rsidRPr="000C634B">
          <w:rPr>
            <w:rStyle w:val="Hyperlink"/>
          </w:rPr>
          <w:t>pulmonary edema</w:t>
        </w:r>
      </w:hyperlink>
      <w:r w:rsidRPr="000C634B">
        <w:t> on </w:t>
      </w:r>
      <w:hyperlink r:id="rId361" w:tooltip="Learn more about chest radiography from ScienceDirect's AI-generated Topic Pages" w:history="1">
        <w:r w:rsidRPr="000C634B">
          <w:rPr>
            <w:rStyle w:val="Hyperlink"/>
          </w:rPr>
          <w:t>chest radiography</w:t>
        </w:r>
      </w:hyperlink>
      <w:r w:rsidRPr="000C634B">
        <w:t> in patients presenting to the </w:t>
      </w:r>
      <w:hyperlink r:id="rId362" w:tooltip="Learn more about emergency department from ScienceDirect's AI-generated Topic Pages" w:history="1">
        <w:r w:rsidRPr="000C634B">
          <w:rPr>
            <w:rStyle w:val="Hyperlink"/>
          </w:rPr>
          <w:t>emergency department</w:t>
        </w:r>
      </w:hyperlink>
      <w:r w:rsidRPr="000C634B">
        <w:t> (ED) with </w:t>
      </w:r>
      <w:hyperlink r:id="rId363" w:tooltip="Learn more about signs and symptoms from ScienceDirect's AI-generated Topic Pages" w:history="1">
        <w:r w:rsidRPr="000C634B">
          <w:rPr>
            <w:rStyle w:val="Hyperlink"/>
          </w:rPr>
          <w:t>signs and symptoms</w:t>
        </w:r>
      </w:hyperlink>
      <w:r w:rsidRPr="000C634B">
        <w:t> of </w:t>
      </w:r>
      <w:hyperlink r:id="rId364" w:tooltip="Learn more about acute decompensated heart failure from ScienceDirect's AI-generated Topic Pages" w:history="1">
        <w:r w:rsidRPr="000C634B">
          <w:rPr>
            <w:rStyle w:val="Hyperlink"/>
          </w:rPr>
          <w:t>acute decompensated heart failure</w:t>
        </w:r>
      </w:hyperlink>
      <w:r w:rsidRPr="000C634B">
        <w:t> (ADHF).</w:t>
      </w:r>
    </w:p>
    <w:p w14:paraId="2D7839AA" w14:textId="77777777" w:rsidR="000C634B" w:rsidRPr="000C634B" w:rsidRDefault="000C634B" w:rsidP="000C634B">
      <w:r w:rsidRPr="000C634B">
        <w:t>Design</w:t>
      </w:r>
    </w:p>
    <w:p w14:paraId="7849067F" w14:textId="77777777" w:rsidR="000C634B" w:rsidRPr="000C634B" w:rsidRDefault="000C634B" w:rsidP="000C634B">
      <w:r w:rsidRPr="000C634B">
        <w:t>This was a prospective, blinded convenience sample of patients with </w:t>
      </w:r>
      <w:hyperlink r:id="rId365" w:tooltip="Learn more about signs and symptoms from ScienceDirect's AI-generated Topic Pages" w:history="1">
        <w:r w:rsidRPr="000C634B">
          <w:rPr>
            <w:rStyle w:val="Hyperlink"/>
          </w:rPr>
          <w:t>signs and symptoms</w:t>
        </w:r>
      </w:hyperlink>
      <w:r w:rsidRPr="000C634B">
        <w:t> of ADHF who underwent measurement of Zo with concomitant </w:t>
      </w:r>
      <w:hyperlink r:id="rId366" w:tooltip="Learn more about chest radiography from ScienceDirect's AI-generated Topic Pages" w:history="1">
        <w:r w:rsidRPr="000C634B">
          <w:rPr>
            <w:rStyle w:val="Hyperlink"/>
          </w:rPr>
          <w:t>chest radiography</w:t>
        </w:r>
      </w:hyperlink>
      <w:r w:rsidRPr="000C634B">
        <w:t>. Attending physicians blinded to the Zo values interpreted the radiographs, categorizing the severity of </w:t>
      </w:r>
      <w:hyperlink r:id="rId367" w:tooltip="Learn more about pulmonary edema from ScienceDirect's AI-generated Topic Pages" w:history="1">
        <w:r w:rsidRPr="000C634B">
          <w:rPr>
            <w:rStyle w:val="Hyperlink"/>
          </w:rPr>
          <w:t>pulmonary edema</w:t>
        </w:r>
      </w:hyperlink>
      <w:r w:rsidRPr="000C634B">
        <w:t> as normal (NL), cephalization (CZ), interstitial edema (IE), or alveolar edema (AE). Intergroup comparisons were analyzed with a 2-way analysis of variance (ANOVA), with </w:t>
      </w:r>
      <w:r w:rsidRPr="000C634B">
        <w:rPr>
          <w:i/>
          <w:iCs/>
        </w:rPr>
        <w:t>P</w:t>
      </w:r>
      <w:r w:rsidRPr="000C634B">
        <w:t> &lt; .05 considered statistically significant and reported using 95% confidence intervals (CIs).</w:t>
      </w:r>
    </w:p>
    <w:p w14:paraId="248B2AE1" w14:textId="77777777" w:rsidR="000C634B" w:rsidRPr="000C634B" w:rsidRDefault="000C634B" w:rsidP="000C634B">
      <w:r w:rsidRPr="000C634B">
        <w:t>Setting</w:t>
      </w:r>
    </w:p>
    <w:p w14:paraId="09F8AD38" w14:textId="77777777" w:rsidR="000C634B" w:rsidRPr="000C634B" w:rsidRDefault="000C634B" w:rsidP="000C634B">
      <w:r w:rsidRPr="000C634B">
        <w:t>We enrolled patients (≥18 years) presenting to a </w:t>
      </w:r>
      <w:hyperlink r:id="rId368" w:tooltip="Learn more about tertiary care medical from ScienceDirect's AI-generated Topic Pages" w:history="1">
        <w:r w:rsidRPr="000C634B">
          <w:rPr>
            <w:rStyle w:val="Hyperlink"/>
          </w:rPr>
          <w:t>tertiary care medical</w:t>
        </w:r>
      </w:hyperlink>
      <w:r w:rsidRPr="000C634B">
        <w:t> center ED with signs and symptoms consistent with ADHF.</w:t>
      </w:r>
    </w:p>
    <w:p w14:paraId="2419E8A8" w14:textId="77777777" w:rsidR="000C634B" w:rsidRPr="000C634B" w:rsidRDefault="000C634B" w:rsidP="000C634B">
      <w:r w:rsidRPr="000C634B">
        <w:t>Results</w:t>
      </w:r>
    </w:p>
    <w:p w14:paraId="10FF2810" w14:textId="77777777" w:rsidR="000C634B" w:rsidRPr="000C634B" w:rsidRDefault="000C634B" w:rsidP="000C634B">
      <w:r w:rsidRPr="000C634B">
        <w:t>A total of 203 patients were enrolled, with 27 (14%) excluded because of coexisting </w:t>
      </w:r>
      <w:hyperlink r:id="rId369" w:tooltip="Learn more about pulmonary diseases from ScienceDirect's AI-generated Topic Pages" w:history="1">
        <w:r w:rsidRPr="000C634B">
          <w:rPr>
            <w:rStyle w:val="Hyperlink"/>
          </w:rPr>
          <w:t>pulmonary diseases</w:t>
        </w:r>
      </w:hyperlink>
      <w:r w:rsidRPr="000C634B">
        <w:t>. The mean Zo values were inversely related to the 4 varying degrees of radiographic pulmonary </w:t>
      </w:r>
      <w:hyperlink r:id="rId370" w:tooltip="Learn more about vascular congestion from ScienceDirect's AI-generated Topic Pages" w:history="1">
        <w:r w:rsidRPr="000C634B">
          <w:rPr>
            <w:rStyle w:val="Hyperlink"/>
          </w:rPr>
          <w:t>vascular congestion</w:t>
        </w:r>
      </w:hyperlink>
      <w:r w:rsidRPr="000C634B">
        <w:t> as follows: NL, 25.6 (95% CI, 22.9-28.3); CZ, 20.8 (95% CI, 18.1-23.5); IE, 18.0 (95% CI, 16.3-19.7); and with AE, 14.5 (95% CI, 12.8-16.2) (ANOVA, </w:t>
      </w:r>
      <w:r w:rsidRPr="000C634B">
        <w:rPr>
          <w:i/>
          <w:iCs/>
        </w:rPr>
        <w:t>P</w:t>
      </w:r>
      <w:r w:rsidRPr="000C634B">
        <w:t xml:space="preserve"> &lt; .04). A Zo less than 19.0 ohms had 90% sensitivity and 94% specificity (likelihood ratio [LR], − 0.1; LR + 15) for identifying </w:t>
      </w:r>
      <w:r w:rsidRPr="000C634B">
        <w:lastRenderedPageBreak/>
        <w:t>radiographic findings consistent with pulmonary edema. Females had an increased mean Zo value compared to males (</w:t>
      </w:r>
      <w:r w:rsidRPr="000C634B">
        <w:rPr>
          <w:i/>
          <w:iCs/>
        </w:rPr>
        <w:t>P</w:t>
      </w:r>
      <w:r w:rsidRPr="000C634B">
        <w:t> &lt; .03).</w:t>
      </w:r>
    </w:p>
    <w:p w14:paraId="27B095AD" w14:textId="77777777" w:rsidR="000C634B" w:rsidRPr="000C634B" w:rsidRDefault="000C634B" w:rsidP="000C634B">
      <w:r w:rsidRPr="000C634B">
        <w:t>Conclusion</w:t>
      </w:r>
    </w:p>
    <w:p w14:paraId="3C6AD99A" w14:textId="77777777" w:rsidR="000C634B" w:rsidRPr="000C634B" w:rsidRDefault="000C634B" w:rsidP="000C634B">
      <w:r w:rsidRPr="000C634B">
        <w:t>The Zo value obtained via thoracic bioimpedance monitoring accurately predicts the presence and severity of pulmonary edema found on initial chest radiograph in patients suspected of ADHF.</w:t>
      </w:r>
    </w:p>
    <w:p w14:paraId="5013BFA0" w14:textId="77777777" w:rsidR="000C634B" w:rsidRPr="000C634B" w:rsidRDefault="000C634B" w:rsidP="000C634B">
      <w:r w:rsidRPr="000C634B">
        <w:t>Introduction</w:t>
      </w:r>
    </w:p>
    <w:p w14:paraId="20AB37A4" w14:textId="77777777" w:rsidR="000C634B" w:rsidRPr="000C634B" w:rsidRDefault="000C634B" w:rsidP="000C634B">
      <w:r w:rsidRPr="000C634B">
        <w:t>Acute decompensated heart failure (ADHF) is a common and costly emergency department (ED) presentation, with ED admissions for ADHF increasing for the past 20 years [1], [2], [3], [4]. The survival of patients after an episode of ADHF remains poor, with annual mortality rates of 10% and exceeding 50% for those with New York Heart Association class IV disease [3], [4].</w:t>
      </w:r>
    </w:p>
    <w:p w14:paraId="6382523D" w14:textId="77777777" w:rsidR="000C634B" w:rsidRPr="000C634B" w:rsidRDefault="000C634B" w:rsidP="000C634B">
      <w:r w:rsidRPr="000C634B">
        <w:t>Successful management of ADHF in the ED requires an accurate assessment of the patient's cardiac function and pulmonary fluid status. Traditionally, physicians have relied on vital signs, oxygen saturation, and physical findings, but these fail to accurately differentiate treatment classes of ADHF or guide treatment [5], [6]. B-type natriuretic peptide (BNP) measurement is now available in the ED, but there is some controversy regarding its contribution to clinical diagnosis and management [7], [8], [9], [10], [11], [12]. None of these auxiliary tests continuously assess the degree of pulmonary vascular congestion, much less cardiac output and cardiac function during treatment. In addition, adjunct laboratory analysis, such as BNP, is often only helpful as a diagnostic marker 30 to 60 minutes after treatment decisions have been made and is therefore not useful in real time. B-type natriuretic peptide also does not correlate well with pulmonary capillary wedge pressure (PCWP) [13].</w:t>
      </w:r>
    </w:p>
    <w:p w14:paraId="1999C8D3" w14:textId="77777777" w:rsidR="000C634B" w:rsidRPr="000C634B" w:rsidRDefault="000C634B" w:rsidP="000C634B">
      <w:r w:rsidRPr="000C634B">
        <w:t>Thoracic impedance (Zo), a measure of the biologic resistance of current flow across the chest cavity, has been evaluated in heart failure in both chronic [14] and acute heart failure and demonstrates significant prognostic ability [15]. It improves clinical decision making in the ED by helping identify subtle ADHF [16]. Thoracic impedance also has the potential, unlike the chest radiograph and BNP, to be a real-time reflection of the volume status of the patient during short-term management. The largest prior study to date [17] found significant differences between normal and abnormal chest radiographs but did not demonstrate a relationship between impedance and radiographic findings. To show that Zo can be used as a real-time measure of volume, one must first show there is a correlation between the two, which can be done indirectly in the ED by correlation with chest radiograph. Our goal was to compare the Zo measured from thoracic electrical bioimpedance (TEB) with the degree of radiographic pulmonary congestion and edema on initial chest radiograph during immediate presentation to the ED. We hypothesized that in patients with signs and symptoms of ADHF, thoracic electrical bioimpedance, as measured by Zo, would accurately predict the degree of pulmonary venous congestion as measured by previously validated findings on chest radiograph.</w:t>
      </w:r>
    </w:p>
    <w:p w14:paraId="6100F105" w14:textId="77777777" w:rsidR="000C634B" w:rsidRPr="000C634B" w:rsidRDefault="000C634B" w:rsidP="000C634B">
      <w:r w:rsidRPr="000C634B">
        <w:t>Study design</w:t>
      </w:r>
    </w:p>
    <w:p w14:paraId="7C2B41ED" w14:textId="77777777" w:rsidR="000C634B" w:rsidRPr="000C634B" w:rsidRDefault="000C634B" w:rsidP="000C634B">
      <w:r w:rsidRPr="000C634B">
        <w:t>This was an institutional review board–approved, prospective, observational study enrolling a convenience sample of patients with signs and symptoms of ADHF.</w:t>
      </w:r>
    </w:p>
    <w:p w14:paraId="228D1DA1" w14:textId="77777777" w:rsidR="000C634B" w:rsidRPr="000C634B" w:rsidRDefault="000C634B" w:rsidP="000C634B">
      <w:r w:rsidRPr="000C634B">
        <w:t>Study setting and population</w:t>
      </w:r>
    </w:p>
    <w:p w14:paraId="1AB67F22" w14:textId="77777777" w:rsidR="000C634B" w:rsidRPr="000C634B" w:rsidRDefault="000C634B" w:rsidP="000C634B">
      <w:r w:rsidRPr="000C634B">
        <w:t>This study was performed in the ED of a tertiary care medical center in patients with signs and symptoms consistent with ADHF.</w:t>
      </w:r>
    </w:p>
    <w:p w14:paraId="6638066D" w14:textId="77777777" w:rsidR="000C634B" w:rsidRPr="000C634B" w:rsidRDefault="000C634B" w:rsidP="000C634B">
      <w:r w:rsidRPr="000C634B">
        <w:t>Study protocol</w:t>
      </w:r>
    </w:p>
    <w:p w14:paraId="0E5B83F4" w14:textId="77777777" w:rsidR="000C634B" w:rsidRPr="000C634B" w:rsidRDefault="000C634B" w:rsidP="000C634B">
      <w:r w:rsidRPr="000C634B">
        <w:lastRenderedPageBreak/>
        <w:t>A bioimpedance cardiac output monitor (IQ Monitor, Model 2001; Renaissance Technologies, Newtown, PA) was placed on study subjects upon arrival after informed consent was obtained. Monitor and supporting data were</w:t>
      </w:r>
    </w:p>
    <w:p w14:paraId="67E1E0E2" w14:textId="77777777" w:rsidR="000C634B" w:rsidRPr="000C634B" w:rsidRDefault="000C634B" w:rsidP="000C634B">
      <w:r w:rsidRPr="000C634B">
        <w:t>Results</w:t>
      </w:r>
    </w:p>
    <w:p w14:paraId="5F7D359C" w14:textId="77777777" w:rsidR="000C634B" w:rsidRPr="000C634B" w:rsidRDefault="000C634B" w:rsidP="000C634B">
      <w:r w:rsidRPr="000C634B">
        <w:t>Of 203 enrolled patients, 27 (14%) met exclusion criteria. The mean patient age was 67.7 ± 18.3 years; 57.1% of the subjects were male. Of the subjects, 82% required hospital admission; 14% of these were admitted to the medical intensive care unit, 56% to the coronary care unit (CCU), 30% to general medical floors, and 18% were discharged home.</w:t>
      </w:r>
    </w:p>
    <w:p w14:paraId="617E9702" w14:textId="77777777" w:rsidR="000C634B" w:rsidRPr="000C634B" w:rsidRDefault="000C634B" w:rsidP="000C634B">
      <w:r w:rsidRPr="000C634B">
        <w:t>The mean Zo values on the initial chest radiographs demonstrated intergroup differences, with mean Zo values inversely related to 4 varying degrees of</w:t>
      </w:r>
    </w:p>
    <w:p w14:paraId="507412CC" w14:textId="77777777" w:rsidR="000C634B" w:rsidRPr="000C634B" w:rsidRDefault="000C634B" w:rsidP="000C634B">
      <w:r w:rsidRPr="000C634B">
        <w:t>Discussion</w:t>
      </w:r>
    </w:p>
    <w:p w14:paraId="10020B9B" w14:textId="77777777" w:rsidR="000C634B" w:rsidRPr="000C634B" w:rsidRDefault="000C634B" w:rsidP="000C634B">
      <w:r w:rsidRPr="000C634B">
        <w:t>The need for a quantitative assessment of ADHF to diagnose and guide treatment has never been greater as the acuity and frequency of ADHF continues to increase [19], [20]. The literature demonstrating the poor accuracy of physical examination findings [6], [21], [22], [23], [24], [25], [26] is well known and has prompted the search for other parameters with which to evaluate ADHF. As the population becomes more ill, intravenous vasoactive agents such as nitroglycerin are playing a larger part</w:t>
      </w:r>
    </w:p>
    <w:p w14:paraId="3983F793" w14:textId="77777777" w:rsidR="000C634B" w:rsidRPr="000C634B" w:rsidRDefault="000C634B" w:rsidP="000C634B">
      <w:r w:rsidRPr="000C634B">
        <w:t>Conclusions</w:t>
      </w:r>
    </w:p>
    <w:p w14:paraId="16BD9A12" w14:textId="77777777" w:rsidR="000C634B" w:rsidRPr="000C634B" w:rsidRDefault="000C634B" w:rsidP="000C634B">
      <w:r w:rsidRPr="000C634B">
        <w:t>The bioimpedance-derived Zo accurately predicts the presence of pulmonary edema found on initial chest radiograph and may serve as an important adjunct in the management of patients with signs and symptoms of ADHF.</w:t>
      </w:r>
    </w:p>
    <w:p w14:paraId="32355E1D" w14:textId="77777777" w:rsidR="000C634B" w:rsidRPr="000C634B" w:rsidRDefault="000C634B" w:rsidP="000C634B">
      <w:r w:rsidRPr="000C634B">
        <w:t>Background</w:t>
      </w:r>
    </w:p>
    <w:p w14:paraId="44685C32" w14:textId="77777777" w:rsidR="000C634B" w:rsidRPr="000C634B" w:rsidRDefault="000C634B" w:rsidP="000C634B">
      <w:r w:rsidRPr="000C634B">
        <w:t>The comet-tail technique </w:t>
      </w:r>
      <w:hyperlink r:id="rId371" w:tooltip="Learn more about of chest ultrasonography from ScienceDirect's AI-generated Topic Pages" w:history="1">
        <w:r w:rsidRPr="000C634B">
          <w:rPr>
            <w:rStyle w:val="Hyperlink"/>
          </w:rPr>
          <w:t>of chest ultrasonography</w:t>
        </w:r>
      </w:hyperlink>
      <w:r w:rsidRPr="000C634B">
        <w:t> has been described for the diagnosis of cardiogenic </w:t>
      </w:r>
      <w:hyperlink r:id="rId372" w:tooltip="Learn more about pulmonary edema from ScienceDirect's AI-generated Topic Pages" w:history="1">
        <w:r w:rsidRPr="000C634B">
          <w:rPr>
            <w:rStyle w:val="Hyperlink"/>
          </w:rPr>
          <w:t>pulmonary edema</w:t>
        </w:r>
      </w:hyperlink>
      <w:r w:rsidRPr="000C634B">
        <w:t>. This is the first report describing its use for the diagnosis and monitoring of high-altitude </w:t>
      </w:r>
      <w:hyperlink r:id="rId373" w:tooltip="Learn more about pulmonary edema from ScienceDirect's AI-generated Topic Pages" w:history="1">
        <w:r w:rsidRPr="000C634B">
          <w:rPr>
            <w:rStyle w:val="Hyperlink"/>
          </w:rPr>
          <w:t>pulmonary edema</w:t>
        </w:r>
      </w:hyperlink>
      <w:r w:rsidRPr="000C634B">
        <w:t> (HAPE), the leading cause of death from </w:t>
      </w:r>
      <w:hyperlink r:id="rId374" w:tooltip="Learn more about altitude illness from ScienceDirect's AI-generated Topic Pages" w:history="1">
        <w:r w:rsidRPr="000C634B">
          <w:rPr>
            <w:rStyle w:val="Hyperlink"/>
          </w:rPr>
          <w:t>altitude illness</w:t>
        </w:r>
      </w:hyperlink>
      <w:r w:rsidRPr="000C634B">
        <w:t>.</w:t>
      </w:r>
    </w:p>
    <w:p w14:paraId="72A5C5F3" w14:textId="77777777" w:rsidR="000C634B" w:rsidRPr="000C634B" w:rsidRDefault="000C634B" w:rsidP="000C634B">
      <w:r w:rsidRPr="000C634B">
        <w:t>Methods</w:t>
      </w:r>
    </w:p>
    <w:p w14:paraId="5CA7E8AC" w14:textId="77777777" w:rsidR="000C634B" w:rsidRPr="000C634B" w:rsidRDefault="000C634B" w:rsidP="000C634B">
      <w:r w:rsidRPr="000C634B">
        <w:t>Eleven consecutive patients presenting to the Himalayan Rescue Association clinic in Pheriche, Nepal (4,240 m) with a clinical diagnosis of HAPE underwent one to three chest ultrasound examinations using the comet-tail technique to determine the presence of extravascular lung water (EVLW). Seven patients with no evidence of HAPE or other </w:t>
      </w:r>
      <w:hyperlink r:id="rId375" w:tooltip="Learn more about altitude illness from ScienceDirect's AI-generated Topic Pages" w:history="1">
        <w:r w:rsidRPr="000C634B">
          <w:rPr>
            <w:rStyle w:val="Hyperlink"/>
          </w:rPr>
          <w:t>altitude illness</w:t>
        </w:r>
      </w:hyperlink>
      <w:r w:rsidRPr="000C634B">
        <w:t> served as control subjects. All examinations were read by a blinded observer.</w:t>
      </w:r>
    </w:p>
    <w:p w14:paraId="3095EFD1" w14:textId="77777777" w:rsidR="000C634B" w:rsidRPr="000C634B" w:rsidRDefault="000C634B" w:rsidP="000C634B">
      <w:r w:rsidRPr="000C634B">
        <w:t>Results</w:t>
      </w:r>
    </w:p>
    <w:p w14:paraId="031DFCE5" w14:textId="77777777" w:rsidR="000C634B" w:rsidRPr="000C634B" w:rsidRDefault="000C634B" w:rsidP="000C634B">
      <w:r w:rsidRPr="000C634B">
        <w:t>HAPE patients had higher comet-tail score (CTS) [mean ± SD, 31 ± 11 vs 0.86 ± 0.83] and lower </w:t>
      </w:r>
      <w:hyperlink r:id="rId376" w:tooltip="Learn more about oxygen saturation from ScienceDirect's AI-generated Topic Pages" w:history="1">
        <w:r w:rsidRPr="000C634B">
          <w:rPr>
            <w:rStyle w:val="Hyperlink"/>
          </w:rPr>
          <w:t>oxygen saturation</w:t>
        </w:r>
      </w:hyperlink>
      <w:r w:rsidRPr="000C634B">
        <w:t> (O</w:t>
      </w:r>
      <w:r w:rsidRPr="000C634B">
        <w:rPr>
          <w:vertAlign w:val="subscript"/>
        </w:rPr>
        <w:t>2</w:t>
      </w:r>
      <w:r w:rsidRPr="000C634B">
        <w:t>Sat) [61 ± 9.2% vs 87 ± 2.8%] than control subjects (p &lt; 0.001 for both). Mean CTS was higher (35 ± 11 vs 12 ± 6.8, p &lt; 0.001) and O</w:t>
      </w:r>
      <w:r w:rsidRPr="000C634B">
        <w:rPr>
          <w:vertAlign w:val="subscript"/>
        </w:rPr>
        <w:t>2</w:t>
      </w:r>
      <w:r w:rsidRPr="000C634B">
        <w:t>Sat was lower (60 ± 11% vs 84 ± 1.6%, p = 0.002) at hospital admission than at discharge for the HAPE patients with follow-up ultrasound examinations. Regression analysis showed CTS was predictive of O</w:t>
      </w:r>
      <w:r w:rsidRPr="000C634B">
        <w:rPr>
          <w:vertAlign w:val="subscript"/>
        </w:rPr>
        <w:t>2</w:t>
      </w:r>
      <w:r w:rsidRPr="000C634B">
        <w:t>Sat (p &lt; 0.001), and for every 1-point increase in CTS O</w:t>
      </w:r>
      <w:r w:rsidRPr="000C634B">
        <w:rPr>
          <w:vertAlign w:val="subscript"/>
        </w:rPr>
        <w:t>2</w:t>
      </w:r>
      <w:r w:rsidRPr="000C634B">
        <w:t>Sat fell by 0.67% (95% confidence interval, 0.41 to 0.93%, p &lt; 0.001).</w:t>
      </w:r>
    </w:p>
    <w:p w14:paraId="307B9A1C" w14:textId="77777777" w:rsidR="000C634B" w:rsidRPr="000C634B" w:rsidRDefault="000C634B" w:rsidP="000C634B">
      <w:r w:rsidRPr="000C634B">
        <w:t>Conclusions</w:t>
      </w:r>
    </w:p>
    <w:p w14:paraId="10D3F181" w14:textId="77777777" w:rsidR="000C634B" w:rsidRPr="000C634B" w:rsidRDefault="000C634B" w:rsidP="000C634B">
      <w:r w:rsidRPr="000C634B">
        <w:lastRenderedPageBreak/>
        <w:t>The comet-tail technique effectively recognizes and monitors the degree of pulmonary edema in HAPE. Reduction in CTS parallels improved oxygenation and clinical status in HAPE. The feasibility of this technique in remote locations and rapid correlation with changes in EVLW make it a valuable research tool.</w:t>
      </w:r>
    </w:p>
    <w:p w14:paraId="093A4C97" w14:textId="77777777" w:rsidR="000C634B" w:rsidRPr="000C634B" w:rsidRDefault="000C634B" w:rsidP="000C634B">
      <w:r w:rsidRPr="000C634B">
        <w:t>Patients and Clinical Treatment</w:t>
      </w:r>
    </w:p>
    <w:p w14:paraId="1C99023E" w14:textId="77777777" w:rsidR="000C634B" w:rsidRPr="000C634B" w:rsidRDefault="000C634B" w:rsidP="000C634B">
      <w:r w:rsidRPr="000C634B">
        <w:t>From March 3, 2006, to May 20, 2006, 11 consecutive patients with a clinical diagnosis of HAPE were treated at the Himalayan Rescue Association clinic in Pheriche, Nepal (4,240 m). No patients seen at the clinic with a diagnosis of HAPE during that period were excluded from this report. The clinical diagnosis, which was based on the Lake Louise consensus definition of HAPE, was made prior to performing ultrasonography.</w:t>
      </w:r>
      <w:r w:rsidRPr="000C634B">
        <w:rPr>
          <w:vertAlign w:val="superscript"/>
        </w:rPr>
        <w:t>7</w:t>
      </w:r>
      <w:r w:rsidRPr="000C634B">
        <w:t> All other patients who underwent chest ultrasonography using the comet-tail</w:t>
      </w:r>
    </w:p>
    <w:p w14:paraId="34F7BFA5" w14:textId="77777777" w:rsidR="000C634B" w:rsidRPr="000C634B" w:rsidRDefault="000C634B" w:rsidP="000C634B">
      <w:r w:rsidRPr="000C634B">
        <w:t>Results</w:t>
      </w:r>
    </w:p>
    <w:p w14:paraId="1F7FDC7C" w14:textId="77777777" w:rsidR="000C634B" w:rsidRPr="000C634B" w:rsidRDefault="000C634B" w:rsidP="000C634B">
      <w:r w:rsidRPr="000C634B">
        <w:t>Patients presenting with HAPE had higher CTS (31 ± 11 vs 0.86 ± 0.83) and lower O</w:t>
      </w:r>
      <w:r w:rsidRPr="000C634B">
        <w:rPr>
          <w:vertAlign w:val="subscript"/>
        </w:rPr>
        <w:t>2</w:t>
      </w:r>
      <w:r w:rsidRPr="000C634B">
        <w:t>Sat (61 ± 9.2% vs 87 ± 2.8%) than control subjects (p &lt; 0.001 for both). CTS correlated with O</w:t>
      </w:r>
      <w:r w:rsidRPr="000C634B">
        <w:rPr>
          <w:vertAlign w:val="subscript"/>
        </w:rPr>
        <w:t>2</w:t>
      </w:r>
      <w:r w:rsidRPr="000C634B">
        <w:t>Sat (adjusted </w:t>
      </w:r>
      <w:r w:rsidRPr="000C634B">
        <w:rPr>
          <w:i/>
          <w:iCs/>
        </w:rPr>
        <w:t>R</w:t>
      </w:r>
      <w:r w:rsidRPr="000C634B">
        <w:rPr>
          <w:vertAlign w:val="superscript"/>
        </w:rPr>
        <w:t>2</w:t>
      </w:r>
      <w:r w:rsidRPr="000C634B">
        <w:t> = 0.62, p &lt; 0.001). The distribution of CTS and O</w:t>
      </w:r>
      <w:r w:rsidRPr="000C634B">
        <w:rPr>
          <w:vertAlign w:val="subscript"/>
        </w:rPr>
        <w:t>2</w:t>
      </w:r>
      <w:r w:rsidRPr="000C634B">
        <w:t>Sat in all patients (HAPE and control) is described in Figure 2.</w:t>
      </w:r>
    </w:p>
    <w:p w14:paraId="073A35BA" w14:textId="77777777" w:rsidR="000C634B" w:rsidRPr="000C634B" w:rsidRDefault="000C634B" w:rsidP="000C634B">
      <w:r w:rsidRPr="000C634B">
        <w:t>CTS was significantly higher (35 ± 11 vs 12 ± 6.8, p = 0.002) and O</w:t>
      </w:r>
      <w:r w:rsidRPr="000C634B">
        <w:rPr>
          <w:vertAlign w:val="subscript"/>
        </w:rPr>
        <w:t>2</w:t>
      </w:r>
      <w:r w:rsidRPr="000C634B">
        <w:t>Sat was significantly lower (60 ± 11% vs 84 ± 1.6%, p &lt; 0.001) at admission than at discharge for the seven HAPE patients</w:t>
      </w:r>
    </w:p>
    <w:p w14:paraId="5F2BC848" w14:textId="77777777" w:rsidR="000C634B" w:rsidRPr="000C634B" w:rsidRDefault="000C634B" w:rsidP="000C634B">
      <w:r w:rsidRPr="000C634B">
        <w:t>Discussion</w:t>
      </w:r>
    </w:p>
    <w:p w14:paraId="2DAF5656" w14:textId="77777777" w:rsidR="000C634B" w:rsidRPr="000C634B" w:rsidRDefault="000C634B" w:rsidP="000C634B">
      <w:r w:rsidRPr="000C634B">
        <w:t>Our data demonstrate that ultrasound is an effective diagnostic and monitoring tool for HAPE. CTS correlated closely with clinical course, and with O</w:t>
      </w:r>
      <w:r w:rsidRPr="000C634B">
        <w:rPr>
          <w:vertAlign w:val="subscript"/>
        </w:rPr>
        <w:t>2</w:t>
      </w:r>
      <w:r w:rsidRPr="000C634B">
        <w:t>Sat. Others</w:t>
      </w:r>
      <w:r w:rsidRPr="000C634B">
        <w:rPr>
          <w:vertAlign w:val="superscript"/>
        </w:rPr>
        <w:t>4</w:t>
      </w:r>
      <w:r w:rsidRPr="000C634B">
        <w:t> have alluded to the possible utility of the comet-tail technique for ongoing monitoring of pulmonary edema, but we are the first to report its routine clinical employment in this capacity for any disease process. This study marks the first time a nonradiologic measure of EVLW has been correlated with O</w:t>
      </w:r>
      <w:r w:rsidRPr="000C634B">
        <w:rPr>
          <w:vertAlign w:val="subscript"/>
        </w:rPr>
        <w:t>2</w:t>
      </w:r>
      <w:r w:rsidRPr="000C634B">
        <w:t>Sat in HAPE. The use of this</w:t>
      </w:r>
    </w:p>
    <w:p w14:paraId="10391564" w14:textId="77777777" w:rsidR="000C634B" w:rsidRPr="000C634B" w:rsidRDefault="000C634B" w:rsidP="000C634B">
      <w:r w:rsidRPr="000C634B">
        <w:t>Abstract</w:t>
      </w:r>
    </w:p>
    <w:p w14:paraId="78F66615" w14:textId="77777777" w:rsidR="000C634B" w:rsidRPr="000C634B" w:rsidRDefault="000C634B" w:rsidP="000C634B">
      <w:r w:rsidRPr="000C634B">
        <w:t>Unilateral pulmonary edema (UPE) is a rare manifestation of cardiogenic pulmonary edema that is often confused with other causes of unilateral pulmonary infiltrates. A 47-year-old female with a HeartWare left ventricular assist device (LVAD) presented with dyspnea and UPE. Right heart catheterization revealed inadequate left ventricular unloading in the setting of aortic insufficiency and facilitated LVAD speed adjustment leading to resolution of symptoms. Timely diagnosis of UPE is critical because it is related to an independent increased risk of mortality, likely due to initial misdiagnosis and delayed proper treatment. The increasing use of LVADs in patients with advanced heart failure necessitates a thorough understanding of potential device complications and their management.</w:t>
      </w:r>
    </w:p>
    <w:p w14:paraId="5E80C8A2" w14:textId="77777777" w:rsidR="000C634B" w:rsidRPr="000C634B" w:rsidRDefault="000C634B" w:rsidP="000C634B">
      <w:r w:rsidRPr="000C634B">
        <w:t>History of presentation</w:t>
      </w:r>
    </w:p>
    <w:p w14:paraId="0D9DC7B8" w14:textId="77777777" w:rsidR="000C634B" w:rsidRPr="000C634B" w:rsidRDefault="000C634B" w:rsidP="000C634B">
      <w:r w:rsidRPr="000C634B">
        <w:t xml:space="preserve">A 47-year-old female supported by a HeartWare left ventricular assist device (LVAD) (Medtronic) was admitted to the cardiac care unit after presenting to the emergency department with severe shortness of breath. She reported being in her usual state of health until the previous day when she began experiencing progressively worsening dyspnea while shopping. Overnight, she also developed nonbloody, nonbilious emesis and a productive cough. On admission, the patient was afebrile with a heart rate of 58 beats/min, Doppler opening pressure of 110 mm Hg, respiratory rate of 24 breaths/min, and oxygen saturation of 92% on a 15L non-rebreather mask. Her physical examination </w:t>
      </w:r>
      <w:r w:rsidRPr="000C634B">
        <w:lastRenderedPageBreak/>
        <w:t>was notable for tachypnea, diffuse crackles on auscultation, absence of a palpable pulse, and abdominal tenderness at the driveline insertion site without guarding.</w:t>
      </w:r>
    </w:p>
    <w:p w14:paraId="7903A1A7" w14:textId="77777777" w:rsidR="000C634B" w:rsidRPr="000C634B" w:rsidRDefault="000C634B" w:rsidP="000C634B">
      <w:r w:rsidRPr="000C634B">
        <w:t>Take-Home Messages</w:t>
      </w:r>
    </w:p>
    <w:p w14:paraId="1B5D6C45" w14:textId="77777777" w:rsidR="000C634B" w:rsidRPr="000C634B" w:rsidRDefault="000C634B" w:rsidP="000C634B">
      <w:pPr>
        <w:numPr>
          <w:ilvl w:val="0"/>
          <w:numId w:val="27"/>
        </w:numPr>
      </w:pPr>
      <w:r w:rsidRPr="000C634B">
        <w:t>•</w:t>
      </w:r>
    </w:p>
    <w:p w14:paraId="6A0F5C6B" w14:textId="77777777" w:rsidR="000C634B" w:rsidRPr="000C634B" w:rsidRDefault="000C634B" w:rsidP="000C634B">
      <w:r w:rsidRPr="000C634B">
        <w:t>Thorough hemodynamics evaluation is essential in clarifying the final diagnosis of cardiogenic UPE in LVAD patients, ensuring appropriate and effective management.</w:t>
      </w:r>
    </w:p>
    <w:p w14:paraId="6A596E67" w14:textId="77777777" w:rsidR="000C634B" w:rsidRPr="000C634B" w:rsidRDefault="000C634B" w:rsidP="000C634B">
      <w:pPr>
        <w:numPr>
          <w:ilvl w:val="0"/>
          <w:numId w:val="27"/>
        </w:numPr>
      </w:pPr>
      <w:r w:rsidRPr="000C634B">
        <w:t>•</w:t>
      </w:r>
    </w:p>
    <w:p w14:paraId="03ED5717" w14:textId="77777777" w:rsidR="000C634B" w:rsidRPr="000C634B" w:rsidRDefault="000C634B" w:rsidP="000C634B">
      <w:r w:rsidRPr="000C634B">
        <w:t>Timely adjustment of LVAD parameters based on hemodynamic studies can significantly improve outcomes, emphasizing the need for clinicians to be vigilant for atypical manifestations such as UPE and promptly adjust treatment protocols.</w:t>
      </w:r>
    </w:p>
    <w:p w14:paraId="4332AF86" w14:textId="77777777" w:rsidR="000C634B" w:rsidRPr="000C634B" w:rsidRDefault="000C634B" w:rsidP="000C634B">
      <w:r w:rsidRPr="000C634B">
        <w:t>Past medical history</w:t>
      </w:r>
    </w:p>
    <w:p w14:paraId="0A847AEE" w14:textId="77777777" w:rsidR="000C634B" w:rsidRPr="000C634B" w:rsidRDefault="000C634B" w:rsidP="000C634B">
      <w:r w:rsidRPr="000C634B">
        <w:t>The patient has a history of end-stage heart failure and was on HeartWare LVAD support for 6 years. Transplant candidacy had been declined due to multiple medical high-risk findings with several adverse events, very significant human leukocyte antigen sensitization, and an elevated Stanford Integrated Psychosocial Assessment for Transplant (SIPAT) score of 57 (indicating a poor candidate). During LVAD support, she experienced numerous clinical complications including multiple cerebrovascular accidents without residual deficits, gastrointestinal bleeding, chronic driveline infection treated with incision and drainage as well as chronic antibiotics, and episodes of ventricular arrhythmia.</w:t>
      </w:r>
    </w:p>
    <w:p w14:paraId="176CA85F" w14:textId="77777777" w:rsidR="000C634B" w:rsidRPr="000C634B" w:rsidRDefault="000C634B" w:rsidP="000C634B">
      <w:r w:rsidRPr="000C634B">
        <w:t>Differential diagnosis</w:t>
      </w:r>
    </w:p>
    <w:p w14:paraId="3E8408EC" w14:textId="77777777" w:rsidR="000C634B" w:rsidRPr="000C634B" w:rsidRDefault="000C634B" w:rsidP="000C634B">
      <w:r w:rsidRPr="000C634B">
        <w:t>The differential diagnosis for acute dyspnea in this patient includes several potential etiologies, including LVAD failure from pump thrombosis, cannula obstruction, motor failure, or inappropriately low pump speed leading to acute pulmonary edema from inadequate left ventricular (LV) unloading. Non–LVAD-related causes include new or worsening valvular insufficiency, ventricular arrhythmia, severe anemia caused by gastrointestinal bleeding, pulmonary embolism, and pneumonia.</w:t>
      </w:r>
    </w:p>
    <w:p w14:paraId="6A57195A" w14:textId="77777777" w:rsidR="000C634B" w:rsidRPr="000C634B" w:rsidRDefault="000C634B" w:rsidP="000C634B">
      <w:r w:rsidRPr="000C634B">
        <w:t>Investigations</w:t>
      </w:r>
    </w:p>
    <w:p w14:paraId="2A7486CF" w14:textId="77777777" w:rsidR="000C634B" w:rsidRPr="000C634B" w:rsidRDefault="000C634B" w:rsidP="000C634B">
      <w:r w:rsidRPr="000C634B">
        <w:t>Electrocardiogram results showed sinus tachycardia. Chest x-ray constituted unilateral, right-sided infiltrates with a moderate size pleural effusion concerning for underlying pneumonia (</w:t>
      </w:r>
      <w:hyperlink r:id="rId377" w:anchor="fig1" w:history="1">
        <w:r w:rsidRPr="000C634B">
          <w:rPr>
            <w:rStyle w:val="Hyperlink"/>
          </w:rPr>
          <w:t>Figure 1A</w:t>
        </w:r>
      </w:hyperlink>
      <w:r w:rsidRPr="000C634B">
        <w:t>). Laboratory testing showed decreased levels of hemoglobin (10.4 g/dL, reference, 12.2-15.3 g/dL), a sub-therapeutic international normalized ratio of 1.6 (goal: 1.8-2.2), an elevated brain natriuretic peptide (3,007 pg/mL, reference &lt;100 pg/mL) and mildly increased transaminase levels (aspartate aminotransferase 108 U/L, alanine aminotransferase 83 U/L, and alkaline phosphatase 173 U/L). White blood cell and platelet count were normal. Plasma free hemoglobin of 24 mg/dL (&lt;40 mg/dL), lactate dehydrogenase of 493 IU/L (&lt;600 IU/L), and absence of hemoglobinuria or bilirubinemia, along with LVAD interrogation showing no acute deviations in pump flow (3.2 L/min), power (3.1 W), and speed (2,460 rpm) from the patient’s baseline made the diagnosis of pump thrombosis unlikely.</w:t>
      </w:r>
      <w:hyperlink r:id="rId378" w:anchor="bib1" w:history="1">
        <w:r w:rsidRPr="000C634B">
          <w:rPr>
            <w:rStyle w:val="Hyperlink"/>
            <w:vertAlign w:val="superscript"/>
          </w:rPr>
          <w:t>1</w:t>
        </w:r>
      </w:hyperlink>
      <w:r w:rsidRPr="000C634B">
        <w:t xml:space="preserve"> Interrogation of the implanted cardioverter-defibrillator (ICD) revealed a normal functioning single-chamber ICD and climbing intrathoracic impedance (OptiVol fluid index) but no recent arrhythmic events to correlate with the presentation. Transthoracic echocardiography depicted severe LV systolic dysfunction with closed aortic valve on all observed beats, moderate-severe aortic insufficiency (AI), moderate-severe tricuspid regurgitation, and severe mitral regurgitation (MR). A point-of-care chest ultrasound to assess pleural effusion revealed unilateral, </w:t>
      </w:r>
      <w:r w:rsidRPr="000C634B">
        <w:lastRenderedPageBreak/>
        <w:t>right-sided small pleural effusion and lung consolidation representing atelectasis or pneumonia. A further infectious work-up with blood cultures, viral and methicillin-resistant </w:t>
      </w:r>
      <w:r w:rsidRPr="000C634B">
        <w:rPr>
          <w:i/>
          <w:iCs/>
        </w:rPr>
        <w:t>Staphylococcus aureus</w:t>
      </w:r>
      <w:r w:rsidRPr="000C634B">
        <w:t> swabs, and </w:t>
      </w:r>
      <w:r w:rsidRPr="000C634B">
        <w:rPr>
          <w:i/>
          <w:iCs/>
        </w:rPr>
        <w:t>Streptococcus pneumonia</w:t>
      </w:r>
      <w:r w:rsidRPr="000C634B">
        <w:t> urine antigens was ordered.</w:t>
      </w:r>
    </w:p>
    <w:p w14:paraId="5364895E" w14:textId="060D134B" w:rsidR="000C634B" w:rsidRPr="000C634B" w:rsidRDefault="000C634B" w:rsidP="000C634B"/>
    <w:p w14:paraId="52F6B0A4" w14:textId="77777777" w:rsidR="000C634B" w:rsidRPr="000C634B" w:rsidRDefault="000C634B" w:rsidP="000C634B">
      <w:pPr>
        <w:numPr>
          <w:ilvl w:val="0"/>
          <w:numId w:val="28"/>
        </w:numPr>
      </w:pPr>
      <w:hyperlink r:id="rId379" w:tgtFrame="_blank" w:tooltip="Download high-res image (673KB)" w:history="1">
        <w:r w:rsidRPr="000C634B">
          <w:rPr>
            <w:rStyle w:val="Hyperlink"/>
          </w:rPr>
          <w:t>Download: Download high-res image (673KB)</w:t>
        </w:r>
      </w:hyperlink>
    </w:p>
    <w:p w14:paraId="5CE36715" w14:textId="77777777" w:rsidR="000C634B" w:rsidRPr="000C634B" w:rsidRDefault="000C634B" w:rsidP="000C634B">
      <w:pPr>
        <w:numPr>
          <w:ilvl w:val="0"/>
          <w:numId w:val="28"/>
        </w:numPr>
      </w:pPr>
      <w:hyperlink r:id="rId380" w:tgtFrame="_blank" w:tooltip="Download full-size image" w:history="1">
        <w:r w:rsidRPr="000C634B">
          <w:rPr>
            <w:rStyle w:val="Hyperlink"/>
          </w:rPr>
          <w:t>Download: Download full-size image</w:t>
        </w:r>
      </w:hyperlink>
    </w:p>
    <w:p w14:paraId="1AF672DD" w14:textId="77777777" w:rsidR="000C634B" w:rsidRPr="000C634B" w:rsidRDefault="000C634B" w:rsidP="000C634B">
      <w:r w:rsidRPr="000C634B">
        <w:t>Figure 1. Chest Radiography</w:t>
      </w:r>
    </w:p>
    <w:p w14:paraId="7BA140C7" w14:textId="77777777" w:rsidR="000C634B" w:rsidRPr="000C634B" w:rsidRDefault="000C634B" w:rsidP="000C634B">
      <w:r w:rsidRPr="000C634B">
        <w:t>(A) Unilateral, right-sided infiltrates with a moderate size pleural effusion on admission day. (B) Significant improvement of the unilateral pulmonary edema with no pleural effusion 1 day after hemodynamic ramp study.</w:t>
      </w:r>
    </w:p>
    <w:p w14:paraId="743F10D8" w14:textId="77777777" w:rsidR="000C634B" w:rsidRPr="000C634B" w:rsidRDefault="000C634B" w:rsidP="000C634B">
      <w:r w:rsidRPr="000C634B">
        <w:t>Management</w:t>
      </w:r>
    </w:p>
    <w:p w14:paraId="327626BB" w14:textId="77777777" w:rsidR="000C634B" w:rsidRPr="000C634B" w:rsidRDefault="000C634B" w:rsidP="000C634B">
      <w:r w:rsidRPr="000C634B">
        <w:t>Bi-level positive airway pressure treatment for hypoxemic respiratory failure was attempted, but it was transitioned back to high-flow nasal cannula 50 L/40% due to intolerance. In addition to continuing levofloxacin (Levaquin) 750 mg/d for chronic driveline infection, the patient was started on empiric broad-spectrum intravenous antibiotics piperacillin/tazobactam (Zosyn) 4.5 g/d, intravenous vancomycin 1 g/d, and intravenous hydrocortisone 200 mg/d for severe pneumonia. To differentiate between pneumonia and unilateral pulmonary edema from inadequate LV unloading, a hemodynamic ramp study with right-heart catheterization was performed. An increase in speed from 2,460 to 2,860 rpm led to a notable reduction of opening pulmonary capillary wedge pressure (PCWP) from 24 to 15 mm Hg and mean pulmonary arterial pressure from 38 mm Hg to 28 mm Hg (</w:t>
      </w:r>
      <w:bookmarkStart w:id="110" w:name="btbl1"/>
      <w:r w:rsidRPr="000C634B">
        <w:fldChar w:fldCharType="begin"/>
      </w:r>
      <w:r w:rsidRPr="000C634B">
        <w:instrText>HYPERLINK "https://www.sciencedirect.com/science/article/pii/S2666084924004911" \l "tbl1"</w:instrText>
      </w:r>
      <w:r w:rsidRPr="000C634B">
        <w:fldChar w:fldCharType="separate"/>
      </w:r>
      <w:r w:rsidRPr="000C634B">
        <w:rPr>
          <w:rStyle w:val="Hyperlink"/>
        </w:rPr>
        <w:t>Table 1</w:t>
      </w:r>
      <w:r w:rsidRPr="000C634B">
        <w:fldChar w:fldCharType="end"/>
      </w:r>
      <w:bookmarkEnd w:id="110"/>
      <w:r w:rsidRPr="000C634B">
        <w:t>). Oxygen saturation remained 100% after weaning the patient from high-flow nasal cannula 50 L/40% to 5 L nasal cannula on the day after the procedure. Given the drastic improvement in oxygenation following LVAD speed adjustment and negative infectious work-up, the patient was diagnosed with unilateral pulmonary edema due to aortic insufficiency in the setting of inadequate LV unloading.</w:t>
      </w:r>
    </w:p>
    <w:p w14:paraId="79B89BF0" w14:textId="77777777" w:rsidR="000C634B" w:rsidRPr="000C634B" w:rsidRDefault="000C634B" w:rsidP="000C634B">
      <w:r w:rsidRPr="000C634B">
        <w:t>Table 1. Hemodynamic Data During Ramp Test Phases I, II, and III</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966"/>
        <w:gridCol w:w="1177"/>
        <w:gridCol w:w="1934"/>
        <w:gridCol w:w="2438"/>
      </w:tblGrid>
      <w:tr w:rsidR="000C634B" w:rsidRPr="000C634B" w14:paraId="407409A7" w14:textId="77777777" w:rsidTr="000C634B">
        <w:trPr>
          <w:tblHeader/>
        </w:trPr>
        <w:tc>
          <w:tcPr>
            <w:tcW w:w="0" w:type="auto"/>
            <w:tcBorders>
              <w:bottom w:val="single" w:sz="6" w:space="0" w:color="8E8E8E"/>
              <w:right w:val="nil"/>
            </w:tcBorders>
            <w:tcMar>
              <w:top w:w="75" w:type="dxa"/>
              <w:left w:w="75" w:type="dxa"/>
              <w:bottom w:w="75" w:type="dxa"/>
              <w:right w:w="75" w:type="dxa"/>
            </w:tcMar>
            <w:hideMark/>
          </w:tcPr>
          <w:p w14:paraId="3A433562" w14:textId="77777777" w:rsidR="000C634B" w:rsidRPr="000C634B" w:rsidRDefault="000C634B" w:rsidP="000C634B">
            <w:r w:rsidRPr="000C634B">
              <w:t>Empty Cell</w:t>
            </w:r>
          </w:p>
        </w:tc>
        <w:tc>
          <w:tcPr>
            <w:tcW w:w="0" w:type="auto"/>
            <w:tcBorders>
              <w:bottom w:val="single" w:sz="6" w:space="0" w:color="8E8E8E"/>
              <w:right w:val="nil"/>
            </w:tcBorders>
            <w:tcMar>
              <w:top w:w="75" w:type="dxa"/>
              <w:left w:w="75" w:type="dxa"/>
              <w:bottom w:w="75" w:type="dxa"/>
              <w:right w:w="75" w:type="dxa"/>
            </w:tcMar>
            <w:hideMark/>
          </w:tcPr>
          <w:p w14:paraId="3F63B95B" w14:textId="77777777" w:rsidR="000C634B" w:rsidRPr="000C634B" w:rsidRDefault="000C634B" w:rsidP="000C634B">
            <w:pPr>
              <w:rPr>
                <w:b/>
                <w:bCs/>
              </w:rPr>
            </w:pPr>
            <w:r w:rsidRPr="000C634B">
              <w:rPr>
                <w:b/>
                <w:bCs/>
              </w:rPr>
              <w:t>I: Baseline</w:t>
            </w:r>
          </w:p>
        </w:tc>
        <w:tc>
          <w:tcPr>
            <w:tcW w:w="0" w:type="auto"/>
            <w:tcBorders>
              <w:bottom w:val="single" w:sz="6" w:space="0" w:color="8E8E8E"/>
              <w:right w:val="nil"/>
            </w:tcBorders>
            <w:tcMar>
              <w:top w:w="75" w:type="dxa"/>
              <w:left w:w="75" w:type="dxa"/>
              <w:bottom w:w="75" w:type="dxa"/>
              <w:right w:w="75" w:type="dxa"/>
            </w:tcMar>
            <w:hideMark/>
          </w:tcPr>
          <w:p w14:paraId="6FCAC035" w14:textId="77777777" w:rsidR="000C634B" w:rsidRPr="000C634B" w:rsidRDefault="000C634B" w:rsidP="000C634B">
            <w:pPr>
              <w:rPr>
                <w:b/>
                <w:bCs/>
              </w:rPr>
            </w:pPr>
            <w:r w:rsidRPr="000C634B">
              <w:rPr>
                <w:b/>
                <w:bCs/>
              </w:rPr>
              <w:t>II: Maximal Speed</w:t>
            </w:r>
          </w:p>
        </w:tc>
        <w:tc>
          <w:tcPr>
            <w:tcW w:w="0" w:type="auto"/>
            <w:tcBorders>
              <w:bottom w:val="single" w:sz="6" w:space="0" w:color="8E8E8E"/>
              <w:right w:val="nil"/>
            </w:tcBorders>
            <w:tcMar>
              <w:top w:w="75" w:type="dxa"/>
              <w:left w:w="75" w:type="dxa"/>
              <w:bottom w:w="75" w:type="dxa"/>
              <w:right w:w="75" w:type="dxa"/>
            </w:tcMar>
            <w:hideMark/>
          </w:tcPr>
          <w:p w14:paraId="503C9D86" w14:textId="77777777" w:rsidR="000C634B" w:rsidRPr="000C634B" w:rsidRDefault="000C634B" w:rsidP="000C634B">
            <w:pPr>
              <w:rPr>
                <w:b/>
                <w:bCs/>
              </w:rPr>
            </w:pPr>
            <w:r w:rsidRPr="000C634B">
              <w:rPr>
                <w:b/>
                <w:bCs/>
              </w:rPr>
              <w:t>III: Maintenance Speed</w:t>
            </w:r>
          </w:p>
        </w:tc>
      </w:tr>
      <w:tr w:rsidR="000C634B" w:rsidRPr="000C634B" w14:paraId="248F067F" w14:textId="77777777" w:rsidTr="000C634B">
        <w:tc>
          <w:tcPr>
            <w:tcW w:w="0" w:type="auto"/>
            <w:tcBorders>
              <w:bottom w:val="nil"/>
              <w:right w:val="nil"/>
            </w:tcBorders>
            <w:tcMar>
              <w:top w:w="75" w:type="dxa"/>
              <w:left w:w="75" w:type="dxa"/>
              <w:bottom w:w="75" w:type="dxa"/>
              <w:right w:w="75" w:type="dxa"/>
            </w:tcMar>
            <w:hideMark/>
          </w:tcPr>
          <w:p w14:paraId="3EA31BB1" w14:textId="77777777" w:rsidR="000C634B" w:rsidRPr="000C634B" w:rsidRDefault="000C634B" w:rsidP="000C634B">
            <w:pPr>
              <w:rPr>
                <w:b/>
                <w:bCs/>
              </w:rPr>
            </w:pPr>
            <w:r w:rsidRPr="000C634B">
              <w:rPr>
                <w:b/>
                <w:bCs/>
              </w:rPr>
              <w:t>Pump speed, rpm</w:t>
            </w:r>
          </w:p>
        </w:tc>
        <w:tc>
          <w:tcPr>
            <w:tcW w:w="0" w:type="auto"/>
            <w:tcBorders>
              <w:bottom w:val="nil"/>
              <w:right w:val="nil"/>
            </w:tcBorders>
            <w:tcMar>
              <w:top w:w="75" w:type="dxa"/>
              <w:left w:w="75" w:type="dxa"/>
              <w:bottom w:w="75" w:type="dxa"/>
              <w:right w:w="75" w:type="dxa"/>
            </w:tcMar>
            <w:hideMark/>
          </w:tcPr>
          <w:p w14:paraId="126A2ED8" w14:textId="77777777" w:rsidR="000C634B" w:rsidRPr="000C634B" w:rsidRDefault="000C634B" w:rsidP="000C634B">
            <w:r w:rsidRPr="000C634B">
              <w:t>2,460</w:t>
            </w:r>
          </w:p>
        </w:tc>
        <w:tc>
          <w:tcPr>
            <w:tcW w:w="0" w:type="auto"/>
            <w:tcBorders>
              <w:bottom w:val="nil"/>
              <w:right w:val="nil"/>
            </w:tcBorders>
            <w:tcMar>
              <w:top w:w="75" w:type="dxa"/>
              <w:left w:w="75" w:type="dxa"/>
              <w:bottom w:w="75" w:type="dxa"/>
              <w:right w:w="75" w:type="dxa"/>
            </w:tcMar>
            <w:hideMark/>
          </w:tcPr>
          <w:p w14:paraId="0E93CA45" w14:textId="77777777" w:rsidR="000C634B" w:rsidRPr="000C634B" w:rsidRDefault="000C634B" w:rsidP="000C634B">
            <w:r w:rsidRPr="000C634B">
              <w:t>3,000</w:t>
            </w:r>
          </w:p>
        </w:tc>
        <w:tc>
          <w:tcPr>
            <w:tcW w:w="0" w:type="auto"/>
            <w:tcBorders>
              <w:bottom w:val="nil"/>
              <w:right w:val="nil"/>
            </w:tcBorders>
            <w:tcMar>
              <w:top w:w="75" w:type="dxa"/>
              <w:left w:w="75" w:type="dxa"/>
              <w:bottom w:w="75" w:type="dxa"/>
              <w:right w:w="75" w:type="dxa"/>
            </w:tcMar>
            <w:hideMark/>
          </w:tcPr>
          <w:p w14:paraId="56C37C93" w14:textId="77777777" w:rsidR="000C634B" w:rsidRPr="000C634B" w:rsidRDefault="000C634B" w:rsidP="000C634B">
            <w:r w:rsidRPr="000C634B">
              <w:t>2,860</w:t>
            </w:r>
          </w:p>
        </w:tc>
      </w:tr>
      <w:tr w:rsidR="000C634B" w:rsidRPr="000C634B" w14:paraId="78AC12D1" w14:textId="77777777" w:rsidTr="000C634B">
        <w:tc>
          <w:tcPr>
            <w:tcW w:w="0" w:type="auto"/>
            <w:tcBorders>
              <w:bottom w:val="nil"/>
              <w:right w:val="nil"/>
            </w:tcBorders>
            <w:tcMar>
              <w:top w:w="75" w:type="dxa"/>
              <w:left w:w="75" w:type="dxa"/>
              <w:bottom w:w="75" w:type="dxa"/>
              <w:right w:w="75" w:type="dxa"/>
            </w:tcMar>
            <w:hideMark/>
          </w:tcPr>
          <w:p w14:paraId="1DF8E99D" w14:textId="77777777" w:rsidR="000C634B" w:rsidRPr="000C634B" w:rsidRDefault="000C634B" w:rsidP="000C634B">
            <w:pPr>
              <w:rPr>
                <w:b/>
                <w:bCs/>
              </w:rPr>
            </w:pPr>
            <w:r w:rsidRPr="000C634B">
              <w:rPr>
                <w:b/>
                <w:bCs/>
              </w:rPr>
              <w:t>MAP, mm Hg</w:t>
            </w:r>
          </w:p>
        </w:tc>
        <w:tc>
          <w:tcPr>
            <w:tcW w:w="0" w:type="auto"/>
            <w:tcBorders>
              <w:bottom w:val="nil"/>
              <w:right w:val="nil"/>
            </w:tcBorders>
            <w:tcMar>
              <w:top w:w="75" w:type="dxa"/>
              <w:left w:w="75" w:type="dxa"/>
              <w:bottom w:w="75" w:type="dxa"/>
              <w:right w:w="75" w:type="dxa"/>
            </w:tcMar>
            <w:hideMark/>
          </w:tcPr>
          <w:p w14:paraId="7126FDB4" w14:textId="77777777" w:rsidR="000C634B" w:rsidRPr="000C634B" w:rsidRDefault="000C634B" w:rsidP="000C634B">
            <w:r w:rsidRPr="000C634B">
              <w:t>104</w:t>
            </w:r>
          </w:p>
        </w:tc>
        <w:tc>
          <w:tcPr>
            <w:tcW w:w="0" w:type="auto"/>
            <w:tcBorders>
              <w:bottom w:val="nil"/>
              <w:right w:val="nil"/>
            </w:tcBorders>
            <w:tcMar>
              <w:top w:w="75" w:type="dxa"/>
              <w:left w:w="75" w:type="dxa"/>
              <w:bottom w:w="75" w:type="dxa"/>
              <w:right w:w="75" w:type="dxa"/>
            </w:tcMar>
            <w:hideMark/>
          </w:tcPr>
          <w:p w14:paraId="7FDFE224" w14:textId="77777777" w:rsidR="000C634B" w:rsidRPr="000C634B" w:rsidRDefault="000C634B" w:rsidP="000C634B">
            <w:r w:rsidRPr="000C634B">
              <w:t>90</w:t>
            </w:r>
          </w:p>
        </w:tc>
        <w:tc>
          <w:tcPr>
            <w:tcW w:w="0" w:type="auto"/>
            <w:tcBorders>
              <w:bottom w:val="nil"/>
              <w:right w:val="nil"/>
            </w:tcBorders>
            <w:tcMar>
              <w:top w:w="75" w:type="dxa"/>
              <w:left w:w="75" w:type="dxa"/>
              <w:bottom w:w="75" w:type="dxa"/>
              <w:right w:w="75" w:type="dxa"/>
            </w:tcMar>
            <w:hideMark/>
          </w:tcPr>
          <w:p w14:paraId="4AF373BE" w14:textId="77777777" w:rsidR="000C634B" w:rsidRPr="000C634B" w:rsidRDefault="000C634B" w:rsidP="000C634B">
            <w:r w:rsidRPr="000C634B">
              <w:t>100</w:t>
            </w:r>
          </w:p>
        </w:tc>
      </w:tr>
      <w:tr w:rsidR="000C634B" w:rsidRPr="000C634B" w14:paraId="019E0B4B" w14:textId="77777777" w:rsidTr="000C634B">
        <w:tc>
          <w:tcPr>
            <w:tcW w:w="0" w:type="auto"/>
            <w:tcBorders>
              <w:bottom w:val="nil"/>
              <w:right w:val="nil"/>
            </w:tcBorders>
            <w:tcMar>
              <w:top w:w="75" w:type="dxa"/>
              <w:left w:w="75" w:type="dxa"/>
              <w:bottom w:w="75" w:type="dxa"/>
              <w:right w:w="75" w:type="dxa"/>
            </w:tcMar>
            <w:hideMark/>
          </w:tcPr>
          <w:p w14:paraId="7C5AD11C" w14:textId="77777777" w:rsidR="000C634B" w:rsidRPr="000C634B" w:rsidRDefault="000C634B" w:rsidP="000C634B">
            <w:pPr>
              <w:rPr>
                <w:b/>
                <w:bCs/>
              </w:rPr>
            </w:pPr>
            <w:r w:rsidRPr="000C634B">
              <w:rPr>
                <w:b/>
                <w:bCs/>
              </w:rPr>
              <w:lastRenderedPageBreak/>
              <w:t>Heart rate, beats/min</w:t>
            </w:r>
          </w:p>
        </w:tc>
        <w:tc>
          <w:tcPr>
            <w:tcW w:w="0" w:type="auto"/>
            <w:tcBorders>
              <w:bottom w:val="nil"/>
              <w:right w:val="nil"/>
            </w:tcBorders>
            <w:tcMar>
              <w:top w:w="75" w:type="dxa"/>
              <w:left w:w="75" w:type="dxa"/>
              <w:bottom w:w="75" w:type="dxa"/>
              <w:right w:w="75" w:type="dxa"/>
            </w:tcMar>
            <w:hideMark/>
          </w:tcPr>
          <w:p w14:paraId="431522AC" w14:textId="77777777" w:rsidR="000C634B" w:rsidRPr="000C634B" w:rsidRDefault="000C634B" w:rsidP="000C634B">
            <w:r w:rsidRPr="000C634B">
              <w:t>75</w:t>
            </w:r>
          </w:p>
        </w:tc>
        <w:tc>
          <w:tcPr>
            <w:tcW w:w="0" w:type="auto"/>
            <w:tcBorders>
              <w:bottom w:val="nil"/>
              <w:right w:val="nil"/>
            </w:tcBorders>
            <w:tcMar>
              <w:top w:w="75" w:type="dxa"/>
              <w:left w:w="75" w:type="dxa"/>
              <w:bottom w:w="75" w:type="dxa"/>
              <w:right w:w="75" w:type="dxa"/>
            </w:tcMar>
            <w:hideMark/>
          </w:tcPr>
          <w:p w14:paraId="1CDFF1EF" w14:textId="77777777" w:rsidR="000C634B" w:rsidRPr="000C634B" w:rsidRDefault="000C634B" w:rsidP="000C634B">
            <w:r w:rsidRPr="000C634B">
              <w:t>70</w:t>
            </w:r>
          </w:p>
        </w:tc>
        <w:tc>
          <w:tcPr>
            <w:tcW w:w="0" w:type="auto"/>
            <w:tcBorders>
              <w:bottom w:val="nil"/>
              <w:right w:val="nil"/>
            </w:tcBorders>
            <w:tcMar>
              <w:top w:w="75" w:type="dxa"/>
              <w:left w:w="75" w:type="dxa"/>
              <w:bottom w:w="75" w:type="dxa"/>
              <w:right w:w="75" w:type="dxa"/>
            </w:tcMar>
            <w:hideMark/>
          </w:tcPr>
          <w:p w14:paraId="5651224F" w14:textId="77777777" w:rsidR="000C634B" w:rsidRPr="000C634B" w:rsidRDefault="000C634B" w:rsidP="000C634B">
            <w:r w:rsidRPr="000C634B">
              <w:t>70</w:t>
            </w:r>
          </w:p>
        </w:tc>
      </w:tr>
      <w:tr w:rsidR="000C634B" w:rsidRPr="000C634B" w14:paraId="136C2A0C" w14:textId="77777777" w:rsidTr="000C634B">
        <w:tc>
          <w:tcPr>
            <w:tcW w:w="0" w:type="auto"/>
            <w:tcBorders>
              <w:bottom w:val="nil"/>
              <w:right w:val="nil"/>
            </w:tcBorders>
            <w:tcMar>
              <w:top w:w="75" w:type="dxa"/>
              <w:left w:w="75" w:type="dxa"/>
              <w:bottom w:w="75" w:type="dxa"/>
              <w:right w:w="75" w:type="dxa"/>
            </w:tcMar>
            <w:hideMark/>
          </w:tcPr>
          <w:p w14:paraId="2723E083" w14:textId="77777777" w:rsidR="000C634B" w:rsidRPr="000C634B" w:rsidRDefault="000C634B" w:rsidP="000C634B">
            <w:pPr>
              <w:rPr>
                <w:b/>
                <w:bCs/>
              </w:rPr>
            </w:pPr>
            <w:r w:rsidRPr="000C634B">
              <w:rPr>
                <w:b/>
                <w:bCs/>
              </w:rPr>
              <w:t>RAP, mm Hg</w:t>
            </w:r>
          </w:p>
        </w:tc>
        <w:tc>
          <w:tcPr>
            <w:tcW w:w="0" w:type="auto"/>
            <w:tcBorders>
              <w:bottom w:val="nil"/>
              <w:right w:val="nil"/>
            </w:tcBorders>
            <w:tcMar>
              <w:top w:w="75" w:type="dxa"/>
              <w:left w:w="75" w:type="dxa"/>
              <w:bottom w:w="75" w:type="dxa"/>
              <w:right w:w="75" w:type="dxa"/>
            </w:tcMar>
            <w:hideMark/>
          </w:tcPr>
          <w:p w14:paraId="2668D823" w14:textId="77777777" w:rsidR="000C634B" w:rsidRPr="000C634B" w:rsidRDefault="000C634B" w:rsidP="000C634B">
            <w:r w:rsidRPr="000C634B">
              <w:t>13</w:t>
            </w:r>
          </w:p>
        </w:tc>
        <w:tc>
          <w:tcPr>
            <w:tcW w:w="0" w:type="auto"/>
            <w:tcBorders>
              <w:bottom w:val="nil"/>
              <w:right w:val="nil"/>
            </w:tcBorders>
            <w:tcMar>
              <w:top w:w="75" w:type="dxa"/>
              <w:left w:w="75" w:type="dxa"/>
              <w:bottom w:w="75" w:type="dxa"/>
              <w:right w:w="75" w:type="dxa"/>
            </w:tcMar>
            <w:hideMark/>
          </w:tcPr>
          <w:p w14:paraId="1F386DD4" w14:textId="77777777" w:rsidR="000C634B" w:rsidRPr="000C634B" w:rsidRDefault="000C634B" w:rsidP="000C634B">
            <w:r w:rsidRPr="000C634B">
              <w:t>N/A</w:t>
            </w:r>
            <w:r w:rsidRPr="000C634B">
              <w:rPr>
                <w:vertAlign w:val="superscript"/>
              </w:rPr>
              <w:t>‡</w:t>
            </w:r>
          </w:p>
        </w:tc>
        <w:tc>
          <w:tcPr>
            <w:tcW w:w="0" w:type="auto"/>
            <w:tcBorders>
              <w:bottom w:val="nil"/>
              <w:right w:val="nil"/>
            </w:tcBorders>
            <w:tcMar>
              <w:top w:w="75" w:type="dxa"/>
              <w:left w:w="75" w:type="dxa"/>
              <w:bottom w:w="75" w:type="dxa"/>
              <w:right w:w="75" w:type="dxa"/>
            </w:tcMar>
            <w:hideMark/>
          </w:tcPr>
          <w:p w14:paraId="52DA1533" w14:textId="77777777" w:rsidR="000C634B" w:rsidRPr="000C634B" w:rsidRDefault="000C634B" w:rsidP="000C634B">
            <w:r w:rsidRPr="000C634B">
              <w:t>N/A</w:t>
            </w:r>
          </w:p>
        </w:tc>
      </w:tr>
      <w:tr w:rsidR="000C634B" w:rsidRPr="000C634B" w14:paraId="38FDD983" w14:textId="77777777" w:rsidTr="000C634B">
        <w:tc>
          <w:tcPr>
            <w:tcW w:w="0" w:type="auto"/>
            <w:tcBorders>
              <w:bottom w:val="nil"/>
              <w:right w:val="nil"/>
            </w:tcBorders>
            <w:tcMar>
              <w:top w:w="75" w:type="dxa"/>
              <w:left w:w="75" w:type="dxa"/>
              <w:bottom w:w="75" w:type="dxa"/>
              <w:right w:w="75" w:type="dxa"/>
            </w:tcMar>
            <w:hideMark/>
          </w:tcPr>
          <w:p w14:paraId="3795C85B" w14:textId="77777777" w:rsidR="000C634B" w:rsidRPr="000C634B" w:rsidRDefault="000C634B" w:rsidP="000C634B">
            <w:pPr>
              <w:rPr>
                <w:b/>
                <w:bCs/>
              </w:rPr>
            </w:pPr>
            <w:r w:rsidRPr="000C634B">
              <w:rPr>
                <w:b/>
                <w:bCs/>
              </w:rPr>
              <w:t>s/d/mPAP, mm Hg</w:t>
            </w:r>
          </w:p>
        </w:tc>
        <w:tc>
          <w:tcPr>
            <w:tcW w:w="0" w:type="auto"/>
            <w:tcBorders>
              <w:bottom w:val="nil"/>
              <w:right w:val="nil"/>
            </w:tcBorders>
            <w:tcMar>
              <w:top w:w="75" w:type="dxa"/>
              <w:left w:w="75" w:type="dxa"/>
              <w:bottom w:w="75" w:type="dxa"/>
              <w:right w:w="75" w:type="dxa"/>
            </w:tcMar>
            <w:hideMark/>
          </w:tcPr>
          <w:p w14:paraId="0834152B" w14:textId="77777777" w:rsidR="000C634B" w:rsidRPr="000C634B" w:rsidRDefault="000C634B" w:rsidP="000C634B">
            <w:r w:rsidRPr="000C634B">
              <w:t>45/25/38</w:t>
            </w:r>
          </w:p>
        </w:tc>
        <w:tc>
          <w:tcPr>
            <w:tcW w:w="0" w:type="auto"/>
            <w:tcBorders>
              <w:bottom w:val="nil"/>
              <w:right w:val="nil"/>
            </w:tcBorders>
            <w:tcMar>
              <w:top w:w="75" w:type="dxa"/>
              <w:left w:w="75" w:type="dxa"/>
              <w:bottom w:w="75" w:type="dxa"/>
              <w:right w:w="75" w:type="dxa"/>
            </w:tcMar>
            <w:hideMark/>
          </w:tcPr>
          <w:p w14:paraId="511CB862" w14:textId="77777777" w:rsidR="000C634B" w:rsidRPr="000C634B" w:rsidRDefault="000C634B" w:rsidP="000C634B">
            <w:r w:rsidRPr="000C634B">
              <w:t>40/20/33</w:t>
            </w:r>
          </w:p>
        </w:tc>
        <w:tc>
          <w:tcPr>
            <w:tcW w:w="0" w:type="auto"/>
            <w:tcBorders>
              <w:bottom w:val="nil"/>
              <w:right w:val="nil"/>
            </w:tcBorders>
            <w:tcMar>
              <w:top w:w="75" w:type="dxa"/>
              <w:left w:w="75" w:type="dxa"/>
              <w:bottom w:w="75" w:type="dxa"/>
              <w:right w:w="75" w:type="dxa"/>
            </w:tcMar>
            <w:hideMark/>
          </w:tcPr>
          <w:p w14:paraId="55DA766B" w14:textId="77777777" w:rsidR="000C634B" w:rsidRPr="000C634B" w:rsidRDefault="000C634B" w:rsidP="000C634B">
            <w:r w:rsidRPr="000C634B">
              <w:t>42/19/28</w:t>
            </w:r>
          </w:p>
        </w:tc>
      </w:tr>
      <w:tr w:rsidR="000C634B" w:rsidRPr="000C634B" w14:paraId="47B98787" w14:textId="77777777" w:rsidTr="000C634B">
        <w:tc>
          <w:tcPr>
            <w:tcW w:w="0" w:type="auto"/>
            <w:tcBorders>
              <w:bottom w:val="nil"/>
              <w:right w:val="nil"/>
            </w:tcBorders>
            <w:tcMar>
              <w:top w:w="75" w:type="dxa"/>
              <w:left w:w="75" w:type="dxa"/>
              <w:bottom w:w="75" w:type="dxa"/>
              <w:right w:w="75" w:type="dxa"/>
            </w:tcMar>
            <w:hideMark/>
          </w:tcPr>
          <w:p w14:paraId="7D8E4CFB" w14:textId="77777777" w:rsidR="000C634B" w:rsidRPr="000C634B" w:rsidRDefault="000C634B" w:rsidP="000C634B">
            <w:pPr>
              <w:rPr>
                <w:b/>
                <w:bCs/>
              </w:rPr>
            </w:pPr>
            <w:r w:rsidRPr="000C634B">
              <w:rPr>
                <w:b/>
                <w:bCs/>
              </w:rPr>
              <w:t>PCWP, mm Hg</w:t>
            </w:r>
          </w:p>
        </w:tc>
        <w:tc>
          <w:tcPr>
            <w:tcW w:w="0" w:type="auto"/>
            <w:tcBorders>
              <w:bottom w:val="nil"/>
              <w:right w:val="nil"/>
            </w:tcBorders>
            <w:tcMar>
              <w:top w:w="75" w:type="dxa"/>
              <w:left w:w="75" w:type="dxa"/>
              <w:bottom w:w="75" w:type="dxa"/>
              <w:right w:w="75" w:type="dxa"/>
            </w:tcMar>
            <w:hideMark/>
          </w:tcPr>
          <w:p w14:paraId="572C2395" w14:textId="77777777" w:rsidR="000C634B" w:rsidRPr="000C634B" w:rsidRDefault="000C634B" w:rsidP="000C634B">
            <w:r w:rsidRPr="000C634B">
              <w:t>24</w:t>
            </w:r>
          </w:p>
        </w:tc>
        <w:tc>
          <w:tcPr>
            <w:tcW w:w="0" w:type="auto"/>
            <w:tcBorders>
              <w:bottom w:val="nil"/>
              <w:right w:val="nil"/>
            </w:tcBorders>
            <w:tcMar>
              <w:top w:w="75" w:type="dxa"/>
              <w:left w:w="75" w:type="dxa"/>
              <w:bottom w:w="75" w:type="dxa"/>
              <w:right w:w="75" w:type="dxa"/>
            </w:tcMar>
            <w:hideMark/>
          </w:tcPr>
          <w:p w14:paraId="535DE245" w14:textId="77777777" w:rsidR="000C634B" w:rsidRPr="000C634B" w:rsidRDefault="000C634B" w:rsidP="000C634B">
            <w:r w:rsidRPr="000C634B">
              <w:t>13</w:t>
            </w:r>
          </w:p>
        </w:tc>
        <w:tc>
          <w:tcPr>
            <w:tcW w:w="0" w:type="auto"/>
            <w:tcBorders>
              <w:bottom w:val="nil"/>
              <w:right w:val="nil"/>
            </w:tcBorders>
            <w:tcMar>
              <w:top w:w="75" w:type="dxa"/>
              <w:left w:w="75" w:type="dxa"/>
              <w:bottom w:w="75" w:type="dxa"/>
              <w:right w:w="75" w:type="dxa"/>
            </w:tcMar>
            <w:hideMark/>
          </w:tcPr>
          <w:p w14:paraId="53BE546C" w14:textId="77777777" w:rsidR="000C634B" w:rsidRPr="000C634B" w:rsidRDefault="000C634B" w:rsidP="000C634B">
            <w:r w:rsidRPr="000C634B">
              <w:t>15</w:t>
            </w:r>
          </w:p>
        </w:tc>
      </w:tr>
      <w:tr w:rsidR="000C634B" w:rsidRPr="000C634B" w14:paraId="50182C84" w14:textId="77777777" w:rsidTr="000C634B">
        <w:tc>
          <w:tcPr>
            <w:tcW w:w="0" w:type="auto"/>
            <w:tcBorders>
              <w:bottom w:val="nil"/>
              <w:right w:val="nil"/>
            </w:tcBorders>
            <w:tcMar>
              <w:top w:w="75" w:type="dxa"/>
              <w:left w:w="75" w:type="dxa"/>
              <w:bottom w:w="75" w:type="dxa"/>
              <w:right w:w="75" w:type="dxa"/>
            </w:tcMar>
            <w:hideMark/>
          </w:tcPr>
          <w:p w14:paraId="33912D25" w14:textId="77777777" w:rsidR="000C634B" w:rsidRPr="000C634B" w:rsidRDefault="000C634B" w:rsidP="000C634B">
            <w:pPr>
              <w:rPr>
                <w:b/>
                <w:bCs/>
              </w:rPr>
            </w:pPr>
            <w:r w:rsidRPr="000C634B">
              <w:rPr>
                <w:b/>
                <w:bCs/>
              </w:rPr>
              <w:t>Fick cardiac index, L/min/m</w:t>
            </w:r>
            <w:r w:rsidRPr="000C634B">
              <w:rPr>
                <w:b/>
                <w:bCs/>
                <w:vertAlign w:val="superscript"/>
              </w:rPr>
              <w:t>2</w:t>
            </w:r>
          </w:p>
        </w:tc>
        <w:tc>
          <w:tcPr>
            <w:tcW w:w="0" w:type="auto"/>
            <w:tcBorders>
              <w:bottom w:val="nil"/>
              <w:right w:val="nil"/>
            </w:tcBorders>
            <w:tcMar>
              <w:top w:w="75" w:type="dxa"/>
              <w:left w:w="75" w:type="dxa"/>
              <w:bottom w:w="75" w:type="dxa"/>
              <w:right w:w="75" w:type="dxa"/>
            </w:tcMar>
            <w:hideMark/>
          </w:tcPr>
          <w:p w14:paraId="637DBBE2" w14:textId="77777777" w:rsidR="000C634B" w:rsidRPr="000C634B" w:rsidRDefault="000C634B" w:rsidP="000C634B">
            <w:r w:rsidRPr="000C634B">
              <w:t>1.92</w:t>
            </w:r>
          </w:p>
        </w:tc>
        <w:tc>
          <w:tcPr>
            <w:tcW w:w="0" w:type="auto"/>
            <w:tcBorders>
              <w:bottom w:val="nil"/>
              <w:right w:val="nil"/>
            </w:tcBorders>
            <w:tcMar>
              <w:top w:w="75" w:type="dxa"/>
              <w:left w:w="75" w:type="dxa"/>
              <w:bottom w:w="75" w:type="dxa"/>
              <w:right w:w="75" w:type="dxa"/>
            </w:tcMar>
            <w:hideMark/>
          </w:tcPr>
          <w:p w14:paraId="699DA5F7" w14:textId="77777777" w:rsidR="000C634B" w:rsidRPr="000C634B" w:rsidRDefault="000C634B" w:rsidP="000C634B">
            <w:r w:rsidRPr="000C634B">
              <w:t>2.44</w:t>
            </w:r>
          </w:p>
        </w:tc>
        <w:tc>
          <w:tcPr>
            <w:tcW w:w="0" w:type="auto"/>
            <w:tcBorders>
              <w:bottom w:val="nil"/>
              <w:right w:val="nil"/>
            </w:tcBorders>
            <w:tcMar>
              <w:top w:w="75" w:type="dxa"/>
              <w:left w:w="75" w:type="dxa"/>
              <w:bottom w:w="75" w:type="dxa"/>
              <w:right w:w="75" w:type="dxa"/>
            </w:tcMar>
            <w:hideMark/>
          </w:tcPr>
          <w:p w14:paraId="5FF4DEE7" w14:textId="77777777" w:rsidR="000C634B" w:rsidRPr="000C634B" w:rsidRDefault="000C634B" w:rsidP="000C634B">
            <w:r w:rsidRPr="000C634B">
              <w:t>2.50</w:t>
            </w:r>
          </w:p>
        </w:tc>
      </w:tr>
      <w:tr w:rsidR="000C634B" w:rsidRPr="000C634B" w14:paraId="6C17762C" w14:textId="77777777" w:rsidTr="000C634B">
        <w:tc>
          <w:tcPr>
            <w:tcW w:w="0" w:type="auto"/>
            <w:tcBorders>
              <w:bottom w:val="nil"/>
              <w:right w:val="nil"/>
            </w:tcBorders>
            <w:tcMar>
              <w:top w:w="75" w:type="dxa"/>
              <w:left w:w="75" w:type="dxa"/>
              <w:bottom w:w="75" w:type="dxa"/>
              <w:right w:w="75" w:type="dxa"/>
            </w:tcMar>
            <w:hideMark/>
          </w:tcPr>
          <w:p w14:paraId="4A70B3AC" w14:textId="77777777" w:rsidR="000C634B" w:rsidRPr="000C634B" w:rsidRDefault="000C634B" w:rsidP="000C634B">
            <w:pPr>
              <w:rPr>
                <w:b/>
                <w:bCs/>
              </w:rPr>
            </w:pPr>
            <w:r w:rsidRPr="000C634B">
              <w:rPr>
                <w:b/>
                <w:bCs/>
              </w:rPr>
              <w:t>SVR, dynes/s/cm</w:t>
            </w:r>
            <w:r w:rsidRPr="000C634B">
              <w:rPr>
                <w:b/>
                <w:bCs/>
                <w:vertAlign w:val="superscript"/>
              </w:rPr>
              <w:t>5</w:t>
            </w:r>
          </w:p>
        </w:tc>
        <w:tc>
          <w:tcPr>
            <w:tcW w:w="0" w:type="auto"/>
            <w:tcBorders>
              <w:bottom w:val="nil"/>
              <w:right w:val="nil"/>
            </w:tcBorders>
            <w:tcMar>
              <w:top w:w="75" w:type="dxa"/>
              <w:left w:w="75" w:type="dxa"/>
              <w:bottom w:w="75" w:type="dxa"/>
              <w:right w:w="75" w:type="dxa"/>
            </w:tcMar>
            <w:hideMark/>
          </w:tcPr>
          <w:p w14:paraId="60A9A0A7" w14:textId="77777777" w:rsidR="000C634B" w:rsidRPr="000C634B" w:rsidRDefault="000C634B" w:rsidP="000C634B">
            <w:r w:rsidRPr="000C634B">
              <w:t>2,074</w:t>
            </w:r>
          </w:p>
        </w:tc>
        <w:tc>
          <w:tcPr>
            <w:tcW w:w="0" w:type="auto"/>
            <w:tcBorders>
              <w:bottom w:val="nil"/>
              <w:right w:val="nil"/>
            </w:tcBorders>
            <w:tcMar>
              <w:top w:w="75" w:type="dxa"/>
              <w:left w:w="75" w:type="dxa"/>
              <w:bottom w:w="75" w:type="dxa"/>
              <w:right w:w="75" w:type="dxa"/>
            </w:tcMar>
            <w:hideMark/>
          </w:tcPr>
          <w:p w14:paraId="66851855" w14:textId="77777777" w:rsidR="000C634B" w:rsidRPr="000C634B" w:rsidRDefault="000C634B" w:rsidP="000C634B">
            <w:r w:rsidRPr="000C634B">
              <w:t>N/A</w:t>
            </w:r>
          </w:p>
        </w:tc>
        <w:tc>
          <w:tcPr>
            <w:tcW w:w="0" w:type="auto"/>
            <w:tcBorders>
              <w:bottom w:val="nil"/>
              <w:right w:val="nil"/>
            </w:tcBorders>
            <w:tcMar>
              <w:top w:w="75" w:type="dxa"/>
              <w:left w:w="75" w:type="dxa"/>
              <w:bottom w:w="75" w:type="dxa"/>
              <w:right w:w="75" w:type="dxa"/>
            </w:tcMar>
            <w:hideMark/>
          </w:tcPr>
          <w:p w14:paraId="1B0363C6" w14:textId="77777777" w:rsidR="000C634B" w:rsidRPr="000C634B" w:rsidRDefault="000C634B" w:rsidP="000C634B">
            <w:r w:rsidRPr="000C634B">
              <w:t>N/A</w:t>
            </w:r>
          </w:p>
        </w:tc>
      </w:tr>
    </w:tbl>
    <w:p w14:paraId="5B1D6E9E" w14:textId="77777777" w:rsidR="000C634B" w:rsidRPr="000C634B" w:rsidRDefault="000C634B" w:rsidP="000C634B">
      <w:r w:rsidRPr="000C634B">
        <w:t>MAP = mean arterial pressure; N/A = not available; PCWP = pulmonary capillary wedge pressure; RAP = right atrial pressure; s/d/mPAP = systolic/diastolic/mean pulmonary arterial pressure; SVR = systemic vascular resistance.</w:t>
      </w:r>
    </w:p>
    <w:p w14:paraId="13298E53" w14:textId="77777777" w:rsidR="000C634B" w:rsidRPr="000C634B" w:rsidRDefault="000C634B" w:rsidP="000C634B">
      <w:r w:rsidRPr="000C634B">
        <w:t>Discussion</w:t>
      </w:r>
    </w:p>
    <w:p w14:paraId="3C45C159" w14:textId="77777777" w:rsidR="000C634B" w:rsidRPr="000C634B" w:rsidRDefault="000C634B" w:rsidP="000C634B">
      <w:r w:rsidRPr="000C634B">
        <w:t>We report on an atypical presentation of acute unilateral pulmonary edema (UPE) in a patient with moderate-severe AI during LVAD support and provide guidance for further management.</w:t>
      </w:r>
    </w:p>
    <w:p w14:paraId="5B1739D7" w14:textId="77777777" w:rsidR="000C634B" w:rsidRPr="000C634B" w:rsidRDefault="000C634B" w:rsidP="000C634B">
      <w:r w:rsidRPr="000C634B">
        <w:t>Typically, acute cardiogenic pulmonary edema presents as bilateral symmetrical perihilar opacities on chest radiography. However, in approximately 2% of cases, it can manifest unilaterally, predominantly affecting the right upper lobe.</w:t>
      </w:r>
      <w:hyperlink r:id="rId381" w:anchor="bib2" w:history="1">
        <w:r w:rsidRPr="000C634B">
          <w:rPr>
            <w:rStyle w:val="Hyperlink"/>
            <w:vertAlign w:val="superscript"/>
          </w:rPr>
          <w:t>2</w:t>
        </w:r>
      </w:hyperlink>
      <w:r w:rsidRPr="000C634B">
        <w:t> Although cardiogenic UPE is strongly related to severe MR, its unilateral appearance on chest x-rays can lead to misdiagnoses, such as pneumonia, neoplasm, lung infarction, atelectasis, and aspiration.</w:t>
      </w:r>
      <w:hyperlink r:id="rId382" w:anchor="bib3" w:history="1">
        <w:r w:rsidRPr="000C634B">
          <w:rPr>
            <w:rStyle w:val="Hyperlink"/>
            <w:vertAlign w:val="superscript"/>
          </w:rPr>
          <w:t>3</w:t>
        </w:r>
      </w:hyperlink>
      <w:r w:rsidRPr="000C634B">
        <w:t> For instance, a large retrospective analysis by Attias et al</w:t>
      </w:r>
      <w:hyperlink r:id="rId383" w:anchor="bib2" w:history="1">
        <w:r w:rsidRPr="000C634B">
          <w:rPr>
            <w:rStyle w:val="Hyperlink"/>
            <w:vertAlign w:val="superscript"/>
          </w:rPr>
          <w:t>2</w:t>
        </w:r>
      </w:hyperlink>
      <w:r w:rsidRPr="000C634B">
        <w:t> involving 869 patients with acute cardiogenic pulmonary edema reported delay in diagnosis and treatment in 33% of cases with UPE.</w:t>
      </w:r>
    </w:p>
    <w:p w14:paraId="2512C406" w14:textId="77777777" w:rsidR="000C634B" w:rsidRPr="000C634B" w:rsidRDefault="000C634B" w:rsidP="000C634B">
      <w:r w:rsidRPr="000C634B">
        <w:t>In our case, the patient had been on LVAD support for 6 years, adding to the diagnostic complexity by necessitating consideration of both LVAD-related and non–LVAD-related causes. The patient's history of chronic driveline infection, unilateral pulmonary opacities, and respiratory distress initially led to the initiation of empiric antibiotics for suspected pneumonia. However, clinical signs of left heart failure, along with echocardiographic findings of moderate-severe AI and severe MR, and markedly elevated brain natriuretic peptide levels without fever or leukocytosis helped differentiate cardiogenic etiology from other diagnoses.</w:t>
      </w:r>
      <w:hyperlink r:id="rId384" w:anchor="bib4" w:history="1">
        <w:r w:rsidRPr="000C634B">
          <w:rPr>
            <w:rStyle w:val="Hyperlink"/>
            <w:vertAlign w:val="superscript"/>
          </w:rPr>
          <w:t>4</w:t>
        </w:r>
      </w:hyperlink>
      <w:r w:rsidRPr="000C634B">
        <w:t> A subsequent hemodynamic ramp study served both diagnostic and therapeutic purposes showing an elevated PCWP, which was significantly improved with increased LVAD speed. These speed adjustments have previously been shown to alleviate the increase in LV pressure due to significant AI during LVAD support.</w:t>
      </w:r>
      <w:hyperlink r:id="rId385" w:anchor="bib5" w:history="1">
        <w:r w:rsidRPr="000C634B">
          <w:rPr>
            <w:rStyle w:val="Hyperlink"/>
            <w:vertAlign w:val="superscript"/>
          </w:rPr>
          <w:t>5</w:t>
        </w:r>
      </w:hyperlink>
      <w:r w:rsidRPr="000C634B">
        <w:rPr>
          <w:vertAlign w:val="superscript"/>
        </w:rPr>
        <w:t>,</w:t>
      </w:r>
      <w:hyperlink r:id="rId386" w:anchor="bib6" w:history="1">
        <w:r w:rsidRPr="000C634B">
          <w:rPr>
            <w:rStyle w:val="Hyperlink"/>
            <w:vertAlign w:val="superscript"/>
          </w:rPr>
          <w:t>6</w:t>
        </w:r>
      </w:hyperlink>
      <w:r w:rsidRPr="000C634B">
        <w:t> The development of moderate to severe AI following LVAD implantation exacerbates heart failure, increases rehospitalization rates, and reduces survival, particularly when the device is used as a destination therapy.</w:t>
      </w:r>
      <w:hyperlink r:id="rId387" w:anchor="bib7" w:history="1">
        <w:r w:rsidRPr="000C634B">
          <w:rPr>
            <w:rStyle w:val="Hyperlink"/>
            <w:vertAlign w:val="superscript"/>
          </w:rPr>
          <w:t>7</w:t>
        </w:r>
      </w:hyperlink>
      <w:r w:rsidRPr="000C634B">
        <w:t> Transcatheter aortic valve replacement (TAVR) has emerged as an effective off-label treatment for selected high-risk patients with de novo AI while on LVAD support, leading to lasting improvements in AI severity, functional status, and quality of life.</w:t>
      </w:r>
      <w:hyperlink r:id="rId388" w:anchor="bib8" w:history="1">
        <w:r w:rsidRPr="000C634B">
          <w:rPr>
            <w:rStyle w:val="Hyperlink"/>
            <w:vertAlign w:val="superscript"/>
          </w:rPr>
          <w:t>8</w:t>
        </w:r>
      </w:hyperlink>
      <w:r w:rsidRPr="000C634B">
        <w:rPr>
          <w:vertAlign w:val="superscript"/>
        </w:rPr>
        <w:t>,</w:t>
      </w:r>
      <w:hyperlink r:id="rId389" w:anchor="bib9" w:history="1">
        <w:r w:rsidRPr="000C634B">
          <w:rPr>
            <w:rStyle w:val="Hyperlink"/>
            <w:vertAlign w:val="superscript"/>
          </w:rPr>
          <w:t>9</w:t>
        </w:r>
      </w:hyperlink>
      <w:r w:rsidRPr="000C634B">
        <w:t xml:space="preserve"> Because AI was the main cause of our patient’s decompensation and recognizing its significant impact on clinical outcomes during LVAD support, especially given the anticipated extended duration of device support, we consulted our multidisciplinary structural heart team for TAVR evaluation. Timely diagnosis is critical, because UPE </w:t>
      </w:r>
      <w:r w:rsidRPr="000C634B">
        <w:lastRenderedPageBreak/>
        <w:t>carries a nearly 7-fold increased mortality risk compared to bilateral pulmonary edema, likely due to delays in proper treatment.</w:t>
      </w:r>
      <w:hyperlink r:id="rId390" w:anchor="bib2" w:history="1">
        <w:r w:rsidRPr="000C634B">
          <w:rPr>
            <w:rStyle w:val="Hyperlink"/>
            <w:vertAlign w:val="superscript"/>
          </w:rPr>
          <w:t>2</w:t>
        </w:r>
      </w:hyperlink>
      <w:r w:rsidRPr="000C634B">
        <w:t> This case underscores the importance of thorough hemodynamics evaluation to distinguish cardiogenic causes from other potential diagnoses, ensuring appropriate and effective management.</w:t>
      </w:r>
    </w:p>
    <w:p w14:paraId="5BF6E8A1" w14:textId="77777777" w:rsidR="000C634B" w:rsidRPr="000C634B" w:rsidRDefault="000C634B" w:rsidP="000C634B">
      <w:r w:rsidRPr="000C634B">
        <w:t>Follow-up</w:t>
      </w:r>
    </w:p>
    <w:p w14:paraId="2A474926" w14:textId="77777777" w:rsidR="000C634B" w:rsidRPr="000C634B" w:rsidRDefault="000C634B" w:rsidP="000C634B">
      <w:r w:rsidRPr="000C634B">
        <w:t>A follow-up chest x-ray 1 day after the pump speed was increased showed significant improvement of the right-sided pulmonary edema with no pleural effusion (</w:t>
      </w:r>
      <w:hyperlink r:id="rId391" w:anchor="fig1" w:history="1">
        <w:r w:rsidRPr="000C634B">
          <w:rPr>
            <w:rStyle w:val="Hyperlink"/>
          </w:rPr>
          <w:t>Figure 1B</w:t>
        </w:r>
      </w:hyperlink>
      <w:r w:rsidRPr="000C634B">
        <w:t>). After 2 days, the patient was breathing comfortably on room air and was discharged on day 4 after admission. Because of the complexity and the need for careful consideration after multimodality imaging, our structural heart team recommended outpatient evaluation for TAVR to address the identified valvulopathy.</w:t>
      </w:r>
    </w:p>
    <w:p w14:paraId="0BCDF66C" w14:textId="77777777" w:rsidR="000C634B" w:rsidRPr="000C634B" w:rsidRDefault="000C634B" w:rsidP="000C634B">
      <w:r w:rsidRPr="000C634B">
        <w:t>Conclusions</w:t>
      </w:r>
    </w:p>
    <w:p w14:paraId="777348E0" w14:textId="77777777" w:rsidR="000C634B" w:rsidRPr="000C634B" w:rsidRDefault="000C634B" w:rsidP="000C634B">
      <w:r w:rsidRPr="000C634B">
        <w:t>The increasing use of LVADs in patients with advanced heart failure necessitates a thorough understanding of potential device complications and their management. This knowledge is essential for ensuring safe long-term care and improving patient outcomes.</w:t>
      </w:r>
    </w:p>
    <w:p w14:paraId="132639AB" w14:textId="77777777" w:rsidR="000C634B" w:rsidRPr="000C634B" w:rsidRDefault="000C634B" w:rsidP="000C634B">
      <w:r w:rsidRPr="000C634B">
        <w:t>Purpose</w:t>
      </w:r>
    </w:p>
    <w:p w14:paraId="3C7F16C2" w14:textId="77777777" w:rsidR="000C634B" w:rsidRPr="000C634B" w:rsidRDefault="000C634B" w:rsidP="000C634B">
      <w:r w:rsidRPr="000C634B">
        <w:t>Cardiopulmonary bypass (CPB) and extracorporeal membrane oxygenation (ECMO) may be used as extracorporeal circulation (ECC) during lung transplantation. We aimed to compare CPB and ECMO in terms of short-term outcomes in lung transplantation (LTx).</w:t>
      </w:r>
    </w:p>
    <w:p w14:paraId="7298EECF" w14:textId="77777777" w:rsidR="000C634B" w:rsidRPr="000C634B" w:rsidRDefault="000C634B" w:rsidP="000C634B">
      <w:r w:rsidRPr="000C634B">
        <w:t>Methods</w:t>
      </w:r>
    </w:p>
    <w:p w14:paraId="700E6F56" w14:textId="77777777" w:rsidR="000C634B" w:rsidRPr="000C634B" w:rsidRDefault="000C634B" w:rsidP="000C634B">
      <w:r w:rsidRPr="000C634B">
        <w:t>Among 185 patients undergoing LTx including 81 living-donor-related LTx from 2008 to June, 2018 in our institution, CPB was used in 41 patients and ECMO in 89 patients. Since 2013, we have routinely used ECMO, while CPB has been selectively used in pediatric and complicated cases requiring PA replacement or ASD closure. We retrospectively evaluated perioperative factors and short-term outcomes including delayed chest closure (DCC), in comparison of CPB group and ECMO group. DCC is required due to primary graft dysfunction manifesting as hypoxia, pulmonary hypertension, and lung edema. Assuming that CPB causes systemic inflammation leading to systemic edema, we also investigated perioperative increase ratio of body weight.</w:t>
      </w:r>
    </w:p>
    <w:p w14:paraId="74D2250F" w14:textId="77777777" w:rsidR="000C634B" w:rsidRPr="000C634B" w:rsidRDefault="000C634B" w:rsidP="000C634B">
      <w:r w:rsidRPr="000C634B">
        <w:t>Results</w:t>
      </w:r>
    </w:p>
    <w:p w14:paraId="3CE4A32A" w14:textId="77777777" w:rsidR="000C634B" w:rsidRPr="000C634B" w:rsidRDefault="000C634B" w:rsidP="000C634B">
      <w:r w:rsidRPr="000C634B">
        <w:t>Gender, surgical procedure (single or bilateral), and donor (cadaveric or living) and indications were not significantly different between the two groups, while patients in ECMO group were significantly older (40 vs 32 years, p=0.038), and weighed more (47 vs 38 kg, p=0.001). Thirty-day mortality was similar (1.1% in ECMO group; 2.4% in CPB group). The operation time, ECC time, and the amount of blood loss were not significantly different, while ECMO group was associated with significantly less transfusion intraoperatively (4339 ml in ECMO group; 6753 ml in CPB group, p=0.002). Reoperations for bleeding were less frequently required in ECMO group than in CPB group (7% vs 29%, p=0.003). DCC was less frequently required in ECMO group than in CPB group (9% vs 29%, p=0.013). The increase of body weight measured at the time of ICU admission was significantly remarkable in CPB group than in ECMO group (increased by 9.7% vs by 4.7%, p=0.006).</w:t>
      </w:r>
    </w:p>
    <w:p w14:paraId="2A545FB2" w14:textId="77777777" w:rsidR="000C634B" w:rsidRPr="000C634B" w:rsidRDefault="000C634B" w:rsidP="000C634B">
      <w:r w:rsidRPr="000C634B">
        <w:t>Conclusion</w:t>
      </w:r>
    </w:p>
    <w:p w14:paraId="01E7F68D" w14:textId="77777777" w:rsidR="000C634B" w:rsidRPr="000C634B" w:rsidRDefault="000C634B" w:rsidP="000C634B">
      <w:r w:rsidRPr="000C634B">
        <w:lastRenderedPageBreak/>
        <w:t>LTx using ECMO was associated with less intraoperative transfusion, and less postoperative re-exploration to CPB. ECMO was associated with less frequent delayed chest closure, possibly related to less systemic edema.</w:t>
      </w:r>
    </w:p>
    <w:p w14:paraId="6CB7EDBE" w14:textId="77777777" w:rsidR="000C634B" w:rsidRPr="000C634B" w:rsidRDefault="000C634B" w:rsidP="000C634B">
      <w:pPr>
        <w:rPr>
          <w:lang w:val="en"/>
        </w:rPr>
      </w:pPr>
      <w:r w:rsidRPr="000C634B">
        <w:rPr>
          <w:lang w:val="en"/>
        </w:rPr>
        <w:t>Ex vivo lung perfusion (EVLP) is used to evaluate donor lungs prior to lung transplantation. Development of pulmonary edema during EVLP is generally thought to represent inflammatory breakdown of the air-fluid barrier and these lungs are declined for transplant. We present the case of a donor lung that underwent stapled wedge resection during cold storage for air leak and the subsequent development of profound (</w:t>
      </w:r>
      <w:r w:rsidRPr="000C634B">
        <w:rPr>
          <w:rFonts w:ascii="Cambria Math" w:hAnsi="Cambria Math" w:cs="Cambria Math"/>
          <w:lang w:val="en"/>
        </w:rPr>
        <w:t>∼</w:t>
      </w:r>
      <w:r w:rsidRPr="000C634B">
        <w:rPr>
          <w:lang w:val="en"/>
        </w:rPr>
        <w:t>650 mL) pulmonary edema around the staple line during EVLP. Nevertheless, the edema cleared shortly after implantation. This report illustrates the potential for significant alveolar fluid clearance and sealing of vascular injury after implantation when edema is not caused by inflammatory injury.</w:t>
      </w:r>
    </w:p>
    <w:p w14:paraId="672885C9" w14:textId="77777777" w:rsidR="000C634B" w:rsidRPr="000C634B" w:rsidRDefault="000C634B" w:rsidP="000C634B">
      <w:r w:rsidRPr="000C634B">
        <w:t>Acellular ex vivo lung perfusion (EVLP) offers the ability to assess donor lungs before transplantation; however, acellular lung physiology affects the interpretation of Po</w:t>
      </w:r>
      <w:r w:rsidRPr="000C634B">
        <w:rPr>
          <w:vertAlign w:val="subscript"/>
        </w:rPr>
        <w:t>2.</w:t>
      </w:r>
      <w:hyperlink r:id="rId392" w:anchor="bib1" w:history="1">
        <w:r w:rsidRPr="000C634B">
          <w:rPr>
            <w:rStyle w:val="Hyperlink"/>
            <w:vertAlign w:val="superscript"/>
          </w:rPr>
          <w:t>1</w:t>
        </w:r>
      </w:hyperlink>
      <w:r w:rsidRPr="000C634B">
        <w:t> Instead, the current EVLP evaluation strategy examines surrogates of pulmonary edema development over time. These include perfusate loss, lung weight, chest radiography, metabolites, and physiologic parameters such as compliance and airway pressure.</w:t>
      </w:r>
      <w:hyperlink r:id="rId393" w:anchor="bib2" w:history="1">
        <w:r w:rsidRPr="000C634B">
          <w:rPr>
            <w:rStyle w:val="Hyperlink"/>
            <w:vertAlign w:val="superscript"/>
          </w:rPr>
          <w:t>2</w:t>
        </w:r>
      </w:hyperlink>
      <w:r w:rsidRPr="000C634B">
        <w:rPr>
          <w:vertAlign w:val="superscript"/>
        </w:rPr>
        <w:t>,</w:t>
      </w:r>
      <w:hyperlink r:id="rId394" w:anchor="bib3" w:history="1">
        <w:r w:rsidRPr="000C634B">
          <w:rPr>
            <w:rStyle w:val="Hyperlink"/>
            <w:vertAlign w:val="superscript"/>
          </w:rPr>
          <w:t>3</w:t>
        </w:r>
      </w:hyperlink>
      <w:r w:rsidRPr="000C634B">
        <w:t> Pulmonary edema formation during EVLP is thought to represent the inflammatory (ie, acute respiratory distress syndrome-like) microvasculature injury caused by pneumonia, aspiration, or reperfusion injury which would have resulted in primary graft dysfunction following implantation into the recipient. Therefore, edematous lungs during EVLP are declined for transplant.</w:t>
      </w:r>
    </w:p>
    <w:p w14:paraId="18A1624A" w14:textId="77777777" w:rsidR="000C634B" w:rsidRPr="000C634B" w:rsidRDefault="000C634B" w:rsidP="000C634B">
      <w:r w:rsidRPr="000C634B">
        <w:t>One additional consideration is that the acellular perfusate used in EVLP lacks clotting factors to plug physical damage to the vasculature. Thus, not all EVLP edema may be due to inflammatory injury. Anecdotally, some lungs become slightly edematous during EVLP, but dry out rapidly after implantation into the recipient. We hypothesized that noninflammatory breakdown of the microvasculature such as from volume overload or mechanical injury may cause edema during EVLP, but these lungs may still be usable, as implantation into the recipient will allow for platelet plugging of the injury and physiologic alveolar fluid clearance mechanisms are preserved.</w:t>
      </w:r>
    </w:p>
    <w:p w14:paraId="02446470" w14:textId="77777777" w:rsidR="000C634B" w:rsidRPr="000C634B" w:rsidRDefault="000C634B" w:rsidP="000C634B">
      <w:r w:rsidRPr="000C634B">
        <w:t>Herein, we present a case of a pure mechanical injury to the donor lung during EVLP, the resultant profound edema formation during EVLP, and demonstration that this edema can rapidly resolve after implantation into the recipient.</w:t>
      </w:r>
    </w:p>
    <w:p w14:paraId="14CDCEF8" w14:textId="77777777" w:rsidR="000C634B" w:rsidRPr="000C634B" w:rsidRDefault="000C634B" w:rsidP="000C634B">
      <w:r w:rsidRPr="000C634B">
        <w:t>The lung transplant recipient provided consent for publication.</w:t>
      </w:r>
    </w:p>
    <w:p w14:paraId="3689AF01" w14:textId="77777777" w:rsidR="000C634B" w:rsidRPr="000C634B" w:rsidRDefault="000C634B" w:rsidP="000C634B">
      <w:r w:rsidRPr="000C634B">
        <w:t>A 62-year-old male patient offered donation after cardiac death and had a P/F ratio of 596 mmHg. The donor arrested at 181 minutes after withdrawal of life-sustaining therapies. Procurement was uncomplicated but an apical bulla at the apex of the right lung with air leak was stapled to prevent deflation after procurement and during cold storage.</w:t>
      </w:r>
    </w:p>
    <w:p w14:paraId="5B0B789A" w14:textId="77777777" w:rsidR="000C634B" w:rsidRPr="000C634B" w:rsidRDefault="000C634B" w:rsidP="000C634B">
      <w:r w:rsidRPr="000C634B">
        <w:t>Due to the long agonal phase, we elected to assess the lungs on EVLP.</w:t>
      </w:r>
    </w:p>
    <w:p w14:paraId="621E9179" w14:textId="77777777" w:rsidR="000C634B" w:rsidRPr="000C634B" w:rsidRDefault="000C634B" w:rsidP="000C634B">
      <w:r w:rsidRPr="000C634B">
        <w:t>After 1 hour of EVLP, there was significant perfusate loss (650 mL) into the lung. The right upper lobe became profoundly heavy and edematous. Right superior venous gas Po</w:t>
      </w:r>
      <w:r w:rsidRPr="000C634B">
        <w:rPr>
          <w:vertAlign w:val="subscript"/>
        </w:rPr>
        <w:t>2</w:t>
      </w:r>
      <w:r w:rsidRPr="000C634B">
        <w:t> was 30 mm Hg and outflow venous Po</w:t>
      </w:r>
      <w:r w:rsidRPr="000C634B">
        <w:rPr>
          <w:vertAlign w:val="subscript"/>
        </w:rPr>
        <w:t>2</w:t>
      </w:r>
      <w:r w:rsidRPr="000C634B">
        <w:t> was 369 mm Hg. Bronchoscopy showed edema fluid from the right upper airway. The EVLP lung radiograph showed dense infiltrates limited to the right upper lobe (</w:t>
      </w:r>
      <w:hyperlink r:id="rId395" w:anchor="fig1" w:history="1">
        <w:r w:rsidRPr="000C634B">
          <w:rPr>
            <w:rStyle w:val="Hyperlink"/>
          </w:rPr>
          <w:t>Figure 1</w:t>
        </w:r>
      </w:hyperlink>
      <w:r w:rsidRPr="000C634B">
        <w:t>). We felt that the edema was due to perfusate leak from the staple line into the lung and terminated EVLP prematurely at 1:50 hours.</w:t>
      </w:r>
    </w:p>
    <w:p w14:paraId="49BFAD84" w14:textId="55C5238F" w:rsidR="000C634B" w:rsidRPr="000C634B" w:rsidRDefault="000C634B" w:rsidP="000C634B"/>
    <w:p w14:paraId="597083A2" w14:textId="77777777" w:rsidR="000C634B" w:rsidRPr="000C634B" w:rsidRDefault="000C634B" w:rsidP="000C634B">
      <w:pPr>
        <w:numPr>
          <w:ilvl w:val="0"/>
          <w:numId w:val="29"/>
        </w:numPr>
      </w:pPr>
      <w:hyperlink r:id="rId396" w:tgtFrame="_blank" w:tooltip="Download high-res image (738KB)" w:history="1">
        <w:r w:rsidRPr="000C634B">
          <w:rPr>
            <w:rStyle w:val="Hyperlink"/>
          </w:rPr>
          <w:t>Download: Download high-res image (738KB)</w:t>
        </w:r>
      </w:hyperlink>
    </w:p>
    <w:p w14:paraId="4C76C028" w14:textId="77777777" w:rsidR="000C634B" w:rsidRPr="000C634B" w:rsidRDefault="000C634B" w:rsidP="000C634B">
      <w:pPr>
        <w:numPr>
          <w:ilvl w:val="0"/>
          <w:numId w:val="29"/>
        </w:numPr>
      </w:pPr>
      <w:hyperlink r:id="rId397" w:tgtFrame="_blank" w:tooltip="Download full-size image" w:history="1">
        <w:r w:rsidRPr="000C634B">
          <w:rPr>
            <w:rStyle w:val="Hyperlink"/>
          </w:rPr>
          <w:t>Download: Download full-size image</w:t>
        </w:r>
      </w:hyperlink>
    </w:p>
    <w:p w14:paraId="02B6A45D" w14:textId="77777777" w:rsidR="000C634B" w:rsidRPr="000C634B" w:rsidRDefault="000C634B" w:rsidP="000C634B">
      <w:r w:rsidRPr="000C634B">
        <w:t>Figure 1. (A) Radiograph of ex vivo lung showing opacity in the right upper lobe. (B) Photo of donor lungs after ex vivo lung perfusion.</w:t>
      </w:r>
    </w:p>
    <w:p w14:paraId="33CC317E" w14:textId="77777777" w:rsidR="000C634B" w:rsidRPr="000C634B" w:rsidRDefault="000C634B" w:rsidP="000C634B">
      <w:r w:rsidRPr="000C634B">
        <w:t>The recipient was a 68-year-old male individual with end-stage chronic obstructive pulmonary disease. Intraoperative central venoarterial extracorporeal membrane oxygenation (VA ECMO) was used to reduce perfusion to the transplanted lung and the edematous right lung was transplanted first to allow for alveolar fluid clearance. Suctioning of the right upper lobe bronchus was performed prior to implantation to remove edema fluid. The transplant was otherwise uncomplicated and the first postoperative P/F ratio was 480 mm Hg. The chest radiograph upon arrival to the intensive care unit showed a clear right upper lobe (</w:t>
      </w:r>
      <w:hyperlink r:id="rId398" w:anchor="fig2" w:history="1">
        <w:r w:rsidRPr="000C634B">
          <w:rPr>
            <w:rStyle w:val="Hyperlink"/>
          </w:rPr>
          <w:t>Figure 2</w:t>
        </w:r>
      </w:hyperlink>
      <w:r w:rsidRPr="000C634B">
        <w:t>). He remains well 1 year after transplant.</w:t>
      </w:r>
    </w:p>
    <w:p w14:paraId="3B9380F9" w14:textId="0B9865F9" w:rsidR="000C634B" w:rsidRPr="000C634B" w:rsidRDefault="000C634B" w:rsidP="000C634B"/>
    <w:p w14:paraId="24C7A4E7" w14:textId="77777777" w:rsidR="000C634B" w:rsidRPr="000C634B" w:rsidRDefault="000C634B" w:rsidP="000C634B">
      <w:pPr>
        <w:numPr>
          <w:ilvl w:val="0"/>
          <w:numId w:val="30"/>
        </w:numPr>
      </w:pPr>
      <w:hyperlink r:id="rId399" w:tgtFrame="_blank" w:tooltip="Download high-res image (192KB)" w:history="1">
        <w:r w:rsidRPr="000C634B">
          <w:rPr>
            <w:rStyle w:val="Hyperlink"/>
          </w:rPr>
          <w:t>Download: Download high-res image (192KB)</w:t>
        </w:r>
      </w:hyperlink>
    </w:p>
    <w:p w14:paraId="1A0E0098" w14:textId="77777777" w:rsidR="000C634B" w:rsidRPr="000C634B" w:rsidRDefault="000C634B" w:rsidP="000C634B">
      <w:pPr>
        <w:numPr>
          <w:ilvl w:val="0"/>
          <w:numId w:val="30"/>
        </w:numPr>
      </w:pPr>
      <w:hyperlink r:id="rId400" w:tgtFrame="_blank" w:tooltip="Download full-size image" w:history="1">
        <w:r w:rsidRPr="000C634B">
          <w:rPr>
            <w:rStyle w:val="Hyperlink"/>
          </w:rPr>
          <w:t>Download: Download full-size image</w:t>
        </w:r>
      </w:hyperlink>
    </w:p>
    <w:p w14:paraId="2639966B" w14:textId="77777777" w:rsidR="000C634B" w:rsidRPr="000C634B" w:rsidRDefault="000C634B" w:rsidP="000C634B">
      <w:r w:rsidRPr="000C634B">
        <w:t>Figure 2. Chest radiograph of recipient upon arrival to the intensive care unit.</w:t>
      </w:r>
    </w:p>
    <w:p w14:paraId="0A4C607D" w14:textId="77777777" w:rsidR="000C634B" w:rsidRPr="000C634B" w:rsidRDefault="000C634B" w:rsidP="000C634B">
      <w:r w:rsidRPr="000C634B">
        <w:t>Comment</w:t>
      </w:r>
    </w:p>
    <w:p w14:paraId="2F1E582E" w14:textId="77777777" w:rsidR="000C634B" w:rsidRPr="000C634B" w:rsidRDefault="000C634B" w:rsidP="000C634B">
      <w:r w:rsidRPr="000C634B">
        <w:lastRenderedPageBreak/>
        <w:t>In this case report, we highlight an alternative cause of EVLP pulmonary edema caused by noninflammatory injury during EVLP and the alveolar fluid clearance that can occur in this circumstance.</w:t>
      </w:r>
    </w:p>
    <w:p w14:paraId="3A299C1A" w14:textId="77777777" w:rsidR="000C634B" w:rsidRPr="000C634B" w:rsidRDefault="000C634B" w:rsidP="000C634B">
      <w:r w:rsidRPr="000C634B">
        <w:t>Stapling of the lung is a common occurrence in lung surgery; however, for this case, the stapling was performed during cold storage without opportunity for platelet plugging and initiation of inflammation. The lung was then perfused with an acellular perfusate, again without opportunity for platelet plugging and inflammation, leading to the development of profound pulmonary edema in the right upper lobe. Despite this, we show that these lungs could be utilized safely for transplantation and that there is rapid clearance of pulmonary edema (almost 650 mL) after implantation.</w:t>
      </w:r>
    </w:p>
    <w:p w14:paraId="69565E8B" w14:textId="77777777" w:rsidR="000C634B" w:rsidRPr="000C634B" w:rsidRDefault="000C634B" w:rsidP="000C634B">
      <w:r w:rsidRPr="000C634B">
        <w:t>This case report advances the hypothesis that pulmonary edema during EVLP caused by noninflammatory causes may be safely transplanted due to preserved alveolar fluid clearance mechanisms. For inflammatory lung injury, studies in acute respiratory distress syndrome have demonstrated that the breakdown in the microvascular barrier is accompanied by a reduced ability for lungs to clear alveolar edema fluid.</w:t>
      </w:r>
      <w:hyperlink r:id="rId401" w:anchor="bib4" w:history="1">
        <w:r w:rsidRPr="000C634B">
          <w:rPr>
            <w:rStyle w:val="Hyperlink"/>
            <w:vertAlign w:val="superscript"/>
          </w:rPr>
          <w:t>4</w:t>
        </w:r>
      </w:hyperlink>
      <w:r w:rsidRPr="000C634B">
        <w:t> However, in lungs without inflammatory microvascular injury, alveolar fluid clearance can be rapid; in a pig model, there was 50% clearance of alveolar fluid by 4 hours.</w:t>
      </w:r>
      <w:hyperlink r:id="rId402" w:anchor="bib5" w:history="1">
        <w:r w:rsidRPr="000C634B">
          <w:rPr>
            <w:rStyle w:val="Hyperlink"/>
            <w:vertAlign w:val="superscript"/>
          </w:rPr>
          <w:t>5</w:t>
        </w:r>
      </w:hyperlink>
      <w:r w:rsidRPr="000C634B">
        <w:t> Along those lines, we chose to implant the edematous lung first on VA ECMO to reduce hydrostatic pressure in the pulmonary vasculature and to provide time for alveolar fluid clearance mechanisms to work during implantation of the second lung. Indeed, by the time of separation from VA ECMO, the upper lobe was much less edematous and the chest radiograph taken on arrival to the intensive care unit showed a clear right upper lung field and overall excellent lung function and long-term outcome.</w:t>
      </w:r>
    </w:p>
    <w:p w14:paraId="3175F72E" w14:textId="77777777" w:rsidR="000C634B" w:rsidRPr="000C634B" w:rsidRDefault="000C634B" w:rsidP="000C634B">
      <w:r w:rsidRPr="000C634B">
        <w:t>EVLP lung evaluation requires clinical judgment and expertise in the physiology of lung injury. Identifying causes of noninflammatory lung injury such as donor volume overload and physical injuries may yet allow for more lungs to be safely transplanted off EVLP.</w:t>
      </w:r>
    </w:p>
    <w:p w14:paraId="56D97EA6" w14:textId="77777777" w:rsidR="000C634B" w:rsidRPr="000C634B" w:rsidRDefault="000C634B" w:rsidP="000C634B">
      <w:r w:rsidRPr="000C634B">
        <w:t>1. Introduction</w:t>
      </w:r>
    </w:p>
    <w:p w14:paraId="70DC9D83" w14:textId="77777777" w:rsidR="000C634B" w:rsidRPr="000C634B" w:rsidRDefault="000C634B" w:rsidP="000C634B">
      <w:r w:rsidRPr="000C634B">
        <w:t>Supraclavicular edema is a relatively common condition in medical practice. </w:t>
      </w:r>
      <w:hyperlink r:id="rId403" w:tooltip="Learn more about Superior vena cava syndrome from ScienceDirect's AI-generated Topic Pages" w:history="1">
        <w:r w:rsidRPr="000C634B">
          <w:rPr>
            <w:rStyle w:val="Hyperlink"/>
          </w:rPr>
          <w:t>Superior vena cava syndrome</w:t>
        </w:r>
      </w:hyperlink>
      <w:r w:rsidRPr="000C634B">
        <w:t>, left </w:t>
      </w:r>
      <w:hyperlink r:id="rId404" w:tooltip="Learn more about supraclavicular lymph node from ScienceDirect's AI-generated Topic Pages" w:history="1">
        <w:r w:rsidRPr="000C634B">
          <w:rPr>
            <w:rStyle w:val="Hyperlink"/>
          </w:rPr>
          <w:t>supraclavicular lymph node</w:t>
        </w:r>
      </w:hyperlink>
      <w:r w:rsidRPr="000C634B">
        <w:t>, hypothyroidism, and </w:t>
      </w:r>
      <w:hyperlink r:id="rId405" w:tooltip="Learn more about angioedema from ScienceDirect's AI-generated Topic Pages" w:history="1">
        <w:r w:rsidRPr="000C634B">
          <w:rPr>
            <w:rStyle w:val="Hyperlink"/>
          </w:rPr>
          <w:t>angioedema</w:t>
        </w:r>
      </w:hyperlink>
      <w:r w:rsidRPr="000C634B">
        <w:t> are common causes. In some rare cases, lymphatic disorders such as cervical </w:t>
      </w:r>
      <w:hyperlink r:id="rId406" w:tooltip="Learn more about thoracic duct from ScienceDirect's AI-generated Topic Pages" w:history="1">
        <w:r w:rsidRPr="000C634B">
          <w:rPr>
            <w:rStyle w:val="Hyperlink"/>
          </w:rPr>
          <w:t>thoracic duct</w:t>
        </w:r>
      </w:hyperlink>
      <w:r w:rsidRPr="000C634B">
        <w:t> anomalies are involved. The two main causes of cervical chylous effusion are thoracic duct occlusion and post-traumatic (postoperative or not) leakage </w:t>
      </w:r>
      <w:bookmarkStart w:id="111" w:name="bb0005"/>
      <w:r w:rsidRPr="000C634B">
        <w:fldChar w:fldCharType="begin"/>
      </w:r>
      <w:r w:rsidRPr="000C634B">
        <w:instrText>HYPERLINK "https://www.sciencedirect.com/science/article/pii/S0151963824000425" \l "b0005"</w:instrText>
      </w:r>
      <w:r w:rsidRPr="000C634B">
        <w:fldChar w:fldCharType="separate"/>
      </w:r>
      <w:r w:rsidRPr="000C634B">
        <w:rPr>
          <w:rStyle w:val="Hyperlink"/>
        </w:rPr>
        <w:t>[1]</w:t>
      </w:r>
      <w:r w:rsidRPr="000C634B">
        <w:fldChar w:fldCharType="end"/>
      </w:r>
      <w:bookmarkEnd w:id="111"/>
      <w:r w:rsidRPr="000C634B">
        <w:t>. Once these diagnoses have been ruled out, the occurrence of recurrent, fluctuating, asymmetric, left-sided supraclavicular edema suggests paroxysmal thoracic duct occlusion syndrome, primarily described by Preyer</w:t>
      </w:r>
      <w:r w:rsidRPr="000C634B">
        <w:rPr>
          <w:vertAlign w:val="superscript"/>
        </w:rPr>
        <w:t>,</w:t>
      </w:r>
      <w:r w:rsidRPr="000C634B">
        <w:t> and named recurrent cervical swelling syndrome (RCSS) by Franceschi or spontaneous cervical swelling syndrome by Betrains </w:t>
      </w:r>
      <w:bookmarkStart w:id="112" w:name="bb0010"/>
      <w:r w:rsidRPr="000C634B">
        <w:fldChar w:fldCharType="begin"/>
      </w:r>
      <w:r w:rsidRPr="000C634B">
        <w:instrText>HYPERLINK "https://www.sciencedirect.com/science/article/pii/S0151963824000425" \l "b0010"</w:instrText>
      </w:r>
      <w:r w:rsidRPr="000C634B">
        <w:fldChar w:fldCharType="separate"/>
      </w:r>
      <w:r w:rsidRPr="000C634B">
        <w:rPr>
          <w:rStyle w:val="Hyperlink"/>
        </w:rPr>
        <w:t>[2]</w:t>
      </w:r>
      <w:r w:rsidRPr="000C634B">
        <w:fldChar w:fldCharType="end"/>
      </w:r>
      <w:r w:rsidRPr="000C634B">
        <w:t>, </w:t>
      </w:r>
      <w:bookmarkStart w:id="113" w:name="bb0015"/>
      <w:r w:rsidRPr="000C634B">
        <w:fldChar w:fldCharType="begin"/>
      </w:r>
      <w:r w:rsidRPr="000C634B">
        <w:instrText>HYPERLINK "https://www.sciencedirect.com/science/article/pii/S0151963824000425" \l "b0015"</w:instrText>
      </w:r>
      <w:r w:rsidRPr="000C634B">
        <w:fldChar w:fldCharType="separate"/>
      </w:r>
      <w:r w:rsidRPr="000C634B">
        <w:rPr>
          <w:rStyle w:val="Hyperlink"/>
        </w:rPr>
        <w:t>[3]</w:t>
      </w:r>
      <w:r w:rsidRPr="000C634B">
        <w:fldChar w:fldCharType="end"/>
      </w:r>
      <w:r w:rsidRPr="000C634B">
        <w:t>, </w:t>
      </w:r>
      <w:bookmarkStart w:id="114" w:name="bb0020"/>
      <w:r w:rsidRPr="000C634B">
        <w:fldChar w:fldCharType="begin"/>
      </w:r>
      <w:r w:rsidRPr="000C634B">
        <w:instrText>HYPERLINK "https://www.sciencedirect.com/science/article/pii/S0151963824000425" \l "b0020"</w:instrText>
      </w:r>
      <w:r w:rsidRPr="000C634B">
        <w:fldChar w:fldCharType="separate"/>
      </w:r>
      <w:r w:rsidRPr="000C634B">
        <w:rPr>
          <w:rStyle w:val="Hyperlink"/>
        </w:rPr>
        <w:t>[4]</w:t>
      </w:r>
      <w:r w:rsidRPr="000C634B">
        <w:fldChar w:fldCharType="end"/>
      </w:r>
      <w:r w:rsidRPr="000C634B">
        <w:t>.</w:t>
      </w:r>
    </w:p>
    <w:p w14:paraId="5A93AA6B" w14:textId="77777777" w:rsidR="000C634B" w:rsidRPr="000C634B" w:rsidRDefault="000C634B" w:rsidP="000C634B">
      <w:r w:rsidRPr="000C634B">
        <w:t>The purpose of this paper is to review the characteristics of RCSS and analyze the presenting signs and symptoms, therapeutic options, and outcome. Herein, we report seven new cases of RCSS and then present a literature review.</w:t>
      </w:r>
    </w:p>
    <w:p w14:paraId="6DFDA036" w14:textId="77777777" w:rsidR="000C634B" w:rsidRPr="000C634B" w:rsidRDefault="000C634B" w:rsidP="000C634B">
      <w:r w:rsidRPr="000C634B">
        <w:t>2. Case series and literature review</w:t>
      </w:r>
    </w:p>
    <w:p w14:paraId="35F8338D" w14:textId="77777777" w:rsidR="000C634B" w:rsidRPr="000C634B" w:rsidRDefault="000C634B" w:rsidP="000C634B">
      <w:r w:rsidRPr="000C634B">
        <w:t>Seven adult patients with recurrent left cervical edema and diagnosis of RCSS, admitted to the </w:t>
      </w:r>
      <w:hyperlink r:id="rId407" w:tooltip="Learn more about Internal Medicine from ScienceDirect's AI-generated Topic Pages" w:history="1">
        <w:r w:rsidRPr="000C634B">
          <w:rPr>
            <w:rStyle w:val="Hyperlink"/>
          </w:rPr>
          <w:t>Internal Medicine</w:t>
        </w:r>
      </w:hyperlink>
      <w:r w:rsidRPr="000C634B">
        <w:t> Unit of Saint Antoine Hospital (the French reference center for angioedema) between January 1, 2015 and August 1, 2021 were included (</w:t>
      </w:r>
      <w:bookmarkStart w:id="115" w:name="bt0005"/>
      <w:r w:rsidRPr="000C634B">
        <w:fldChar w:fldCharType="begin"/>
      </w:r>
      <w:r w:rsidRPr="000C634B">
        <w:instrText>HYPERLINK "https://www.sciencedirect.com/science/article/pii/S0151963824000425" \l "t0005"</w:instrText>
      </w:r>
      <w:r w:rsidRPr="000C634B">
        <w:fldChar w:fldCharType="separate"/>
      </w:r>
      <w:r w:rsidRPr="000C634B">
        <w:rPr>
          <w:rStyle w:val="Hyperlink"/>
        </w:rPr>
        <w:t>Table 1</w:t>
      </w:r>
      <w:r w:rsidRPr="000C634B">
        <w:fldChar w:fldCharType="end"/>
      </w:r>
      <w:r w:rsidRPr="000C634B">
        <w:t xml:space="preserve">). Differential diagnoses were excluded. Two investigators (EC, TM) then searched MEDLINE, PubMed Central, and Google Scholar for articles in English or French published until December 2021 and containing the keywords </w:t>
      </w:r>
      <w:r w:rsidRPr="000C634B">
        <w:lastRenderedPageBreak/>
        <w:t>“recurrent cervical swelling syndrome, recurrent </w:t>
      </w:r>
      <w:hyperlink r:id="rId408" w:tooltip="Learn more about lymphangiectasia from ScienceDirect's AI-generated Topic Pages" w:history="1">
        <w:r w:rsidRPr="000C634B">
          <w:rPr>
            <w:rStyle w:val="Hyperlink"/>
          </w:rPr>
          <w:t>lymphangiectasia</w:t>
        </w:r>
      </w:hyperlink>
      <w:r w:rsidRPr="000C634B">
        <w:t> of the left supraclavicular fossa, benign supraclavicular tumor, paroxysmal cervical swelling, spontaneous cervical swelling syndrome”. All articles with sufficient data were included in the literature review. Among 676 references screened, we found eight articles describing 19 cases of recurrent, transient, and non-inflammatory left supraclavicular edema with exclusion of differential diagnosis (malignant tumors, cysts) (</w:t>
      </w:r>
      <w:bookmarkStart w:id="116" w:name="bt0010"/>
      <w:r w:rsidRPr="000C634B">
        <w:fldChar w:fldCharType="begin"/>
      </w:r>
      <w:r w:rsidRPr="000C634B">
        <w:instrText>HYPERLINK "https://www.sciencedirect.com/science/article/pii/S0151963824000425" \l "t0010"</w:instrText>
      </w:r>
      <w:r w:rsidRPr="000C634B">
        <w:fldChar w:fldCharType="separate"/>
      </w:r>
      <w:r w:rsidRPr="000C634B">
        <w:rPr>
          <w:rStyle w:val="Hyperlink"/>
        </w:rPr>
        <w:t>Table 2</w:t>
      </w:r>
      <w:r w:rsidRPr="000C634B">
        <w:fldChar w:fldCharType="end"/>
      </w:r>
      <w:bookmarkEnd w:id="116"/>
      <w:r w:rsidRPr="000C634B">
        <w:t>, </w:t>
      </w:r>
      <w:bookmarkStart w:id="117" w:name="bt0015"/>
      <w:r w:rsidRPr="000C634B">
        <w:fldChar w:fldCharType="begin"/>
      </w:r>
      <w:r w:rsidRPr="000C634B">
        <w:instrText>HYPERLINK "https://www.sciencedirect.com/science/article/pii/S0151963824000425" \l "t0015"</w:instrText>
      </w:r>
      <w:r w:rsidRPr="000C634B">
        <w:fldChar w:fldCharType="separate"/>
      </w:r>
      <w:r w:rsidRPr="000C634B">
        <w:rPr>
          <w:rStyle w:val="Hyperlink"/>
        </w:rPr>
        <w:t>Table 3</w:t>
      </w:r>
      <w:r w:rsidRPr="000C634B">
        <w:fldChar w:fldCharType="end"/>
      </w:r>
      <w:r w:rsidRPr="000C634B">
        <w:t>) </w:t>
      </w:r>
      <w:hyperlink r:id="rId409" w:anchor="b0020" w:history="1">
        <w:r w:rsidRPr="000C634B">
          <w:rPr>
            <w:rStyle w:val="Hyperlink"/>
          </w:rPr>
          <w:t>[4]</w:t>
        </w:r>
      </w:hyperlink>
      <w:r w:rsidRPr="000C634B">
        <w:t>, </w:t>
      </w:r>
      <w:bookmarkStart w:id="118" w:name="bb0025"/>
      <w:r w:rsidRPr="000C634B">
        <w:fldChar w:fldCharType="begin"/>
      </w:r>
      <w:r w:rsidRPr="000C634B">
        <w:instrText>HYPERLINK "https://www.sciencedirect.com/science/article/pii/S0151963824000425" \l "b0025"</w:instrText>
      </w:r>
      <w:r w:rsidRPr="000C634B">
        <w:fldChar w:fldCharType="separate"/>
      </w:r>
      <w:r w:rsidRPr="000C634B">
        <w:rPr>
          <w:rStyle w:val="Hyperlink"/>
        </w:rPr>
        <w:t>[5]</w:t>
      </w:r>
      <w:r w:rsidRPr="000C634B">
        <w:fldChar w:fldCharType="end"/>
      </w:r>
      <w:r w:rsidRPr="000C634B">
        <w:t>, </w:t>
      </w:r>
      <w:bookmarkStart w:id="119" w:name="bb0030"/>
      <w:r w:rsidRPr="000C634B">
        <w:fldChar w:fldCharType="begin"/>
      </w:r>
      <w:r w:rsidRPr="000C634B">
        <w:instrText>HYPERLINK "https://www.sciencedirect.com/science/article/pii/S0151963824000425" \l "b0030"</w:instrText>
      </w:r>
      <w:r w:rsidRPr="000C634B">
        <w:fldChar w:fldCharType="separate"/>
      </w:r>
      <w:r w:rsidRPr="000C634B">
        <w:rPr>
          <w:rStyle w:val="Hyperlink"/>
        </w:rPr>
        <w:t>[6]</w:t>
      </w:r>
      <w:r w:rsidRPr="000C634B">
        <w:fldChar w:fldCharType="end"/>
      </w:r>
      <w:r w:rsidRPr="000C634B">
        <w:t>, </w:t>
      </w:r>
      <w:bookmarkStart w:id="120" w:name="bb0035"/>
      <w:r w:rsidRPr="000C634B">
        <w:fldChar w:fldCharType="begin"/>
      </w:r>
      <w:r w:rsidRPr="000C634B">
        <w:instrText>HYPERLINK "https://www.sciencedirect.com/science/article/pii/S0151963824000425" \l "b0035"</w:instrText>
      </w:r>
      <w:r w:rsidRPr="000C634B">
        <w:fldChar w:fldCharType="separate"/>
      </w:r>
      <w:r w:rsidRPr="000C634B">
        <w:rPr>
          <w:rStyle w:val="Hyperlink"/>
        </w:rPr>
        <w:t>[7]</w:t>
      </w:r>
      <w:r w:rsidRPr="000C634B">
        <w:fldChar w:fldCharType="end"/>
      </w:r>
      <w:r w:rsidRPr="000C634B">
        <w:t>, </w:t>
      </w:r>
      <w:bookmarkStart w:id="121" w:name="bb0040"/>
      <w:r w:rsidRPr="000C634B">
        <w:fldChar w:fldCharType="begin"/>
      </w:r>
      <w:r w:rsidRPr="000C634B">
        <w:instrText>HYPERLINK "https://www.sciencedirect.com/science/article/pii/S0151963824000425" \l "b0040"</w:instrText>
      </w:r>
      <w:r w:rsidRPr="000C634B">
        <w:fldChar w:fldCharType="separate"/>
      </w:r>
      <w:r w:rsidRPr="000C634B">
        <w:rPr>
          <w:rStyle w:val="Hyperlink"/>
        </w:rPr>
        <w:t>[8]</w:t>
      </w:r>
      <w:r w:rsidRPr="000C634B">
        <w:fldChar w:fldCharType="end"/>
      </w:r>
      <w:r w:rsidRPr="000C634B">
        <w:t>. Data from seven patients followed at our center (</w:t>
      </w:r>
      <w:hyperlink r:id="rId410" w:anchor="t0005" w:history="1">
        <w:r w:rsidRPr="000C634B">
          <w:rPr>
            <w:rStyle w:val="Hyperlink"/>
          </w:rPr>
          <w:t>Table 1</w:t>
        </w:r>
      </w:hyperlink>
      <w:bookmarkEnd w:id="115"/>
      <w:r w:rsidRPr="000C634B">
        <w:t>) were pooled with six well-documented cases from the literature review (</w:t>
      </w:r>
      <w:hyperlink r:id="rId411" w:anchor="t0015" w:history="1">
        <w:r w:rsidRPr="000C634B">
          <w:rPr>
            <w:rStyle w:val="Hyperlink"/>
          </w:rPr>
          <w:t>Table 3</w:t>
        </w:r>
      </w:hyperlink>
      <w:r w:rsidRPr="000C634B">
        <w:t>).</w:t>
      </w:r>
    </w:p>
    <w:p w14:paraId="0DDE6C7C" w14:textId="77777777" w:rsidR="000C634B" w:rsidRPr="000C634B" w:rsidRDefault="000C634B" w:rsidP="000C634B">
      <w:r w:rsidRPr="000C634B">
        <w:t>Table 1. Clinical and therapeutic characteristics of our seven patients presenting with recurrent cervical swelling syndrome.</w:t>
      </w:r>
    </w:p>
    <w:tbl>
      <w:tblPr>
        <w:tblW w:w="10942"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290"/>
        <w:gridCol w:w="1152"/>
        <w:gridCol w:w="1181"/>
        <w:gridCol w:w="1245"/>
        <w:gridCol w:w="1267"/>
        <w:gridCol w:w="2260"/>
        <w:gridCol w:w="1270"/>
        <w:gridCol w:w="1277"/>
      </w:tblGrid>
      <w:tr w:rsidR="000C634B" w:rsidRPr="000C634B" w14:paraId="6C674D91" w14:textId="77777777" w:rsidTr="000C634B">
        <w:trPr>
          <w:tblHeader/>
        </w:trPr>
        <w:tc>
          <w:tcPr>
            <w:tcW w:w="0" w:type="auto"/>
            <w:tcBorders>
              <w:bottom w:val="single" w:sz="6" w:space="0" w:color="8E8E8E"/>
              <w:right w:val="nil"/>
            </w:tcBorders>
            <w:tcMar>
              <w:top w:w="75" w:type="dxa"/>
              <w:left w:w="75" w:type="dxa"/>
              <w:bottom w:w="75" w:type="dxa"/>
              <w:right w:w="75" w:type="dxa"/>
            </w:tcMar>
            <w:hideMark/>
          </w:tcPr>
          <w:p w14:paraId="28F496BB" w14:textId="77777777" w:rsidR="000C634B" w:rsidRPr="000C634B" w:rsidRDefault="000C634B" w:rsidP="000C634B">
            <w:pPr>
              <w:rPr>
                <w:b/>
                <w:bCs/>
              </w:rPr>
            </w:pPr>
            <w:r w:rsidRPr="000C634B">
              <w:rPr>
                <w:b/>
                <w:bCs/>
              </w:rPr>
              <w:t>Case</w:t>
            </w:r>
            <w:r w:rsidRPr="000C634B">
              <w:rPr>
                <w:b/>
                <w:bCs/>
              </w:rPr>
              <w:br/>
              <w:t>No./sex/age</w:t>
            </w:r>
            <w:r w:rsidRPr="000C634B">
              <w:rPr>
                <w:b/>
                <w:bCs/>
              </w:rPr>
              <w:br/>
              <w:t>BMI (kg/m</w:t>
            </w:r>
            <w:r w:rsidRPr="000C634B">
              <w:rPr>
                <w:b/>
                <w:bCs/>
                <w:vertAlign w:val="superscript"/>
              </w:rPr>
              <w:t>2</w:t>
            </w:r>
            <w:r w:rsidRPr="000C634B">
              <w:rPr>
                <w:b/>
                <w:bCs/>
              </w:rPr>
              <w:t>)</w:t>
            </w:r>
          </w:p>
        </w:tc>
        <w:tc>
          <w:tcPr>
            <w:tcW w:w="0" w:type="auto"/>
            <w:tcBorders>
              <w:bottom w:val="single" w:sz="6" w:space="0" w:color="8E8E8E"/>
              <w:right w:val="nil"/>
            </w:tcBorders>
            <w:tcMar>
              <w:top w:w="75" w:type="dxa"/>
              <w:left w:w="75" w:type="dxa"/>
              <w:bottom w:w="75" w:type="dxa"/>
              <w:right w:w="75" w:type="dxa"/>
            </w:tcMar>
            <w:hideMark/>
          </w:tcPr>
          <w:p w14:paraId="4A475AED" w14:textId="77777777" w:rsidR="000C634B" w:rsidRPr="000C634B" w:rsidRDefault="000C634B" w:rsidP="000C634B">
            <w:pPr>
              <w:rPr>
                <w:b/>
                <w:bCs/>
              </w:rPr>
            </w:pPr>
            <w:r w:rsidRPr="000C634B">
              <w:rPr>
                <w:b/>
                <w:bCs/>
              </w:rPr>
              <w:t>Trigger</w:t>
            </w:r>
          </w:p>
        </w:tc>
        <w:tc>
          <w:tcPr>
            <w:tcW w:w="0" w:type="auto"/>
            <w:tcBorders>
              <w:bottom w:val="single" w:sz="6" w:space="0" w:color="8E8E8E"/>
              <w:right w:val="nil"/>
            </w:tcBorders>
            <w:tcMar>
              <w:top w:w="75" w:type="dxa"/>
              <w:left w:w="75" w:type="dxa"/>
              <w:bottom w:w="75" w:type="dxa"/>
              <w:right w:w="75" w:type="dxa"/>
            </w:tcMar>
            <w:hideMark/>
          </w:tcPr>
          <w:p w14:paraId="2E780B84" w14:textId="77777777" w:rsidR="000C634B" w:rsidRPr="000C634B" w:rsidRDefault="000C634B" w:rsidP="000C634B">
            <w:pPr>
              <w:rPr>
                <w:b/>
                <w:bCs/>
              </w:rPr>
            </w:pPr>
            <w:r w:rsidRPr="000C634B">
              <w:rPr>
                <w:b/>
                <w:bCs/>
              </w:rPr>
              <w:t>Duration Frequency of crises</w:t>
            </w:r>
          </w:p>
        </w:tc>
        <w:tc>
          <w:tcPr>
            <w:tcW w:w="0" w:type="auto"/>
            <w:tcBorders>
              <w:bottom w:val="single" w:sz="6" w:space="0" w:color="8E8E8E"/>
              <w:right w:val="nil"/>
            </w:tcBorders>
            <w:tcMar>
              <w:top w:w="75" w:type="dxa"/>
              <w:left w:w="75" w:type="dxa"/>
              <w:bottom w:w="75" w:type="dxa"/>
              <w:right w:w="75" w:type="dxa"/>
            </w:tcMar>
            <w:hideMark/>
          </w:tcPr>
          <w:p w14:paraId="4E5EA37D" w14:textId="77777777" w:rsidR="000C634B" w:rsidRPr="000C634B" w:rsidRDefault="000C634B" w:rsidP="000C634B">
            <w:pPr>
              <w:rPr>
                <w:b/>
                <w:bCs/>
              </w:rPr>
            </w:pPr>
            <w:r w:rsidRPr="000C634B">
              <w:rPr>
                <w:b/>
                <w:bCs/>
              </w:rPr>
              <w:t>Evolution (months) Median number of crises before diagnosis</w:t>
            </w:r>
          </w:p>
        </w:tc>
        <w:tc>
          <w:tcPr>
            <w:tcW w:w="0" w:type="auto"/>
            <w:tcBorders>
              <w:bottom w:val="single" w:sz="6" w:space="0" w:color="8E8E8E"/>
              <w:right w:val="nil"/>
            </w:tcBorders>
            <w:tcMar>
              <w:top w:w="75" w:type="dxa"/>
              <w:left w:w="75" w:type="dxa"/>
              <w:bottom w:w="75" w:type="dxa"/>
              <w:right w:w="75" w:type="dxa"/>
            </w:tcMar>
            <w:hideMark/>
          </w:tcPr>
          <w:p w14:paraId="1FB2D8C4" w14:textId="77777777" w:rsidR="000C634B" w:rsidRPr="000C634B" w:rsidRDefault="000C634B" w:rsidP="000C634B">
            <w:pPr>
              <w:rPr>
                <w:b/>
                <w:bCs/>
              </w:rPr>
            </w:pPr>
            <w:r w:rsidRPr="000C634B">
              <w:rPr>
                <w:b/>
                <w:bCs/>
              </w:rPr>
              <w:t>Left cervical swelling associated symptoms</w:t>
            </w:r>
          </w:p>
        </w:tc>
        <w:tc>
          <w:tcPr>
            <w:tcW w:w="0" w:type="auto"/>
            <w:tcBorders>
              <w:bottom w:val="single" w:sz="6" w:space="0" w:color="8E8E8E"/>
              <w:right w:val="nil"/>
            </w:tcBorders>
            <w:tcMar>
              <w:top w:w="75" w:type="dxa"/>
              <w:left w:w="75" w:type="dxa"/>
              <w:bottom w:w="75" w:type="dxa"/>
              <w:right w:w="75" w:type="dxa"/>
            </w:tcMar>
            <w:hideMark/>
          </w:tcPr>
          <w:p w14:paraId="2B328F53" w14:textId="77777777" w:rsidR="000C634B" w:rsidRPr="000C634B" w:rsidRDefault="000C634B" w:rsidP="000C634B">
            <w:pPr>
              <w:rPr>
                <w:b/>
                <w:bCs/>
              </w:rPr>
            </w:pPr>
            <w:r w:rsidRPr="000C634B">
              <w:rPr>
                <w:b/>
                <w:bCs/>
              </w:rPr>
              <w:t>Imagery</w:t>
            </w:r>
          </w:p>
        </w:tc>
        <w:tc>
          <w:tcPr>
            <w:tcW w:w="0" w:type="auto"/>
            <w:tcBorders>
              <w:bottom w:val="single" w:sz="6" w:space="0" w:color="8E8E8E"/>
              <w:right w:val="nil"/>
            </w:tcBorders>
            <w:tcMar>
              <w:top w:w="75" w:type="dxa"/>
              <w:left w:w="75" w:type="dxa"/>
              <w:bottom w:w="75" w:type="dxa"/>
              <w:right w:w="75" w:type="dxa"/>
            </w:tcMar>
            <w:hideMark/>
          </w:tcPr>
          <w:p w14:paraId="4DB13EDD" w14:textId="77777777" w:rsidR="000C634B" w:rsidRPr="000C634B" w:rsidRDefault="000C634B" w:rsidP="000C634B">
            <w:pPr>
              <w:rPr>
                <w:b/>
                <w:bCs/>
              </w:rPr>
            </w:pPr>
            <w:r w:rsidRPr="000C634B">
              <w:rPr>
                <w:b/>
                <w:bCs/>
              </w:rPr>
              <w:t>Treatment</w:t>
            </w:r>
          </w:p>
        </w:tc>
        <w:tc>
          <w:tcPr>
            <w:tcW w:w="0" w:type="auto"/>
            <w:tcBorders>
              <w:bottom w:val="single" w:sz="6" w:space="0" w:color="8E8E8E"/>
              <w:right w:val="nil"/>
            </w:tcBorders>
            <w:tcMar>
              <w:top w:w="75" w:type="dxa"/>
              <w:left w:w="75" w:type="dxa"/>
              <w:bottom w:w="75" w:type="dxa"/>
              <w:right w:w="75" w:type="dxa"/>
            </w:tcMar>
            <w:hideMark/>
          </w:tcPr>
          <w:p w14:paraId="23C58AB7" w14:textId="77777777" w:rsidR="000C634B" w:rsidRPr="000C634B" w:rsidRDefault="000C634B" w:rsidP="000C634B">
            <w:pPr>
              <w:rPr>
                <w:b/>
                <w:bCs/>
              </w:rPr>
            </w:pPr>
            <w:r w:rsidRPr="000C634B">
              <w:rPr>
                <w:b/>
                <w:bCs/>
              </w:rPr>
              <w:t>Efficacy</w:t>
            </w:r>
          </w:p>
        </w:tc>
      </w:tr>
      <w:tr w:rsidR="000C634B" w:rsidRPr="000C634B" w14:paraId="5EA8B061" w14:textId="77777777" w:rsidTr="000C634B">
        <w:tc>
          <w:tcPr>
            <w:tcW w:w="0" w:type="auto"/>
            <w:tcBorders>
              <w:bottom w:val="nil"/>
              <w:right w:val="nil"/>
            </w:tcBorders>
            <w:tcMar>
              <w:top w:w="75" w:type="dxa"/>
              <w:left w:w="75" w:type="dxa"/>
              <w:bottom w:w="75" w:type="dxa"/>
              <w:right w:w="75" w:type="dxa"/>
            </w:tcMar>
            <w:hideMark/>
          </w:tcPr>
          <w:p w14:paraId="5217B1A1" w14:textId="77777777" w:rsidR="000C634B" w:rsidRPr="000C634B" w:rsidRDefault="000C634B" w:rsidP="000C634B">
            <w:r w:rsidRPr="000C634B">
              <w:t>1/F/55</w:t>
            </w:r>
            <w:r w:rsidRPr="000C634B">
              <w:br/>
              <w:t>BMI: 26</w:t>
            </w:r>
          </w:p>
        </w:tc>
        <w:tc>
          <w:tcPr>
            <w:tcW w:w="0" w:type="auto"/>
            <w:tcBorders>
              <w:bottom w:val="nil"/>
              <w:right w:val="nil"/>
            </w:tcBorders>
            <w:tcMar>
              <w:top w:w="75" w:type="dxa"/>
              <w:left w:w="75" w:type="dxa"/>
              <w:bottom w:w="75" w:type="dxa"/>
              <w:right w:w="75" w:type="dxa"/>
            </w:tcMar>
            <w:hideMark/>
          </w:tcPr>
          <w:p w14:paraId="7206545D" w14:textId="77777777" w:rsidR="000C634B" w:rsidRPr="000C634B" w:rsidRDefault="000C634B" w:rsidP="000C634B">
            <w:r w:rsidRPr="000C634B">
              <w:t>NS</w:t>
            </w:r>
          </w:p>
        </w:tc>
        <w:tc>
          <w:tcPr>
            <w:tcW w:w="0" w:type="auto"/>
            <w:tcBorders>
              <w:bottom w:val="nil"/>
              <w:right w:val="nil"/>
            </w:tcBorders>
            <w:tcMar>
              <w:top w:w="75" w:type="dxa"/>
              <w:left w:w="75" w:type="dxa"/>
              <w:bottom w:w="75" w:type="dxa"/>
              <w:right w:w="75" w:type="dxa"/>
            </w:tcMar>
            <w:hideMark/>
          </w:tcPr>
          <w:p w14:paraId="77DF5CAF" w14:textId="77777777" w:rsidR="000C634B" w:rsidRPr="000C634B" w:rsidRDefault="000C634B" w:rsidP="000C634B">
            <w:r w:rsidRPr="000C634B">
              <w:t>3–5 days</w:t>
            </w:r>
            <w:r w:rsidRPr="000C634B">
              <w:br/>
              <w:t>1/month</w:t>
            </w:r>
          </w:p>
        </w:tc>
        <w:tc>
          <w:tcPr>
            <w:tcW w:w="0" w:type="auto"/>
            <w:tcBorders>
              <w:bottom w:val="nil"/>
              <w:right w:val="nil"/>
            </w:tcBorders>
            <w:tcMar>
              <w:top w:w="75" w:type="dxa"/>
              <w:left w:w="75" w:type="dxa"/>
              <w:bottom w:w="75" w:type="dxa"/>
              <w:right w:w="75" w:type="dxa"/>
            </w:tcMar>
            <w:hideMark/>
          </w:tcPr>
          <w:p w14:paraId="4EF38ACD" w14:textId="77777777" w:rsidR="000C634B" w:rsidRPr="000C634B" w:rsidRDefault="000C634B" w:rsidP="000C634B">
            <w:r w:rsidRPr="000C634B">
              <w:t>18</w:t>
            </w:r>
            <w:r w:rsidRPr="000C634B">
              <w:br/>
              <w:t>24</w:t>
            </w:r>
          </w:p>
        </w:tc>
        <w:tc>
          <w:tcPr>
            <w:tcW w:w="0" w:type="auto"/>
            <w:tcBorders>
              <w:bottom w:val="nil"/>
              <w:right w:val="nil"/>
            </w:tcBorders>
            <w:tcMar>
              <w:top w:w="75" w:type="dxa"/>
              <w:left w:w="75" w:type="dxa"/>
              <w:bottom w:w="75" w:type="dxa"/>
              <w:right w:w="75" w:type="dxa"/>
            </w:tcMar>
            <w:hideMark/>
          </w:tcPr>
          <w:p w14:paraId="7020C398" w14:textId="77777777" w:rsidR="000C634B" w:rsidRPr="000C634B" w:rsidRDefault="000C634B" w:rsidP="000C634B">
            <w:r w:rsidRPr="000C634B">
              <w:t>Pleural effusion</w:t>
            </w:r>
            <w:r w:rsidRPr="000C634B">
              <w:br/>
              <w:t>Ascites</w:t>
            </w:r>
            <w:r w:rsidRPr="000C634B">
              <w:br/>
              <w:t>Abdominal pain</w:t>
            </w:r>
            <w:r w:rsidRPr="000C634B">
              <w:br/>
              <w:t>Vomiting</w:t>
            </w:r>
          </w:p>
        </w:tc>
        <w:tc>
          <w:tcPr>
            <w:tcW w:w="0" w:type="auto"/>
            <w:tcBorders>
              <w:bottom w:val="nil"/>
              <w:right w:val="nil"/>
            </w:tcBorders>
            <w:tcMar>
              <w:top w:w="75" w:type="dxa"/>
              <w:left w:w="75" w:type="dxa"/>
              <w:bottom w:w="75" w:type="dxa"/>
              <w:right w:w="75" w:type="dxa"/>
            </w:tcMar>
            <w:hideMark/>
          </w:tcPr>
          <w:p w14:paraId="33FC985A" w14:textId="77777777" w:rsidR="000C634B" w:rsidRPr="000C634B" w:rsidRDefault="000C634B" w:rsidP="000C634B">
            <w:pPr>
              <w:numPr>
                <w:ilvl w:val="0"/>
                <w:numId w:val="31"/>
              </w:numPr>
            </w:pPr>
            <w:r w:rsidRPr="000C634B">
              <w:t>–</w:t>
            </w:r>
          </w:p>
          <w:p w14:paraId="7C6D9187" w14:textId="77777777" w:rsidR="000C634B" w:rsidRPr="000C634B" w:rsidRDefault="000C634B" w:rsidP="000C634B">
            <w:r w:rsidRPr="000C634B">
              <w:t>CT scan: pleural effusion and ascites</w:t>
            </w:r>
          </w:p>
          <w:p w14:paraId="1274EA45" w14:textId="77777777" w:rsidR="000C634B" w:rsidRPr="000C634B" w:rsidRDefault="000C634B" w:rsidP="000C634B">
            <w:pPr>
              <w:numPr>
                <w:ilvl w:val="0"/>
                <w:numId w:val="31"/>
              </w:numPr>
            </w:pPr>
            <w:r w:rsidRPr="000C634B">
              <w:t>–</w:t>
            </w:r>
          </w:p>
          <w:p w14:paraId="2A4C2738" w14:textId="77777777" w:rsidR="000C634B" w:rsidRPr="000C634B" w:rsidRDefault="000C634B" w:rsidP="000C634B">
            <w:r w:rsidRPr="000C634B">
              <w:t>MRI: focal dilatation supra clavicular lymphatic duct</w:t>
            </w:r>
          </w:p>
          <w:p w14:paraId="46895421" w14:textId="77777777" w:rsidR="000C634B" w:rsidRPr="000C634B" w:rsidRDefault="000C634B" w:rsidP="000C634B">
            <w:pPr>
              <w:numPr>
                <w:ilvl w:val="0"/>
                <w:numId w:val="31"/>
              </w:numPr>
            </w:pPr>
            <w:r w:rsidRPr="000C634B">
              <w:t>–</w:t>
            </w:r>
          </w:p>
          <w:p w14:paraId="1D6D4617" w14:textId="77777777" w:rsidR="000C634B" w:rsidRPr="000C634B" w:rsidRDefault="000C634B" w:rsidP="000C634B">
            <w:r w:rsidRPr="000C634B">
              <w:t>lymphoscintigraphy: left side asymmetry during the dynamic phase</w:t>
            </w:r>
          </w:p>
        </w:tc>
        <w:tc>
          <w:tcPr>
            <w:tcW w:w="0" w:type="auto"/>
            <w:tcBorders>
              <w:bottom w:val="nil"/>
              <w:right w:val="nil"/>
            </w:tcBorders>
            <w:tcMar>
              <w:top w:w="75" w:type="dxa"/>
              <w:left w:w="75" w:type="dxa"/>
              <w:bottom w:w="75" w:type="dxa"/>
              <w:right w:w="75" w:type="dxa"/>
            </w:tcMar>
            <w:hideMark/>
          </w:tcPr>
          <w:p w14:paraId="04269A81" w14:textId="77777777" w:rsidR="000C634B" w:rsidRPr="000C634B" w:rsidRDefault="000C634B" w:rsidP="000C634B">
            <w:r w:rsidRPr="000C634B">
              <w:t>Low-fat diet and Lanreotide (30 mg SR)</w:t>
            </w:r>
          </w:p>
        </w:tc>
        <w:tc>
          <w:tcPr>
            <w:tcW w:w="0" w:type="auto"/>
            <w:tcBorders>
              <w:bottom w:val="nil"/>
              <w:right w:val="nil"/>
            </w:tcBorders>
            <w:tcMar>
              <w:top w:w="75" w:type="dxa"/>
              <w:left w:w="75" w:type="dxa"/>
              <w:bottom w:w="75" w:type="dxa"/>
              <w:right w:w="75" w:type="dxa"/>
            </w:tcMar>
            <w:hideMark/>
          </w:tcPr>
          <w:p w14:paraId="5801F88A" w14:textId="77777777" w:rsidR="000C634B" w:rsidRPr="000C634B" w:rsidRDefault="000C634B" w:rsidP="000C634B">
            <w:r w:rsidRPr="000C634B">
              <w:t>PR (decreased frequency)</w:t>
            </w:r>
            <w:r w:rsidRPr="000C634B">
              <w:br/>
              <w:t>After 39 months of follow up</w:t>
            </w:r>
          </w:p>
        </w:tc>
      </w:tr>
      <w:tr w:rsidR="000C634B" w:rsidRPr="000C634B" w14:paraId="436B6750" w14:textId="77777777" w:rsidTr="000C634B">
        <w:tc>
          <w:tcPr>
            <w:tcW w:w="0" w:type="auto"/>
            <w:tcBorders>
              <w:bottom w:val="nil"/>
              <w:right w:val="nil"/>
            </w:tcBorders>
            <w:tcMar>
              <w:top w:w="75" w:type="dxa"/>
              <w:left w:w="75" w:type="dxa"/>
              <w:bottom w:w="75" w:type="dxa"/>
              <w:right w:w="75" w:type="dxa"/>
            </w:tcMar>
            <w:hideMark/>
          </w:tcPr>
          <w:p w14:paraId="088368CF" w14:textId="77777777" w:rsidR="000C634B" w:rsidRPr="000C634B" w:rsidRDefault="000C634B" w:rsidP="000C634B">
            <w:r w:rsidRPr="000C634B">
              <w:t>2/F/35</w:t>
            </w:r>
            <w:r w:rsidRPr="000C634B">
              <w:br/>
              <w:t>sickle cell disease</w:t>
            </w:r>
            <w:r w:rsidRPr="000C634B">
              <w:br/>
              <w:t>BMI: 27</w:t>
            </w:r>
          </w:p>
        </w:tc>
        <w:tc>
          <w:tcPr>
            <w:tcW w:w="0" w:type="auto"/>
            <w:tcBorders>
              <w:bottom w:val="nil"/>
              <w:right w:val="nil"/>
            </w:tcBorders>
            <w:tcMar>
              <w:top w:w="75" w:type="dxa"/>
              <w:left w:w="75" w:type="dxa"/>
              <w:bottom w:w="75" w:type="dxa"/>
              <w:right w:w="75" w:type="dxa"/>
            </w:tcMar>
            <w:hideMark/>
          </w:tcPr>
          <w:p w14:paraId="3458926F" w14:textId="77777777" w:rsidR="000C634B" w:rsidRPr="000C634B" w:rsidRDefault="000C634B" w:rsidP="000C634B">
            <w:r w:rsidRPr="000C634B">
              <w:t>Fast food</w:t>
            </w:r>
          </w:p>
        </w:tc>
        <w:tc>
          <w:tcPr>
            <w:tcW w:w="0" w:type="auto"/>
            <w:tcBorders>
              <w:bottom w:val="nil"/>
              <w:right w:val="nil"/>
            </w:tcBorders>
            <w:tcMar>
              <w:top w:w="75" w:type="dxa"/>
              <w:left w:w="75" w:type="dxa"/>
              <w:bottom w:w="75" w:type="dxa"/>
              <w:right w:w="75" w:type="dxa"/>
            </w:tcMar>
            <w:hideMark/>
          </w:tcPr>
          <w:p w14:paraId="44F67FDF" w14:textId="77777777" w:rsidR="000C634B" w:rsidRPr="000C634B" w:rsidRDefault="000C634B" w:rsidP="000C634B">
            <w:r w:rsidRPr="000C634B">
              <w:t>3–4 days</w:t>
            </w:r>
            <w:r w:rsidRPr="000C634B">
              <w:br/>
              <w:t>1/year</w:t>
            </w:r>
          </w:p>
        </w:tc>
        <w:tc>
          <w:tcPr>
            <w:tcW w:w="0" w:type="auto"/>
            <w:tcBorders>
              <w:bottom w:val="nil"/>
              <w:right w:val="nil"/>
            </w:tcBorders>
            <w:tcMar>
              <w:top w:w="75" w:type="dxa"/>
              <w:left w:w="75" w:type="dxa"/>
              <w:bottom w:w="75" w:type="dxa"/>
              <w:right w:w="75" w:type="dxa"/>
            </w:tcMar>
            <w:hideMark/>
          </w:tcPr>
          <w:p w14:paraId="3F9455CB" w14:textId="77777777" w:rsidR="000C634B" w:rsidRPr="000C634B" w:rsidRDefault="000C634B" w:rsidP="000C634B">
            <w:r w:rsidRPr="000C634B">
              <w:t>12</w:t>
            </w:r>
            <w:r w:rsidRPr="000C634B">
              <w:br/>
              <w:t>3</w:t>
            </w:r>
          </w:p>
        </w:tc>
        <w:tc>
          <w:tcPr>
            <w:tcW w:w="0" w:type="auto"/>
            <w:tcBorders>
              <w:bottom w:val="nil"/>
              <w:right w:val="nil"/>
            </w:tcBorders>
            <w:tcMar>
              <w:top w:w="75" w:type="dxa"/>
              <w:left w:w="75" w:type="dxa"/>
              <w:bottom w:w="75" w:type="dxa"/>
              <w:right w:w="75" w:type="dxa"/>
            </w:tcMar>
            <w:hideMark/>
          </w:tcPr>
          <w:p w14:paraId="38AC2709" w14:textId="77777777" w:rsidR="000C634B" w:rsidRPr="000C634B" w:rsidRDefault="000C634B" w:rsidP="000C634B">
            <w:r w:rsidRPr="000C634B">
              <w:t>Abdominal pain</w:t>
            </w:r>
            <w:r w:rsidRPr="000C634B">
              <w:br/>
              <w:t>Diarrhea</w:t>
            </w:r>
            <w:r w:rsidRPr="000C634B">
              <w:br/>
              <w:t>Ascites</w:t>
            </w:r>
            <w:r w:rsidRPr="000C634B">
              <w:br/>
              <w:t>Pleural effusion</w:t>
            </w:r>
          </w:p>
        </w:tc>
        <w:tc>
          <w:tcPr>
            <w:tcW w:w="0" w:type="auto"/>
            <w:tcBorders>
              <w:bottom w:val="nil"/>
              <w:right w:val="nil"/>
            </w:tcBorders>
            <w:tcMar>
              <w:top w:w="75" w:type="dxa"/>
              <w:left w:w="75" w:type="dxa"/>
              <w:bottom w:w="75" w:type="dxa"/>
              <w:right w:w="75" w:type="dxa"/>
            </w:tcMar>
            <w:hideMark/>
          </w:tcPr>
          <w:p w14:paraId="3F625963" w14:textId="77777777" w:rsidR="000C634B" w:rsidRPr="000C634B" w:rsidRDefault="000C634B" w:rsidP="000C634B">
            <w:pPr>
              <w:numPr>
                <w:ilvl w:val="0"/>
                <w:numId w:val="32"/>
              </w:numPr>
            </w:pPr>
            <w:r w:rsidRPr="000C634B">
              <w:t>–</w:t>
            </w:r>
          </w:p>
          <w:p w14:paraId="3B0C11FE" w14:textId="77777777" w:rsidR="000C634B" w:rsidRPr="000C634B" w:rsidRDefault="000C634B" w:rsidP="000C634B">
            <w:r w:rsidRPr="000C634B">
              <w:t>MRI: left clavicular edema ectasia of the butt of the thoracic duct without visible obstacle</w:t>
            </w:r>
          </w:p>
        </w:tc>
        <w:tc>
          <w:tcPr>
            <w:tcW w:w="0" w:type="auto"/>
            <w:tcBorders>
              <w:bottom w:val="nil"/>
              <w:right w:val="nil"/>
            </w:tcBorders>
            <w:tcMar>
              <w:top w:w="75" w:type="dxa"/>
              <w:left w:w="75" w:type="dxa"/>
              <w:bottom w:w="75" w:type="dxa"/>
              <w:right w:w="75" w:type="dxa"/>
            </w:tcMar>
            <w:hideMark/>
          </w:tcPr>
          <w:p w14:paraId="591B0DBF" w14:textId="77777777" w:rsidR="000C634B" w:rsidRPr="000C634B" w:rsidRDefault="000C634B" w:rsidP="000C634B">
            <w:r w:rsidRPr="000C634B">
              <w:t>Low fat diet and Lanreotide (30 mg SR)</w:t>
            </w:r>
          </w:p>
        </w:tc>
        <w:tc>
          <w:tcPr>
            <w:tcW w:w="0" w:type="auto"/>
            <w:tcBorders>
              <w:bottom w:val="nil"/>
              <w:right w:val="nil"/>
            </w:tcBorders>
            <w:tcMar>
              <w:top w:w="75" w:type="dxa"/>
              <w:left w:w="75" w:type="dxa"/>
              <w:bottom w:w="75" w:type="dxa"/>
              <w:right w:w="75" w:type="dxa"/>
            </w:tcMar>
            <w:hideMark/>
          </w:tcPr>
          <w:p w14:paraId="7DEB355F" w14:textId="77777777" w:rsidR="000C634B" w:rsidRPr="000C634B" w:rsidRDefault="000C634B" w:rsidP="000C634B">
            <w:r w:rsidRPr="000C634B">
              <w:t>CR</w:t>
            </w:r>
            <w:r w:rsidRPr="000C634B">
              <w:br/>
              <w:t>no recurrence after 3 months of follow-up</w:t>
            </w:r>
          </w:p>
        </w:tc>
      </w:tr>
      <w:tr w:rsidR="000C634B" w:rsidRPr="000C634B" w14:paraId="617AA4F3" w14:textId="77777777" w:rsidTr="000C634B">
        <w:tc>
          <w:tcPr>
            <w:tcW w:w="0" w:type="auto"/>
            <w:tcBorders>
              <w:bottom w:val="nil"/>
              <w:right w:val="nil"/>
            </w:tcBorders>
            <w:tcMar>
              <w:top w:w="75" w:type="dxa"/>
              <w:left w:w="75" w:type="dxa"/>
              <w:bottom w:w="75" w:type="dxa"/>
              <w:right w:w="75" w:type="dxa"/>
            </w:tcMar>
            <w:hideMark/>
          </w:tcPr>
          <w:p w14:paraId="0A672DD3" w14:textId="77777777" w:rsidR="000C634B" w:rsidRPr="000C634B" w:rsidRDefault="000C634B" w:rsidP="000C634B">
            <w:r w:rsidRPr="000C634B">
              <w:t>3/F/28</w:t>
            </w:r>
            <w:r w:rsidRPr="000C634B">
              <w:br/>
              <w:t>BMI: NS</w:t>
            </w:r>
          </w:p>
        </w:tc>
        <w:tc>
          <w:tcPr>
            <w:tcW w:w="0" w:type="auto"/>
            <w:tcBorders>
              <w:bottom w:val="nil"/>
              <w:right w:val="nil"/>
            </w:tcBorders>
            <w:tcMar>
              <w:top w:w="75" w:type="dxa"/>
              <w:left w:w="75" w:type="dxa"/>
              <w:bottom w:w="75" w:type="dxa"/>
              <w:right w:w="75" w:type="dxa"/>
            </w:tcMar>
            <w:hideMark/>
          </w:tcPr>
          <w:p w14:paraId="3355AF40" w14:textId="77777777" w:rsidR="000C634B" w:rsidRPr="000C634B" w:rsidRDefault="000C634B" w:rsidP="000C634B">
            <w:r w:rsidRPr="000C634B">
              <w:t>NS</w:t>
            </w:r>
          </w:p>
        </w:tc>
        <w:tc>
          <w:tcPr>
            <w:tcW w:w="0" w:type="auto"/>
            <w:tcBorders>
              <w:bottom w:val="nil"/>
              <w:right w:val="nil"/>
            </w:tcBorders>
            <w:tcMar>
              <w:top w:w="75" w:type="dxa"/>
              <w:left w:w="75" w:type="dxa"/>
              <w:bottom w:w="75" w:type="dxa"/>
              <w:right w:w="75" w:type="dxa"/>
            </w:tcMar>
            <w:hideMark/>
          </w:tcPr>
          <w:p w14:paraId="7930FB8B" w14:textId="77777777" w:rsidR="000C634B" w:rsidRPr="000C634B" w:rsidRDefault="000C634B" w:rsidP="000C634B">
            <w:r w:rsidRPr="000C634B">
              <w:t>3–5 days</w:t>
            </w:r>
            <w:r w:rsidRPr="000C634B">
              <w:br/>
              <w:t>1/6 months</w:t>
            </w:r>
          </w:p>
        </w:tc>
        <w:tc>
          <w:tcPr>
            <w:tcW w:w="0" w:type="auto"/>
            <w:tcBorders>
              <w:bottom w:val="nil"/>
              <w:right w:val="nil"/>
            </w:tcBorders>
            <w:tcMar>
              <w:top w:w="75" w:type="dxa"/>
              <w:left w:w="75" w:type="dxa"/>
              <w:bottom w:w="75" w:type="dxa"/>
              <w:right w:w="75" w:type="dxa"/>
            </w:tcMar>
            <w:hideMark/>
          </w:tcPr>
          <w:p w14:paraId="672F06C5" w14:textId="77777777" w:rsidR="000C634B" w:rsidRPr="000C634B" w:rsidRDefault="000C634B" w:rsidP="000C634B">
            <w:r w:rsidRPr="000C634B">
              <w:t>6</w:t>
            </w:r>
            <w:r w:rsidRPr="000C634B">
              <w:br/>
              <w:t>3</w:t>
            </w:r>
          </w:p>
        </w:tc>
        <w:tc>
          <w:tcPr>
            <w:tcW w:w="0" w:type="auto"/>
            <w:tcBorders>
              <w:bottom w:val="nil"/>
              <w:right w:val="nil"/>
            </w:tcBorders>
            <w:tcMar>
              <w:top w:w="75" w:type="dxa"/>
              <w:left w:w="75" w:type="dxa"/>
              <w:bottom w:w="75" w:type="dxa"/>
              <w:right w:w="75" w:type="dxa"/>
            </w:tcMar>
            <w:hideMark/>
          </w:tcPr>
          <w:p w14:paraId="12239666" w14:textId="77777777" w:rsidR="000C634B" w:rsidRPr="000C634B" w:rsidRDefault="000C634B" w:rsidP="000C634B">
            <w:r w:rsidRPr="000C634B">
              <w:t>Abdominal pain</w:t>
            </w:r>
            <w:r w:rsidRPr="000C634B">
              <w:br/>
              <w:t>Diarrhea</w:t>
            </w:r>
            <w:r w:rsidRPr="000C634B">
              <w:br/>
              <w:t>Ascites</w:t>
            </w:r>
          </w:p>
        </w:tc>
        <w:tc>
          <w:tcPr>
            <w:tcW w:w="0" w:type="auto"/>
            <w:tcBorders>
              <w:bottom w:val="nil"/>
              <w:right w:val="nil"/>
            </w:tcBorders>
            <w:tcMar>
              <w:top w:w="75" w:type="dxa"/>
              <w:left w:w="75" w:type="dxa"/>
              <w:bottom w:w="75" w:type="dxa"/>
              <w:right w:w="75" w:type="dxa"/>
            </w:tcMar>
            <w:hideMark/>
          </w:tcPr>
          <w:p w14:paraId="7A4D90EE" w14:textId="77777777" w:rsidR="000C634B" w:rsidRPr="000C634B" w:rsidRDefault="000C634B" w:rsidP="000C634B">
            <w:pPr>
              <w:numPr>
                <w:ilvl w:val="0"/>
                <w:numId w:val="33"/>
              </w:numPr>
            </w:pPr>
            <w:r w:rsidRPr="000C634B">
              <w:t>–</w:t>
            </w:r>
          </w:p>
          <w:p w14:paraId="0CBDFE6A" w14:textId="77777777" w:rsidR="000C634B" w:rsidRPr="000C634B" w:rsidRDefault="000C634B" w:rsidP="000C634B">
            <w:r w:rsidRPr="000C634B">
              <w:t>MRI: left clavicular edema</w:t>
            </w:r>
          </w:p>
          <w:p w14:paraId="6FD5D709" w14:textId="77777777" w:rsidR="000C634B" w:rsidRPr="000C634B" w:rsidRDefault="000C634B" w:rsidP="000C634B">
            <w:pPr>
              <w:numPr>
                <w:ilvl w:val="0"/>
                <w:numId w:val="33"/>
              </w:numPr>
            </w:pPr>
            <w:r w:rsidRPr="000C634B">
              <w:t>–</w:t>
            </w:r>
          </w:p>
          <w:p w14:paraId="79A76CC0" w14:textId="77777777" w:rsidR="000C634B" w:rsidRPr="000C634B" w:rsidRDefault="000C634B" w:rsidP="000C634B">
            <w:r w:rsidRPr="000C634B">
              <w:lastRenderedPageBreak/>
              <w:t>US doppler: normal</w:t>
            </w:r>
          </w:p>
        </w:tc>
        <w:tc>
          <w:tcPr>
            <w:tcW w:w="0" w:type="auto"/>
            <w:tcBorders>
              <w:bottom w:val="nil"/>
              <w:right w:val="nil"/>
            </w:tcBorders>
            <w:tcMar>
              <w:top w:w="75" w:type="dxa"/>
              <w:left w:w="75" w:type="dxa"/>
              <w:bottom w:w="75" w:type="dxa"/>
              <w:right w:w="75" w:type="dxa"/>
            </w:tcMar>
            <w:hideMark/>
          </w:tcPr>
          <w:p w14:paraId="270404F4" w14:textId="77777777" w:rsidR="000C634B" w:rsidRPr="000C634B" w:rsidRDefault="000C634B" w:rsidP="000C634B">
            <w:r w:rsidRPr="000C634B">
              <w:lastRenderedPageBreak/>
              <w:t>Low fat diet</w:t>
            </w:r>
          </w:p>
        </w:tc>
        <w:tc>
          <w:tcPr>
            <w:tcW w:w="0" w:type="auto"/>
            <w:tcBorders>
              <w:bottom w:val="nil"/>
              <w:right w:val="nil"/>
            </w:tcBorders>
            <w:tcMar>
              <w:top w:w="75" w:type="dxa"/>
              <w:left w:w="75" w:type="dxa"/>
              <w:bottom w:w="75" w:type="dxa"/>
              <w:right w:w="75" w:type="dxa"/>
            </w:tcMar>
            <w:hideMark/>
          </w:tcPr>
          <w:p w14:paraId="603EBA36" w14:textId="77777777" w:rsidR="000C634B" w:rsidRPr="000C634B" w:rsidRDefault="000C634B" w:rsidP="000C634B">
            <w:r w:rsidRPr="000C634B">
              <w:t>CR</w:t>
            </w:r>
            <w:r w:rsidRPr="000C634B">
              <w:br/>
              <w:t xml:space="preserve">no recurrence after </w:t>
            </w:r>
            <w:r w:rsidRPr="000C634B">
              <w:lastRenderedPageBreak/>
              <w:t>14 months of follow-up</w:t>
            </w:r>
          </w:p>
        </w:tc>
      </w:tr>
      <w:tr w:rsidR="000C634B" w:rsidRPr="000C634B" w14:paraId="45CBAE92" w14:textId="77777777" w:rsidTr="000C634B">
        <w:tc>
          <w:tcPr>
            <w:tcW w:w="0" w:type="auto"/>
            <w:tcBorders>
              <w:bottom w:val="nil"/>
              <w:right w:val="nil"/>
            </w:tcBorders>
            <w:tcMar>
              <w:top w:w="75" w:type="dxa"/>
              <w:left w:w="75" w:type="dxa"/>
              <w:bottom w:w="75" w:type="dxa"/>
              <w:right w:w="75" w:type="dxa"/>
            </w:tcMar>
            <w:hideMark/>
          </w:tcPr>
          <w:p w14:paraId="3916D75E" w14:textId="77777777" w:rsidR="000C634B" w:rsidRPr="000C634B" w:rsidRDefault="000C634B" w:rsidP="000C634B">
            <w:r w:rsidRPr="000C634B">
              <w:lastRenderedPageBreak/>
              <w:t>4/F/34</w:t>
            </w:r>
            <w:r w:rsidRPr="000C634B">
              <w:br/>
              <w:t>BMI: 21</w:t>
            </w:r>
          </w:p>
        </w:tc>
        <w:tc>
          <w:tcPr>
            <w:tcW w:w="0" w:type="auto"/>
            <w:tcBorders>
              <w:bottom w:val="nil"/>
              <w:right w:val="nil"/>
            </w:tcBorders>
            <w:tcMar>
              <w:top w:w="75" w:type="dxa"/>
              <w:left w:w="75" w:type="dxa"/>
              <w:bottom w:w="75" w:type="dxa"/>
              <w:right w:w="75" w:type="dxa"/>
            </w:tcMar>
            <w:hideMark/>
          </w:tcPr>
          <w:p w14:paraId="3C5109DD" w14:textId="77777777" w:rsidR="000C634B" w:rsidRPr="000C634B" w:rsidRDefault="000C634B" w:rsidP="000C634B">
            <w:r w:rsidRPr="000C634B">
              <w:t>Alcohol</w:t>
            </w:r>
          </w:p>
        </w:tc>
        <w:tc>
          <w:tcPr>
            <w:tcW w:w="0" w:type="auto"/>
            <w:tcBorders>
              <w:bottom w:val="nil"/>
              <w:right w:val="nil"/>
            </w:tcBorders>
            <w:tcMar>
              <w:top w:w="75" w:type="dxa"/>
              <w:left w:w="75" w:type="dxa"/>
              <w:bottom w:w="75" w:type="dxa"/>
              <w:right w:w="75" w:type="dxa"/>
            </w:tcMar>
            <w:hideMark/>
          </w:tcPr>
          <w:p w14:paraId="0BF43F86" w14:textId="77777777" w:rsidR="000C634B" w:rsidRPr="000C634B" w:rsidRDefault="000C634B" w:rsidP="000C634B">
            <w:r w:rsidRPr="000C634B">
              <w:t>3–4 days</w:t>
            </w:r>
            <w:r w:rsidRPr="000C634B">
              <w:br/>
              <w:t>1/3 months</w:t>
            </w:r>
          </w:p>
        </w:tc>
        <w:tc>
          <w:tcPr>
            <w:tcW w:w="0" w:type="auto"/>
            <w:tcBorders>
              <w:bottom w:val="nil"/>
              <w:right w:val="nil"/>
            </w:tcBorders>
            <w:tcMar>
              <w:top w:w="75" w:type="dxa"/>
              <w:left w:w="75" w:type="dxa"/>
              <w:bottom w:w="75" w:type="dxa"/>
              <w:right w:w="75" w:type="dxa"/>
            </w:tcMar>
            <w:hideMark/>
          </w:tcPr>
          <w:p w14:paraId="3435C229" w14:textId="77777777" w:rsidR="000C634B" w:rsidRPr="000C634B" w:rsidRDefault="000C634B" w:rsidP="000C634B">
            <w:r w:rsidRPr="000C634B">
              <w:t>48</w:t>
            </w:r>
            <w:r w:rsidRPr="000C634B">
              <w:br/>
              <w:t>15</w:t>
            </w:r>
          </w:p>
        </w:tc>
        <w:tc>
          <w:tcPr>
            <w:tcW w:w="0" w:type="auto"/>
            <w:tcBorders>
              <w:bottom w:val="nil"/>
              <w:right w:val="nil"/>
            </w:tcBorders>
            <w:tcMar>
              <w:top w:w="75" w:type="dxa"/>
              <w:left w:w="75" w:type="dxa"/>
              <w:bottom w:w="75" w:type="dxa"/>
              <w:right w:w="75" w:type="dxa"/>
            </w:tcMar>
            <w:hideMark/>
          </w:tcPr>
          <w:p w14:paraId="0D666781" w14:textId="77777777" w:rsidR="000C634B" w:rsidRPr="000C634B" w:rsidRDefault="000C634B" w:rsidP="000C634B">
            <w:r w:rsidRPr="000C634B">
              <w:t>Lumbar pain</w:t>
            </w:r>
            <w:r w:rsidRPr="000C634B">
              <w:br/>
              <w:t>Abdominal pain</w:t>
            </w:r>
          </w:p>
        </w:tc>
        <w:tc>
          <w:tcPr>
            <w:tcW w:w="0" w:type="auto"/>
            <w:tcBorders>
              <w:bottom w:val="nil"/>
              <w:right w:val="nil"/>
            </w:tcBorders>
            <w:tcMar>
              <w:top w:w="75" w:type="dxa"/>
              <w:left w:w="75" w:type="dxa"/>
              <w:bottom w:w="75" w:type="dxa"/>
              <w:right w:w="75" w:type="dxa"/>
            </w:tcMar>
            <w:hideMark/>
          </w:tcPr>
          <w:p w14:paraId="2C9D73B7" w14:textId="77777777" w:rsidR="000C634B" w:rsidRPr="000C634B" w:rsidRDefault="000C634B" w:rsidP="000C634B">
            <w:pPr>
              <w:numPr>
                <w:ilvl w:val="0"/>
                <w:numId w:val="34"/>
              </w:numPr>
            </w:pPr>
            <w:r w:rsidRPr="000C634B">
              <w:t>–</w:t>
            </w:r>
          </w:p>
          <w:p w14:paraId="2F6D01A2" w14:textId="77777777" w:rsidR="000C634B" w:rsidRPr="000C634B" w:rsidRDefault="000C634B" w:rsidP="000C634B">
            <w:r w:rsidRPr="000C634B">
              <w:t>MRI: left clavicular edema</w:t>
            </w:r>
          </w:p>
        </w:tc>
        <w:tc>
          <w:tcPr>
            <w:tcW w:w="0" w:type="auto"/>
            <w:tcBorders>
              <w:bottom w:val="nil"/>
              <w:right w:val="nil"/>
            </w:tcBorders>
            <w:tcMar>
              <w:top w:w="75" w:type="dxa"/>
              <w:left w:w="75" w:type="dxa"/>
              <w:bottom w:w="75" w:type="dxa"/>
              <w:right w:w="75" w:type="dxa"/>
            </w:tcMar>
            <w:hideMark/>
          </w:tcPr>
          <w:p w14:paraId="03E468A4" w14:textId="77777777" w:rsidR="000C634B" w:rsidRPr="000C634B" w:rsidRDefault="000C634B" w:rsidP="000C634B">
            <w:r w:rsidRPr="000C634B">
              <w:t>0</w:t>
            </w:r>
          </w:p>
        </w:tc>
        <w:tc>
          <w:tcPr>
            <w:tcW w:w="0" w:type="auto"/>
            <w:tcBorders>
              <w:bottom w:val="nil"/>
              <w:right w:val="nil"/>
            </w:tcBorders>
            <w:tcMar>
              <w:top w:w="75" w:type="dxa"/>
              <w:left w:w="75" w:type="dxa"/>
              <w:bottom w:w="75" w:type="dxa"/>
              <w:right w:w="75" w:type="dxa"/>
            </w:tcMar>
            <w:hideMark/>
          </w:tcPr>
          <w:p w14:paraId="6C8F0550" w14:textId="77777777" w:rsidR="000C634B" w:rsidRPr="000C634B" w:rsidRDefault="000C634B" w:rsidP="000C634B">
            <w:r w:rsidRPr="000C634B">
              <w:t>NS</w:t>
            </w:r>
          </w:p>
        </w:tc>
      </w:tr>
      <w:tr w:rsidR="000C634B" w:rsidRPr="000C634B" w14:paraId="4A804671" w14:textId="77777777" w:rsidTr="000C634B">
        <w:tc>
          <w:tcPr>
            <w:tcW w:w="0" w:type="auto"/>
            <w:tcBorders>
              <w:bottom w:val="nil"/>
              <w:right w:val="nil"/>
            </w:tcBorders>
            <w:tcMar>
              <w:top w:w="75" w:type="dxa"/>
              <w:left w:w="75" w:type="dxa"/>
              <w:bottom w:w="75" w:type="dxa"/>
              <w:right w:w="75" w:type="dxa"/>
            </w:tcMar>
            <w:hideMark/>
          </w:tcPr>
          <w:p w14:paraId="31F4EF15" w14:textId="77777777" w:rsidR="000C634B" w:rsidRPr="000C634B" w:rsidRDefault="000C634B" w:rsidP="000C634B">
            <w:r w:rsidRPr="000C634B">
              <w:t>5/F/63</w:t>
            </w:r>
            <w:r w:rsidRPr="000C634B">
              <w:br/>
              <w:t>BMI:19</w:t>
            </w:r>
          </w:p>
        </w:tc>
        <w:tc>
          <w:tcPr>
            <w:tcW w:w="0" w:type="auto"/>
            <w:tcBorders>
              <w:bottom w:val="nil"/>
              <w:right w:val="nil"/>
            </w:tcBorders>
            <w:tcMar>
              <w:top w:w="75" w:type="dxa"/>
              <w:left w:w="75" w:type="dxa"/>
              <w:bottom w:w="75" w:type="dxa"/>
              <w:right w:w="75" w:type="dxa"/>
            </w:tcMar>
            <w:hideMark/>
          </w:tcPr>
          <w:p w14:paraId="1C84BC84" w14:textId="77777777" w:rsidR="000C634B" w:rsidRPr="000C634B" w:rsidRDefault="000C634B" w:rsidP="000C634B">
            <w:r w:rsidRPr="000C634B">
              <w:t>Meal containing wild boar</w:t>
            </w:r>
          </w:p>
        </w:tc>
        <w:tc>
          <w:tcPr>
            <w:tcW w:w="0" w:type="auto"/>
            <w:tcBorders>
              <w:bottom w:val="nil"/>
              <w:right w:val="nil"/>
            </w:tcBorders>
            <w:tcMar>
              <w:top w:w="75" w:type="dxa"/>
              <w:left w:w="75" w:type="dxa"/>
              <w:bottom w:w="75" w:type="dxa"/>
              <w:right w:w="75" w:type="dxa"/>
            </w:tcMar>
            <w:hideMark/>
          </w:tcPr>
          <w:p w14:paraId="2B40DD29" w14:textId="77777777" w:rsidR="000C634B" w:rsidRPr="000C634B" w:rsidRDefault="000C634B" w:rsidP="000C634B">
            <w:r w:rsidRPr="000C634B">
              <w:t>2–3 days</w:t>
            </w:r>
            <w:r w:rsidRPr="000C634B">
              <w:br/>
              <w:t>First event</w:t>
            </w:r>
          </w:p>
        </w:tc>
        <w:tc>
          <w:tcPr>
            <w:tcW w:w="0" w:type="auto"/>
            <w:tcBorders>
              <w:bottom w:val="nil"/>
              <w:right w:val="nil"/>
            </w:tcBorders>
            <w:tcMar>
              <w:top w:w="75" w:type="dxa"/>
              <w:left w:w="75" w:type="dxa"/>
              <w:bottom w:w="75" w:type="dxa"/>
              <w:right w:w="75" w:type="dxa"/>
            </w:tcMar>
            <w:hideMark/>
          </w:tcPr>
          <w:p w14:paraId="72713320" w14:textId="77777777" w:rsidR="000C634B" w:rsidRPr="000C634B" w:rsidRDefault="000C634B" w:rsidP="000C634B">
            <w:r w:rsidRPr="000C634B">
              <w:t>1</w:t>
            </w:r>
            <w:r w:rsidRPr="000C634B">
              <w:br/>
              <w:t>1</w:t>
            </w:r>
          </w:p>
        </w:tc>
        <w:tc>
          <w:tcPr>
            <w:tcW w:w="0" w:type="auto"/>
            <w:tcBorders>
              <w:bottom w:val="nil"/>
              <w:right w:val="nil"/>
            </w:tcBorders>
            <w:tcMar>
              <w:top w:w="75" w:type="dxa"/>
              <w:left w:w="75" w:type="dxa"/>
              <w:bottom w:w="75" w:type="dxa"/>
              <w:right w:w="75" w:type="dxa"/>
            </w:tcMar>
            <w:hideMark/>
          </w:tcPr>
          <w:p w14:paraId="7BC34C88" w14:textId="77777777" w:rsidR="000C634B" w:rsidRPr="000C634B" w:rsidRDefault="000C634B" w:rsidP="000C634B">
            <w:r w:rsidRPr="000C634B">
              <w:t>Pleural effusion</w:t>
            </w:r>
            <w:r w:rsidRPr="000C634B">
              <w:br/>
              <w:t>Ascites</w:t>
            </w:r>
            <w:r w:rsidRPr="000C634B">
              <w:br/>
              <w:t>Pericardial effusion</w:t>
            </w:r>
            <w:r w:rsidRPr="000C634B">
              <w:br/>
              <w:t>Abdominal pain</w:t>
            </w:r>
            <w:r w:rsidRPr="000C634B">
              <w:br/>
              <w:t>Thoracic pain</w:t>
            </w:r>
          </w:p>
        </w:tc>
        <w:tc>
          <w:tcPr>
            <w:tcW w:w="0" w:type="auto"/>
            <w:tcBorders>
              <w:bottom w:val="nil"/>
              <w:right w:val="nil"/>
            </w:tcBorders>
            <w:tcMar>
              <w:top w:w="75" w:type="dxa"/>
              <w:left w:w="75" w:type="dxa"/>
              <w:bottom w:w="75" w:type="dxa"/>
              <w:right w:w="75" w:type="dxa"/>
            </w:tcMar>
            <w:hideMark/>
          </w:tcPr>
          <w:p w14:paraId="0E5BEBA1" w14:textId="77777777" w:rsidR="000C634B" w:rsidRPr="000C634B" w:rsidRDefault="000C634B" w:rsidP="000C634B">
            <w:pPr>
              <w:numPr>
                <w:ilvl w:val="0"/>
                <w:numId w:val="35"/>
              </w:numPr>
            </w:pPr>
            <w:r w:rsidRPr="000C634B">
              <w:t>–</w:t>
            </w:r>
          </w:p>
          <w:p w14:paraId="776B3A74" w14:textId="77777777" w:rsidR="000C634B" w:rsidRPr="000C634B" w:rsidRDefault="000C634B" w:rsidP="000C634B">
            <w:r w:rsidRPr="000C634B">
              <w:t>MRI: left clavicular edema, thoracic duct dilatation without obstruction</w:t>
            </w:r>
          </w:p>
        </w:tc>
        <w:tc>
          <w:tcPr>
            <w:tcW w:w="0" w:type="auto"/>
            <w:tcBorders>
              <w:bottom w:val="nil"/>
              <w:right w:val="nil"/>
            </w:tcBorders>
            <w:tcMar>
              <w:top w:w="75" w:type="dxa"/>
              <w:left w:w="75" w:type="dxa"/>
              <w:bottom w:w="75" w:type="dxa"/>
              <w:right w:w="75" w:type="dxa"/>
            </w:tcMar>
            <w:hideMark/>
          </w:tcPr>
          <w:p w14:paraId="67AE7278" w14:textId="77777777" w:rsidR="000C634B" w:rsidRPr="000C634B" w:rsidRDefault="000C634B" w:rsidP="000C634B">
            <w:r w:rsidRPr="000C634B">
              <w:t>Low fat diet preventive enoxaparin</w:t>
            </w:r>
          </w:p>
        </w:tc>
        <w:tc>
          <w:tcPr>
            <w:tcW w:w="0" w:type="auto"/>
            <w:tcBorders>
              <w:bottom w:val="nil"/>
              <w:right w:val="nil"/>
            </w:tcBorders>
            <w:tcMar>
              <w:top w:w="75" w:type="dxa"/>
              <w:left w:w="75" w:type="dxa"/>
              <w:bottom w:w="75" w:type="dxa"/>
              <w:right w:w="75" w:type="dxa"/>
            </w:tcMar>
            <w:hideMark/>
          </w:tcPr>
          <w:p w14:paraId="2A6A4906" w14:textId="77777777" w:rsidR="000C634B" w:rsidRPr="000C634B" w:rsidRDefault="000C634B" w:rsidP="000C634B">
            <w:r w:rsidRPr="000C634B">
              <w:t>CR</w:t>
            </w:r>
            <w:r w:rsidRPr="000C634B">
              <w:br/>
              <w:t>no recurrence after 15 months of follow-up</w:t>
            </w:r>
          </w:p>
        </w:tc>
      </w:tr>
      <w:tr w:rsidR="000C634B" w:rsidRPr="000C634B" w14:paraId="5C0CB94E" w14:textId="77777777" w:rsidTr="000C634B">
        <w:tc>
          <w:tcPr>
            <w:tcW w:w="0" w:type="auto"/>
            <w:tcBorders>
              <w:bottom w:val="nil"/>
              <w:right w:val="nil"/>
            </w:tcBorders>
            <w:tcMar>
              <w:top w:w="75" w:type="dxa"/>
              <w:left w:w="75" w:type="dxa"/>
              <w:bottom w:w="75" w:type="dxa"/>
              <w:right w:w="75" w:type="dxa"/>
            </w:tcMar>
            <w:hideMark/>
          </w:tcPr>
          <w:p w14:paraId="361B4008" w14:textId="77777777" w:rsidR="000C634B" w:rsidRPr="000C634B" w:rsidRDefault="000C634B" w:rsidP="000C634B">
            <w:r w:rsidRPr="000C634B">
              <w:t>6/F/41</w:t>
            </w:r>
            <w:r w:rsidRPr="000C634B">
              <w:br/>
              <w:t>BMI: NS</w:t>
            </w:r>
          </w:p>
        </w:tc>
        <w:tc>
          <w:tcPr>
            <w:tcW w:w="0" w:type="auto"/>
            <w:tcBorders>
              <w:bottom w:val="nil"/>
              <w:right w:val="nil"/>
            </w:tcBorders>
            <w:tcMar>
              <w:top w:w="75" w:type="dxa"/>
              <w:left w:w="75" w:type="dxa"/>
              <w:bottom w:w="75" w:type="dxa"/>
              <w:right w:w="75" w:type="dxa"/>
            </w:tcMar>
            <w:hideMark/>
          </w:tcPr>
          <w:p w14:paraId="4E744AB9" w14:textId="77777777" w:rsidR="000C634B" w:rsidRPr="000C634B" w:rsidRDefault="000C634B" w:rsidP="000C634B">
            <w:r w:rsidRPr="000C634B">
              <w:t>NS</w:t>
            </w:r>
          </w:p>
        </w:tc>
        <w:tc>
          <w:tcPr>
            <w:tcW w:w="0" w:type="auto"/>
            <w:tcBorders>
              <w:bottom w:val="nil"/>
              <w:right w:val="nil"/>
            </w:tcBorders>
            <w:tcMar>
              <w:top w:w="75" w:type="dxa"/>
              <w:left w:w="75" w:type="dxa"/>
              <w:bottom w:w="75" w:type="dxa"/>
              <w:right w:w="75" w:type="dxa"/>
            </w:tcMar>
            <w:hideMark/>
          </w:tcPr>
          <w:p w14:paraId="5E63708C" w14:textId="77777777" w:rsidR="000C634B" w:rsidRPr="000C634B" w:rsidRDefault="000C634B" w:rsidP="000C634B">
            <w:r w:rsidRPr="000C634B">
              <w:t>2–3 days</w:t>
            </w:r>
            <w:r w:rsidRPr="000C634B">
              <w:br/>
              <w:t>1/3 years</w:t>
            </w:r>
          </w:p>
        </w:tc>
        <w:tc>
          <w:tcPr>
            <w:tcW w:w="0" w:type="auto"/>
            <w:tcBorders>
              <w:bottom w:val="nil"/>
              <w:right w:val="nil"/>
            </w:tcBorders>
            <w:tcMar>
              <w:top w:w="75" w:type="dxa"/>
              <w:left w:w="75" w:type="dxa"/>
              <w:bottom w:w="75" w:type="dxa"/>
              <w:right w:w="75" w:type="dxa"/>
            </w:tcMar>
            <w:hideMark/>
          </w:tcPr>
          <w:p w14:paraId="27E1A6CB" w14:textId="77777777" w:rsidR="000C634B" w:rsidRPr="000C634B" w:rsidRDefault="000C634B" w:rsidP="000C634B">
            <w:r w:rsidRPr="000C634B">
              <w:t>120</w:t>
            </w:r>
            <w:r w:rsidRPr="000C634B">
              <w:br/>
              <w:t>7</w:t>
            </w:r>
          </w:p>
        </w:tc>
        <w:tc>
          <w:tcPr>
            <w:tcW w:w="0" w:type="auto"/>
            <w:tcBorders>
              <w:bottom w:val="nil"/>
              <w:right w:val="nil"/>
            </w:tcBorders>
            <w:tcMar>
              <w:top w:w="75" w:type="dxa"/>
              <w:left w:w="75" w:type="dxa"/>
              <w:bottom w:w="75" w:type="dxa"/>
              <w:right w:w="75" w:type="dxa"/>
            </w:tcMar>
            <w:hideMark/>
          </w:tcPr>
          <w:p w14:paraId="16C87DDC" w14:textId="77777777" w:rsidR="000C634B" w:rsidRPr="000C634B" w:rsidRDefault="000C634B" w:rsidP="000C634B">
            <w:r w:rsidRPr="000C634B">
              <w:t>Pleural effusion</w:t>
            </w:r>
            <w:r w:rsidRPr="000C634B">
              <w:br/>
              <w:t>Ascites</w:t>
            </w:r>
            <w:r w:rsidRPr="000C634B">
              <w:br/>
              <w:t>Abdominal pain</w:t>
            </w:r>
          </w:p>
        </w:tc>
        <w:tc>
          <w:tcPr>
            <w:tcW w:w="0" w:type="auto"/>
            <w:tcBorders>
              <w:bottom w:val="nil"/>
              <w:right w:val="nil"/>
            </w:tcBorders>
            <w:tcMar>
              <w:top w:w="75" w:type="dxa"/>
              <w:left w:w="75" w:type="dxa"/>
              <w:bottom w:w="75" w:type="dxa"/>
              <w:right w:w="75" w:type="dxa"/>
            </w:tcMar>
            <w:hideMark/>
          </w:tcPr>
          <w:p w14:paraId="249118AC" w14:textId="77777777" w:rsidR="000C634B" w:rsidRPr="000C634B" w:rsidRDefault="000C634B" w:rsidP="000C634B">
            <w:pPr>
              <w:numPr>
                <w:ilvl w:val="0"/>
                <w:numId w:val="36"/>
              </w:numPr>
            </w:pPr>
            <w:r w:rsidRPr="000C634B">
              <w:t>–</w:t>
            </w:r>
          </w:p>
          <w:p w14:paraId="6D6C375A" w14:textId="77777777" w:rsidR="000C634B" w:rsidRPr="000C634B" w:rsidRDefault="000C634B" w:rsidP="000C634B">
            <w:r w:rsidRPr="000C634B">
              <w:t>CT scan: left clavicular edema, pleural effusion, ascites</w:t>
            </w:r>
          </w:p>
          <w:p w14:paraId="6B9472BA" w14:textId="77777777" w:rsidR="000C634B" w:rsidRPr="000C634B" w:rsidRDefault="000C634B" w:rsidP="000C634B">
            <w:pPr>
              <w:numPr>
                <w:ilvl w:val="0"/>
                <w:numId w:val="36"/>
              </w:numPr>
            </w:pPr>
            <w:r w:rsidRPr="000C634B">
              <w:t>–</w:t>
            </w:r>
          </w:p>
          <w:p w14:paraId="39022D4D" w14:textId="77777777" w:rsidR="000C634B" w:rsidRPr="000C634B" w:rsidRDefault="000C634B" w:rsidP="000C634B">
            <w:r w:rsidRPr="000C634B">
              <w:t>MRI after crises: no compression</w:t>
            </w:r>
          </w:p>
        </w:tc>
        <w:tc>
          <w:tcPr>
            <w:tcW w:w="0" w:type="auto"/>
            <w:tcBorders>
              <w:bottom w:val="nil"/>
              <w:right w:val="nil"/>
            </w:tcBorders>
            <w:tcMar>
              <w:top w:w="75" w:type="dxa"/>
              <w:left w:w="75" w:type="dxa"/>
              <w:bottom w:w="75" w:type="dxa"/>
              <w:right w:w="75" w:type="dxa"/>
            </w:tcMar>
            <w:hideMark/>
          </w:tcPr>
          <w:p w14:paraId="2390B3D3" w14:textId="77777777" w:rsidR="000C634B" w:rsidRPr="000C634B" w:rsidRDefault="000C634B" w:rsidP="000C634B">
            <w:r w:rsidRPr="000C634B">
              <w:t>Low fat diet</w:t>
            </w:r>
          </w:p>
        </w:tc>
        <w:tc>
          <w:tcPr>
            <w:tcW w:w="0" w:type="auto"/>
            <w:tcBorders>
              <w:bottom w:val="nil"/>
              <w:right w:val="nil"/>
            </w:tcBorders>
            <w:tcMar>
              <w:top w:w="75" w:type="dxa"/>
              <w:left w:w="75" w:type="dxa"/>
              <w:bottom w:w="75" w:type="dxa"/>
              <w:right w:w="75" w:type="dxa"/>
            </w:tcMar>
            <w:hideMark/>
          </w:tcPr>
          <w:p w14:paraId="014F58C2" w14:textId="77777777" w:rsidR="000C634B" w:rsidRPr="000C634B" w:rsidRDefault="000C634B" w:rsidP="000C634B">
            <w:r w:rsidRPr="000C634B">
              <w:t>NS</w:t>
            </w:r>
          </w:p>
        </w:tc>
      </w:tr>
      <w:tr w:rsidR="000C634B" w:rsidRPr="000C634B" w14:paraId="7C275857" w14:textId="77777777" w:rsidTr="000C634B">
        <w:tc>
          <w:tcPr>
            <w:tcW w:w="0" w:type="auto"/>
            <w:tcBorders>
              <w:bottom w:val="nil"/>
              <w:right w:val="nil"/>
            </w:tcBorders>
            <w:tcMar>
              <w:top w:w="75" w:type="dxa"/>
              <w:left w:w="75" w:type="dxa"/>
              <w:bottom w:w="75" w:type="dxa"/>
              <w:right w:w="75" w:type="dxa"/>
            </w:tcMar>
            <w:hideMark/>
          </w:tcPr>
          <w:p w14:paraId="6F2DD354" w14:textId="77777777" w:rsidR="000C634B" w:rsidRPr="000C634B" w:rsidRDefault="000C634B" w:rsidP="000C634B">
            <w:r w:rsidRPr="000C634B">
              <w:t>7/F/45</w:t>
            </w:r>
            <w:r w:rsidRPr="000C634B">
              <w:br/>
              <w:t>BMI: 18</w:t>
            </w:r>
          </w:p>
        </w:tc>
        <w:tc>
          <w:tcPr>
            <w:tcW w:w="0" w:type="auto"/>
            <w:tcBorders>
              <w:bottom w:val="nil"/>
              <w:right w:val="nil"/>
            </w:tcBorders>
            <w:tcMar>
              <w:top w:w="75" w:type="dxa"/>
              <w:left w:w="75" w:type="dxa"/>
              <w:bottom w:w="75" w:type="dxa"/>
              <w:right w:w="75" w:type="dxa"/>
            </w:tcMar>
            <w:hideMark/>
          </w:tcPr>
          <w:p w14:paraId="4C113BB2" w14:textId="77777777" w:rsidR="000C634B" w:rsidRPr="000C634B" w:rsidRDefault="000C634B" w:rsidP="000C634B">
            <w:r w:rsidRPr="000C634B">
              <w:t>NS</w:t>
            </w:r>
          </w:p>
        </w:tc>
        <w:tc>
          <w:tcPr>
            <w:tcW w:w="0" w:type="auto"/>
            <w:tcBorders>
              <w:bottom w:val="nil"/>
              <w:right w:val="nil"/>
            </w:tcBorders>
            <w:tcMar>
              <w:top w:w="75" w:type="dxa"/>
              <w:left w:w="75" w:type="dxa"/>
              <w:bottom w:w="75" w:type="dxa"/>
              <w:right w:w="75" w:type="dxa"/>
            </w:tcMar>
            <w:hideMark/>
          </w:tcPr>
          <w:p w14:paraId="4C2BF102" w14:textId="77777777" w:rsidR="000C634B" w:rsidRPr="000C634B" w:rsidRDefault="000C634B" w:rsidP="000C634B">
            <w:r w:rsidRPr="000C634B">
              <w:t>4</w:t>
            </w:r>
            <w:r w:rsidRPr="000C634B">
              <w:br/>
              <w:t>1/2 months</w:t>
            </w:r>
          </w:p>
        </w:tc>
        <w:tc>
          <w:tcPr>
            <w:tcW w:w="0" w:type="auto"/>
            <w:tcBorders>
              <w:bottom w:val="nil"/>
              <w:right w:val="nil"/>
            </w:tcBorders>
            <w:tcMar>
              <w:top w:w="75" w:type="dxa"/>
              <w:left w:w="75" w:type="dxa"/>
              <w:bottom w:w="75" w:type="dxa"/>
              <w:right w:w="75" w:type="dxa"/>
            </w:tcMar>
            <w:hideMark/>
          </w:tcPr>
          <w:p w14:paraId="4CC9AF4B" w14:textId="77777777" w:rsidR="000C634B" w:rsidRPr="000C634B" w:rsidRDefault="000C634B" w:rsidP="000C634B">
            <w:r w:rsidRPr="000C634B">
              <w:t>11</w:t>
            </w:r>
            <w:r w:rsidRPr="000C634B">
              <w:br/>
              <w:t>5</w:t>
            </w:r>
          </w:p>
        </w:tc>
        <w:tc>
          <w:tcPr>
            <w:tcW w:w="0" w:type="auto"/>
            <w:tcBorders>
              <w:bottom w:val="nil"/>
              <w:right w:val="nil"/>
            </w:tcBorders>
            <w:tcMar>
              <w:top w:w="75" w:type="dxa"/>
              <w:left w:w="75" w:type="dxa"/>
              <w:bottom w:w="75" w:type="dxa"/>
              <w:right w:w="75" w:type="dxa"/>
            </w:tcMar>
            <w:hideMark/>
          </w:tcPr>
          <w:p w14:paraId="7056BAB7" w14:textId="77777777" w:rsidR="000C634B" w:rsidRPr="000C634B" w:rsidRDefault="000C634B" w:rsidP="000C634B">
            <w:r w:rsidRPr="000C634B">
              <w:t>Abdominal pain</w:t>
            </w:r>
          </w:p>
        </w:tc>
        <w:tc>
          <w:tcPr>
            <w:tcW w:w="0" w:type="auto"/>
            <w:tcBorders>
              <w:bottom w:val="nil"/>
              <w:right w:val="nil"/>
            </w:tcBorders>
            <w:tcMar>
              <w:top w:w="75" w:type="dxa"/>
              <w:left w:w="75" w:type="dxa"/>
              <w:bottom w:w="75" w:type="dxa"/>
              <w:right w:w="75" w:type="dxa"/>
            </w:tcMar>
            <w:hideMark/>
          </w:tcPr>
          <w:p w14:paraId="4A4602F4" w14:textId="77777777" w:rsidR="000C634B" w:rsidRPr="000C634B" w:rsidRDefault="000C634B" w:rsidP="000C634B">
            <w:pPr>
              <w:numPr>
                <w:ilvl w:val="0"/>
                <w:numId w:val="37"/>
              </w:numPr>
            </w:pPr>
            <w:r w:rsidRPr="000C634B">
              <w:t>–</w:t>
            </w:r>
          </w:p>
          <w:p w14:paraId="7AEC29DF" w14:textId="77777777" w:rsidR="000C634B" w:rsidRPr="000C634B" w:rsidRDefault="000C634B" w:rsidP="000C634B">
            <w:r w:rsidRPr="000C634B">
              <w:t>MRI: left clavicular edema</w:t>
            </w:r>
          </w:p>
        </w:tc>
        <w:tc>
          <w:tcPr>
            <w:tcW w:w="0" w:type="auto"/>
            <w:tcBorders>
              <w:bottom w:val="nil"/>
              <w:right w:val="nil"/>
            </w:tcBorders>
            <w:tcMar>
              <w:top w:w="75" w:type="dxa"/>
              <w:left w:w="75" w:type="dxa"/>
              <w:bottom w:w="75" w:type="dxa"/>
              <w:right w:w="75" w:type="dxa"/>
            </w:tcMar>
            <w:hideMark/>
          </w:tcPr>
          <w:p w14:paraId="510F4B0B" w14:textId="77777777" w:rsidR="000C634B" w:rsidRPr="000C634B" w:rsidRDefault="000C634B" w:rsidP="000C634B">
            <w:r w:rsidRPr="000C634B">
              <w:t>Low-fat diet and Lanreotide (30 mg SR)</w:t>
            </w:r>
          </w:p>
        </w:tc>
        <w:tc>
          <w:tcPr>
            <w:tcW w:w="0" w:type="auto"/>
            <w:tcBorders>
              <w:bottom w:val="nil"/>
              <w:right w:val="nil"/>
            </w:tcBorders>
            <w:tcMar>
              <w:top w:w="75" w:type="dxa"/>
              <w:left w:w="75" w:type="dxa"/>
              <w:bottom w:w="75" w:type="dxa"/>
              <w:right w:w="75" w:type="dxa"/>
            </w:tcMar>
            <w:hideMark/>
          </w:tcPr>
          <w:p w14:paraId="52BEC8BA" w14:textId="77777777" w:rsidR="000C634B" w:rsidRPr="000C634B" w:rsidRDefault="000C634B" w:rsidP="000C634B">
            <w:r w:rsidRPr="000C634B">
              <w:t>PR</w:t>
            </w:r>
            <w:r w:rsidRPr="000C634B">
              <w:br/>
              <w:t>5 months of follow up</w:t>
            </w:r>
          </w:p>
        </w:tc>
      </w:tr>
    </w:tbl>
    <w:p w14:paraId="0C74FA78" w14:textId="77777777" w:rsidR="000C634B" w:rsidRPr="000C634B" w:rsidRDefault="000C634B" w:rsidP="000C634B">
      <w:r w:rsidRPr="000C634B">
        <w:t>NS: not specified; </w:t>
      </w:r>
      <w:hyperlink r:id="rId412" w:tooltip="Learn more about Hb from ScienceDirect's AI-generated Topic Pages" w:history="1">
        <w:r w:rsidRPr="000C634B">
          <w:rPr>
            <w:rStyle w:val="Hyperlink"/>
          </w:rPr>
          <w:t>Hb</w:t>
        </w:r>
      </w:hyperlink>
      <w:r w:rsidRPr="000C634B">
        <w:t>: hemoglobin; Ht: hematocrit; CT scan: computerized tomography scanner; MRI: magnetic resonance imaging; SR </w:t>
      </w:r>
      <w:hyperlink r:id="rId413" w:tooltip="Learn more about sustained release from ScienceDirect's AI-generated Topic Pages" w:history="1">
        <w:r w:rsidRPr="000C634B">
          <w:rPr>
            <w:rStyle w:val="Hyperlink"/>
          </w:rPr>
          <w:t>sustained release</w:t>
        </w:r>
      </w:hyperlink>
      <w:r w:rsidRPr="000C634B">
        <w:t>; CR complete remission; PR partial remission</w:t>
      </w:r>
    </w:p>
    <w:p w14:paraId="7EB9809E" w14:textId="77777777" w:rsidR="000C634B" w:rsidRPr="000C634B" w:rsidRDefault="000C634B" w:rsidP="000C634B">
      <w:r w:rsidRPr="000C634B">
        <w:t>Table 2. Summary of case reports from the literature review.</w:t>
      </w:r>
    </w:p>
    <w:tbl>
      <w:tblPr>
        <w:tblW w:w="10397"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268"/>
        <w:gridCol w:w="1399"/>
        <w:gridCol w:w="1129"/>
        <w:gridCol w:w="1262"/>
        <w:gridCol w:w="2509"/>
        <w:gridCol w:w="1605"/>
        <w:gridCol w:w="1225"/>
      </w:tblGrid>
      <w:tr w:rsidR="000C634B" w:rsidRPr="000C634B" w14:paraId="20B0BDF6" w14:textId="77777777" w:rsidTr="000C634B">
        <w:trPr>
          <w:tblHeader/>
        </w:trPr>
        <w:tc>
          <w:tcPr>
            <w:tcW w:w="0" w:type="auto"/>
            <w:tcBorders>
              <w:bottom w:val="single" w:sz="6" w:space="0" w:color="8E8E8E"/>
              <w:right w:val="nil"/>
            </w:tcBorders>
            <w:tcMar>
              <w:top w:w="75" w:type="dxa"/>
              <w:left w:w="75" w:type="dxa"/>
              <w:bottom w:w="75" w:type="dxa"/>
              <w:right w:w="75" w:type="dxa"/>
            </w:tcMar>
            <w:hideMark/>
          </w:tcPr>
          <w:p w14:paraId="2D8821FD" w14:textId="77777777" w:rsidR="000C634B" w:rsidRPr="000C634B" w:rsidRDefault="000C634B" w:rsidP="000C634B">
            <w:pPr>
              <w:rPr>
                <w:b/>
                <w:bCs/>
              </w:rPr>
            </w:pPr>
            <w:r w:rsidRPr="000C634B">
              <w:rPr>
                <w:b/>
                <w:bCs/>
              </w:rPr>
              <w:lastRenderedPageBreak/>
              <w:t>Case</w:t>
            </w:r>
            <w:r w:rsidRPr="000C634B">
              <w:rPr>
                <w:b/>
                <w:bCs/>
              </w:rPr>
              <w:br/>
              <w:t>No./sex/age</w:t>
            </w:r>
          </w:p>
        </w:tc>
        <w:tc>
          <w:tcPr>
            <w:tcW w:w="0" w:type="auto"/>
            <w:tcBorders>
              <w:bottom w:val="single" w:sz="6" w:space="0" w:color="8E8E8E"/>
              <w:right w:val="nil"/>
            </w:tcBorders>
            <w:tcMar>
              <w:top w:w="75" w:type="dxa"/>
              <w:left w:w="75" w:type="dxa"/>
              <w:bottom w:w="75" w:type="dxa"/>
              <w:right w:w="75" w:type="dxa"/>
            </w:tcMar>
            <w:hideMark/>
          </w:tcPr>
          <w:p w14:paraId="5A8CB2A9" w14:textId="77777777" w:rsidR="000C634B" w:rsidRPr="000C634B" w:rsidRDefault="000C634B" w:rsidP="000C634B">
            <w:pPr>
              <w:rPr>
                <w:b/>
                <w:bCs/>
              </w:rPr>
            </w:pPr>
            <w:r w:rsidRPr="000C634B">
              <w:rPr>
                <w:b/>
                <w:bCs/>
              </w:rPr>
              <w:t>Trigger</w:t>
            </w:r>
          </w:p>
        </w:tc>
        <w:tc>
          <w:tcPr>
            <w:tcW w:w="0" w:type="auto"/>
            <w:tcBorders>
              <w:bottom w:val="single" w:sz="6" w:space="0" w:color="8E8E8E"/>
              <w:right w:val="nil"/>
            </w:tcBorders>
            <w:tcMar>
              <w:top w:w="75" w:type="dxa"/>
              <w:left w:w="75" w:type="dxa"/>
              <w:bottom w:w="75" w:type="dxa"/>
              <w:right w:w="75" w:type="dxa"/>
            </w:tcMar>
            <w:hideMark/>
          </w:tcPr>
          <w:p w14:paraId="62AEEFBC" w14:textId="77777777" w:rsidR="000C634B" w:rsidRPr="000C634B" w:rsidRDefault="000C634B" w:rsidP="000C634B">
            <w:pPr>
              <w:rPr>
                <w:b/>
                <w:bCs/>
              </w:rPr>
            </w:pPr>
            <w:r w:rsidRPr="000C634B">
              <w:rPr>
                <w:b/>
                <w:bCs/>
              </w:rPr>
              <w:t>Duration and frequency</w:t>
            </w:r>
          </w:p>
        </w:tc>
        <w:tc>
          <w:tcPr>
            <w:tcW w:w="0" w:type="auto"/>
            <w:tcBorders>
              <w:bottom w:val="single" w:sz="6" w:space="0" w:color="8E8E8E"/>
              <w:right w:val="nil"/>
            </w:tcBorders>
            <w:tcMar>
              <w:top w:w="75" w:type="dxa"/>
              <w:left w:w="75" w:type="dxa"/>
              <w:bottom w:w="75" w:type="dxa"/>
              <w:right w:w="75" w:type="dxa"/>
            </w:tcMar>
            <w:hideMark/>
          </w:tcPr>
          <w:p w14:paraId="6C2FE02D" w14:textId="77777777" w:rsidR="000C634B" w:rsidRPr="000C634B" w:rsidRDefault="000C634B" w:rsidP="000C634B">
            <w:pPr>
              <w:rPr>
                <w:b/>
                <w:bCs/>
              </w:rPr>
            </w:pPr>
            <w:r w:rsidRPr="000C634B">
              <w:rPr>
                <w:b/>
                <w:bCs/>
              </w:rPr>
              <w:t>Symptoms associated with left cervical swelling</w:t>
            </w:r>
          </w:p>
        </w:tc>
        <w:tc>
          <w:tcPr>
            <w:tcW w:w="0" w:type="auto"/>
            <w:tcBorders>
              <w:bottom w:val="single" w:sz="6" w:space="0" w:color="8E8E8E"/>
              <w:right w:val="nil"/>
            </w:tcBorders>
            <w:tcMar>
              <w:top w:w="75" w:type="dxa"/>
              <w:left w:w="75" w:type="dxa"/>
              <w:bottom w:w="75" w:type="dxa"/>
              <w:right w:w="75" w:type="dxa"/>
            </w:tcMar>
            <w:hideMark/>
          </w:tcPr>
          <w:p w14:paraId="03B8193C" w14:textId="77777777" w:rsidR="000C634B" w:rsidRPr="000C634B" w:rsidRDefault="000C634B" w:rsidP="000C634B">
            <w:pPr>
              <w:rPr>
                <w:b/>
                <w:bCs/>
              </w:rPr>
            </w:pPr>
            <w:r w:rsidRPr="000C634B">
              <w:rPr>
                <w:b/>
                <w:bCs/>
              </w:rPr>
              <w:t>Imaging</w:t>
            </w:r>
          </w:p>
        </w:tc>
        <w:tc>
          <w:tcPr>
            <w:tcW w:w="0" w:type="auto"/>
            <w:tcBorders>
              <w:bottom w:val="single" w:sz="6" w:space="0" w:color="8E8E8E"/>
              <w:right w:val="nil"/>
            </w:tcBorders>
            <w:tcMar>
              <w:top w:w="75" w:type="dxa"/>
              <w:left w:w="75" w:type="dxa"/>
              <w:bottom w:w="75" w:type="dxa"/>
              <w:right w:w="75" w:type="dxa"/>
            </w:tcMar>
            <w:hideMark/>
          </w:tcPr>
          <w:p w14:paraId="48ACC214" w14:textId="77777777" w:rsidR="000C634B" w:rsidRPr="000C634B" w:rsidRDefault="000C634B" w:rsidP="000C634B">
            <w:pPr>
              <w:rPr>
                <w:b/>
                <w:bCs/>
              </w:rPr>
            </w:pPr>
            <w:r w:rsidRPr="000C634B">
              <w:rPr>
                <w:b/>
                <w:bCs/>
              </w:rPr>
              <w:t>Treatment</w:t>
            </w:r>
          </w:p>
        </w:tc>
        <w:tc>
          <w:tcPr>
            <w:tcW w:w="0" w:type="auto"/>
            <w:tcBorders>
              <w:bottom w:val="single" w:sz="6" w:space="0" w:color="8E8E8E"/>
              <w:right w:val="nil"/>
            </w:tcBorders>
            <w:tcMar>
              <w:top w:w="75" w:type="dxa"/>
              <w:left w:w="75" w:type="dxa"/>
              <w:bottom w:w="75" w:type="dxa"/>
              <w:right w:w="75" w:type="dxa"/>
            </w:tcMar>
            <w:hideMark/>
          </w:tcPr>
          <w:p w14:paraId="269E4458" w14:textId="77777777" w:rsidR="000C634B" w:rsidRPr="000C634B" w:rsidRDefault="000C634B" w:rsidP="000C634B">
            <w:pPr>
              <w:rPr>
                <w:b/>
                <w:bCs/>
              </w:rPr>
            </w:pPr>
            <w:r w:rsidRPr="000C634B">
              <w:rPr>
                <w:b/>
                <w:bCs/>
              </w:rPr>
              <w:t>Efficacy</w:t>
            </w:r>
          </w:p>
        </w:tc>
      </w:tr>
      <w:tr w:rsidR="000C634B" w:rsidRPr="000C634B" w14:paraId="6926F47B" w14:textId="77777777" w:rsidTr="000C634B">
        <w:tc>
          <w:tcPr>
            <w:tcW w:w="0" w:type="auto"/>
            <w:tcBorders>
              <w:bottom w:val="nil"/>
              <w:right w:val="nil"/>
            </w:tcBorders>
            <w:tcMar>
              <w:top w:w="75" w:type="dxa"/>
              <w:left w:w="75" w:type="dxa"/>
              <w:bottom w:w="75" w:type="dxa"/>
              <w:right w:w="75" w:type="dxa"/>
            </w:tcMar>
            <w:hideMark/>
          </w:tcPr>
          <w:p w14:paraId="37743F9D" w14:textId="77777777" w:rsidR="000C634B" w:rsidRPr="000C634B" w:rsidRDefault="000C634B" w:rsidP="000C634B">
            <w:r w:rsidRPr="000C634B">
              <w:t>F/56</w:t>
            </w:r>
            <w:r w:rsidRPr="000C634B">
              <w:br/>
            </w:r>
            <w:hyperlink r:id="rId414" w:anchor="b0025" w:history="1">
              <w:r w:rsidRPr="000C634B">
                <w:rPr>
                  <w:rStyle w:val="Hyperlink"/>
                </w:rPr>
                <w:t>[5]</w:t>
              </w:r>
            </w:hyperlink>
          </w:p>
        </w:tc>
        <w:tc>
          <w:tcPr>
            <w:tcW w:w="0" w:type="auto"/>
            <w:tcBorders>
              <w:bottom w:val="nil"/>
              <w:right w:val="nil"/>
            </w:tcBorders>
            <w:tcMar>
              <w:top w:w="75" w:type="dxa"/>
              <w:left w:w="75" w:type="dxa"/>
              <w:bottom w:w="75" w:type="dxa"/>
              <w:right w:w="75" w:type="dxa"/>
            </w:tcMar>
            <w:hideMark/>
          </w:tcPr>
          <w:p w14:paraId="01B93B30" w14:textId="77777777" w:rsidR="000C634B" w:rsidRPr="000C634B" w:rsidRDefault="000C634B" w:rsidP="000C634B">
            <w:r w:rsidRPr="000C634B">
              <w:t>Hypertension of the spine</w:t>
            </w:r>
          </w:p>
        </w:tc>
        <w:tc>
          <w:tcPr>
            <w:tcW w:w="0" w:type="auto"/>
            <w:tcBorders>
              <w:bottom w:val="nil"/>
              <w:right w:val="nil"/>
            </w:tcBorders>
            <w:tcMar>
              <w:top w:w="75" w:type="dxa"/>
              <w:left w:w="75" w:type="dxa"/>
              <w:bottom w:w="75" w:type="dxa"/>
              <w:right w:w="75" w:type="dxa"/>
            </w:tcMar>
            <w:hideMark/>
          </w:tcPr>
          <w:p w14:paraId="3A20490D" w14:textId="77777777" w:rsidR="000C634B" w:rsidRPr="000C634B" w:rsidRDefault="000C634B" w:rsidP="000C634B">
            <w:r w:rsidRPr="000C634B">
              <w:t>NS</w:t>
            </w:r>
          </w:p>
        </w:tc>
        <w:tc>
          <w:tcPr>
            <w:tcW w:w="0" w:type="auto"/>
            <w:tcBorders>
              <w:bottom w:val="nil"/>
              <w:right w:val="nil"/>
            </w:tcBorders>
            <w:tcMar>
              <w:top w:w="75" w:type="dxa"/>
              <w:left w:w="75" w:type="dxa"/>
              <w:bottom w:w="75" w:type="dxa"/>
              <w:right w:w="75" w:type="dxa"/>
            </w:tcMar>
            <w:hideMark/>
          </w:tcPr>
          <w:p w14:paraId="039F3C70" w14:textId="77777777" w:rsidR="000C634B" w:rsidRPr="000C634B" w:rsidRDefault="000C634B" w:rsidP="000C634B">
            <w:r w:rsidRPr="000C634B">
              <w:t>Recurrent pleural effusion</w:t>
            </w:r>
          </w:p>
        </w:tc>
        <w:tc>
          <w:tcPr>
            <w:tcW w:w="0" w:type="auto"/>
            <w:tcBorders>
              <w:bottom w:val="nil"/>
              <w:right w:val="nil"/>
            </w:tcBorders>
            <w:tcMar>
              <w:top w:w="75" w:type="dxa"/>
              <w:left w:w="75" w:type="dxa"/>
              <w:bottom w:w="75" w:type="dxa"/>
              <w:right w:w="75" w:type="dxa"/>
            </w:tcMar>
            <w:hideMark/>
          </w:tcPr>
          <w:p w14:paraId="0EDE4E76" w14:textId="77777777" w:rsidR="000C634B" w:rsidRPr="000C634B" w:rsidRDefault="000C634B" w:rsidP="000C634B">
            <w:pPr>
              <w:numPr>
                <w:ilvl w:val="0"/>
                <w:numId w:val="38"/>
              </w:numPr>
            </w:pPr>
            <w:r w:rsidRPr="000C634B">
              <w:t>–</w:t>
            </w:r>
          </w:p>
          <w:p w14:paraId="0174BA12" w14:textId="77777777" w:rsidR="000C634B" w:rsidRPr="000C634B" w:rsidRDefault="000C634B" w:rsidP="000C634B">
            <w:r w:rsidRPr="000C634B">
              <w:t>Chest X-ray: pleural effusion</w:t>
            </w:r>
          </w:p>
          <w:p w14:paraId="7612F6AA" w14:textId="77777777" w:rsidR="000C634B" w:rsidRPr="000C634B" w:rsidRDefault="000C634B" w:rsidP="000C634B">
            <w:pPr>
              <w:numPr>
                <w:ilvl w:val="0"/>
                <w:numId w:val="38"/>
              </w:numPr>
            </w:pPr>
            <w:r w:rsidRPr="000C634B">
              <w:t>–</w:t>
            </w:r>
          </w:p>
          <w:p w14:paraId="508DC574" w14:textId="77777777" w:rsidR="000C634B" w:rsidRPr="000C634B" w:rsidRDefault="000C634B" w:rsidP="000C634B">
            <w:r w:rsidRPr="000C634B">
              <w:t>Chest CT scan: normal</w:t>
            </w:r>
          </w:p>
        </w:tc>
        <w:tc>
          <w:tcPr>
            <w:tcW w:w="0" w:type="auto"/>
            <w:tcBorders>
              <w:bottom w:val="nil"/>
              <w:right w:val="nil"/>
            </w:tcBorders>
            <w:tcMar>
              <w:top w:w="75" w:type="dxa"/>
              <w:left w:w="75" w:type="dxa"/>
              <w:bottom w:w="75" w:type="dxa"/>
              <w:right w:w="75" w:type="dxa"/>
            </w:tcMar>
            <w:hideMark/>
          </w:tcPr>
          <w:p w14:paraId="69DCD585" w14:textId="77777777" w:rsidR="000C634B" w:rsidRPr="000C634B" w:rsidRDefault="000C634B" w:rsidP="000C634B">
            <w:r w:rsidRPr="000C634B">
              <w:t>NS</w:t>
            </w:r>
          </w:p>
        </w:tc>
        <w:tc>
          <w:tcPr>
            <w:tcW w:w="0" w:type="auto"/>
            <w:tcBorders>
              <w:bottom w:val="nil"/>
              <w:right w:val="nil"/>
            </w:tcBorders>
            <w:tcMar>
              <w:top w:w="75" w:type="dxa"/>
              <w:left w:w="75" w:type="dxa"/>
              <w:bottom w:w="75" w:type="dxa"/>
              <w:right w:w="75" w:type="dxa"/>
            </w:tcMar>
            <w:hideMark/>
          </w:tcPr>
          <w:p w14:paraId="57F83C1C" w14:textId="77777777" w:rsidR="000C634B" w:rsidRPr="000C634B" w:rsidRDefault="000C634B" w:rsidP="000C634B">
            <w:r w:rsidRPr="000C634B">
              <w:t>NS</w:t>
            </w:r>
          </w:p>
        </w:tc>
      </w:tr>
      <w:bookmarkEnd w:id="118"/>
      <w:tr w:rsidR="000C634B" w:rsidRPr="000C634B" w14:paraId="639F8916" w14:textId="77777777" w:rsidTr="000C634B">
        <w:tc>
          <w:tcPr>
            <w:tcW w:w="0" w:type="auto"/>
            <w:tcBorders>
              <w:bottom w:val="nil"/>
              <w:right w:val="nil"/>
            </w:tcBorders>
            <w:tcMar>
              <w:top w:w="75" w:type="dxa"/>
              <w:left w:w="75" w:type="dxa"/>
              <w:bottom w:w="75" w:type="dxa"/>
              <w:right w:w="75" w:type="dxa"/>
            </w:tcMar>
            <w:hideMark/>
          </w:tcPr>
          <w:p w14:paraId="167E0B9F" w14:textId="77777777" w:rsidR="000C634B" w:rsidRPr="000C634B" w:rsidRDefault="000C634B" w:rsidP="000C634B">
            <w:r w:rsidRPr="000C634B">
              <w:t>F/67</w:t>
            </w:r>
            <w:r w:rsidRPr="000C634B">
              <w:br/>
            </w:r>
            <w:hyperlink r:id="rId415" w:anchor="b0030" w:history="1">
              <w:r w:rsidRPr="000C634B">
                <w:rPr>
                  <w:rStyle w:val="Hyperlink"/>
                </w:rPr>
                <w:t>[6]</w:t>
              </w:r>
            </w:hyperlink>
          </w:p>
        </w:tc>
        <w:tc>
          <w:tcPr>
            <w:tcW w:w="0" w:type="auto"/>
            <w:tcBorders>
              <w:bottom w:val="nil"/>
              <w:right w:val="nil"/>
            </w:tcBorders>
            <w:tcMar>
              <w:top w:w="75" w:type="dxa"/>
              <w:left w:w="75" w:type="dxa"/>
              <w:bottom w:w="75" w:type="dxa"/>
              <w:right w:w="75" w:type="dxa"/>
            </w:tcMar>
            <w:hideMark/>
          </w:tcPr>
          <w:p w14:paraId="7C908CAE" w14:textId="77777777" w:rsidR="000C634B" w:rsidRPr="000C634B" w:rsidRDefault="000C634B" w:rsidP="000C634B">
            <w:r w:rsidRPr="000C634B">
              <w:t>NS</w:t>
            </w:r>
          </w:p>
        </w:tc>
        <w:tc>
          <w:tcPr>
            <w:tcW w:w="0" w:type="auto"/>
            <w:tcBorders>
              <w:bottom w:val="nil"/>
              <w:right w:val="nil"/>
            </w:tcBorders>
            <w:tcMar>
              <w:top w:w="75" w:type="dxa"/>
              <w:left w:w="75" w:type="dxa"/>
              <w:bottom w:w="75" w:type="dxa"/>
              <w:right w:w="75" w:type="dxa"/>
            </w:tcMar>
            <w:hideMark/>
          </w:tcPr>
          <w:p w14:paraId="5071D8B6" w14:textId="77777777" w:rsidR="000C634B" w:rsidRPr="000C634B" w:rsidRDefault="000C634B" w:rsidP="000C634B">
            <w:r w:rsidRPr="000C634B">
              <w:t>2 days</w:t>
            </w:r>
          </w:p>
        </w:tc>
        <w:tc>
          <w:tcPr>
            <w:tcW w:w="0" w:type="auto"/>
            <w:tcBorders>
              <w:bottom w:val="nil"/>
              <w:right w:val="nil"/>
            </w:tcBorders>
            <w:tcMar>
              <w:top w:w="75" w:type="dxa"/>
              <w:left w:w="75" w:type="dxa"/>
              <w:bottom w:w="75" w:type="dxa"/>
              <w:right w:w="75" w:type="dxa"/>
            </w:tcMar>
            <w:hideMark/>
          </w:tcPr>
          <w:p w14:paraId="3A938E5E" w14:textId="77777777" w:rsidR="000C634B" w:rsidRPr="000C634B" w:rsidRDefault="000C634B" w:rsidP="000C634B">
            <w:r w:rsidRPr="000C634B">
              <w:t>Dyspnea</w:t>
            </w:r>
            <w:r w:rsidRPr="000C634B">
              <w:br/>
              <w:t>Pleural effusion</w:t>
            </w:r>
          </w:p>
        </w:tc>
        <w:tc>
          <w:tcPr>
            <w:tcW w:w="0" w:type="auto"/>
            <w:tcBorders>
              <w:bottom w:val="nil"/>
              <w:right w:val="nil"/>
            </w:tcBorders>
            <w:tcMar>
              <w:top w:w="75" w:type="dxa"/>
              <w:left w:w="75" w:type="dxa"/>
              <w:bottom w:w="75" w:type="dxa"/>
              <w:right w:w="75" w:type="dxa"/>
            </w:tcMar>
            <w:hideMark/>
          </w:tcPr>
          <w:p w14:paraId="49C9743B" w14:textId="77777777" w:rsidR="000C634B" w:rsidRPr="000C634B" w:rsidRDefault="000C634B" w:rsidP="000C634B">
            <w:pPr>
              <w:numPr>
                <w:ilvl w:val="0"/>
                <w:numId w:val="39"/>
              </w:numPr>
            </w:pPr>
            <w:r w:rsidRPr="000C634B">
              <w:t>–</w:t>
            </w:r>
          </w:p>
          <w:p w14:paraId="507CCB3B" w14:textId="77777777" w:rsidR="000C634B" w:rsidRPr="000C634B" w:rsidRDefault="000C634B" w:rsidP="000C634B">
            <w:r w:rsidRPr="000C634B">
              <w:t>Chest X-ray: bilateral pleural effusion</w:t>
            </w:r>
          </w:p>
          <w:p w14:paraId="5E8D816E" w14:textId="77777777" w:rsidR="000C634B" w:rsidRPr="000C634B" w:rsidRDefault="000C634B" w:rsidP="000C634B">
            <w:pPr>
              <w:numPr>
                <w:ilvl w:val="0"/>
                <w:numId w:val="39"/>
              </w:numPr>
            </w:pPr>
            <w:r w:rsidRPr="000C634B">
              <w:t>–</w:t>
            </w:r>
          </w:p>
          <w:p w14:paraId="75AB417C" w14:textId="77777777" w:rsidR="000C634B" w:rsidRPr="000C634B" w:rsidRDefault="000C634B" w:rsidP="000C634B">
            <w:r w:rsidRPr="000C634B">
              <w:t>CT scan: normal</w:t>
            </w:r>
          </w:p>
        </w:tc>
        <w:tc>
          <w:tcPr>
            <w:tcW w:w="0" w:type="auto"/>
            <w:tcBorders>
              <w:bottom w:val="nil"/>
              <w:right w:val="nil"/>
            </w:tcBorders>
            <w:tcMar>
              <w:top w:w="75" w:type="dxa"/>
              <w:left w:w="75" w:type="dxa"/>
              <w:bottom w:w="75" w:type="dxa"/>
              <w:right w:w="75" w:type="dxa"/>
            </w:tcMar>
            <w:hideMark/>
          </w:tcPr>
          <w:p w14:paraId="45FC1ACC" w14:textId="77777777" w:rsidR="000C634B" w:rsidRPr="000C634B" w:rsidRDefault="000C634B" w:rsidP="000C634B">
            <w:r w:rsidRPr="000C634B">
              <w:t>NS</w:t>
            </w:r>
          </w:p>
        </w:tc>
        <w:tc>
          <w:tcPr>
            <w:tcW w:w="0" w:type="auto"/>
            <w:tcBorders>
              <w:bottom w:val="nil"/>
              <w:right w:val="nil"/>
            </w:tcBorders>
            <w:tcMar>
              <w:top w:w="75" w:type="dxa"/>
              <w:left w:w="75" w:type="dxa"/>
              <w:bottom w:w="75" w:type="dxa"/>
              <w:right w:w="75" w:type="dxa"/>
            </w:tcMar>
            <w:hideMark/>
          </w:tcPr>
          <w:p w14:paraId="739CDB8C" w14:textId="77777777" w:rsidR="000C634B" w:rsidRPr="000C634B" w:rsidRDefault="000C634B" w:rsidP="000C634B">
            <w:r w:rsidRPr="000C634B">
              <w:t>NS</w:t>
            </w:r>
          </w:p>
        </w:tc>
      </w:tr>
      <w:bookmarkEnd w:id="119"/>
      <w:tr w:rsidR="000C634B" w:rsidRPr="000C634B" w14:paraId="6B281425" w14:textId="77777777" w:rsidTr="000C634B">
        <w:tc>
          <w:tcPr>
            <w:tcW w:w="0" w:type="auto"/>
            <w:tcBorders>
              <w:bottom w:val="nil"/>
              <w:right w:val="nil"/>
            </w:tcBorders>
            <w:tcMar>
              <w:top w:w="75" w:type="dxa"/>
              <w:left w:w="75" w:type="dxa"/>
              <w:bottom w:w="75" w:type="dxa"/>
              <w:right w:w="75" w:type="dxa"/>
            </w:tcMar>
            <w:hideMark/>
          </w:tcPr>
          <w:p w14:paraId="7A5AFB50" w14:textId="77777777" w:rsidR="000C634B" w:rsidRPr="000C634B" w:rsidRDefault="000C634B" w:rsidP="000C634B">
            <w:r w:rsidRPr="000C634B">
              <w:t>F/33</w:t>
            </w:r>
            <w:r w:rsidRPr="000C634B">
              <w:br/>
            </w:r>
            <w:hyperlink r:id="rId416" w:anchor="b0035" w:history="1">
              <w:r w:rsidRPr="000C634B">
                <w:rPr>
                  <w:rStyle w:val="Hyperlink"/>
                </w:rPr>
                <w:t>[7]</w:t>
              </w:r>
            </w:hyperlink>
          </w:p>
        </w:tc>
        <w:tc>
          <w:tcPr>
            <w:tcW w:w="0" w:type="auto"/>
            <w:tcBorders>
              <w:bottom w:val="nil"/>
              <w:right w:val="nil"/>
            </w:tcBorders>
            <w:tcMar>
              <w:top w:w="75" w:type="dxa"/>
              <w:left w:w="75" w:type="dxa"/>
              <w:bottom w:w="75" w:type="dxa"/>
              <w:right w:w="75" w:type="dxa"/>
            </w:tcMar>
            <w:hideMark/>
          </w:tcPr>
          <w:p w14:paraId="0F68229A" w14:textId="77777777" w:rsidR="000C634B" w:rsidRPr="000C634B" w:rsidRDefault="000C634B" w:rsidP="000C634B">
            <w:r w:rsidRPr="000C634B">
              <w:t>NS</w:t>
            </w:r>
          </w:p>
        </w:tc>
        <w:tc>
          <w:tcPr>
            <w:tcW w:w="0" w:type="auto"/>
            <w:tcBorders>
              <w:bottom w:val="nil"/>
              <w:right w:val="nil"/>
            </w:tcBorders>
            <w:tcMar>
              <w:top w:w="75" w:type="dxa"/>
              <w:left w:w="75" w:type="dxa"/>
              <w:bottom w:w="75" w:type="dxa"/>
              <w:right w:w="75" w:type="dxa"/>
            </w:tcMar>
            <w:hideMark/>
          </w:tcPr>
          <w:p w14:paraId="29042F36" w14:textId="77777777" w:rsidR="000C634B" w:rsidRPr="000C634B" w:rsidRDefault="000C634B" w:rsidP="000C634B">
            <w:r w:rsidRPr="000C634B">
              <w:t>5 days</w:t>
            </w:r>
            <w:r w:rsidRPr="000C634B">
              <w:br/>
              <w:t>4 events/3 years</w:t>
            </w:r>
          </w:p>
        </w:tc>
        <w:tc>
          <w:tcPr>
            <w:tcW w:w="0" w:type="auto"/>
            <w:tcBorders>
              <w:bottom w:val="nil"/>
              <w:right w:val="nil"/>
            </w:tcBorders>
            <w:tcMar>
              <w:top w:w="75" w:type="dxa"/>
              <w:left w:w="75" w:type="dxa"/>
              <w:bottom w:w="75" w:type="dxa"/>
              <w:right w:w="75" w:type="dxa"/>
            </w:tcMar>
            <w:hideMark/>
          </w:tcPr>
          <w:p w14:paraId="2093E61D" w14:textId="77777777" w:rsidR="000C634B" w:rsidRPr="000C634B" w:rsidRDefault="000C634B" w:rsidP="000C634B">
            <w:r w:rsidRPr="000C634B">
              <w:t>Abdominal pain</w:t>
            </w:r>
            <w:r w:rsidRPr="000C634B">
              <w:br/>
              <w:t>Weight gain of 1–2 kg</w:t>
            </w:r>
          </w:p>
        </w:tc>
        <w:tc>
          <w:tcPr>
            <w:tcW w:w="0" w:type="auto"/>
            <w:tcBorders>
              <w:bottom w:val="nil"/>
              <w:right w:val="nil"/>
            </w:tcBorders>
            <w:tcMar>
              <w:top w:w="75" w:type="dxa"/>
              <w:left w:w="75" w:type="dxa"/>
              <w:bottom w:w="75" w:type="dxa"/>
              <w:right w:w="75" w:type="dxa"/>
            </w:tcMar>
            <w:hideMark/>
          </w:tcPr>
          <w:p w14:paraId="64EFA28D" w14:textId="77777777" w:rsidR="000C634B" w:rsidRPr="000C634B" w:rsidRDefault="000C634B" w:rsidP="000C634B">
            <w:pPr>
              <w:numPr>
                <w:ilvl w:val="0"/>
                <w:numId w:val="40"/>
              </w:numPr>
            </w:pPr>
            <w:r w:rsidRPr="000C634B">
              <w:t>–</w:t>
            </w:r>
          </w:p>
          <w:p w14:paraId="583BE804" w14:textId="77777777" w:rsidR="000C634B" w:rsidRPr="000C634B" w:rsidRDefault="000C634B" w:rsidP="000C634B">
            <w:r w:rsidRPr="000C634B">
              <w:t>Duplex US: cystic tubular lesion of 30 × 14 × 17 mm in the subcutaneous tissue of the left supraclavicular groove</w:t>
            </w:r>
          </w:p>
          <w:p w14:paraId="0D40D7C5" w14:textId="77777777" w:rsidR="000C634B" w:rsidRPr="000C634B" w:rsidRDefault="000C634B" w:rsidP="000C634B">
            <w:pPr>
              <w:numPr>
                <w:ilvl w:val="0"/>
                <w:numId w:val="40"/>
              </w:numPr>
            </w:pPr>
            <w:r w:rsidRPr="000C634B">
              <w:t>–</w:t>
            </w:r>
          </w:p>
          <w:p w14:paraId="0BA24CC7" w14:textId="77777777" w:rsidR="000C634B" w:rsidRPr="000C634B" w:rsidRDefault="000C634B" w:rsidP="000C634B">
            <w:r w:rsidRPr="000C634B">
              <w:t>MRI: cervical soft tissue surrounding the cyst appeared to be infiltrated with edematous fluid</w:t>
            </w:r>
          </w:p>
        </w:tc>
        <w:tc>
          <w:tcPr>
            <w:tcW w:w="0" w:type="auto"/>
            <w:tcBorders>
              <w:bottom w:val="nil"/>
              <w:right w:val="nil"/>
            </w:tcBorders>
            <w:tcMar>
              <w:top w:w="75" w:type="dxa"/>
              <w:left w:w="75" w:type="dxa"/>
              <w:bottom w:w="75" w:type="dxa"/>
              <w:right w:w="75" w:type="dxa"/>
            </w:tcMar>
            <w:hideMark/>
          </w:tcPr>
          <w:p w14:paraId="6C682836" w14:textId="77777777" w:rsidR="000C634B" w:rsidRPr="000C634B" w:rsidRDefault="000C634B" w:rsidP="000C634B">
            <w:r w:rsidRPr="000C634B">
              <w:t>Puncture of cyst</w:t>
            </w:r>
          </w:p>
        </w:tc>
        <w:tc>
          <w:tcPr>
            <w:tcW w:w="0" w:type="auto"/>
            <w:tcBorders>
              <w:bottom w:val="nil"/>
              <w:right w:val="nil"/>
            </w:tcBorders>
            <w:tcMar>
              <w:top w:w="75" w:type="dxa"/>
              <w:left w:w="75" w:type="dxa"/>
              <w:bottom w:w="75" w:type="dxa"/>
              <w:right w:w="75" w:type="dxa"/>
            </w:tcMar>
            <w:hideMark/>
          </w:tcPr>
          <w:p w14:paraId="72DB891D" w14:textId="77777777" w:rsidR="000C634B" w:rsidRPr="000C634B" w:rsidRDefault="000C634B" w:rsidP="000C634B">
            <w:r w:rsidRPr="000C634B">
              <w:t>No recurrence</w:t>
            </w:r>
          </w:p>
        </w:tc>
      </w:tr>
      <w:tr w:rsidR="000C634B" w:rsidRPr="000C634B" w14:paraId="6818E862" w14:textId="77777777" w:rsidTr="000C634B">
        <w:tc>
          <w:tcPr>
            <w:tcW w:w="0" w:type="auto"/>
            <w:tcBorders>
              <w:bottom w:val="nil"/>
              <w:right w:val="nil"/>
            </w:tcBorders>
            <w:tcMar>
              <w:top w:w="75" w:type="dxa"/>
              <w:left w:w="75" w:type="dxa"/>
              <w:bottom w:w="75" w:type="dxa"/>
              <w:right w:w="75" w:type="dxa"/>
            </w:tcMar>
            <w:hideMark/>
          </w:tcPr>
          <w:p w14:paraId="7B99BDF5" w14:textId="77777777" w:rsidR="000C634B" w:rsidRPr="000C634B" w:rsidRDefault="000C634B" w:rsidP="000C634B">
            <w:bookmarkStart w:id="122" w:name="bb0045"/>
            <w:bookmarkEnd w:id="120"/>
            <w:r w:rsidRPr="000C634B">
              <w:t>F/64</w:t>
            </w:r>
            <w:r w:rsidRPr="000C634B">
              <w:br/>
            </w:r>
            <w:hyperlink r:id="rId417" w:anchor="b0045" w:history="1">
              <w:r w:rsidRPr="000C634B">
                <w:rPr>
                  <w:rStyle w:val="Hyperlink"/>
                </w:rPr>
                <w:t>[9]</w:t>
              </w:r>
            </w:hyperlink>
          </w:p>
        </w:tc>
        <w:tc>
          <w:tcPr>
            <w:tcW w:w="0" w:type="auto"/>
            <w:tcBorders>
              <w:bottom w:val="nil"/>
              <w:right w:val="nil"/>
            </w:tcBorders>
            <w:tcMar>
              <w:top w:w="75" w:type="dxa"/>
              <w:left w:w="75" w:type="dxa"/>
              <w:bottom w:w="75" w:type="dxa"/>
              <w:right w:w="75" w:type="dxa"/>
            </w:tcMar>
            <w:hideMark/>
          </w:tcPr>
          <w:p w14:paraId="54195D35" w14:textId="77777777" w:rsidR="000C634B" w:rsidRPr="000C634B" w:rsidRDefault="000C634B" w:rsidP="000C634B">
            <w:r w:rsidRPr="000C634B">
              <w:t>Large fat-rich meal</w:t>
            </w:r>
          </w:p>
        </w:tc>
        <w:tc>
          <w:tcPr>
            <w:tcW w:w="0" w:type="auto"/>
            <w:tcBorders>
              <w:bottom w:val="nil"/>
              <w:right w:val="nil"/>
            </w:tcBorders>
            <w:tcMar>
              <w:top w:w="75" w:type="dxa"/>
              <w:left w:w="75" w:type="dxa"/>
              <w:bottom w:w="75" w:type="dxa"/>
              <w:right w:w="75" w:type="dxa"/>
            </w:tcMar>
            <w:hideMark/>
          </w:tcPr>
          <w:p w14:paraId="6C19A82C" w14:textId="77777777" w:rsidR="000C634B" w:rsidRPr="000C634B" w:rsidRDefault="000C634B" w:rsidP="000C634B">
            <w:r w:rsidRPr="000C634B">
              <w:t>3 days</w:t>
            </w:r>
            <w:r w:rsidRPr="000C634B">
              <w:br/>
              <w:t>3 events /25 years</w:t>
            </w:r>
          </w:p>
        </w:tc>
        <w:tc>
          <w:tcPr>
            <w:tcW w:w="0" w:type="auto"/>
            <w:tcBorders>
              <w:bottom w:val="nil"/>
              <w:right w:val="nil"/>
            </w:tcBorders>
            <w:tcMar>
              <w:top w:w="75" w:type="dxa"/>
              <w:left w:w="75" w:type="dxa"/>
              <w:bottom w:w="75" w:type="dxa"/>
              <w:right w:w="75" w:type="dxa"/>
            </w:tcMar>
            <w:hideMark/>
          </w:tcPr>
          <w:p w14:paraId="2F558BBC" w14:textId="77777777" w:rsidR="000C634B" w:rsidRPr="000C634B" w:rsidRDefault="000C634B" w:rsidP="000C634B">
            <w:r w:rsidRPr="000C634B">
              <w:t>Abdominal pain</w:t>
            </w:r>
          </w:p>
        </w:tc>
        <w:tc>
          <w:tcPr>
            <w:tcW w:w="0" w:type="auto"/>
            <w:tcBorders>
              <w:bottom w:val="nil"/>
              <w:right w:val="nil"/>
            </w:tcBorders>
            <w:tcMar>
              <w:top w:w="75" w:type="dxa"/>
              <w:left w:w="75" w:type="dxa"/>
              <w:bottom w:w="75" w:type="dxa"/>
              <w:right w:w="75" w:type="dxa"/>
            </w:tcMar>
            <w:hideMark/>
          </w:tcPr>
          <w:p w14:paraId="7FDE6690" w14:textId="77777777" w:rsidR="000C634B" w:rsidRPr="000C634B" w:rsidRDefault="000C634B" w:rsidP="000C634B">
            <w:pPr>
              <w:numPr>
                <w:ilvl w:val="0"/>
                <w:numId w:val="41"/>
              </w:numPr>
            </w:pPr>
            <w:r w:rsidRPr="000C634B">
              <w:t>–</w:t>
            </w:r>
          </w:p>
          <w:p w14:paraId="12119628" w14:textId="77777777" w:rsidR="000C634B" w:rsidRPr="000C634B" w:rsidRDefault="000C634B" w:rsidP="000C634B">
            <w:r w:rsidRPr="000C634B">
              <w:t>TDM: diffuse infiltration of the subcutaneous tissue of the left supraclavicular fossa and diffuse edema in the retroperitoneal area</w:t>
            </w:r>
          </w:p>
          <w:p w14:paraId="47BA291D" w14:textId="77777777" w:rsidR="000C634B" w:rsidRPr="000C634B" w:rsidRDefault="000C634B" w:rsidP="000C634B">
            <w:pPr>
              <w:numPr>
                <w:ilvl w:val="0"/>
                <w:numId w:val="41"/>
              </w:numPr>
            </w:pPr>
            <w:r w:rsidRPr="000C634B">
              <w:t>–</w:t>
            </w:r>
          </w:p>
          <w:p w14:paraId="4BC81A4C" w14:textId="77777777" w:rsidR="000C634B" w:rsidRPr="000C634B" w:rsidRDefault="000C634B" w:rsidP="000C634B">
            <w:r w:rsidRPr="000C634B">
              <w:t xml:space="preserve">Lymphoscintigraphy: abnormal lymphatic </w:t>
            </w:r>
            <w:r w:rsidRPr="000C634B">
              <w:lastRenderedPageBreak/>
              <w:t>drainage with trace extravasation into the left infraclavicular fossa</w:t>
            </w:r>
          </w:p>
        </w:tc>
        <w:tc>
          <w:tcPr>
            <w:tcW w:w="0" w:type="auto"/>
            <w:tcBorders>
              <w:bottom w:val="nil"/>
              <w:right w:val="nil"/>
            </w:tcBorders>
            <w:tcMar>
              <w:top w:w="75" w:type="dxa"/>
              <w:left w:w="75" w:type="dxa"/>
              <w:bottom w:w="75" w:type="dxa"/>
              <w:right w:w="75" w:type="dxa"/>
            </w:tcMar>
            <w:hideMark/>
          </w:tcPr>
          <w:p w14:paraId="56A5AA81" w14:textId="77777777" w:rsidR="000C634B" w:rsidRPr="000C634B" w:rsidRDefault="000C634B" w:rsidP="000C634B">
            <w:r w:rsidRPr="000C634B">
              <w:lastRenderedPageBreak/>
              <w:t>Low-fat diet supplemented with medium-chain triglycerides</w:t>
            </w:r>
          </w:p>
        </w:tc>
        <w:tc>
          <w:tcPr>
            <w:tcW w:w="0" w:type="auto"/>
            <w:tcBorders>
              <w:bottom w:val="nil"/>
              <w:right w:val="nil"/>
            </w:tcBorders>
            <w:tcMar>
              <w:top w:w="75" w:type="dxa"/>
              <w:left w:w="75" w:type="dxa"/>
              <w:bottom w:w="75" w:type="dxa"/>
              <w:right w:w="75" w:type="dxa"/>
            </w:tcMar>
            <w:hideMark/>
          </w:tcPr>
          <w:p w14:paraId="2C8AE8FC" w14:textId="77777777" w:rsidR="000C634B" w:rsidRPr="000C634B" w:rsidRDefault="000C634B" w:rsidP="000C634B">
            <w:r w:rsidRPr="000C634B">
              <w:t>No recurrence at one year of follow up</w:t>
            </w:r>
          </w:p>
        </w:tc>
      </w:tr>
      <w:tr w:rsidR="000C634B" w:rsidRPr="000C634B" w14:paraId="493E9817" w14:textId="77777777" w:rsidTr="000C634B">
        <w:tc>
          <w:tcPr>
            <w:tcW w:w="0" w:type="auto"/>
            <w:tcBorders>
              <w:bottom w:val="nil"/>
              <w:right w:val="nil"/>
            </w:tcBorders>
            <w:tcMar>
              <w:top w:w="75" w:type="dxa"/>
              <w:left w:w="75" w:type="dxa"/>
              <w:bottom w:w="75" w:type="dxa"/>
              <w:right w:w="75" w:type="dxa"/>
            </w:tcMar>
            <w:hideMark/>
          </w:tcPr>
          <w:p w14:paraId="1E97D377" w14:textId="77777777" w:rsidR="000C634B" w:rsidRPr="000C634B" w:rsidRDefault="000C634B" w:rsidP="000C634B">
            <w:r w:rsidRPr="000C634B">
              <w:t>F/55</w:t>
            </w:r>
            <w:r w:rsidRPr="000C634B">
              <w:br/>
            </w:r>
            <w:hyperlink r:id="rId418" w:anchor="b0015" w:history="1">
              <w:r w:rsidRPr="000C634B">
                <w:rPr>
                  <w:rStyle w:val="Hyperlink"/>
                </w:rPr>
                <w:t>[3]</w:t>
              </w:r>
            </w:hyperlink>
          </w:p>
        </w:tc>
        <w:tc>
          <w:tcPr>
            <w:tcW w:w="0" w:type="auto"/>
            <w:tcBorders>
              <w:bottom w:val="nil"/>
              <w:right w:val="nil"/>
            </w:tcBorders>
            <w:tcMar>
              <w:top w:w="75" w:type="dxa"/>
              <w:left w:w="75" w:type="dxa"/>
              <w:bottom w:w="75" w:type="dxa"/>
              <w:right w:w="75" w:type="dxa"/>
            </w:tcMar>
            <w:hideMark/>
          </w:tcPr>
          <w:p w14:paraId="41984A3B" w14:textId="77777777" w:rsidR="000C634B" w:rsidRPr="000C634B" w:rsidRDefault="000C634B" w:rsidP="000C634B">
            <w:r w:rsidRPr="000C634B">
              <w:t>NS</w:t>
            </w:r>
          </w:p>
        </w:tc>
        <w:tc>
          <w:tcPr>
            <w:tcW w:w="0" w:type="auto"/>
            <w:tcBorders>
              <w:bottom w:val="nil"/>
              <w:right w:val="nil"/>
            </w:tcBorders>
            <w:tcMar>
              <w:top w:w="75" w:type="dxa"/>
              <w:left w:w="75" w:type="dxa"/>
              <w:bottom w:w="75" w:type="dxa"/>
              <w:right w:w="75" w:type="dxa"/>
            </w:tcMar>
            <w:hideMark/>
          </w:tcPr>
          <w:p w14:paraId="0A6496A6" w14:textId="77777777" w:rsidR="000C634B" w:rsidRPr="000C634B" w:rsidRDefault="000C634B" w:rsidP="000C634B">
            <w:r w:rsidRPr="000C634B">
              <w:t>NS</w:t>
            </w:r>
          </w:p>
        </w:tc>
        <w:tc>
          <w:tcPr>
            <w:tcW w:w="0" w:type="auto"/>
            <w:tcBorders>
              <w:bottom w:val="nil"/>
              <w:right w:val="nil"/>
            </w:tcBorders>
            <w:tcMar>
              <w:top w:w="75" w:type="dxa"/>
              <w:left w:w="75" w:type="dxa"/>
              <w:bottom w:w="75" w:type="dxa"/>
              <w:right w:w="75" w:type="dxa"/>
            </w:tcMar>
            <w:hideMark/>
          </w:tcPr>
          <w:p w14:paraId="4FF41048" w14:textId="77777777" w:rsidR="000C634B" w:rsidRPr="000C634B" w:rsidRDefault="000C634B" w:rsidP="000C634B">
            <w:r w:rsidRPr="000C634B">
              <w:t>NS</w:t>
            </w:r>
          </w:p>
        </w:tc>
        <w:tc>
          <w:tcPr>
            <w:tcW w:w="0" w:type="auto"/>
            <w:tcBorders>
              <w:bottom w:val="nil"/>
              <w:right w:val="nil"/>
            </w:tcBorders>
            <w:tcMar>
              <w:top w:w="75" w:type="dxa"/>
              <w:left w:w="75" w:type="dxa"/>
              <w:bottom w:w="75" w:type="dxa"/>
              <w:right w:w="75" w:type="dxa"/>
            </w:tcMar>
            <w:hideMark/>
          </w:tcPr>
          <w:p w14:paraId="612179EA" w14:textId="77777777" w:rsidR="000C634B" w:rsidRPr="000C634B" w:rsidRDefault="000C634B" w:rsidP="000C634B">
            <w:pPr>
              <w:numPr>
                <w:ilvl w:val="0"/>
                <w:numId w:val="42"/>
              </w:numPr>
            </w:pPr>
            <w:r w:rsidRPr="000C634B">
              <w:t>–</w:t>
            </w:r>
          </w:p>
          <w:p w14:paraId="5C4EE517" w14:textId="77777777" w:rsidR="000C634B" w:rsidRPr="000C634B" w:rsidRDefault="000C634B" w:rsidP="000C634B">
            <w:r w:rsidRPr="000C634B">
              <w:t>ECD: microcystic supraclavicular dilation</w:t>
            </w:r>
          </w:p>
          <w:p w14:paraId="59B79073" w14:textId="77777777" w:rsidR="000C634B" w:rsidRPr="000C634B" w:rsidRDefault="000C634B" w:rsidP="000C634B">
            <w:pPr>
              <w:numPr>
                <w:ilvl w:val="0"/>
                <w:numId w:val="42"/>
              </w:numPr>
            </w:pPr>
            <w:r w:rsidRPr="000C634B">
              <w:t>–</w:t>
            </w:r>
          </w:p>
          <w:p w14:paraId="722D7799" w14:textId="77777777" w:rsidR="000C634B" w:rsidRPr="000C634B" w:rsidRDefault="000C634B" w:rsidP="000C634B">
            <w:r w:rsidRPr="000C634B">
              <w:t>ECD demonstrated a dilated non-compressible cervical TD (7 mm diameter)</w:t>
            </w:r>
          </w:p>
        </w:tc>
        <w:tc>
          <w:tcPr>
            <w:tcW w:w="0" w:type="auto"/>
            <w:tcBorders>
              <w:bottom w:val="nil"/>
              <w:right w:val="nil"/>
            </w:tcBorders>
            <w:tcMar>
              <w:top w:w="75" w:type="dxa"/>
              <w:left w:w="75" w:type="dxa"/>
              <w:bottom w:w="75" w:type="dxa"/>
              <w:right w:w="75" w:type="dxa"/>
            </w:tcMar>
            <w:hideMark/>
          </w:tcPr>
          <w:p w14:paraId="55521108" w14:textId="77777777" w:rsidR="000C634B" w:rsidRPr="000C634B" w:rsidRDefault="000C634B" w:rsidP="000C634B">
            <w:r w:rsidRPr="000C634B">
              <w:t>No treatment</w:t>
            </w:r>
          </w:p>
        </w:tc>
        <w:tc>
          <w:tcPr>
            <w:tcW w:w="0" w:type="auto"/>
            <w:tcBorders>
              <w:bottom w:val="nil"/>
              <w:right w:val="nil"/>
            </w:tcBorders>
            <w:tcMar>
              <w:top w:w="75" w:type="dxa"/>
              <w:left w:w="75" w:type="dxa"/>
              <w:bottom w:w="75" w:type="dxa"/>
              <w:right w:w="75" w:type="dxa"/>
            </w:tcMar>
            <w:hideMark/>
          </w:tcPr>
          <w:p w14:paraId="486441D6" w14:textId="77777777" w:rsidR="000C634B" w:rsidRPr="000C634B" w:rsidRDefault="000C634B" w:rsidP="000C634B">
            <w:r w:rsidRPr="000C634B">
              <w:t>NS</w:t>
            </w:r>
          </w:p>
        </w:tc>
      </w:tr>
      <w:tr w:rsidR="000C634B" w:rsidRPr="000C634B" w14:paraId="32192FBA" w14:textId="77777777" w:rsidTr="000C634B">
        <w:tc>
          <w:tcPr>
            <w:tcW w:w="0" w:type="auto"/>
            <w:tcBorders>
              <w:bottom w:val="nil"/>
              <w:right w:val="nil"/>
            </w:tcBorders>
            <w:tcMar>
              <w:top w:w="75" w:type="dxa"/>
              <w:left w:w="75" w:type="dxa"/>
              <w:bottom w:w="75" w:type="dxa"/>
              <w:right w:w="75" w:type="dxa"/>
            </w:tcMar>
            <w:hideMark/>
          </w:tcPr>
          <w:p w14:paraId="015D9309" w14:textId="77777777" w:rsidR="000C634B" w:rsidRPr="000C634B" w:rsidRDefault="000C634B" w:rsidP="000C634B">
            <w:r w:rsidRPr="000C634B">
              <w:t>F/44</w:t>
            </w:r>
            <w:r w:rsidRPr="000C634B">
              <w:br/>
            </w:r>
            <w:hyperlink r:id="rId419" w:anchor="b0015" w:history="1">
              <w:r w:rsidRPr="000C634B">
                <w:rPr>
                  <w:rStyle w:val="Hyperlink"/>
                </w:rPr>
                <w:t>[3]</w:t>
              </w:r>
            </w:hyperlink>
          </w:p>
        </w:tc>
        <w:tc>
          <w:tcPr>
            <w:tcW w:w="0" w:type="auto"/>
            <w:tcBorders>
              <w:bottom w:val="nil"/>
              <w:right w:val="nil"/>
            </w:tcBorders>
            <w:tcMar>
              <w:top w:w="75" w:type="dxa"/>
              <w:left w:w="75" w:type="dxa"/>
              <w:bottom w:w="75" w:type="dxa"/>
              <w:right w:w="75" w:type="dxa"/>
            </w:tcMar>
            <w:hideMark/>
          </w:tcPr>
          <w:p w14:paraId="7DDE6A3A" w14:textId="77777777" w:rsidR="000C634B" w:rsidRPr="000C634B" w:rsidRDefault="000C634B" w:rsidP="000C634B">
            <w:r w:rsidRPr="000C634B">
              <w:t>NS</w:t>
            </w:r>
          </w:p>
        </w:tc>
        <w:tc>
          <w:tcPr>
            <w:tcW w:w="0" w:type="auto"/>
            <w:tcBorders>
              <w:bottom w:val="nil"/>
              <w:right w:val="nil"/>
            </w:tcBorders>
            <w:tcMar>
              <w:top w:w="75" w:type="dxa"/>
              <w:left w:w="75" w:type="dxa"/>
              <w:bottom w:w="75" w:type="dxa"/>
              <w:right w:w="75" w:type="dxa"/>
            </w:tcMar>
            <w:hideMark/>
          </w:tcPr>
          <w:p w14:paraId="589E287C" w14:textId="77777777" w:rsidR="000C634B" w:rsidRPr="000C634B" w:rsidRDefault="000C634B" w:rsidP="000C634B">
            <w:r w:rsidRPr="000C634B">
              <w:t>NS</w:t>
            </w:r>
          </w:p>
        </w:tc>
        <w:tc>
          <w:tcPr>
            <w:tcW w:w="0" w:type="auto"/>
            <w:tcBorders>
              <w:bottom w:val="nil"/>
              <w:right w:val="nil"/>
            </w:tcBorders>
            <w:tcMar>
              <w:top w:w="75" w:type="dxa"/>
              <w:left w:w="75" w:type="dxa"/>
              <w:bottom w:w="75" w:type="dxa"/>
              <w:right w:w="75" w:type="dxa"/>
            </w:tcMar>
            <w:hideMark/>
          </w:tcPr>
          <w:p w14:paraId="4683F457" w14:textId="77777777" w:rsidR="000C634B" w:rsidRPr="000C634B" w:rsidRDefault="000C634B" w:rsidP="000C634B">
            <w:r w:rsidRPr="000C634B">
              <w:t>NS</w:t>
            </w:r>
          </w:p>
        </w:tc>
        <w:tc>
          <w:tcPr>
            <w:tcW w:w="0" w:type="auto"/>
            <w:tcBorders>
              <w:bottom w:val="nil"/>
              <w:right w:val="nil"/>
            </w:tcBorders>
            <w:tcMar>
              <w:top w:w="75" w:type="dxa"/>
              <w:left w:w="75" w:type="dxa"/>
              <w:bottom w:w="75" w:type="dxa"/>
              <w:right w:w="75" w:type="dxa"/>
            </w:tcMar>
            <w:hideMark/>
          </w:tcPr>
          <w:p w14:paraId="4F417888" w14:textId="77777777" w:rsidR="000C634B" w:rsidRPr="000C634B" w:rsidRDefault="000C634B" w:rsidP="000C634B">
            <w:pPr>
              <w:numPr>
                <w:ilvl w:val="0"/>
                <w:numId w:val="43"/>
              </w:numPr>
            </w:pPr>
            <w:r w:rsidRPr="000C634B">
              <w:t>–</w:t>
            </w:r>
          </w:p>
          <w:p w14:paraId="1DB9EBD3" w14:textId="77777777" w:rsidR="000C634B" w:rsidRPr="000C634B" w:rsidRDefault="000C634B" w:rsidP="000C634B">
            <w:r w:rsidRPr="000C634B">
              <w:t>ECD: dilated and obstructed thoracic duct (8 mm)</w:t>
            </w:r>
          </w:p>
          <w:p w14:paraId="0098BF25" w14:textId="77777777" w:rsidR="000C634B" w:rsidRPr="000C634B" w:rsidRDefault="000C634B" w:rsidP="000C634B">
            <w:pPr>
              <w:numPr>
                <w:ilvl w:val="0"/>
                <w:numId w:val="43"/>
              </w:numPr>
            </w:pPr>
            <w:r w:rsidRPr="000C634B">
              <w:t>–</w:t>
            </w:r>
          </w:p>
          <w:p w14:paraId="7EE99879" w14:textId="77777777" w:rsidR="000C634B" w:rsidRPr="000C634B" w:rsidRDefault="000C634B" w:rsidP="000C634B">
            <w:r w:rsidRPr="000C634B">
              <w:t>CT scan: retroperitoneal effusion.</w:t>
            </w:r>
          </w:p>
        </w:tc>
        <w:tc>
          <w:tcPr>
            <w:tcW w:w="0" w:type="auto"/>
            <w:tcBorders>
              <w:bottom w:val="nil"/>
              <w:right w:val="nil"/>
            </w:tcBorders>
            <w:tcMar>
              <w:top w:w="75" w:type="dxa"/>
              <w:left w:w="75" w:type="dxa"/>
              <w:bottom w:w="75" w:type="dxa"/>
              <w:right w:w="75" w:type="dxa"/>
            </w:tcMar>
            <w:hideMark/>
          </w:tcPr>
          <w:p w14:paraId="628B5656" w14:textId="77777777" w:rsidR="000C634B" w:rsidRPr="000C634B" w:rsidRDefault="000C634B" w:rsidP="000C634B">
            <w:r w:rsidRPr="000C634B">
              <w:t>Low-fat diet</w:t>
            </w:r>
          </w:p>
        </w:tc>
        <w:tc>
          <w:tcPr>
            <w:tcW w:w="0" w:type="auto"/>
            <w:tcBorders>
              <w:bottom w:val="nil"/>
              <w:right w:val="nil"/>
            </w:tcBorders>
            <w:tcMar>
              <w:top w:w="75" w:type="dxa"/>
              <w:left w:w="75" w:type="dxa"/>
              <w:bottom w:w="75" w:type="dxa"/>
              <w:right w:w="75" w:type="dxa"/>
            </w:tcMar>
            <w:hideMark/>
          </w:tcPr>
          <w:p w14:paraId="167C1AB4" w14:textId="77777777" w:rsidR="000C634B" w:rsidRPr="000C634B" w:rsidRDefault="000C634B" w:rsidP="000C634B">
            <w:r w:rsidRPr="000C634B">
              <w:t>NS</w:t>
            </w:r>
          </w:p>
        </w:tc>
      </w:tr>
      <w:tr w:rsidR="000C634B" w:rsidRPr="000C634B" w14:paraId="275F9EAA" w14:textId="77777777" w:rsidTr="000C634B">
        <w:tc>
          <w:tcPr>
            <w:tcW w:w="0" w:type="auto"/>
            <w:tcBorders>
              <w:bottom w:val="nil"/>
              <w:right w:val="nil"/>
            </w:tcBorders>
            <w:tcMar>
              <w:top w:w="75" w:type="dxa"/>
              <w:left w:w="75" w:type="dxa"/>
              <w:bottom w:w="75" w:type="dxa"/>
              <w:right w:w="75" w:type="dxa"/>
            </w:tcMar>
            <w:hideMark/>
          </w:tcPr>
          <w:p w14:paraId="0B48BF3A" w14:textId="77777777" w:rsidR="000C634B" w:rsidRPr="000C634B" w:rsidRDefault="000C634B" w:rsidP="000C634B">
            <w:r w:rsidRPr="000C634B">
              <w:t>F/58</w:t>
            </w:r>
            <w:r w:rsidRPr="000C634B">
              <w:br/>
            </w:r>
            <w:hyperlink r:id="rId420" w:anchor="b0020" w:history="1">
              <w:r w:rsidRPr="000C634B">
                <w:rPr>
                  <w:rStyle w:val="Hyperlink"/>
                </w:rPr>
                <w:t>[4]</w:t>
              </w:r>
            </w:hyperlink>
          </w:p>
        </w:tc>
        <w:tc>
          <w:tcPr>
            <w:tcW w:w="0" w:type="auto"/>
            <w:tcBorders>
              <w:bottom w:val="nil"/>
              <w:right w:val="nil"/>
            </w:tcBorders>
            <w:tcMar>
              <w:top w:w="75" w:type="dxa"/>
              <w:left w:w="75" w:type="dxa"/>
              <w:bottom w:w="75" w:type="dxa"/>
              <w:right w:w="75" w:type="dxa"/>
            </w:tcMar>
            <w:hideMark/>
          </w:tcPr>
          <w:p w14:paraId="00DCC095" w14:textId="77777777" w:rsidR="000C634B" w:rsidRPr="000C634B" w:rsidRDefault="000C634B" w:rsidP="000C634B">
            <w:r w:rsidRPr="000C634B">
              <w:t>NS</w:t>
            </w:r>
          </w:p>
        </w:tc>
        <w:tc>
          <w:tcPr>
            <w:tcW w:w="0" w:type="auto"/>
            <w:tcBorders>
              <w:bottom w:val="nil"/>
              <w:right w:val="nil"/>
            </w:tcBorders>
            <w:tcMar>
              <w:top w:w="75" w:type="dxa"/>
              <w:left w:w="75" w:type="dxa"/>
              <w:bottom w:w="75" w:type="dxa"/>
              <w:right w:w="75" w:type="dxa"/>
            </w:tcMar>
            <w:hideMark/>
          </w:tcPr>
          <w:p w14:paraId="2FD4C38F" w14:textId="77777777" w:rsidR="000C634B" w:rsidRPr="000C634B" w:rsidRDefault="000C634B" w:rsidP="000C634B">
            <w:r w:rsidRPr="000C634B">
              <w:t>2 days</w:t>
            </w:r>
            <w:r w:rsidRPr="000C634B">
              <w:br/>
              <w:t>2 attacks prior to diagnosis</w:t>
            </w:r>
          </w:p>
        </w:tc>
        <w:tc>
          <w:tcPr>
            <w:tcW w:w="0" w:type="auto"/>
            <w:tcBorders>
              <w:bottom w:val="nil"/>
              <w:right w:val="nil"/>
            </w:tcBorders>
            <w:tcMar>
              <w:top w:w="75" w:type="dxa"/>
              <w:left w:w="75" w:type="dxa"/>
              <w:bottom w:w="75" w:type="dxa"/>
              <w:right w:w="75" w:type="dxa"/>
            </w:tcMar>
            <w:hideMark/>
          </w:tcPr>
          <w:p w14:paraId="105F1DF8" w14:textId="77777777" w:rsidR="000C634B" w:rsidRPr="000C634B" w:rsidRDefault="000C634B" w:rsidP="000C634B">
            <w:r w:rsidRPr="000C634B">
              <w:t>Dyspnea</w:t>
            </w:r>
            <w:r w:rsidRPr="000C634B">
              <w:br/>
              <w:t>Pleural effusion</w:t>
            </w:r>
          </w:p>
        </w:tc>
        <w:tc>
          <w:tcPr>
            <w:tcW w:w="0" w:type="auto"/>
            <w:tcBorders>
              <w:bottom w:val="nil"/>
              <w:right w:val="nil"/>
            </w:tcBorders>
            <w:tcMar>
              <w:top w:w="75" w:type="dxa"/>
              <w:left w:w="75" w:type="dxa"/>
              <w:bottom w:w="75" w:type="dxa"/>
              <w:right w:w="75" w:type="dxa"/>
            </w:tcMar>
            <w:hideMark/>
          </w:tcPr>
          <w:p w14:paraId="2C0D69FB" w14:textId="77777777" w:rsidR="000C634B" w:rsidRPr="000C634B" w:rsidRDefault="000C634B" w:rsidP="000C634B">
            <w:pPr>
              <w:numPr>
                <w:ilvl w:val="0"/>
                <w:numId w:val="44"/>
              </w:numPr>
            </w:pPr>
            <w:r w:rsidRPr="000C634B">
              <w:t>–</w:t>
            </w:r>
          </w:p>
          <w:p w14:paraId="19A78AD4" w14:textId="77777777" w:rsidR="000C634B" w:rsidRPr="000C634B" w:rsidRDefault="000C634B" w:rsidP="000C634B">
            <w:r w:rsidRPr="000C634B">
              <w:t>ECD: edema of the supraclavicular fossa and left cervical region extending toward the paratracheal region − no distension of the thoracic duct</w:t>
            </w:r>
          </w:p>
          <w:p w14:paraId="4B85B188" w14:textId="77777777" w:rsidR="000C634B" w:rsidRPr="000C634B" w:rsidRDefault="000C634B" w:rsidP="000C634B">
            <w:pPr>
              <w:numPr>
                <w:ilvl w:val="0"/>
                <w:numId w:val="44"/>
              </w:numPr>
            </w:pPr>
            <w:r w:rsidRPr="000C634B">
              <w:t>–</w:t>
            </w:r>
          </w:p>
          <w:p w14:paraId="62F88DAD" w14:textId="77777777" w:rsidR="000C634B" w:rsidRPr="000C634B" w:rsidRDefault="000C634B" w:rsidP="000C634B">
            <w:r w:rsidRPr="000C634B">
              <w:t>Chest CT: pleural fluid</w:t>
            </w:r>
          </w:p>
        </w:tc>
        <w:tc>
          <w:tcPr>
            <w:tcW w:w="0" w:type="auto"/>
            <w:tcBorders>
              <w:bottom w:val="nil"/>
              <w:right w:val="nil"/>
            </w:tcBorders>
            <w:tcMar>
              <w:top w:w="75" w:type="dxa"/>
              <w:left w:w="75" w:type="dxa"/>
              <w:bottom w:w="75" w:type="dxa"/>
              <w:right w:w="75" w:type="dxa"/>
            </w:tcMar>
            <w:hideMark/>
          </w:tcPr>
          <w:p w14:paraId="74601124" w14:textId="77777777" w:rsidR="000C634B" w:rsidRPr="000C634B" w:rsidRDefault="000C634B" w:rsidP="000C634B">
            <w:r w:rsidRPr="000C634B">
              <w:t>NS</w:t>
            </w:r>
          </w:p>
        </w:tc>
        <w:tc>
          <w:tcPr>
            <w:tcW w:w="0" w:type="auto"/>
            <w:tcBorders>
              <w:bottom w:val="nil"/>
              <w:right w:val="nil"/>
            </w:tcBorders>
            <w:tcMar>
              <w:top w:w="75" w:type="dxa"/>
              <w:left w:w="75" w:type="dxa"/>
              <w:bottom w:w="75" w:type="dxa"/>
              <w:right w:w="75" w:type="dxa"/>
            </w:tcMar>
            <w:hideMark/>
          </w:tcPr>
          <w:p w14:paraId="247E967A" w14:textId="77777777" w:rsidR="000C634B" w:rsidRPr="000C634B" w:rsidRDefault="000C634B" w:rsidP="000C634B"/>
        </w:tc>
      </w:tr>
      <w:tr w:rsidR="000C634B" w:rsidRPr="000C634B" w14:paraId="09E29E6E" w14:textId="77777777" w:rsidTr="000C634B">
        <w:tc>
          <w:tcPr>
            <w:tcW w:w="0" w:type="auto"/>
            <w:tcBorders>
              <w:bottom w:val="nil"/>
              <w:right w:val="nil"/>
            </w:tcBorders>
            <w:tcMar>
              <w:top w:w="75" w:type="dxa"/>
              <w:left w:w="75" w:type="dxa"/>
              <w:bottom w:w="75" w:type="dxa"/>
              <w:right w:w="75" w:type="dxa"/>
            </w:tcMar>
            <w:hideMark/>
          </w:tcPr>
          <w:p w14:paraId="1A569928" w14:textId="77777777" w:rsidR="000C634B" w:rsidRPr="000C634B" w:rsidRDefault="000C634B" w:rsidP="000C634B">
            <w:r w:rsidRPr="000C634B">
              <w:t>F/46</w:t>
            </w:r>
            <w:r w:rsidRPr="000C634B">
              <w:br/>
            </w:r>
            <w:hyperlink r:id="rId421" w:anchor="b0020" w:history="1">
              <w:r w:rsidRPr="000C634B">
                <w:rPr>
                  <w:rStyle w:val="Hyperlink"/>
                </w:rPr>
                <w:t>[4]</w:t>
              </w:r>
            </w:hyperlink>
          </w:p>
        </w:tc>
        <w:tc>
          <w:tcPr>
            <w:tcW w:w="0" w:type="auto"/>
            <w:tcBorders>
              <w:bottom w:val="nil"/>
              <w:right w:val="nil"/>
            </w:tcBorders>
            <w:tcMar>
              <w:top w:w="75" w:type="dxa"/>
              <w:left w:w="75" w:type="dxa"/>
              <w:bottom w:w="75" w:type="dxa"/>
              <w:right w:w="75" w:type="dxa"/>
            </w:tcMar>
            <w:hideMark/>
          </w:tcPr>
          <w:p w14:paraId="073E4C41" w14:textId="77777777" w:rsidR="000C634B" w:rsidRPr="000C634B" w:rsidRDefault="000C634B" w:rsidP="000C634B">
            <w:r w:rsidRPr="000C634B">
              <w:t>Physical exercise</w:t>
            </w:r>
          </w:p>
        </w:tc>
        <w:tc>
          <w:tcPr>
            <w:tcW w:w="0" w:type="auto"/>
            <w:tcBorders>
              <w:bottom w:val="nil"/>
              <w:right w:val="nil"/>
            </w:tcBorders>
            <w:tcMar>
              <w:top w:w="75" w:type="dxa"/>
              <w:left w:w="75" w:type="dxa"/>
              <w:bottom w:w="75" w:type="dxa"/>
              <w:right w:w="75" w:type="dxa"/>
            </w:tcMar>
            <w:hideMark/>
          </w:tcPr>
          <w:p w14:paraId="7C002058" w14:textId="77777777" w:rsidR="000C634B" w:rsidRPr="000C634B" w:rsidRDefault="000C634B" w:rsidP="000C634B">
            <w:r w:rsidRPr="000C634B">
              <w:t>4 days</w:t>
            </w:r>
            <w:r w:rsidRPr="000C634B">
              <w:br/>
              <w:t xml:space="preserve">1 attack </w:t>
            </w:r>
            <w:r w:rsidRPr="000C634B">
              <w:lastRenderedPageBreak/>
              <w:t>prior to diagnosis</w:t>
            </w:r>
          </w:p>
        </w:tc>
        <w:tc>
          <w:tcPr>
            <w:tcW w:w="0" w:type="auto"/>
            <w:tcBorders>
              <w:bottom w:val="nil"/>
              <w:right w:val="nil"/>
            </w:tcBorders>
            <w:tcMar>
              <w:top w:w="75" w:type="dxa"/>
              <w:left w:w="75" w:type="dxa"/>
              <w:bottom w:w="75" w:type="dxa"/>
              <w:right w:w="75" w:type="dxa"/>
            </w:tcMar>
            <w:hideMark/>
          </w:tcPr>
          <w:p w14:paraId="2BE5BBCB"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27621CE9" w14:textId="77777777" w:rsidR="000C634B" w:rsidRPr="000C634B" w:rsidRDefault="000C634B" w:rsidP="000C634B">
            <w:pPr>
              <w:numPr>
                <w:ilvl w:val="0"/>
                <w:numId w:val="45"/>
              </w:numPr>
            </w:pPr>
            <w:r w:rsidRPr="000C634B">
              <w:t>–</w:t>
            </w:r>
          </w:p>
          <w:p w14:paraId="79FBD907" w14:textId="77777777" w:rsidR="000C634B" w:rsidRPr="000C634B" w:rsidRDefault="000C634B" w:rsidP="000C634B">
            <w:r w:rsidRPr="000C634B">
              <w:t xml:space="preserve">ECD: edema of the supraclavicular fossa − </w:t>
            </w:r>
            <w:r w:rsidRPr="000C634B">
              <w:lastRenderedPageBreak/>
              <w:t>thoracic duct distension present</w:t>
            </w:r>
          </w:p>
        </w:tc>
        <w:tc>
          <w:tcPr>
            <w:tcW w:w="0" w:type="auto"/>
            <w:tcBorders>
              <w:bottom w:val="nil"/>
              <w:right w:val="nil"/>
            </w:tcBorders>
            <w:tcMar>
              <w:top w:w="75" w:type="dxa"/>
              <w:left w:w="75" w:type="dxa"/>
              <w:bottom w:w="75" w:type="dxa"/>
              <w:right w:w="75" w:type="dxa"/>
            </w:tcMar>
            <w:hideMark/>
          </w:tcPr>
          <w:p w14:paraId="4DC1DF32" w14:textId="77777777" w:rsidR="000C634B" w:rsidRPr="000C634B" w:rsidRDefault="000C634B" w:rsidP="000C634B">
            <w:r w:rsidRPr="000C634B">
              <w:lastRenderedPageBreak/>
              <w:t>NS</w:t>
            </w:r>
          </w:p>
        </w:tc>
        <w:tc>
          <w:tcPr>
            <w:tcW w:w="0" w:type="auto"/>
            <w:tcBorders>
              <w:bottom w:val="nil"/>
              <w:right w:val="nil"/>
            </w:tcBorders>
            <w:tcMar>
              <w:top w:w="75" w:type="dxa"/>
              <w:left w:w="75" w:type="dxa"/>
              <w:bottom w:w="75" w:type="dxa"/>
              <w:right w:w="75" w:type="dxa"/>
            </w:tcMar>
            <w:hideMark/>
          </w:tcPr>
          <w:p w14:paraId="219C7288" w14:textId="77777777" w:rsidR="000C634B" w:rsidRPr="000C634B" w:rsidRDefault="000C634B" w:rsidP="000C634B"/>
        </w:tc>
      </w:tr>
      <w:tr w:rsidR="000C634B" w:rsidRPr="000C634B" w14:paraId="678DA11D" w14:textId="77777777" w:rsidTr="000C634B">
        <w:tc>
          <w:tcPr>
            <w:tcW w:w="0" w:type="auto"/>
            <w:tcBorders>
              <w:bottom w:val="nil"/>
              <w:right w:val="nil"/>
            </w:tcBorders>
            <w:tcMar>
              <w:top w:w="75" w:type="dxa"/>
              <w:left w:w="75" w:type="dxa"/>
              <w:bottom w:w="75" w:type="dxa"/>
              <w:right w:w="75" w:type="dxa"/>
            </w:tcMar>
            <w:hideMark/>
          </w:tcPr>
          <w:p w14:paraId="55E49F54" w14:textId="77777777" w:rsidR="000C634B" w:rsidRPr="000C634B" w:rsidRDefault="000C634B" w:rsidP="000C634B">
            <w:r w:rsidRPr="000C634B">
              <w:t>F/65</w:t>
            </w:r>
            <w:r w:rsidRPr="000C634B">
              <w:br/>
            </w:r>
            <w:hyperlink r:id="rId422" w:anchor="b0020" w:history="1">
              <w:r w:rsidRPr="000C634B">
                <w:rPr>
                  <w:rStyle w:val="Hyperlink"/>
                </w:rPr>
                <w:t>[4]</w:t>
              </w:r>
            </w:hyperlink>
          </w:p>
        </w:tc>
        <w:tc>
          <w:tcPr>
            <w:tcW w:w="0" w:type="auto"/>
            <w:tcBorders>
              <w:bottom w:val="nil"/>
              <w:right w:val="nil"/>
            </w:tcBorders>
            <w:tcMar>
              <w:top w:w="75" w:type="dxa"/>
              <w:left w:w="75" w:type="dxa"/>
              <w:bottom w:w="75" w:type="dxa"/>
              <w:right w:w="75" w:type="dxa"/>
            </w:tcMar>
            <w:hideMark/>
          </w:tcPr>
          <w:p w14:paraId="3EC12A4A" w14:textId="77777777" w:rsidR="000C634B" w:rsidRPr="000C634B" w:rsidRDefault="000C634B" w:rsidP="000C634B">
            <w:r w:rsidRPr="000C634B">
              <w:t>Physical labor</w:t>
            </w:r>
          </w:p>
        </w:tc>
        <w:tc>
          <w:tcPr>
            <w:tcW w:w="0" w:type="auto"/>
            <w:tcBorders>
              <w:bottom w:val="nil"/>
              <w:right w:val="nil"/>
            </w:tcBorders>
            <w:tcMar>
              <w:top w:w="75" w:type="dxa"/>
              <w:left w:w="75" w:type="dxa"/>
              <w:bottom w:w="75" w:type="dxa"/>
              <w:right w:w="75" w:type="dxa"/>
            </w:tcMar>
            <w:hideMark/>
          </w:tcPr>
          <w:p w14:paraId="13802B62" w14:textId="77777777" w:rsidR="000C634B" w:rsidRPr="000C634B" w:rsidRDefault="000C634B" w:rsidP="000C634B">
            <w:r w:rsidRPr="000C634B">
              <w:t>3 days</w:t>
            </w:r>
            <w:r w:rsidRPr="000C634B">
              <w:br/>
              <w:t>3 attacks before diagnosis</w:t>
            </w:r>
          </w:p>
        </w:tc>
        <w:tc>
          <w:tcPr>
            <w:tcW w:w="0" w:type="auto"/>
            <w:tcBorders>
              <w:bottom w:val="nil"/>
              <w:right w:val="nil"/>
            </w:tcBorders>
            <w:tcMar>
              <w:top w:w="75" w:type="dxa"/>
              <w:left w:w="75" w:type="dxa"/>
              <w:bottom w:w="75" w:type="dxa"/>
              <w:right w:w="75" w:type="dxa"/>
            </w:tcMar>
            <w:hideMark/>
          </w:tcPr>
          <w:p w14:paraId="370D018E" w14:textId="77777777" w:rsidR="000C634B" w:rsidRPr="000C634B" w:rsidRDefault="000C634B" w:rsidP="000C634B">
            <w:r w:rsidRPr="000C634B">
              <w:t>Dyspnea</w:t>
            </w:r>
            <w:r w:rsidRPr="000C634B">
              <w:br/>
              <w:t>Pleural effusion</w:t>
            </w:r>
          </w:p>
        </w:tc>
        <w:tc>
          <w:tcPr>
            <w:tcW w:w="0" w:type="auto"/>
            <w:tcBorders>
              <w:bottom w:val="nil"/>
              <w:right w:val="nil"/>
            </w:tcBorders>
            <w:tcMar>
              <w:top w:w="75" w:type="dxa"/>
              <w:left w:w="75" w:type="dxa"/>
              <w:bottom w:w="75" w:type="dxa"/>
              <w:right w:w="75" w:type="dxa"/>
            </w:tcMar>
            <w:hideMark/>
          </w:tcPr>
          <w:p w14:paraId="09016BD9" w14:textId="77777777" w:rsidR="000C634B" w:rsidRPr="000C634B" w:rsidRDefault="000C634B" w:rsidP="000C634B">
            <w:pPr>
              <w:numPr>
                <w:ilvl w:val="0"/>
                <w:numId w:val="46"/>
              </w:numPr>
            </w:pPr>
            <w:r w:rsidRPr="000C634B">
              <w:t>–</w:t>
            </w:r>
          </w:p>
          <w:p w14:paraId="16930D58" w14:textId="77777777" w:rsidR="000C634B" w:rsidRPr="000C634B" w:rsidRDefault="000C634B" w:rsidP="000C634B">
            <w:r w:rsidRPr="000C634B">
              <w:t>ECD: edema of the supraclavicular fossa and left cervical region extending to the paratracheal region – no distension thoracic duct</w:t>
            </w:r>
          </w:p>
          <w:p w14:paraId="2273B493" w14:textId="77777777" w:rsidR="000C634B" w:rsidRPr="000C634B" w:rsidRDefault="000C634B" w:rsidP="000C634B">
            <w:pPr>
              <w:numPr>
                <w:ilvl w:val="0"/>
                <w:numId w:val="46"/>
              </w:numPr>
            </w:pPr>
            <w:r w:rsidRPr="000C634B">
              <w:t>–</w:t>
            </w:r>
          </w:p>
          <w:p w14:paraId="4BE32971" w14:textId="77777777" w:rsidR="000C634B" w:rsidRPr="000C634B" w:rsidRDefault="000C634B" w:rsidP="000C634B">
            <w:r w:rsidRPr="000C634B">
              <w:t>Chest CT: bilateral pleural fluid</w:t>
            </w:r>
          </w:p>
          <w:p w14:paraId="64B9BD2C" w14:textId="77777777" w:rsidR="000C634B" w:rsidRPr="000C634B" w:rsidRDefault="000C634B" w:rsidP="000C634B">
            <w:pPr>
              <w:numPr>
                <w:ilvl w:val="0"/>
                <w:numId w:val="46"/>
              </w:numPr>
            </w:pPr>
            <w:r w:rsidRPr="000C634B">
              <w:t>–</w:t>
            </w:r>
          </w:p>
          <w:p w14:paraId="449B3B1E" w14:textId="77777777" w:rsidR="000C634B" w:rsidRPr="000C634B" w:rsidRDefault="000C634B" w:rsidP="000C634B">
            <w:r w:rsidRPr="000C634B">
              <w:t>Lymphoscintigraphy: extravasation left cervical region</w:t>
            </w:r>
          </w:p>
        </w:tc>
        <w:tc>
          <w:tcPr>
            <w:tcW w:w="0" w:type="auto"/>
            <w:tcBorders>
              <w:bottom w:val="nil"/>
              <w:right w:val="nil"/>
            </w:tcBorders>
            <w:tcMar>
              <w:top w:w="75" w:type="dxa"/>
              <w:left w:w="75" w:type="dxa"/>
              <w:bottom w:w="75" w:type="dxa"/>
              <w:right w:w="75" w:type="dxa"/>
            </w:tcMar>
            <w:hideMark/>
          </w:tcPr>
          <w:p w14:paraId="1237CA96" w14:textId="77777777" w:rsidR="000C634B" w:rsidRPr="000C634B" w:rsidRDefault="000C634B" w:rsidP="000C634B">
            <w:r w:rsidRPr="000C634B">
              <w:t>NS</w:t>
            </w:r>
          </w:p>
        </w:tc>
        <w:tc>
          <w:tcPr>
            <w:tcW w:w="0" w:type="auto"/>
            <w:tcBorders>
              <w:bottom w:val="nil"/>
              <w:right w:val="nil"/>
            </w:tcBorders>
            <w:tcMar>
              <w:top w:w="75" w:type="dxa"/>
              <w:left w:w="75" w:type="dxa"/>
              <w:bottom w:w="75" w:type="dxa"/>
              <w:right w:w="75" w:type="dxa"/>
            </w:tcMar>
            <w:hideMark/>
          </w:tcPr>
          <w:p w14:paraId="0163AA6C" w14:textId="77777777" w:rsidR="000C634B" w:rsidRPr="000C634B" w:rsidRDefault="000C634B" w:rsidP="000C634B"/>
        </w:tc>
      </w:tr>
      <w:tr w:rsidR="000C634B" w:rsidRPr="000C634B" w14:paraId="7A4F6616" w14:textId="77777777" w:rsidTr="000C634B">
        <w:tc>
          <w:tcPr>
            <w:tcW w:w="0" w:type="auto"/>
            <w:tcBorders>
              <w:bottom w:val="nil"/>
              <w:right w:val="nil"/>
            </w:tcBorders>
            <w:tcMar>
              <w:top w:w="75" w:type="dxa"/>
              <w:left w:w="75" w:type="dxa"/>
              <w:bottom w:w="75" w:type="dxa"/>
              <w:right w:w="75" w:type="dxa"/>
            </w:tcMar>
            <w:hideMark/>
          </w:tcPr>
          <w:p w14:paraId="3F6AB200" w14:textId="77777777" w:rsidR="000C634B" w:rsidRPr="000C634B" w:rsidRDefault="000C634B" w:rsidP="000C634B">
            <w:r w:rsidRPr="000C634B">
              <w:t>F/58</w:t>
            </w:r>
            <w:r w:rsidRPr="000C634B">
              <w:br/>
            </w:r>
            <w:hyperlink r:id="rId423" w:anchor="b0020" w:history="1">
              <w:r w:rsidRPr="000C634B">
                <w:rPr>
                  <w:rStyle w:val="Hyperlink"/>
                </w:rPr>
                <w:t>[4]</w:t>
              </w:r>
            </w:hyperlink>
          </w:p>
        </w:tc>
        <w:tc>
          <w:tcPr>
            <w:tcW w:w="0" w:type="auto"/>
            <w:tcBorders>
              <w:bottom w:val="nil"/>
              <w:right w:val="nil"/>
            </w:tcBorders>
            <w:tcMar>
              <w:top w:w="75" w:type="dxa"/>
              <w:left w:w="75" w:type="dxa"/>
              <w:bottom w:w="75" w:type="dxa"/>
              <w:right w:w="75" w:type="dxa"/>
            </w:tcMar>
            <w:hideMark/>
          </w:tcPr>
          <w:p w14:paraId="7B3B6E7B" w14:textId="77777777" w:rsidR="000C634B" w:rsidRPr="000C634B" w:rsidRDefault="000C634B" w:rsidP="000C634B">
            <w:r w:rsidRPr="000C634B">
              <w:t>Physical exercise</w:t>
            </w:r>
          </w:p>
        </w:tc>
        <w:tc>
          <w:tcPr>
            <w:tcW w:w="0" w:type="auto"/>
            <w:tcBorders>
              <w:bottom w:val="nil"/>
              <w:right w:val="nil"/>
            </w:tcBorders>
            <w:tcMar>
              <w:top w:w="75" w:type="dxa"/>
              <w:left w:w="75" w:type="dxa"/>
              <w:bottom w:w="75" w:type="dxa"/>
              <w:right w:w="75" w:type="dxa"/>
            </w:tcMar>
            <w:hideMark/>
          </w:tcPr>
          <w:p w14:paraId="320A65A3" w14:textId="77777777" w:rsidR="000C634B" w:rsidRPr="000C634B" w:rsidRDefault="000C634B" w:rsidP="000C634B">
            <w:r w:rsidRPr="000C634B">
              <w:t>3.5 days</w:t>
            </w:r>
            <w:r w:rsidRPr="000C634B">
              <w:br/>
              <w:t>Recurrent attacks</w:t>
            </w:r>
          </w:p>
        </w:tc>
        <w:tc>
          <w:tcPr>
            <w:tcW w:w="0" w:type="auto"/>
            <w:tcBorders>
              <w:bottom w:val="nil"/>
              <w:right w:val="nil"/>
            </w:tcBorders>
            <w:tcMar>
              <w:top w:w="75" w:type="dxa"/>
              <w:left w:w="75" w:type="dxa"/>
              <w:bottom w:w="75" w:type="dxa"/>
              <w:right w:w="75" w:type="dxa"/>
            </w:tcMar>
            <w:hideMark/>
          </w:tcPr>
          <w:p w14:paraId="53E9E8EB" w14:textId="77777777" w:rsidR="000C634B" w:rsidRPr="000C634B" w:rsidRDefault="000C634B" w:rsidP="000C634B">
            <w:r w:rsidRPr="000C634B">
              <w:t>Dyspnea</w:t>
            </w:r>
            <w:r w:rsidRPr="000C634B">
              <w:br/>
              <w:t>Pleural effusion</w:t>
            </w:r>
          </w:p>
        </w:tc>
        <w:tc>
          <w:tcPr>
            <w:tcW w:w="0" w:type="auto"/>
            <w:tcBorders>
              <w:bottom w:val="nil"/>
              <w:right w:val="nil"/>
            </w:tcBorders>
            <w:tcMar>
              <w:top w:w="75" w:type="dxa"/>
              <w:left w:w="75" w:type="dxa"/>
              <w:bottom w:w="75" w:type="dxa"/>
              <w:right w:w="75" w:type="dxa"/>
            </w:tcMar>
            <w:hideMark/>
          </w:tcPr>
          <w:p w14:paraId="4F995CE2" w14:textId="77777777" w:rsidR="000C634B" w:rsidRPr="000C634B" w:rsidRDefault="000C634B" w:rsidP="000C634B">
            <w:pPr>
              <w:numPr>
                <w:ilvl w:val="0"/>
                <w:numId w:val="47"/>
              </w:numPr>
            </w:pPr>
            <w:r w:rsidRPr="000C634B">
              <w:t>–</w:t>
            </w:r>
          </w:p>
          <w:p w14:paraId="498D17F4" w14:textId="77777777" w:rsidR="000C634B" w:rsidRPr="000C634B" w:rsidRDefault="000C634B" w:rsidP="000C634B">
            <w:r w:rsidRPr="000C634B">
              <w:t>ECD: edema of the supraclavicular fossa and left cervical region—thoracic duct distension absent</w:t>
            </w:r>
          </w:p>
          <w:p w14:paraId="44DCBAEA" w14:textId="77777777" w:rsidR="000C634B" w:rsidRPr="000C634B" w:rsidRDefault="000C634B" w:rsidP="000C634B">
            <w:pPr>
              <w:numPr>
                <w:ilvl w:val="0"/>
                <w:numId w:val="47"/>
              </w:numPr>
            </w:pPr>
            <w:r w:rsidRPr="000C634B">
              <w:t>–</w:t>
            </w:r>
          </w:p>
          <w:p w14:paraId="62FB8397" w14:textId="77777777" w:rsidR="000C634B" w:rsidRPr="000C634B" w:rsidRDefault="000C634B" w:rsidP="000C634B">
            <w:r w:rsidRPr="000C634B">
              <w:t>Chest CT: bilateral pleural fluid</w:t>
            </w:r>
          </w:p>
        </w:tc>
        <w:tc>
          <w:tcPr>
            <w:tcW w:w="0" w:type="auto"/>
            <w:tcBorders>
              <w:bottom w:val="nil"/>
              <w:right w:val="nil"/>
            </w:tcBorders>
            <w:tcMar>
              <w:top w:w="75" w:type="dxa"/>
              <w:left w:w="75" w:type="dxa"/>
              <w:bottom w:w="75" w:type="dxa"/>
              <w:right w:w="75" w:type="dxa"/>
            </w:tcMar>
            <w:hideMark/>
          </w:tcPr>
          <w:p w14:paraId="65F416DD" w14:textId="77777777" w:rsidR="000C634B" w:rsidRPr="000C634B" w:rsidRDefault="000C634B" w:rsidP="000C634B">
            <w:r w:rsidRPr="000C634B">
              <w:t>NS</w:t>
            </w:r>
          </w:p>
        </w:tc>
        <w:tc>
          <w:tcPr>
            <w:tcW w:w="0" w:type="auto"/>
            <w:tcBorders>
              <w:bottom w:val="nil"/>
              <w:right w:val="nil"/>
            </w:tcBorders>
            <w:tcMar>
              <w:top w:w="75" w:type="dxa"/>
              <w:left w:w="75" w:type="dxa"/>
              <w:bottom w:w="75" w:type="dxa"/>
              <w:right w:w="75" w:type="dxa"/>
            </w:tcMar>
            <w:hideMark/>
          </w:tcPr>
          <w:p w14:paraId="601E0269" w14:textId="77777777" w:rsidR="000C634B" w:rsidRPr="000C634B" w:rsidRDefault="000C634B" w:rsidP="000C634B"/>
        </w:tc>
      </w:tr>
      <w:tr w:rsidR="000C634B" w:rsidRPr="000C634B" w14:paraId="358E01BC" w14:textId="77777777" w:rsidTr="000C634B">
        <w:tc>
          <w:tcPr>
            <w:tcW w:w="0" w:type="auto"/>
            <w:tcBorders>
              <w:bottom w:val="nil"/>
              <w:right w:val="nil"/>
            </w:tcBorders>
            <w:tcMar>
              <w:top w:w="75" w:type="dxa"/>
              <w:left w:w="75" w:type="dxa"/>
              <w:bottom w:w="75" w:type="dxa"/>
              <w:right w:w="75" w:type="dxa"/>
            </w:tcMar>
            <w:hideMark/>
          </w:tcPr>
          <w:p w14:paraId="530C4211" w14:textId="77777777" w:rsidR="000C634B" w:rsidRPr="000C634B" w:rsidRDefault="000C634B" w:rsidP="000C634B">
            <w:r w:rsidRPr="000C634B">
              <w:t>F/53</w:t>
            </w:r>
            <w:r w:rsidRPr="000C634B">
              <w:br/>
            </w:r>
            <w:hyperlink r:id="rId424" w:anchor="b0020" w:history="1">
              <w:r w:rsidRPr="000C634B">
                <w:rPr>
                  <w:rStyle w:val="Hyperlink"/>
                </w:rPr>
                <w:t>[4]</w:t>
              </w:r>
            </w:hyperlink>
          </w:p>
        </w:tc>
        <w:tc>
          <w:tcPr>
            <w:tcW w:w="0" w:type="auto"/>
            <w:tcBorders>
              <w:bottom w:val="nil"/>
              <w:right w:val="nil"/>
            </w:tcBorders>
            <w:tcMar>
              <w:top w:w="75" w:type="dxa"/>
              <w:left w:w="75" w:type="dxa"/>
              <w:bottom w:w="75" w:type="dxa"/>
              <w:right w:w="75" w:type="dxa"/>
            </w:tcMar>
            <w:hideMark/>
          </w:tcPr>
          <w:p w14:paraId="184F6B8E" w14:textId="77777777" w:rsidR="000C634B" w:rsidRPr="000C634B" w:rsidRDefault="000C634B" w:rsidP="000C634B">
            <w:r w:rsidRPr="000C634B">
              <w:t>Warm weather</w:t>
            </w:r>
          </w:p>
        </w:tc>
        <w:tc>
          <w:tcPr>
            <w:tcW w:w="0" w:type="auto"/>
            <w:tcBorders>
              <w:bottom w:val="nil"/>
              <w:right w:val="nil"/>
            </w:tcBorders>
            <w:tcMar>
              <w:top w:w="75" w:type="dxa"/>
              <w:left w:w="75" w:type="dxa"/>
              <w:bottom w:w="75" w:type="dxa"/>
              <w:right w:w="75" w:type="dxa"/>
            </w:tcMar>
            <w:hideMark/>
          </w:tcPr>
          <w:p w14:paraId="39DDF736" w14:textId="77777777" w:rsidR="000C634B" w:rsidRPr="000C634B" w:rsidRDefault="000C634B" w:rsidP="000C634B">
            <w:r w:rsidRPr="000C634B">
              <w:t>3.5 days</w:t>
            </w:r>
          </w:p>
        </w:tc>
        <w:tc>
          <w:tcPr>
            <w:tcW w:w="0" w:type="auto"/>
            <w:tcBorders>
              <w:bottom w:val="nil"/>
              <w:right w:val="nil"/>
            </w:tcBorders>
            <w:tcMar>
              <w:top w:w="75" w:type="dxa"/>
              <w:left w:w="75" w:type="dxa"/>
              <w:bottom w:w="75" w:type="dxa"/>
              <w:right w:w="75" w:type="dxa"/>
            </w:tcMar>
            <w:hideMark/>
          </w:tcPr>
          <w:p w14:paraId="1361972E" w14:textId="77777777" w:rsidR="000C634B" w:rsidRPr="000C634B" w:rsidRDefault="000C634B" w:rsidP="000C634B">
            <w:r w:rsidRPr="000C634B">
              <w:t>Pleural effusion</w:t>
            </w:r>
          </w:p>
        </w:tc>
        <w:tc>
          <w:tcPr>
            <w:tcW w:w="0" w:type="auto"/>
            <w:tcBorders>
              <w:bottom w:val="nil"/>
              <w:right w:val="nil"/>
            </w:tcBorders>
            <w:tcMar>
              <w:top w:w="75" w:type="dxa"/>
              <w:left w:w="75" w:type="dxa"/>
              <w:bottom w:w="75" w:type="dxa"/>
              <w:right w:w="75" w:type="dxa"/>
            </w:tcMar>
            <w:hideMark/>
          </w:tcPr>
          <w:p w14:paraId="21F17AE8" w14:textId="77777777" w:rsidR="000C634B" w:rsidRPr="000C634B" w:rsidRDefault="000C634B" w:rsidP="000C634B">
            <w:pPr>
              <w:numPr>
                <w:ilvl w:val="0"/>
                <w:numId w:val="48"/>
              </w:numPr>
            </w:pPr>
            <w:r w:rsidRPr="000C634B">
              <w:t>–</w:t>
            </w:r>
          </w:p>
          <w:p w14:paraId="4804DCCA" w14:textId="77777777" w:rsidR="000C634B" w:rsidRPr="000C634B" w:rsidRDefault="000C634B" w:rsidP="000C634B">
            <w:r w:rsidRPr="000C634B">
              <w:t>ECD: edema of the supraclavicular fossa and left cervical region extending toward the paratracheal region—</w:t>
            </w:r>
            <w:r w:rsidRPr="000C634B">
              <w:lastRenderedPageBreak/>
              <w:t>thoracic duct distension present</w:t>
            </w:r>
          </w:p>
          <w:p w14:paraId="7D97084C" w14:textId="77777777" w:rsidR="000C634B" w:rsidRPr="000C634B" w:rsidRDefault="000C634B" w:rsidP="000C634B">
            <w:pPr>
              <w:numPr>
                <w:ilvl w:val="0"/>
                <w:numId w:val="48"/>
              </w:numPr>
            </w:pPr>
            <w:r w:rsidRPr="000C634B">
              <w:t>–</w:t>
            </w:r>
          </w:p>
          <w:p w14:paraId="2626406D" w14:textId="77777777" w:rsidR="000C634B" w:rsidRPr="000C634B" w:rsidRDefault="000C634B" w:rsidP="000C634B">
            <w:r w:rsidRPr="000C634B">
              <w:t>Chest CT: bilateral pleural fluid</w:t>
            </w:r>
          </w:p>
        </w:tc>
        <w:tc>
          <w:tcPr>
            <w:tcW w:w="0" w:type="auto"/>
            <w:tcBorders>
              <w:bottom w:val="nil"/>
              <w:right w:val="nil"/>
            </w:tcBorders>
            <w:tcMar>
              <w:top w:w="75" w:type="dxa"/>
              <w:left w:w="75" w:type="dxa"/>
              <w:bottom w:w="75" w:type="dxa"/>
              <w:right w:w="75" w:type="dxa"/>
            </w:tcMar>
            <w:hideMark/>
          </w:tcPr>
          <w:p w14:paraId="24824FF8" w14:textId="77777777" w:rsidR="000C634B" w:rsidRPr="000C634B" w:rsidRDefault="000C634B" w:rsidP="000C634B">
            <w:r w:rsidRPr="000C634B">
              <w:lastRenderedPageBreak/>
              <w:t>NS</w:t>
            </w:r>
          </w:p>
        </w:tc>
        <w:tc>
          <w:tcPr>
            <w:tcW w:w="0" w:type="auto"/>
            <w:tcBorders>
              <w:bottom w:val="nil"/>
              <w:right w:val="nil"/>
            </w:tcBorders>
            <w:tcMar>
              <w:top w:w="75" w:type="dxa"/>
              <w:left w:w="75" w:type="dxa"/>
              <w:bottom w:w="75" w:type="dxa"/>
              <w:right w:w="75" w:type="dxa"/>
            </w:tcMar>
            <w:hideMark/>
          </w:tcPr>
          <w:p w14:paraId="3642A3AD" w14:textId="77777777" w:rsidR="000C634B" w:rsidRPr="000C634B" w:rsidRDefault="000C634B" w:rsidP="000C634B"/>
        </w:tc>
      </w:tr>
      <w:tr w:rsidR="000C634B" w:rsidRPr="000C634B" w14:paraId="705C9ECF" w14:textId="77777777" w:rsidTr="000C634B">
        <w:tc>
          <w:tcPr>
            <w:tcW w:w="0" w:type="auto"/>
            <w:tcBorders>
              <w:bottom w:val="nil"/>
              <w:right w:val="nil"/>
            </w:tcBorders>
            <w:tcMar>
              <w:top w:w="75" w:type="dxa"/>
              <w:left w:w="75" w:type="dxa"/>
              <w:bottom w:w="75" w:type="dxa"/>
              <w:right w:w="75" w:type="dxa"/>
            </w:tcMar>
            <w:hideMark/>
          </w:tcPr>
          <w:p w14:paraId="23E553A1" w14:textId="77777777" w:rsidR="000C634B" w:rsidRPr="000C634B" w:rsidRDefault="000C634B" w:rsidP="000C634B">
            <w:r w:rsidRPr="000C634B">
              <w:t>F/38</w:t>
            </w:r>
            <w:r w:rsidRPr="000C634B">
              <w:br/>
            </w:r>
            <w:hyperlink r:id="rId425" w:anchor="b0020" w:history="1">
              <w:r w:rsidRPr="000C634B">
                <w:rPr>
                  <w:rStyle w:val="Hyperlink"/>
                </w:rPr>
                <w:t>[4]</w:t>
              </w:r>
            </w:hyperlink>
          </w:p>
        </w:tc>
        <w:tc>
          <w:tcPr>
            <w:tcW w:w="0" w:type="auto"/>
            <w:tcBorders>
              <w:bottom w:val="nil"/>
              <w:right w:val="nil"/>
            </w:tcBorders>
            <w:tcMar>
              <w:top w:w="75" w:type="dxa"/>
              <w:left w:w="75" w:type="dxa"/>
              <w:bottom w:w="75" w:type="dxa"/>
              <w:right w:w="75" w:type="dxa"/>
            </w:tcMar>
            <w:hideMark/>
          </w:tcPr>
          <w:p w14:paraId="2FC60229" w14:textId="77777777" w:rsidR="000C634B" w:rsidRPr="000C634B" w:rsidRDefault="000C634B" w:rsidP="000C634B">
            <w:r w:rsidRPr="000C634B">
              <w:t>NS</w:t>
            </w:r>
          </w:p>
        </w:tc>
        <w:tc>
          <w:tcPr>
            <w:tcW w:w="0" w:type="auto"/>
            <w:tcBorders>
              <w:bottom w:val="nil"/>
              <w:right w:val="nil"/>
            </w:tcBorders>
            <w:tcMar>
              <w:top w:w="75" w:type="dxa"/>
              <w:left w:w="75" w:type="dxa"/>
              <w:bottom w:w="75" w:type="dxa"/>
              <w:right w:w="75" w:type="dxa"/>
            </w:tcMar>
            <w:hideMark/>
          </w:tcPr>
          <w:p w14:paraId="5A4D9AFC" w14:textId="77777777" w:rsidR="000C634B" w:rsidRPr="000C634B" w:rsidRDefault="000C634B" w:rsidP="000C634B">
            <w:r w:rsidRPr="000C634B">
              <w:t>NS</w:t>
            </w:r>
          </w:p>
        </w:tc>
        <w:tc>
          <w:tcPr>
            <w:tcW w:w="0" w:type="auto"/>
            <w:tcBorders>
              <w:bottom w:val="nil"/>
              <w:right w:val="nil"/>
            </w:tcBorders>
            <w:tcMar>
              <w:top w:w="75" w:type="dxa"/>
              <w:left w:w="75" w:type="dxa"/>
              <w:bottom w:w="75" w:type="dxa"/>
              <w:right w:w="75" w:type="dxa"/>
            </w:tcMar>
            <w:hideMark/>
          </w:tcPr>
          <w:p w14:paraId="6E3FA94F" w14:textId="77777777" w:rsidR="000C634B" w:rsidRPr="000C634B" w:rsidRDefault="000C634B" w:rsidP="000C634B">
            <w:r w:rsidRPr="000C634B">
              <w:t>Pleural effusion</w:t>
            </w:r>
          </w:p>
        </w:tc>
        <w:tc>
          <w:tcPr>
            <w:tcW w:w="0" w:type="auto"/>
            <w:tcBorders>
              <w:bottom w:val="nil"/>
              <w:right w:val="nil"/>
            </w:tcBorders>
            <w:tcMar>
              <w:top w:w="75" w:type="dxa"/>
              <w:left w:w="75" w:type="dxa"/>
              <w:bottom w:w="75" w:type="dxa"/>
              <w:right w:w="75" w:type="dxa"/>
            </w:tcMar>
            <w:hideMark/>
          </w:tcPr>
          <w:p w14:paraId="1B4F2DE4" w14:textId="77777777" w:rsidR="000C634B" w:rsidRPr="000C634B" w:rsidRDefault="000C634B" w:rsidP="000C634B">
            <w:pPr>
              <w:numPr>
                <w:ilvl w:val="0"/>
                <w:numId w:val="49"/>
              </w:numPr>
            </w:pPr>
            <w:r w:rsidRPr="000C634B">
              <w:t>–</w:t>
            </w:r>
          </w:p>
          <w:p w14:paraId="47A056C6" w14:textId="77777777" w:rsidR="000C634B" w:rsidRPr="000C634B" w:rsidRDefault="000C634B" w:rsidP="000C634B">
            <w:r w:rsidRPr="000C634B">
              <w:t>ECD: edema of the supraclavicular fossa and left cervical region—thoracic duct distension absent</w:t>
            </w:r>
          </w:p>
          <w:p w14:paraId="6D2DC6B0" w14:textId="77777777" w:rsidR="000C634B" w:rsidRPr="000C634B" w:rsidRDefault="000C634B" w:rsidP="000C634B">
            <w:pPr>
              <w:numPr>
                <w:ilvl w:val="0"/>
                <w:numId w:val="49"/>
              </w:numPr>
            </w:pPr>
            <w:r w:rsidRPr="000C634B">
              <w:t>–</w:t>
            </w:r>
          </w:p>
          <w:p w14:paraId="102C4933" w14:textId="77777777" w:rsidR="000C634B" w:rsidRPr="000C634B" w:rsidRDefault="000C634B" w:rsidP="000C634B">
            <w:r w:rsidRPr="000C634B">
              <w:t>Chest CT: bilateral pleural fluid</w:t>
            </w:r>
          </w:p>
        </w:tc>
        <w:tc>
          <w:tcPr>
            <w:tcW w:w="0" w:type="auto"/>
            <w:tcBorders>
              <w:bottom w:val="nil"/>
              <w:right w:val="nil"/>
            </w:tcBorders>
            <w:tcMar>
              <w:top w:w="75" w:type="dxa"/>
              <w:left w:w="75" w:type="dxa"/>
              <w:bottom w:w="75" w:type="dxa"/>
              <w:right w:w="75" w:type="dxa"/>
            </w:tcMar>
            <w:hideMark/>
          </w:tcPr>
          <w:p w14:paraId="0E00D55D" w14:textId="77777777" w:rsidR="000C634B" w:rsidRPr="000C634B" w:rsidRDefault="000C634B" w:rsidP="000C634B">
            <w:r w:rsidRPr="000C634B">
              <w:t>NS</w:t>
            </w:r>
          </w:p>
        </w:tc>
        <w:tc>
          <w:tcPr>
            <w:tcW w:w="0" w:type="auto"/>
            <w:tcBorders>
              <w:bottom w:val="nil"/>
              <w:right w:val="nil"/>
            </w:tcBorders>
            <w:tcMar>
              <w:top w:w="75" w:type="dxa"/>
              <w:left w:w="75" w:type="dxa"/>
              <w:bottom w:w="75" w:type="dxa"/>
              <w:right w:w="75" w:type="dxa"/>
            </w:tcMar>
            <w:hideMark/>
          </w:tcPr>
          <w:p w14:paraId="51060E3A" w14:textId="77777777" w:rsidR="000C634B" w:rsidRPr="000C634B" w:rsidRDefault="000C634B" w:rsidP="000C634B"/>
        </w:tc>
      </w:tr>
      <w:tr w:rsidR="000C634B" w:rsidRPr="000C634B" w14:paraId="774EA64F" w14:textId="77777777" w:rsidTr="000C634B">
        <w:tc>
          <w:tcPr>
            <w:tcW w:w="0" w:type="auto"/>
            <w:tcBorders>
              <w:bottom w:val="nil"/>
              <w:right w:val="nil"/>
            </w:tcBorders>
            <w:tcMar>
              <w:top w:w="75" w:type="dxa"/>
              <w:left w:w="75" w:type="dxa"/>
              <w:bottom w:w="75" w:type="dxa"/>
              <w:right w:w="75" w:type="dxa"/>
            </w:tcMar>
            <w:hideMark/>
          </w:tcPr>
          <w:p w14:paraId="2C455FF0" w14:textId="77777777" w:rsidR="000C634B" w:rsidRPr="000C634B" w:rsidRDefault="000C634B" w:rsidP="000C634B">
            <w:r w:rsidRPr="000C634B">
              <w:t>F/47</w:t>
            </w:r>
            <w:r w:rsidRPr="000C634B">
              <w:br/>
            </w:r>
            <w:hyperlink r:id="rId426" w:anchor="b0020" w:history="1">
              <w:r w:rsidRPr="000C634B">
                <w:rPr>
                  <w:rStyle w:val="Hyperlink"/>
                </w:rPr>
                <w:t>[4]</w:t>
              </w:r>
            </w:hyperlink>
          </w:p>
        </w:tc>
        <w:tc>
          <w:tcPr>
            <w:tcW w:w="0" w:type="auto"/>
            <w:tcBorders>
              <w:bottom w:val="nil"/>
              <w:right w:val="nil"/>
            </w:tcBorders>
            <w:tcMar>
              <w:top w:w="75" w:type="dxa"/>
              <w:left w:w="75" w:type="dxa"/>
              <w:bottom w:w="75" w:type="dxa"/>
              <w:right w:w="75" w:type="dxa"/>
            </w:tcMar>
            <w:hideMark/>
          </w:tcPr>
          <w:p w14:paraId="7C7E5406" w14:textId="77777777" w:rsidR="000C634B" w:rsidRPr="000C634B" w:rsidRDefault="000C634B" w:rsidP="000C634B">
            <w:r w:rsidRPr="000C634B">
              <w:t>NS</w:t>
            </w:r>
          </w:p>
        </w:tc>
        <w:tc>
          <w:tcPr>
            <w:tcW w:w="0" w:type="auto"/>
            <w:tcBorders>
              <w:bottom w:val="nil"/>
              <w:right w:val="nil"/>
            </w:tcBorders>
            <w:tcMar>
              <w:top w:w="75" w:type="dxa"/>
              <w:left w:w="75" w:type="dxa"/>
              <w:bottom w:w="75" w:type="dxa"/>
              <w:right w:w="75" w:type="dxa"/>
            </w:tcMar>
            <w:hideMark/>
          </w:tcPr>
          <w:p w14:paraId="156A6238" w14:textId="77777777" w:rsidR="000C634B" w:rsidRPr="000C634B" w:rsidRDefault="000C634B" w:rsidP="000C634B">
            <w:r w:rsidRPr="000C634B">
              <w:t>7 days</w:t>
            </w:r>
            <w:r w:rsidRPr="000C634B">
              <w:br/>
              <w:t>2 attacks before diagnosis</w:t>
            </w:r>
          </w:p>
        </w:tc>
        <w:tc>
          <w:tcPr>
            <w:tcW w:w="0" w:type="auto"/>
            <w:tcBorders>
              <w:bottom w:val="nil"/>
              <w:right w:val="nil"/>
            </w:tcBorders>
            <w:tcMar>
              <w:top w:w="75" w:type="dxa"/>
              <w:left w:w="75" w:type="dxa"/>
              <w:bottom w:w="75" w:type="dxa"/>
              <w:right w:w="75" w:type="dxa"/>
            </w:tcMar>
            <w:hideMark/>
          </w:tcPr>
          <w:p w14:paraId="2D46B185" w14:textId="77777777" w:rsidR="000C634B" w:rsidRPr="000C634B" w:rsidRDefault="000C634B" w:rsidP="000C634B">
            <w:r w:rsidRPr="000C634B">
              <w:t>Pleural effusion</w:t>
            </w:r>
          </w:p>
        </w:tc>
        <w:tc>
          <w:tcPr>
            <w:tcW w:w="0" w:type="auto"/>
            <w:tcBorders>
              <w:bottom w:val="nil"/>
              <w:right w:val="nil"/>
            </w:tcBorders>
            <w:tcMar>
              <w:top w:w="75" w:type="dxa"/>
              <w:left w:w="75" w:type="dxa"/>
              <w:bottom w:w="75" w:type="dxa"/>
              <w:right w:w="75" w:type="dxa"/>
            </w:tcMar>
            <w:hideMark/>
          </w:tcPr>
          <w:p w14:paraId="0C15177B" w14:textId="77777777" w:rsidR="000C634B" w:rsidRPr="000C634B" w:rsidRDefault="000C634B" w:rsidP="000C634B">
            <w:pPr>
              <w:numPr>
                <w:ilvl w:val="0"/>
                <w:numId w:val="50"/>
              </w:numPr>
            </w:pPr>
            <w:r w:rsidRPr="000C634B">
              <w:t>–</w:t>
            </w:r>
          </w:p>
          <w:p w14:paraId="20328D32" w14:textId="77777777" w:rsidR="000C634B" w:rsidRPr="000C634B" w:rsidRDefault="000C634B" w:rsidP="000C634B">
            <w:r w:rsidRPr="000C634B">
              <w:t>ECD: edema of the supraclavicular fossa and left cervical region—thoracic duct distension absent</w:t>
            </w:r>
          </w:p>
          <w:p w14:paraId="4E5F83E4" w14:textId="77777777" w:rsidR="000C634B" w:rsidRPr="000C634B" w:rsidRDefault="000C634B" w:rsidP="000C634B">
            <w:pPr>
              <w:numPr>
                <w:ilvl w:val="0"/>
                <w:numId w:val="50"/>
              </w:numPr>
            </w:pPr>
            <w:r w:rsidRPr="000C634B">
              <w:t>–</w:t>
            </w:r>
          </w:p>
          <w:p w14:paraId="41539BAB" w14:textId="77777777" w:rsidR="000C634B" w:rsidRPr="000C634B" w:rsidRDefault="000C634B" w:rsidP="000C634B">
            <w:r w:rsidRPr="000C634B">
              <w:t>Chest CT: bilateral pleural fluid</w:t>
            </w:r>
          </w:p>
          <w:p w14:paraId="3F87C0CB" w14:textId="77777777" w:rsidR="000C634B" w:rsidRPr="000C634B" w:rsidRDefault="000C634B" w:rsidP="000C634B">
            <w:pPr>
              <w:numPr>
                <w:ilvl w:val="0"/>
                <w:numId w:val="50"/>
              </w:numPr>
            </w:pPr>
            <w:r w:rsidRPr="000C634B">
              <w:t>–</w:t>
            </w:r>
          </w:p>
          <w:p w14:paraId="55FC0522" w14:textId="77777777" w:rsidR="000C634B" w:rsidRPr="000C634B" w:rsidRDefault="000C634B" w:rsidP="000C634B">
            <w:r w:rsidRPr="000C634B">
              <w:t>Lymphoscintigraphy: Extravasation left cervical region</w:t>
            </w:r>
          </w:p>
        </w:tc>
        <w:tc>
          <w:tcPr>
            <w:tcW w:w="0" w:type="auto"/>
            <w:tcBorders>
              <w:bottom w:val="nil"/>
              <w:right w:val="nil"/>
            </w:tcBorders>
            <w:tcMar>
              <w:top w:w="75" w:type="dxa"/>
              <w:left w:w="75" w:type="dxa"/>
              <w:bottom w:w="75" w:type="dxa"/>
              <w:right w:w="75" w:type="dxa"/>
            </w:tcMar>
            <w:hideMark/>
          </w:tcPr>
          <w:p w14:paraId="405DDDF1" w14:textId="77777777" w:rsidR="000C634B" w:rsidRPr="000C634B" w:rsidRDefault="000C634B" w:rsidP="000C634B">
            <w:r w:rsidRPr="000C634B">
              <w:t>NS</w:t>
            </w:r>
          </w:p>
        </w:tc>
        <w:tc>
          <w:tcPr>
            <w:tcW w:w="0" w:type="auto"/>
            <w:tcBorders>
              <w:bottom w:val="nil"/>
              <w:right w:val="nil"/>
            </w:tcBorders>
            <w:tcMar>
              <w:top w:w="75" w:type="dxa"/>
              <w:left w:w="75" w:type="dxa"/>
              <w:bottom w:w="75" w:type="dxa"/>
              <w:right w:w="75" w:type="dxa"/>
            </w:tcMar>
            <w:hideMark/>
          </w:tcPr>
          <w:p w14:paraId="6C18324D" w14:textId="77777777" w:rsidR="000C634B" w:rsidRPr="000C634B" w:rsidRDefault="000C634B" w:rsidP="000C634B"/>
        </w:tc>
      </w:tr>
      <w:tr w:rsidR="000C634B" w:rsidRPr="000C634B" w14:paraId="2128BB38" w14:textId="77777777" w:rsidTr="000C634B">
        <w:tc>
          <w:tcPr>
            <w:tcW w:w="0" w:type="auto"/>
            <w:tcBorders>
              <w:bottom w:val="nil"/>
              <w:right w:val="nil"/>
            </w:tcBorders>
            <w:tcMar>
              <w:top w:w="75" w:type="dxa"/>
              <w:left w:w="75" w:type="dxa"/>
              <w:bottom w:w="75" w:type="dxa"/>
              <w:right w:w="75" w:type="dxa"/>
            </w:tcMar>
            <w:hideMark/>
          </w:tcPr>
          <w:p w14:paraId="1F4F2C19" w14:textId="77777777" w:rsidR="000C634B" w:rsidRPr="000C634B" w:rsidRDefault="000C634B" w:rsidP="000C634B">
            <w:r w:rsidRPr="000C634B">
              <w:t>F/82</w:t>
            </w:r>
            <w:r w:rsidRPr="000C634B">
              <w:br/>
            </w:r>
            <w:hyperlink r:id="rId427" w:anchor="b0020" w:history="1">
              <w:r w:rsidRPr="000C634B">
                <w:rPr>
                  <w:rStyle w:val="Hyperlink"/>
                </w:rPr>
                <w:t>[4]</w:t>
              </w:r>
            </w:hyperlink>
          </w:p>
        </w:tc>
        <w:tc>
          <w:tcPr>
            <w:tcW w:w="0" w:type="auto"/>
            <w:tcBorders>
              <w:bottom w:val="nil"/>
              <w:right w:val="nil"/>
            </w:tcBorders>
            <w:tcMar>
              <w:top w:w="75" w:type="dxa"/>
              <w:left w:w="75" w:type="dxa"/>
              <w:bottom w:w="75" w:type="dxa"/>
              <w:right w:w="75" w:type="dxa"/>
            </w:tcMar>
            <w:hideMark/>
          </w:tcPr>
          <w:p w14:paraId="3B5B7740"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3EFAA69F" w14:textId="77777777" w:rsidR="000C634B" w:rsidRPr="000C634B" w:rsidRDefault="000C634B" w:rsidP="000C634B">
            <w:r w:rsidRPr="000C634B">
              <w:t>2 days</w:t>
            </w:r>
          </w:p>
        </w:tc>
        <w:tc>
          <w:tcPr>
            <w:tcW w:w="0" w:type="auto"/>
            <w:tcBorders>
              <w:bottom w:val="nil"/>
              <w:right w:val="nil"/>
            </w:tcBorders>
            <w:tcMar>
              <w:top w:w="75" w:type="dxa"/>
              <w:left w:w="75" w:type="dxa"/>
              <w:bottom w:w="75" w:type="dxa"/>
              <w:right w:w="75" w:type="dxa"/>
            </w:tcMar>
            <w:hideMark/>
          </w:tcPr>
          <w:p w14:paraId="30D6E978" w14:textId="77777777" w:rsidR="000C634B" w:rsidRPr="000C634B" w:rsidRDefault="000C634B" w:rsidP="000C634B">
            <w:r w:rsidRPr="000C634B">
              <w:t>Dyspnea</w:t>
            </w:r>
            <w:r w:rsidRPr="000C634B">
              <w:br/>
              <w:t>Pleural effusion</w:t>
            </w:r>
          </w:p>
        </w:tc>
        <w:tc>
          <w:tcPr>
            <w:tcW w:w="0" w:type="auto"/>
            <w:tcBorders>
              <w:bottom w:val="nil"/>
              <w:right w:val="nil"/>
            </w:tcBorders>
            <w:tcMar>
              <w:top w:w="75" w:type="dxa"/>
              <w:left w:w="75" w:type="dxa"/>
              <w:bottom w:w="75" w:type="dxa"/>
              <w:right w:w="75" w:type="dxa"/>
            </w:tcMar>
            <w:hideMark/>
          </w:tcPr>
          <w:p w14:paraId="3FC773EA" w14:textId="77777777" w:rsidR="000C634B" w:rsidRPr="000C634B" w:rsidRDefault="000C634B" w:rsidP="000C634B">
            <w:pPr>
              <w:numPr>
                <w:ilvl w:val="0"/>
                <w:numId w:val="51"/>
              </w:numPr>
            </w:pPr>
            <w:r w:rsidRPr="000C634B">
              <w:t>–</w:t>
            </w:r>
          </w:p>
          <w:p w14:paraId="61B6B13F" w14:textId="77777777" w:rsidR="000C634B" w:rsidRPr="000C634B" w:rsidRDefault="000C634B" w:rsidP="000C634B">
            <w:r w:rsidRPr="000C634B">
              <w:t>ECD: edema of the supraclavicular fossa and left cervical region-</w:t>
            </w:r>
            <w:r w:rsidRPr="000C634B">
              <w:lastRenderedPageBreak/>
              <w:t>thoracic duct distension present</w:t>
            </w:r>
          </w:p>
        </w:tc>
        <w:tc>
          <w:tcPr>
            <w:tcW w:w="0" w:type="auto"/>
            <w:tcBorders>
              <w:bottom w:val="nil"/>
              <w:right w:val="nil"/>
            </w:tcBorders>
            <w:tcMar>
              <w:top w:w="75" w:type="dxa"/>
              <w:left w:w="75" w:type="dxa"/>
              <w:bottom w:w="75" w:type="dxa"/>
              <w:right w:w="75" w:type="dxa"/>
            </w:tcMar>
            <w:hideMark/>
          </w:tcPr>
          <w:p w14:paraId="38BAA48A" w14:textId="77777777" w:rsidR="000C634B" w:rsidRPr="000C634B" w:rsidRDefault="000C634B" w:rsidP="000C634B">
            <w:r w:rsidRPr="000C634B">
              <w:lastRenderedPageBreak/>
              <w:t>NS</w:t>
            </w:r>
          </w:p>
        </w:tc>
        <w:tc>
          <w:tcPr>
            <w:tcW w:w="0" w:type="auto"/>
            <w:tcBorders>
              <w:bottom w:val="nil"/>
              <w:right w:val="nil"/>
            </w:tcBorders>
            <w:tcMar>
              <w:top w:w="75" w:type="dxa"/>
              <w:left w:w="75" w:type="dxa"/>
              <w:bottom w:w="75" w:type="dxa"/>
              <w:right w:w="75" w:type="dxa"/>
            </w:tcMar>
            <w:hideMark/>
          </w:tcPr>
          <w:p w14:paraId="6B471620" w14:textId="77777777" w:rsidR="000C634B" w:rsidRPr="000C634B" w:rsidRDefault="000C634B" w:rsidP="000C634B"/>
        </w:tc>
      </w:tr>
      <w:tr w:rsidR="000C634B" w:rsidRPr="000C634B" w14:paraId="058E007E" w14:textId="77777777" w:rsidTr="000C634B">
        <w:tc>
          <w:tcPr>
            <w:tcW w:w="0" w:type="auto"/>
            <w:tcBorders>
              <w:bottom w:val="nil"/>
              <w:right w:val="nil"/>
            </w:tcBorders>
            <w:tcMar>
              <w:top w:w="75" w:type="dxa"/>
              <w:left w:w="75" w:type="dxa"/>
              <w:bottom w:w="75" w:type="dxa"/>
              <w:right w:w="75" w:type="dxa"/>
            </w:tcMar>
            <w:hideMark/>
          </w:tcPr>
          <w:p w14:paraId="32A314E8" w14:textId="77777777" w:rsidR="000C634B" w:rsidRPr="000C634B" w:rsidRDefault="000C634B" w:rsidP="000C634B">
            <w:r w:rsidRPr="000C634B">
              <w:t>F/74</w:t>
            </w:r>
            <w:r w:rsidRPr="000C634B">
              <w:br/>
            </w:r>
            <w:hyperlink r:id="rId428" w:anchor="b0040" w:history="1">
              <w:r w:rsidRPr="000C634B">
                <w:rPr>
                  <w:rStyle w:val="Hyperlink"/>
                </w:rPr>
                <w:t>[8]</w:t>
              </w:r>
            </w:hyperlink>
          </w:p>
        </w:tc>
        <w:tc>
          <w:tcPr>
            <w:tcW w:w="0" w:type="auto"/>
            <w:tcBorders>
              <w:bottom w:val="nil"/>
              <w:right w:val="nil"/>
            </w:tcBorders>
            <w:tcMar>
              <w:top w:w="75" w:type="dxa"/>
              <w:left w:w="75" w:type="dxa"/>
              <w:bottom w:w="75" w:type="dxa"/>
              <w:right w:w="75" w:type="dxa"/>
            </w:tcMar>
            <w:hideMark/>
          </w:tcPr>
          <w:p w14:paraId="3565DFA6" w14:textId="77777777" w:rsidR="000C634B" w:rsidRPr="000C634B" w:rsidRDefault="000C634B" w:rsidP="000C634B">
            <w:r w:rsidRPr="000C634B">
              <w:t>high-fat meal and alcohol</w:t>
            </w:r>
          </w:p>
        </w:tc>
        <w:tc>
          <w:tcPr>
            <w:tcW w:w="0" w:type="auto"/>
            <w:tcBorders>
              <w:bottom w:val="nil"/>
              <w:right w:val="nil"/>
            </w:tcBorders>
            <w:tcMar>
              <w:top w:w="75" w:type="dxa"/>
              <w:left w:w="75" w:type="dxa"/>
              <w:bottom w:w="75" w:type="dxa"/>
              <w:right w:w="75" w:type="dxa"/>
            </w:tcMar>
            <w:hideMark/>
          </w:tcPr>
          <w:p w14:paraId="2041B534" w14:textId="77777777" w:rsidR="000C634B" w:rsidRPr="000C634B" w:rsidRDefault="000C634B" w:rsidP="000C634B">
            <w:r w:rsidRPr="000C634B">
              <w:t>Few days</w:t>
            </w:r>
          </w:p>
        </w:tc>
        <w:tc>
          <w:tcPr>
            <w:tcW w:w="0" w:type="auto"/>
            <w:tcBorders>
              <w:bottom w:val="nil"/>
              <w:right w:val="nil"/>
            </w:tcBorders>
            <w:tcMar>
              <w:top w:w="75" w:type="dxa"/>
              <w:left w:w="75" w:type="dxa"/>
              <w:bottom w:w="75" w:type="dxa"/>
              <w:right w:w="75" w:type="dxa"/>
            </w:tcMar>
            <w:hideMark/>
          </w:tcPr>
          <w:p w14:paraId="13D153D3" w14:textId="77777777" w:rsidR="000C634B" w:rsidRPr="000C634B" w:rsidRDefault="000C634B" w:rsidP="000C634B">
            <w:r w:rsidRPr="000C634B">
              <w:t>Pleural effusion</w:t>
            </w:r>
          </w:p>
        </w:tc>
        <w:tc>
          <w:tcPr>
            <w:tcW w:w="0" w:type="auto"/>
            <w:tcBorders>
              <w:bottom w:val="nil"/>
              <w:right w:val="nil"/>
            </w:tcBorders>
            <w:tcMar>
              <w:top w:w="75" w:type="dxa"/>
              <w:left w:w="75" w:type="dxa"/>
              <w:bottom w:w="75" w:type="dxa"/>
              <w:right w:w="75" w:type="dxa"/>
            </w:tcMar>
            <w:hideMark/>
          </w:tcPr>
          <w:p w14:paraId="60898783" w14:textId="77777777" w:rsidR="000C634B" w:rsidRPr="000C634B" w:rsidRDefault="000C634B" w:rsidP="000C634B">
            <w:pPr>
              <w:numPr>
                <w:ilvl w:val="0"/>
                <w:numId w:val="52"/>
              </w:numPr>
            </w:pPr>
            <w:r w:rsidRPr="000C634B">
              <w:t>–</w:t>
            </w:r>
          </w:p>
          <w:p w14:paraId="17209FD5" w14:textId="77777777" w:rsidR="000C634B" w:rsidRPr="000C634B" w:rsidRDefault="000C634B" w:rsidP="000C634B">
            <w:r w:rsidRPr="000C634B">
              <w:t>CT scan: minor bilateral pleural effusion (predominantly on the left side), infiltration of the left side of the neck extending to the left axilla and the mediastinum</w:t>
            </w:r>
          </w:p>
        </w:tc>
        <w:tc>
          <w:tcPr>
            <w:tcW w:w="0" w:type="auto"/>
            <w:tcBorders>
              <w:bottom w:val="nil"/>
              <w:right w:val="nil"/>
            </w:tcBorders>
            <w:tcMar>
              <w:top w:w="75" w:type="dxa"/>
              <w:left w:w="75" w:type="dxa"/>
              <w:bottom w:w="75" w:type="dxa"/>
              <w:right w:w="75" w:type="dxa"/>
            </w:tcMar>
            <w:hideMark/>
          </w:tcPr>
          <w:p w14:paraId="59A06FCA" w14:textId="77777777" w:rsidR="000C634B" w:rsidRPr="000C634B" w:rsidRDefault="000C634B" w:rsidP="000C634B">
            <w:r w:rsidRPr="000C634B">
              <w:t>anticoagulant therapy</w:t>
            </w:r>
          </w:p>
        </w:tc>
        <w:tc>
          <w:tcPr>
            <w:tcW w:w="0" w:type="auto"/>
            <w:tcBorders>
              <w:bottom w:val="nil"/>
              <w:right w:val="nil"/>
            </w:tcBorders>
            <w:tcMar>
              <w:top w:w="75" w:type="dxa"/>
              <w:left w:w="75" w:type="dxa"/>
              <w:bottom w:w="75" w:type="dxa"/>
              <w:right w:w="75" w:type="dxa"/>
            </w:tcMar>
            <w:hideMark/>
          </w:tcPr>
          <w:p w14:paraId="7AED882C" w14:textId="77777777" w:rsidR="000C634B" w:rsidRPr="000C634B" w:rsidRDefault="000C634B" w:rsidP="000C634B"/>
        </w:tc>
      </w:tr>
      <w:tr w:rsidR="000C634B" w:rsidRPr="000C634B" w14:paraId="530B0890" w14:textId="77777777" w:rsidTr="000C634B">
        <w:tc>
          <w:tcPr>
            <w:tcW w:w="0" w:type="auto"/>
            <w:tcBorders>
              <w:bottom w:val="nil"/>
              <w:right w:val="nil"/>
            </w:tcBorders>
            <w:tcMar>
              <w:top w:w="75" w:type="dxa"/>
              <w:left w:w="75" w:type="dxa"/>
              <w:bottom w:w="75" w:type="dxa"/>
              <w:right w:w="75" w:type="dxa"/>
            </w:tcMar>
            <w:hideMark/>
          </w:tcPr>
          <w:p w14:paraId="33B582AB" w14:textId="77777777" w:rsidR="000C634B" w:rsidRPr="000C634B" w:rsidRDefault="000C634B" w:rsidP="000C634B">
            <w:r w:rsidRPr="000C634B">
              <w:t>F/45</w:t>
            </w:r>
            <w:r w:rsidRPr="000C634B">
              <w:br/>
            </w:r>
            <w:hyperlink r:id="rId429" w:anchor="b0040" w:history="1">
              <w:r w:rsidRPr="000C634B">
                <w:rPr>
                  <w:rStyle w:val="Hyperlink"/>
                </w:rPr>
                <w:t>[8]</w:t>
              </w:r>
            </w:hyperlink>
          </w:p>
        </w:tc>
        <w:tc>
          <w:tcPr>
            <w:tcW w:w="0" w:type="auto"/>
            <w:tcBorders>
              <w:bottom w:val="nil"/>
              <w:right w:val="nil"/>
            </w:tcBorders>
            <w:tcMar>
              <w:top w:w="75" w:type="dxa"/>
              <w:left w:w="75" w:type="dxa"/>
              <w:bottom w:w="75" w:type="dxa"/>
              <w:right w:w="75" w:type="dxa"/>
            </w:tcMar>
            <w:hideMark/>
          </w:tcPr>
          <w:p w14:paraId="5562A9FE" w14:textId="77777777" w:rsidR="000C634B" w:rsidRPr="000C634B" w:rsidRDefault="000C634B" w:rsidP="000C634B">
            <w:r w:rsidRPr="000C634B">
              <w:t>NS</w:t>
            </w:r>
          </w:p>
        </w:tc>
        <w:tc>
          <w:tcPr>
            <w:tcW w:w="0" w:type="auto"/>
            <w:tcBorders>
              <w:bottom w:val="nil"/>
              <w:right w:val="nil"/>
            </w:tcBorders>
            <w:tcMar>
              <w:top w:w="75" w:type="dxa"/>
              <w:left w:w="75" w:type="dxa"/>
              <w:bottom w:w="75" w:type="dxa"/>
              <w:right w:w="75" w:type="dxa"/>
            </w:tcMar>
            <w:hideMark/>
          </w:tcPr>
          <w:p w14:paraId="4520673D" w14:textId="77777777" w:rsidR="000C634B" w:rsidRPr="000C634B" w:rsidRDefault="000C634B" w:rsidP="000C634B">
            <w:r w:rsidRPr="000C634B">
              <w:t>2 days</w:t>
            </w:r>
          </w:p>
        </w:tc>
        <w:tc>
          <w:tcPr>
            <w:tcW w:w="0" w:type="auto"/>
            <w:tcBorders>
              <w:bottom w:val="nil"/>
              <w:right w:val="nil"/>
            </w:tcBorders>
            <w:tcMar>
              <w:top w:w="75" w:type="dxa"/>
              <w:left w:w="75" w:type="dxa"/>
              <w:bottom w:w="75" w:type="dxa"/>
              <w:right w:w="75" w:type="dxa"/>
            </w:tcMar>
            <w:hideMark/>
          </w:tcPr>
          <w:p w14:paraId="07257391" w14:textId="77777777" w:rsidR="000C634B" w:rsidRPr="000C634B" w:rsidRDefault="000C634B" w:rsidP="000C634B">
            <w:r w:rsidRPr="000C634B">
              <w:t>Abdominal pain</w:t>
            </w:r>
          </w:p>
        </w:tc>
        <w:tc>
          <w:tcPr>
            <w:tcW w:w="0" w:type="auto"/>
            <w:tcBorders>
              <w:bottom w:val="nil"/>
              <w:right w:val="nil"/>
            </w:tcBorders>
            <w:tcMar>
              <w:top w:w="75" w:type="dxa"/>
              <w:left w:w="75" w:type="dxa"/>
              <w:bottom w:w="75" w:type="dxa"/>
              <w:right w:w="75" w:type="dxa"/>
            </w:tcMar>
            <w:hideMark/>
          </w:tcPr>
          <w:p w14:paraId="42CF4470" w14:textId="77777777" w:rsidR="000C634B" w:rsidRPr="000C634B" w:rsidRDefault="000C634B" w:rsidP="000C634B">
            <w:pPr>
              <w:numPr>
                <w:ilvl w:val="0"/>
                <w:numId w:val="53"/>
              </w:numPr>
            </w:pPr>
            <w:r w:rsidRPr="000C634B">
              <w:t>–</w:t>
            </w:r>
          </w:p>
          <w:p w14:paraId="24815076" w14:textId="77777777" w:rsidR="000C634B" w:rsidRPr="000C634B" w:rsidRDefault="000C634B" w:rsidP="000C634B">
            <w:r w:rsidRPr="000C634B">
              <w:t>CT scan: infiltration of subcutaneous tissue in the supraclavicular fossa and in the omohyoid muscle, and extensive inflammatory infiltrate in the retroperitoneum.</w:t>
            </w:r>
          </w:p>
          <w:p w14:paraId="0FF87532" w14:textId="77777777" w:rsidR="000C634B" w:rsidRPr="000C634B" w:rsidRDefault="000C634B" w:rsidP="000C634B">
            <w:pPr>
              <w:numPr>
                <w:ilvl w:val="0"/>
                <w:numId w:val="53"/>
              </w:numPr>
            </w:pPr>
            <w:r w:rsidRPr="000C634B">
              <w:t>–</w:t>
            </w:r>
          </w:p>
          <w:p w14:paraId="49B4A6BA" w14:textId="77777777" w:rsidR="000C634B" w:rsidRPr="000C634B" w:rsidRDefault="000C634B" w:rsidP="000C634B">
            <w:r w:rsidRPr="000C634B">
              <w:t>MRI: small cyst in the cervical area.</w:t>
            </w:r>
          </w:p>
        </w:tc>
        <w:tc>
          <w:tcPr>
            <w:tcW w:w="0" w:type="auto"/>
            <w:tcBorders>
              <w:bottom w:val="nil"/>
              <w:right w:val="nil"/>
            </w:tcBorders>
            <w:tcMar>
              <w:top w:w="75" w:type="dxa"/>
              <w:left w:w="75" w:type="dxa"/>
              <w:bottom w:w="75" w:type="dxa"/>
              <w:right w:w="75" w:type="dxa"/>
            </w:tcMar>
            <w:hideMark/>
          </w:tcPr>
          <w:p w14:paraId="326D03D0"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1B381F07" w14:textId="77777777" w:rsidR="000C634B" w:rsidRPr="000C634B" w:rsidRDefault="000C634B" w:rsidP="000C634B"/>
        </w:tc>
      </w:tr>
      <w:tr w:rsidR="000C634B" w:rsidRPr="000C634B" w14:paraId="23C9E14D" w14:textId="77777777" w:rsidTr="000C634B">
        <w:tc>
          <w:tcPr>
            <w:tcW w:w="0" w:type="auto"/>
            <w:tcBorders>
              <w:bottom w:val="nil"/>
              <w:right w:val="nil"/>
            </w:tcBorders>
            <w:tcMar>
              <w:top w:w="75" w:type="dxa"/>
              <w:left w:w="75" w:type="dxa"/>
              <w:bottom w:w="75" w:type="dxa"/>
              <w:right w:w="75" w:type="dxa"/>
            </w:tcMar>
            <w:hideMark/>
          </w:tcPr>
          <w:p w14:paraId="69545EEA" w14:textId="77777777" w:rsidR="000C634B" w:rsidRPr="000C634B" w:rsidRDefault="000C634B" w:rsidP="000C634B">
            <w:r w:rsidRPr="000C634B">
              <w:t>F/65</w:t>
            </w:r>
            <w:r w:rsidRPr="000C634B">
              <w:br/>
            </w:r>
            <w:hyperlink r:id="rId430" w:anchor="b0040" w:history="1">
              <w:r w:rsidRPr="000C634B">
                <w:rPr>
                  <w:rStyle w:val="Hyperlink"/>
                </w:rPr>
                <w:t>[8]</w:t>
              </w:r>
            </w:hyperlink>
          </w:p>
        </w:tc>
        <w:tc>
          <w:tcPr>
            <w:tcW w:w="0" w:type="auto"/>
            <w:tcBorders>
              <w:bottom w:val="nil"/>
              <w:right w:val="nil"/>
            </w:tcBorders>
            <w:tcMar>
              <w:top w:w="75" w:type="dxa"/>
              <w:left w:w="75" w:type="dxa"/>
              <w:bottom w:w="75" w:type="dxa"/>
              <w:right w:w="75" w:type="dxa"/>
            </w:tcMar>
            <w:hideMark/>
          </w:tcPr>
          <w:p w14:paraId="64CA38B5" w14:textId="77777777" w:rsidR="000C634B" w:rsidRPr="000C634B" w:rsidRDefault="000C634B" w:rsidP="000C634B">
            <w:r w:rsidRPr="000C634B">
              <w:t>NS</w:t>
            </w:r>
          </w:p>
        </w:tc>
        <w:tc>
          <w:tcPr>
            <w:tcW w:w="0" w:type="auto"/>
            <w:tcBorders>
              <w:bottom w:val="nil"/>
              <w:right w:val="nil"/>
            </w:tcBorders>
            <w:tcMar>
              <w:top w:w="75" w:type="dxa"/>
              <w:left w:w="75" w:type="dxa"/>
              <w:bottom w:w="75" w:type="dxa"/>
              <w:right w:w="75" w:type="dxa"/>
            </w:tcMar>
            <w:hideMark/>
          </w:tcPr>
          <w:p w14:paraId="3CEE61B4" w14:textId="77777777" w:rsidR="000C634B" w:rsidRPr="000C634B" w:rsidRDefault="000C634B" w:rsidP="000C634B">
            <w:r w:rsidRPr="000C634B">
              <w:t>NS</w:t>
            </w:r>
          </w:p>
        </w:tc>
        <w:tc>
          <w:tcPr>
            <w:tcW w:w="0" w:type="auto"/>
            <w:tcBorders>
              <w:bottom w:val="nil"/>
              <w:right w:val="nil"/>
            </w:tcBorders>
            <w:tcMar>
              <w:top w:w="75" w:type="dxa"/>
              <w:left w:w="75" w:type="dxa"/>
              <w:bottom w:w="75" w:type="dxa"/>
              <w:right w:w="75" w:type="dxa"/>
            </w:tcMar>
            <w:hideMark/>
          </w:tcPr>
          <w:p w14:paraId="20270A16" w14:textId="77777777" w:rsidR="000C634B" w:rsidRPr="000C634B" w:rsidRDefault="000C634B" w:rsidP="000C634B">
            <w:r w:rsidRPr="000C634B">
              <w:t>Dyspnea</w:t>
            </w:r>
          </w:p>
        </w:tc>
        <w:tc>
          <w:tcPr>
            <w:tcW w:w="0" w:type="auto"/>
            <w:tcBorders>
              <w:bottom w:val="nil"/>
              <w:right w:val="nil"/>
            </w:tcBorders>
            <w:tcMar>
              <w:top w:w="75" w:type="dxa"/>
              <w:left w:w="75" w:type="dxa"/>
              <w:bottom w:w="75" w:type="dxa"/>
              <w:right w:w="75" w:type="dxa"/>
            </w:tcMar>
            <w:hideMark/>
          </w:tcPr>
          <w:p w14:paraId="14BAC3B7" w14:textId="77777777" w:rsidR="000C634B" w:rsidRPr="000C634B" w:rsidRDefault="000C634B" w:rsidP="000C634B">
            <w:pPr>
              <w:numPr>
                <w:ilvl w:val="0"/>
                <w:numId w:val="54"/>
              </w:numPr>
            </w:pPr>
            <w:r w:rsidRPr="000C634B">
              <w:t>–</w:t>
            </w:r>
          </w:p>
          <w:p w14:paraId="5BF2EF2A" w14:textId="77777777" w:rsidR="000C634B" w:rsidRPr="000C634B" w:rsidRDefault="000C634B" w:rsidP="000C634B">
            <w:r w:rsidRPr="000C634B">
              <w:t>Lymphoscintigraphy: impregnation time of 2  h and 45 min on the axillary lymphatic vessel (normal values within 10–30 min)</w:t>
            </w:r>
          </w:p>
        </w:tc>
        <w:tc>
          <w:tcPr>
            <w:tcW w:w="0" w:type="auto"/>
            <w:tcBorders>
              <w:bottom w:val="nil"/>
              <w:right w:val="nil"/>
            </w:tcBorders>
            <w:tcMar>
              <w:top w:w="75" w:type="dxa"/>
              <w:left w:w="75" w:type="dxa"/>
              <w:bottom w:w="75" w:type="dxa"/>
              <w:right w:w="75" w:type="dxa"/>
            </w:tcMar>
            <w:hideMark/>
          </w:tcPr>
          <w:p w14:paraId="11CDF421"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251B4F9C" w14:textId="77777777" w:rsidR="000C634B" w:rsidRPr="000C634B" w:rsidRDefault="000C634B" w:rsidP="000C634B"/>
        </w:tc>
      </w:tr>
      <w:tr w:rsidR="000C634B" w:rsidRPr="000C634B" w14:paraId="3F752992" w14:textId="77777777" w:rsidTr="000C634B">
        <w:tc>
          <w:tcPr>
            <w:tcW w:w="0" w:type="auto"/>
            <w:tcBorders>
              <w:bottom w:val="nil"/>
              <w:right w:val="nil"/>
            </w:tcBorders>
            <w:tcMar>
              <w:top w:w="75" w:type="dxa"/>
              <w:left w:w="75" w:type="dxa"/>
              <w:bottom w:w="75" w:type="dxa"/>
              <w:right w:w="75" w:type="dxa"/>
            </w:tcMar>
            <w:hideMark/>
          </w:tcPr>
          <w:p w14:paraId="12D50158" w14:textId="77777777" w:rsidR="000C634B" w:rsidRPr="000C634B" w:rsidRDefault="000C634B" w:rsidP="000C634B">
            <w:r w:rsidRPr="000C634B">
              <w:t>F/64</w:t>
            </w:r>
            <w:r w:rsidRPr="000C634B">
              <w:br/>
            </w:r>
            <w:hyperlink r:id="rId431" w:anchor="b0040" w:history="1">
              <w:r w:rsidRPr="000C634B">
                <w:rPr>
                  <w:rStyle w:val="Hyperlink"/>
                </w:rPr>
                <w:t>[8]</w:t>
              </w:r>
            </w:hyperlink>
          </w:p>
        </w:tc>
        <w:tc>
          <w:tcPr>
            <w:tcW w:w="0" w:type="auto"/>
            <w:tcBorders>
              <w:bottom w:val="nil"/>
              <w:right w:val="nil"/>
            </w:tcBorders>
            <w:tcMar>
              <w:top w:w="75" w:type="dxa"/>
              <w:left w:w="75" w:type="dxa"/>
              <w:bottom w:w="75" w:type="dxa"/>
              <w:right w:w="75" w:type="dxa"/>
            </w:tcMar>
            <w:hideMark/>
          </w:tcPr>
          <w:p w14:paraId="10A1538E"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180F261C"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1835CA81"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62A67188" w14:textId="77777777" w:rsidR="000C634B" w:rsidRPr="000C634B" w:rsidRDefault="000C634B" w:rsidP="000C634B">
            <w:pPr>
              <w:numPr>
                <w:ilvl w:val="0"/>
                <w:numId w:val="55"/>
              </w:numPr>
            </w:pPr>
            <w:r w:rsidRPr="000C634B">
              <w:t>–</w:t>
            </w:r>
          </w:p>
          <w:p w14:paraId="265E50DD" w14:textId="77777777" w:rsidR="000C634B" w:rsidRPr="000C634B" w:rsidRDefault="000C634B" w:rsidP="000C634B">
            <w:r w:rsidRPr="000C634B">
              <w:t>CT scan: liquid infiltration in the left supraclavicular hollow in the retroperitoneum and in the mediastinum.</w:t>
            </w:r>
          </w:p>
          <w:p w14:paraId="0B50FBB1" w14:textId="77777777" w:rsidR="000C634B" w:rsidRPr="000C634B" w:rsidRDefault="000C634B" w:rsidP="000C634B">
            <w:pPr>
              <w:numPr>
                <w:ilvl w:val="0"/>
                <w:numId w:val="55"/>
              </w:numPr>
            </w:pPr>
            <w:r w:rsidRPr="000C634B">
              <w:lastRenderedPageBreak/>
              <w:t>–</w:t>
            </w:r>
          </w:p>
          <w:p w14:paraId="3CD45AC4" w14:textId="77777777" w:rsidR="000C634B" w:rsidRPr="000C634B" w:rsidRDefault="000C634B" w:rsidP="000C634B">
            <w:r w:rsidRPr="000C634B">
              <w:t>Lymphoscintigraphy: significant delay of the lymphatic flow in the thoracic duct</w:t>
            </w:r>
          </w:p>
        </w:tc>
        <w:tc>
          <w:tcPr>
            <w:tcW w:w="0" w:type="auto"/>
            <w:tcBorders>
              <w:bottom w:val="nil"/>
              <w:right w:val="nil"/>
            </w:tcBorders>
            <w:tcMar>
              <w:top w:w="75" w:type="dxa"/>
              <w:left w:w="75" w:type="dxa"/>
              <w:bottom w:w="75" w:type="dxa"/>
              <w:right w:w="75" w:type="dxa"/>
            </w:tcMar>
            <w:hideMark/>
          </w:tcPr>
          <w:p w14:paraId="39AAE426"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6BFF6290" w14:textId="77777777" w:rsidR="000C634B" w:rsidRPr="000C634B" w:rsidRDefault="000C634B" w:rsidP="000C634B"/>
        </w:tc>
      </w:tr>
      <w:tr w:rsidR="000C634B" w:rsidRPr="000C634B" w14:paraId="341E4AB3" w14:textId="77777777" w:rsidTr="000C634B">
        <w:tc>
          <w:tcPr>
            <w:tcW w:w="0" w:type="auto"/>
            <w:tcBorders>
              <w:bottom w:val="nil"/>
              <w:right w:val="nil"/>
            </w:tcBorders>
            <w:tcMar>
              <w:top w:w="75" w:type="dxa"/>
              <w:left w:w="75" w:type="dxa"/>
              <w:bottom w:w="75" w:type="dxa"/>
              <w:right w:w="75" w:type="dxa"/>
            </w:tcMar>
            <w:hideMark/>
          </w:tcPr>
          <w:p w14:paraId="0CC8983D" w14:textId="77777777" w:rsidR="000C634B" w:rsidRPr="000C634B" w:rsidRDefault="000C634B" w:rsidP="000C634B">
            <w:r w:rsidRPr="000C634B">
              <w:t>F/62</w:t>
            </w:r>
            <w:r w:rsidRPr="000C634B">
              <w:br/>
            </w:r>
            <w:hyperlink r:id="rId432" w:anchor="b0040" w:history="1">
              <w:r w:rsidRPr="000C634B">
                <w:rPr>
                  <w:rStyle w:val="Hyperlink"/>
                </w:rPr>
                <w:t>[8]</w:t>
              </w:r>
            </w:hyperlink>
          </w:p>
        </w:tc>
        <w:tc>
          <w:tcPr>
            <w:tcW w:w="0" w:type="auto"/>
            <w:tcBorders>
              <w:bottom w:val="nil"/>
              <w:right w:val="nil"/>
            </w:tcBorders>
            <w:tcMar>
              <w:top w:w="75" w:type="dxa"/>
              <w:left w:w="75" w:type="dxa"/>
              <w:bottom w:w="75" w:type="dxa"/>
              <w:right w:w="75" w:type="dxa"/>
            </w:tcMar>
            <w:hideMark/>
          </w:tcPr>
          <w:p w14:paraId="0685199B"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3B3400B0"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550B2E50"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28FC8CC1" w14:textId="77777777" w:rsidR="000C634B" w:rsidRPr="000C634B" w:rsidRDefault="000C634B" w:rsidP="000C634B">
            <w:pPr>
              <w:numPr>
                <w:ilvl w:val="0"/>
                <w:numId w:val="56"/>
              </w:numPr>
            </w:pPr>
            <w:r w:rsidRPr="000C634B">
              <w:t>–</w:t>
            </w:r>
          </w:p>
          <w:p w14:paraId="7BB08BD8" w14:textId="77777777" w:rsidR="000C634B" w:rsidRPr="000C634B" w:rsidRDefault="000C634B" w:rsidP="000C634B">
            <w:r w:rsidRPr="000C634B">
              <w:t>CT scan: left supraclavicular mass associated with abdominal infiltration distributed around the colon and minor bilateral pleural effusions.</w:t>
            </w:r>
          </w:p>
          <w:p w14:paraId="3EF1E577" w14:textId="77777777" w:rsidR="000C634B" w:rsidRPr="000C634B" w:rsidRDefault="000C634B" w:rsidP="000C634B">
            <w:pPr>
              <w:numPr>
                <w:ilvl w:val="0"/>
                <w:numId w:val="56"/>
              </w:numPr>
            </w:pPr>
            <w:r w:rsidRPr="000C634B">
              <w:t>–</w:t>
            </w:r>
          </w:p>
          <w:p w14:paraId="60FCD3C8" w14:textId="77777777" w:rsidR="000C634B" w:rsidRPr="000C634B" w:rsidRDefault="000C634B" w:rsidP="000C634B">
            <w:r w:rsidRPr="000C634B">
              <w:t>Pleural puncture: chylous effusion</w:t>
            </w:r>
          </w:p>
        </w:tc>
        <w:tc>
          <w:tcPr>
            <w:tcW w:w="0" w:type="auto"/>
            <w:tcBorders>
              <w:bottom w:val="nil"/>
              <w:right w:val="nil"/>
            </w:tcBorders>
            <w:tcMar>
              <w:top w:w="75" w:type="dxa"/>
              <w:left w:w="75" w:type="dxa"/>
              <w:bottom w:w="75" w:type="dxa"/>
              <w:right w:w="75" w:type="dxa"/>
            </w:tcMar>
            <w:hideMark/>
          </w:tcPr>
          <w:p w14:paraId="5E55796B" w14:textId="77777777" w:rsidR="000C634B" w:rsidRPr="000C634B" w:rsidRDefault="000C634B" w:rsidP="000C634B">
            <w:r w:rsidRPr="000C634B">
              <w:t>low-fat diet</w:t>
            </w:r>
          </w:p>
        </w:tc>
        <w:tc>
          <w:tcPr>
            <w:tcW w:w="0" w:type="auto"/>
            <w:tcBorders>
              <w:bottom w:val="nil"/>
              <w:right w:val="nil"/>
            </w:tcBorders>
            <w:tcMar>
              <w:top w:w="75" w:type="dxa"/>
              <w:left w:w="75" w:type="dxa"/>
              <w:bottom w:w="75" w:type="dxa"/>
              <w:right w:w="75" w:type="dxa"/>
            </w:tcMar>
            <w:hideMark/>
          </w:tcPr>
          <w:p w14:paraId="101FEEF1" w14:textId="77777777" w:rsidR="000C634B" w:rsidRPr="000C634B" w:rsidRDefault="000C634B" w:rsidP="000C634B">
            <w:r w:rsidRPr="000C634B">
              <w:t>No recurrence at 3 months of follow up</w:t>
            </w:r>
          </w:p>
        </w:tc>
      </w:tr>
    </w:tbl>
    <w:bookmarkEnd w:id="121"/>
    <w:p w14:paraId="092482E2" w14:textId="77777777" w:rsidR="000C634B" w:rsidRPr="000C634B" w:rsidRDefault="000C634B" w:rsidP="000C634B">
      <w:r w:rsidRPr="000C634B">
        <w:t>CT scan: Computed Tomography scan, ECD: Echo </w:t>
      </w:r>
      <w:hyperlink r:id="rId433" w:tooltip="Learn more about Color Doppler from ScienceDirect's AI-generated Topic Pages" w:history="1">
        <w:r w:rsidRPr="000C634B">
          <w:rPr>
            <w:rStyle w:val="Hyperlink"/>
          </w:rPr>
          <w:t>Color Doppler</w:t>
        </w:r>
      </w:hyperlink>
      <w:r w:rsidRPr="000C634B">
        <w:t>; NS: not specified.</w:t>
      </w:r>
    </w:p>
    <w:p w14:paraId="58BDC103" w14:textId="77777777" w:rsidR="000C634B" w:rsidRPr="000C634B" w:rsidRDefault="000C634B" w:rsidP="000C634B">
      <w:r w:rsidRPr="000C634B">
        <w:t>Table 3. Characteristics of all patients with recurrent swelling syndrome.</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5371"/>
        <w:gridCol w:w="3144"/>
      </w:tblGrid>
      <w:tr w:rsidR="000C634B" w:rsidRPr="000C634B" w14:paraId="42E1A8E7" w14:textId="77777777" w:rsidTr="000C634B">
        <w:trPr>
          <w:tblHeader/>
        </w:trPr>
        <w:tc>
          <w:tcPr>
            <w:tcW w:w="0" w:type="auto"/>
            <w:tcBorders>
              <w:bottom w:val="single" w:sz="6" w:space="0" w:color="8E8E8E"/>
              <w:right w:val="nil"/>
            </w:tcBorders>
            <w:tcMar>
              <w:top w:w="75" w:type="dxa"/>
              <w:left w:w="75" w:type="dxa"/>
              <w:bottom w:w="75" w:type="dxa"/>
              <w:right w:w="75" w:type="dxa"/>
            </w:tcMar>
            <w:hideMark/>
          </w:tcPr>
          <w:p w14:paraId="02A270AD" w14:textId="77777777" w:rsidR="000C634B" w:rsidRPr="000C634B" w:rsidRDefault="000C634B" w:rsidP="000C634B">
            <w:pPr>
              <w:rPr>
                <w:b/>
                <w:bCs/>
              </w:rPr>
            </w:pPr>
            <w:r w:rsidRPr="000C634B">
              <w:rPr>
                <w:b/>
                <w:bCs/>
              </w:rPr>
              <w:t>Characteristics</w:t>
            </w:r>
          </w:p>
        </w:tc>
        <w:tc>
          <w:tcPr>
            <w:tcW w:w="0" w:type="auto"/>
            <w:tcBorders>
              <w:bottom w:val="single" w:sz="6" w:space="0" w:color="8E8E8E"/>
              <w:right w:val="nil"/>
            </w:tcBorders>
            <w:tcMar>
              <w:top w:w="75" w:type="dxa"/>
              <w:left w:w="75" w:type="dxa"/>
              <w:bottom w:w="75" w:type="dxa"/>
              <w:right w:w="75" w:type="dxa"/>
            </w:tcMar>
            <w:hideMark/>
          </w:tcPr>
          <w:p w14:paraId="2CC9557F" w14:textId="77777777" w:rsidR="000C634B" w:rsidRPr="000C634B" w:rsidRDefault="000C634B" w:rsidP="000C634B">
            <w:pPr>
              <w:rPr>
                <w:b/>
                <w:bCs/>
              </w:rPr>
            </w:pPr>
            <w:r w:rsidRPr="000C634B">
              <w:rPr>
                <w:b/>
                <w:bCs/>
                <w:i/>
                <w:iCs/>
              </w:rPr>
              <w:t>N</w:t>
            </w:r>
            <w:r w:rsidRPr="000C634B">
              <w:rPr>
                <w:b/>
                <w:bCs/>
              </w:rPr>
              <w:t> = 26</w:t>
            </w:r>
          </w:p>
        </w:tc>
      </w:tr>
      <w:tr w:rsidR="000C634B" w:rsidRPr="000C634B" w14:paraId="33AB505B" w14:textId="77777777" w:rsidTr="000C634B">
        <w:tc>
          <w:tcPr>
            <w:tcW w:w="0" w:type="auto"/>
            <w:tcBorders>
              <w:bottom w:val="nil"/>
              <w:right w:val="nil"/>
            </w:tcBorders>
            <w:tcMar>
              <w:top w:w="75" w:type="dxa"/>
              <w:left w:w="75" w:type="dxa"/>
              <w:bottom w:w="75" w:type="dxa"/>
              <w:right w:w="75" w:type="dxa"/>
            </w:tcMar>
            <w:hideMark/>
          </w:tcPr>
          <w:p w14:paraId="66198680" w14:textId="77777777" w:rsidR="000C634B" w:rsidRPr="000C634B" w:rsidRDefault="000C634B" w:rsidP="000C634B">
            <w:r w:rsidRPr="000C634B">
              <w:t>Age (years;median [IQR]), female (n,%)</w:t>
            </w:r>
          </w:p>
        </w:tc>
        <w:tc>
          <w:tcPr>
            <w:tcW w:w="0" w:type="auto"/>
            <w:tcBorders>
              <w:bottom w:val="nil"/>
              <w:right w:val="nil"/>
            </w:tcBorders>
            <w:tcMar>
              <w:top w:w="75" w:type="dxa"/>
              <w:left w:w="75" w:type="dxa"/>
              <w:bottom w:w="75" w:type="dxa"/>
              <w:right w:w="75" w:type="dxa"/>
            </w:tcMar>
            <w:hideMark/>
          </w:tcPr>
          <w:p w14:paraId="7C49BB81" w14:textId="77777777" w:rsidR="000C634B" w:rsidRPr="000C634B" w:rsidRDefault="000C634B" w:rsidP="000C634B">
            <w:r w:rsidRPr="000C634B">
              <w:t>55.5 [30–82], 26 (100%)</w:t>
            </w:r>
          </w:p>
        </w:tc>
      </w:tr>
      <w:tr w:rsidR="000C634B" w:rsidRPr="000C634B" w14:paraId="16DFA314" w14:textId="77777777" w:rsidTr="000C634B">
        <w:tc>
          <w:tcPr>
            <w:tcW w:w="0" w:type="auto"/>
            <w:tcBorders>
              <w:bottom w:val="nil"/>
              <w:right w:val="nil"/>
            </w:tcBorders>
            <w:tcMar>
              <w:top w:w="75" w:type="dxa"/>
              <w:left w:w="75" w:type="dxa"/>
              <w:bottom w:w="75" w:type="dxa"/>
              <w:right w:w="75" w:type="dxa"/>
            </w:tcMar>
            <w:hideMark/>
          </w:tcPr>
          <w:p w14:paraId="4E367CB6" w14:textId="77777777" w:rsidR="000C634B" w:rsidRPr="000C634B" w:rsidRDefault="000C634B" w:rsidP="000C634B">
            <w:r w:rsidRPr="000C634B">
              <w:t>Duration in days (n, median [IQR])</w:t>
            </w:r>
          </w:p>
        </w:tc>
        <w:tc>
          <w:tcPr>
            <w:tcW w:w="0" w:type="auto"/>
            <w:tcBorders>
              <w:bottom w:val="nil"/>
              <w:right w:val="nil"/>
            </w:tcBorders>
            <w:tcMar>
              <w:top w:w="75" w:type="dxa"/>
              <w:left w:w="75" w:type="dxa"/>
              <w:bottom w:w="75" w:type="dxa"/>
              <w:right w:w="75" w:type="dxa"/>
            </w:tcMar>
            <w:hideMark/>
          </w:tcPr>
          <w:p w14:paraId="1B5B412A" w14:textId="77777777" w:rsidR="000C634B" w:rsidRPr="000C634B" w:rsidRDefault="000C634B" w:rsidP="000C634B">
            <w:r w:rsidRPr="000C634B">
              <w:t>4 [1–7]</w:t>
            </w:r>
          </w:p>
        </w:tc>
      </w:tr>
      <w:tr w:rsidR="000C634B" w:rsidRPr="000C634B" w14:paraId="6960DA24" w14:textId="77777777" w:rsidTr="000C634B">
        <w:tc>
          <w:tcPr>
            <w:tcW w:w="0" w:type="auto"/>
            <w:tcBorders>
              <w:bottom w:val="nil"/>
              <w:right w:val="nil"/>
            </w:tcBorders>
            <w:tcMar>
              <w:top w:w="75" w:type="dxa"/>
              <w:left w:w="75" w:type="dxa"/>
              <w:bottom w:w="75" w:type="dxa"/>
              <w:right w:w="75" w:type="dxa"/>
            </w:tcMar>
            <w:hideMark/>
          </w:tcPr>
          <w:p w14:paraId="1C80004C" w14:textId="77777777" w:rsidR="000C634B" w:rsidRPr="000C634B" w:rsidRDefault="000C634B" w:rsidP="000C634B">
            <w:r w:rsidRPr="000C634B">
              <w:t>Pleural effusion (n)</w:t>
            </w:r>
          </w:p>
        </w:tc>
        <w:tc>
          <w:tcPr>
            <w:tcW w:w="0" w:type="auto"/>
            <w:tcBorders>
              <w:bottom w:val="nil"/>
              <w:right w:val="nil"/>
            </w:tcBorders>
            <w:tcMar>
              <w:top w:w="75" w:type="dxa"/>
              <w:left w:w="75" w:type="dxa"/>
              <w:bottom w:w="75" w:type="dxa"/>
              <w:right w:w="75" w:type="dxa"/>
            </w:tcMar>
            <w:hideMark/>
          </w:tcPr>
          <w:p w14:paraId="759828C4" w14:textId="77777777" w:rsidR="000C634B" w:rsidRPr="000C634B" w:rsidRDefault="000C634B" w:rsidP="000C634B">
            <w:r w:rsidRPr="000C634B">
              <w:t>14</w:t>
            </w:r>
          </w:p>
        </w:tc>
      </w:tr>
      <w:tr w:rsidR="000C634B" w:rsidRPr="000C634B" w14:paraId="495C6086" w14:textId="77777777" w:rsidTr="000C634B">
        <w:tc>
          <w:tcPr>
            <w:tcW w:w="0" w:type="auto"/>
            <w:tcBorders>
              <w:bottom w:val="nil"/>
              <w:right w:val="nil"/>
            </w:tcBorders>
            <w:tcMar>
              <w:top w:w="75" w:type="dxa"/>
              <w:left w:w="75" w:type="dxa"/>
              <w:bottom w:w="75" w:type="dxa"/>
              <w:right w:w="75" w:type="dxa"/>
            </w:tcMar>
            <w:hideMark/>
          </w:tcPr>
          <w:p w14:paraId="439D897E" w14:textId="77777777" w:rsidR="000C634B" w:rsidRPr="000C634B" w:rsidRDefault="000C634B" w:rsidP="000C634B">
            <w:r w:rsidRPr="000C634B">
              <w:t>Abdominal pain / Ascites (n)</w:t>
            </w:r>
          </w:p>
        </w:tc>
        <w:tc>
          <w:tcPr>
            <w:tcW w:w="0" w:type="auto"/>
            <w:tcBorders>
              <w:bottom w:val="nil"/>
              <w:right w:val="nil"/>
            </w:tcBorders>
            <w:tcMar>
              <w:top w:w="75" w:type="dxa"/>
              <w:left w:w="75" w:type="dxa"/>
              <w:bottom w:w="75" w:type="dxa"/>
              <w:right w:w="75" w:type="dxa"/>
            </w:tcMar>
            <w:hideMark/>
          </w:tcPr>
          <w:p w14:paraId="0DB08EA1" w14:textId="77777777" w:rsidR="000C634B" w:rsidRPr="000C634B" w:rsidRDefault="000C634B" w:rsidP="000C634B">
            <w:r w:rsidRPr="000C634B">
              <w:t>10/5</w:t>
            </w:r>
          </w:p>
        </w:tc>
      </w:tr>
      <w:tr w:rsidR="000C634B" w:rsidRPr="000C634B" w14:paraId="42C9CBF3" w14:textId="77777777" w:rsidTr="000C634B">
        <w:tc>
          <w:tcPr>
            <w:tcW w:w="0" w:type="auto"/>
            <w:tcBorders>
              <w:bottom w:val="nil"/>
              <w:right w:val="nil"/>
            </w:tcBorders>
            <w:tcMar>
              <w:top w:w="75" w:type="dxa"/>
              <w:left w:w="75" w:type="dxa"/>
              <w:bottom w:w="75" w:type="dxa"/>
              <w:right w:w="75" w:type="dxa"/>
            </w:tcMar>
            <w:hideMark/>
          </w:tcPr>
          <w:p w14:paraId="77EFCAB2" w14:textId="77777777" w:rsidR="000C634B" w:rsidRPr="000C634B" w:rsidRDefault="000C634B" w:rsidP="000C634B">
            <w:r w:rsidRPr="000C634B">
              <w:t>Trigger fat-rich meal / physical exercise (n)</w:t>
            </w:r>
          </w:p>
        </w:tc>
        <w:tc>
          <w:tcPr>
            <w:tcW w:w="0" w:type="auto"/>
            <w:tcBorders>
              <w:bottom w:val="nil"/>
              <w:right w:val="nil"/>
            </w:tcBorders>
            <w:tcMar>
              <w:top w:w="75" w:type="dxa"/>
              <w:left w:w="75" w:type="dxa"/>
              <w:bottom w:w="75" w:type="dxa"/>
              <w:right w:w="75" w:type="dxa"/>
            </w:tcMar>
            <w:hideMark/>
          </w:tcPr>
          <w:p w14:paraId="453FFC95" w14:textId="77777777" w:rsidR="000C634B" w:rsidRPr="000C634B" w:rsidRDefault="000C634B" w:rsidP="000C634B">
            <w:r w:rsidRPr="000C634B">
              <w:t>4/3</w:t>
            </w:r>
          </w:p>
        </w:tc>
      </w:tr>
      <w:tr w:rsidR="000C634B" w:rsidRPr="000C634B" w14:paraId="3C5ACE1C" w14:textId="77777777" w:rsidTr="000C634B">
        <w:tc>
          <w:tcPr>
            <w:tcW w:w="0" w:type="auto"/>
            <w:tcBorders>
              <w:bottom w:val="nil"/>
              <w:right w:val="nil"/>
            </w:tcBorders>
            <w:tcMar>
              <w:top w:w="75" w:type="dxa"/>
              <w:left w:w="75" w:type="dxa"/>
              <w:bottom w:w="75" w:type="dxa"/>
              <w:right w:w="75" w:type="dxa"/>
            </w:tcMar>
            <w:hideMark/>
          </w:tcPr>
          <w:p w14:paraId="52A211BA" w14:textId="77777777" w:rsidR="000C634B" w:rsidRPr="000C634B" w:rsidRDefault="000C634B" w:rsidP="000C634B">
            <w:r w:rsidRPr="000C634B">
              <w:t>Thoracic duct dilatation (MRI)</w:t>
            </w:r>
          </w:p>
        </w:tc>
        <w:tc>
          <w:tcPr>
            <w:tcW w:w="0" w:type="auto"/>
            <w:tcBorders>
              <w:bottom w:val="nil"/>
              <w:right w:val="nil"/>
            </w:tcBorders>
            <w:tcMar>
              <w:top w:w="75" w:type="dxa"/>
              <w:left w:w="75" w:type="dxa"/>
              <w:bottom w:w="75" w:type="dxa"/>
              <w:right w:w="75" w:type="dxa"/>
            </w:tcMar>
            <w:hideMark/>
          </w:tcPr>
          <w:p w14:paraId="2E8EEE5A" w14:textId="77777777" w:rsidR="000C634B" w:rsidRPr="000C634B" w:rsidRDefault="000C634B" w:rsidP="000C634B">
            <w:r w:rsidRPr="000C634B">
              <w:t>7</w:t>
            </w:r>
          </w:p>
        </w:tc>
      </w:tr>
      <w:tr w:rsidR="000C634B" w:rsidRPr="000C634B" w14:paraId="39EBD689" w14:textId="77777777" w:rsidTr="000C634B">
        <w:tc>
          <w:tcPr>
            <w:tcW w:w="0" w:type="auto"/>
            <w:tcBorders>
              <w:bottom w:val="nil"/>
              <w:right w:val="nil"/>
            </w:tcBorders>
            <w:tcMar>
              <w:top w:w="75" w:type="dxa"/>
              <w:left w:w="75" w:type="dxa"/>
              <w:bottom w:w="75" w:type="dxa"/>
              <w:right w:w="75" w:type="dxa"/>
            </w:tcMar>
            <w:hideMark/>
          </w:tcPr>
          <w:p w14:paraId="02A1D2BB" w14:textId="77777777" w:rsidR="000C634B" w:rsidRPr="000C634B" w:rsidRDefault="000C634B" w:rsidP="000C634B">
            <w:r w:rsidRPr="000C634B">
              <w:t>Treatment</w:t>
            </w:r>
          </w:p>
        </w:tc>
        <w:tc>
          <w:tcPr>
            <w:tcW w:w="0" w:type="auto"/>
            <w:tcBorders>
              <w:bottom w:val="nil"/>
              <w:right w:val="nil"/>
            </w:tcBorders>
            <w:tcMar>
              <w:top w:w="75" w:type="dxa"/>
              <w:left w:w="75" w:type="dxa"/>
              <w:bottom w:w="75" w:type="dxa"/>
              <w:right w:w="75" w:type="dxa"/>
            </w:tcMar>
            <w:hideMark/>
          </w:tcPr>
          <w:p w14:paraId="151DF926" w14:textId="77777777" w:rsidR="000C634B" w:rsidRPr="000C634B" w:rsidRDefault="000C634B" w:rsidP="000C634B">
            <w:r w:rsidRPr="000C634B">
              <w:t>11</w:t>
            </w:r>
          </w:p>
        </w:tc>
      </w:tr>
      <w:tr w:rsidR="000C634B" w:rsidRPr="000C634B" w14:paraId="1D32114E" w14:textId="77777777" w:rsidTr="000C634B">
        <w:tc>
          <w:tcPr>
            <w:tcW w:w="0" w:type="auto"/>
            <w:tcBorders>
              <w:bottom w:val="nil"/>
              <w:right w:val="nil"/>
            </w:tcBorders>
            <w:tcMar>
              <w:top w:w="75" w:type="dxa"/>
              <w:left w:w="75" w:type="dxa"/>
              <w:bottom w:w="75" w:type="dxa"/>
              <w:right w:w="75" w:type="dxa"/>
            </w:tcMar>
            <w:hideMark/>
          </w:tcPr>
          <w:p w14:paraId="27922B4D" w14:textId="77777777" w:rsidR="000C634B" w:rsidRPr="000C634B" w:rsidRDefault="000C634B" w:rsidP="000C634B">
            <w:r w:rsidRPr="000C634B">
              <w:lastRenderedPageBreak/>
              <w:t>Low fat diet</w:t>
            </w:r>
          </w:p>
        </w:tc>
        <w:tc>
          <w:tcPr>
            <w:tcW w:w="0" w:type="auto"/>
            <w:tcBorders>
              <w:bottom w:val="nil"/>
              <w:right w:val="nil"/>
            </w:tcBorders>
            <w:tcMar>
              <w:top w:w="75" w:type="dxa"/>
              <w:left w:w="75" w:type="dxa"/>
              <w:bottom w:w="75" w:type="dxa"/>
              <w:right w:w="75" w:type="dxa"/>
            </w:tcMar>
            <w:hideMark/>
          </w:tcPr>
          <w:p w14:paraId="2D93E12C" w14:textId="77777777" w:rsidR="000C634B" w:rsidRPr="000C634B" w:rsidRDefault="000C634B" w:rsidP="000C634B">
            <w:r w:rsidRPr="000C634B">
              <w:t>6 (4 CR,2 NS)</w:t>
            </w:r>
          </w:p>
        </w:tc>
      </w:tr>
      <w:tr w:rsidR="000C634B" w:rsidRPr="000C634B" w14:paraId="05328DD6" w14:textId="77777777" w:rsidTr="000C634B">
        <w:tc>
          <w:tcPr>
            <w:tcW w:w="0" w:type="auto"/>
            <w:tcBorders>
              <w:bottom w:val="nil"/>
              <w:right w:val="nil"/>
            </w:tcBorders>
            <w:tcMar>
              <w:top w:w="75" w:type="dxa"/>
              <w:left w:w="75" w:type="dxa"/>
              <w:bottom w:w="75" w:type="dxa"/>
              <w:right w:w="75" w:type="dxa"/>
            </w:tcMar>
            <w:hideMark/>
          </w:tcPr>
          <w:p w14:paraId="24CE9948" w14:textId="77777777" w:rsidR="000C634B" w:rsidRPr="000C634B" w:rsidRDefault="000C634B" w:rsidP="000C634B">
            <w:r w:rsidRPr="000C634B">
              <w:t>Low fat diet + lanreotide</w:t>
            </w:r>
          </w:p>
        </w:tc>
        <w:tc>
          <w:tcPr>
            <w:tcW w:w="0" w:type="auto"/>
            <w:tcBorders>
              <w:bottom w:val="nil"/>
              <w:right w:val="nil"/>
            </w:tcBorders>
            <w:tcMar>
              <w:top w:w="75" w:type="dxa"/>
              <w:left w:w="75" w:type="dxa"/>
              <w:bottom w:w="75" w:type="dxa"/>
              <w:right w:w="75" w:type="dxa"/>
            </w:tcMar>
            <w:hideMark/>
          </w:tcPr>
          <w:p w14:paraId="24DB1E9F" w14:textId="77777777" w:rsidR="000C634B" w:rsidRPr="000C634B" w:rsidRDefault="000C634B" w:rsidP="000C634B">
            <w:r w:rsidRPr="000C634B">
              <w:t>4 (2CR, 2 PR)</w:t>
            </w:r>
          </w:p>
        </w:tc>
      </w:tr>
    </w:tbl>
    <w:p w14:paraId="7F77F692" w14:textId="77777777" w:rsidR="000C634B" w:rsidRPr="000C634B" w:rsidRDefault="000C634B" w:rsidP="000C634B">
      <w:r w:rsidRPr="000C634B">
        <w:t>IQR: interquartile range, CR: complete response, PR: partial response, NS: not specified; MRI magnetic resonance imaging.</w:t>
      </w:r>
    </w:p>
    <w:p w14:paraId="383B4935" w14:textId="77777777" w:rsidR="000C634B" w:rsidRPr="000C634B" w:rsidRDefault="000C634B" w:rsidP="000C634B">
      <w:r w:rsidRPr="000C634B">
        <w:t>We identified 26 cases of RCSS. All patients were women with left cervical edema lasting between 1 and 7 days (</w:t>
      </w:r>
      <w:bookmarkStart w:id="123" w:name="bf0005"/>
      <w:r w:rsidRPr="000C634B">
        <w:fldChar w:fldCharType="begin"/>
      </w:r>
      <w:r w:rsidRPr="000C634B">
        <w:instrText>HYPERLINK "https://www.sciencedirect.com/science/article/pii/S0151963824000425" \l "f0005"</w:instrText>
      </w:r>
      <w:r w:rsidRPr="000C634B">
        <w:fldChar w:fldCharType="separate"/>
      </w:r>
      <w:r w:rsidRPr="000C634B">
        <w:rPr>
          <w:rStyle w:val="Hyperlink"/>
        </w:rPr>
        <w:t>Fig. 1</w:t>
      </w:r>
      <w:r w:rsidRPr="000C634B">
        <w:fldChar w:fldCharType="end"/>
      </w:r>
      <w:bookmarkEnd w:id="123"/>
      <w:r w:rsidRPr="000C634B">
        <w:t>). The median age was 55.5 years old [interquartile range (IQR) 30–82]. The median number of episodes before diagnosis was 3 [IQR 1–24]. The median time from first symptoms to diagnosis was 12 months [range: 1–120]. Clinical and therapeutic characteristics are summarized in </w:t>
      </w:r>
      <w:hyperlink r:id="rId434" w:anchor="t0015" w:history="1">
        <w:r w:rsidRPr="000C634B">
          <w:rPr>
            <w:rStyle w:val="Hyperlink"/>
          </w:rPr>
          <w:t>Table 3</w:t>
        </w:r>
      </w:hyperlink>
      <w:bookmarkEnd w:id="117"/>
      <w:r w:rsidRPr="000C634B">
        <w:t>. Fourteen patients had </w:t>
      </w:r>
      <w:hyperlink r:id="rId435" w:tooltip="Learn more about pleural effusion from ScienceDirect's AI-generated Topic Pages" w:history="1">
        <w:r w:rsidRPr="000C634B">
          <w:rPr>
            <w:rStyle w:val="Hyperlink"/>
          </w:rPr>
          <w:t>pleural effusion</w:t>
        </w:r>
      </w:hyperlink>
      <w:r w:rsidRPr="000C634B">
        <w:t> and one patient had </w:t>
      </w:r>
      <w:hyperlink r:id="rId436" w:tooltip="Learn more about pericardial effusion from ScienceDirect's AI-generated Topic Pages" w:history="1">
        <w:r w:rsidRPr="000C634B">
          <w:rPr>
            <w:rStyle w:val="Hyperlink"/>
          </w:rPr>
          <w:t>pericardial effusion</w:t>
        </w:r>
      </w:hyperlink>
      <w:r w:rsidRPr="000C634B">
        <w:t> without cardiac dysfunction. Eleven patients had </w:t>
      </w:r>
      <w:hyperlink r:id="rId437" w:tooltip="Learn more about gastrointestinal symptoms from ScienceDirect's AI-generated Topic Pages" w:history="1">
        <w:r w:rsidRPr="000C634B">
          <w:rPr>
            <w:rStyle w:val="Hyperlink"/>
          </w:rPr>
          <w:t>gastrointestinal symptoms</w:t>
        </w:r>
      </w:hyperlink>
      <w:r w:rsidRPr="000C634B">
        <w:t>, including: abdominal pain (10/11), </w:t>
      </w:r>
      <w:hyperlink r:id="rId438" w:tooltip="Learn more about ascites from ScienceDirect's AI-generated Topic Pages" w:history="1">
        <w:r w:rsidRPr="000C634B">
          <w:rPr>
            <w:rStyle w:val="Hyperlink"/>
          </w:rPr>
          <w:t>ascites</w:t>
        </w:r>
      </w:hyperlink>
      <w:r w:rsidRPr="000C634B">
        <w:t> (5/11), diarrhea and/or vomiting (3/11). None of the patients had a history of chest wall trauma or </w:t>
      </w:r>
      <w:hyperlink r:id="rId439" w:tooltip="Learn more about thoracic surgery from ScienceDirect's AI-generated Topic Pages" w:history="1">
        <w:r w:rsidRPr="000C634B">
          <w:rPr>
            <w:rStyle w:val="Hyperlink"/>
          </w:rPr>
          <w:t>thoracic surgery</w:t>
        </w:r>
      </w:hyperlink>
      <w:r w:rsidRPr="000C634B">
        <w:t>. Four of the patients had eaten a high-fat meal in the previous days.</w:t>
      </w:r>
    </w:p>
    <w:p w14:paraId="55744DFE" w14:textId="1863009F" w:rsidR="000C634B" w:rsidRPr="000C634B" w:rsidRDefault="000C634B" w:rsidP="000C634B"/>
    <w:p w14:paraId="69E0FE02" w14:textId="77777777" w:rsidR="000C634B" w:rsidRPr="000C634B" w:rsidRDefault="000C634B" w:rsidP="000C634B">
      <w:pPr>
        <w:numPr>
          <w:ilvl w:val="0"/>
          <w:numId w:val="57"/>
        </w:numPr>
      </w:pPr>
      <w:hyperlink r:id="rId440" w:tgtFrame="_blank" w:tooltip="Download high-res image (344KB)" w:history="1">
        <w:r w:rsidRPr="000C634B">
          <w:rPr>
            <w:rStyle w:val="Hyperlink"/>
          </w:rPr>
          <w:t>Download: Download high-res image (344KB)</w:t>
        </w:r>
      </w:hyperlink>
    </w:p>
    <w:p w14:paraId="777D92C7" w14:textId="77777777" w:rsidR="000C634B" w:rsidRPr="000C634B" w:rsidRDefault="000C634B" w:rsidP="000C634B">
      <w:pPr>
        <w:numPr>
          <w:ilvl w:val="0"/>
          <w:numId w:val="57"/>
        </w:numPr>
      </w:pPr>
      <w:hyperlink r:id="rId441" w:tgtFrame="_blank" w:tooltip="Download full-size image" w:history="1">
        <w:r w:rsidRPr="000C634B">
          <w:rPr>
            <w:rStyle w:val="Hyperlink"/>
          </w:rPr>
          <w:t>Download: Download full-size image</w:t>
        </w:r>
      </w:hyperlink>
    </w:p>
    <w:p w14:paraId="2774C665" w14:textId="77777777" w:rsidR="000C634B" w:rsidRPr="000C634B" w:rsidRDefault="000C634B" w:rsidP="000C634B">
      <w:r w:rsidRPr="000C634B">
        <w:t>Fig. 1. (a–c) Patients with recurrent swelling syndrome during an attack. (d) Thoracic lymph-node magnetic resonance imaging (T2): left supraclavicular edema (star) and dilated aspect of the </w:t>
      </w:r>
      <w:hyperlink r:id="rId442" w:tooltip="Learn more about thoracic duct from ScienceDirect's AI-generated Topic Pages" w:history="1">
        <w:r w:rsidRPr="000C634B">
          <w:rPr>
            <w:rStyle w:val="Hyperlink"/>
          </w:rPr>
          <w:t>thoracic duct</w:t>
        </w:r>
      </w:hyperlink>
      <w:r w:rsidRPr="000C634B">
        <w:t> endings (arrow).</w:t>
      </w:r>
    </w:p>
    <w:p w14:paraId="45EBCBF6" w14:textId="77777777" w:rsidR="000C634B" w:rsidRPr="000C634B" w:rsidRDefault="000C634B" w:rsidP="000C634B">
      <w:r w:rsidRPr="000C634B">
        <w:t>Standard laboratory tests, including blood cell count, liver and kidney function, </w:t>
      </w:r>
      <w:hyperlink r:id="rId443" w:tooltip="Learn more about thyroid stimulating hormone from ScienceDirect's AI-generated Topic Pages" w:history="1">
        <w:r w:rsidRPr="000C634B">
          <w:rPr>
            <w:rStyle w:val="Hyperlink"/>
          </w:rPr>
          <w:t>thyroid stimulating hormone</w:t>
        </w:r>
      </w:hyperlink>
      <w:r w:rsidRPr="000C634B">
        <w:t>, lipids, and C-reactive protein were normal in all our patients. One patient had </w:t>
      </w:r>
      <w:hyperlink r:id="rId444" w:tooltip="Learn more about sickle cell disease from ScienceDirect's AI-generated Topic Pages" w:history="1">
        <w:r w:rsidRPr="000C634B">
          <w:rPr>
            <w:rStyle w:val="Hyperlink"/>
          </w:rPr>
          <w:t>sickle cell disease</w:t>
        </w:r>
      </w:hyperlink>
      <w:r w:rsidRPr="000C634B">
        <w:t> with a history of </w:t>
      </w:r>
      <w:hyperlink r:id="rId445" w:tooltip="Learn more about hemodilution from ScienceDirect's AI-generated Topic Pages" w:history="1">
        <w:r w:rsidRPr="000C634B">
          <w:rPr>
            <w:rStyle w:val="Hyperlink"/>
          </w:rPr>
          <w:t>hemodilution</w:t>
        </w:r>
      </w:hyperlink>
      <w:r w:rsidRPr="000C634B">
        <w:t>. </w:t>
      </w:r>
      <w:hyperlink r:id="rId446" w:tooltip="Learn more about Protein electrophoresis from ScienceDirect's AI-generated Topic Pages" w:history="1">
        <w:r w:rsidRPr="000C634B">
          <w:rPr>
            <w:rStyle w:val="Hyperlink"/>
          </w:rPr>
          <w:t>Protein electrophoresis</w:t>
        </w:r>
      </w:hyperlink>
      <w:r w:rsidRPr="000C634B">
        <w:t> showed no monoclonal peak, and plasma C1 </w:t>
      </w:r>
      <w:hyperlink r:id="rId447" w:tooltip="Learn more about inhibitor protein from ScienceDirect's AI-generated Topic Pages" w:history="1">
        <w:r w:rsidRPr="000C634B">
          <w:rPr>
            <w:rStyle w:val="Hyperlink"/>
          </w:rPr>
          <w:t>inhibitor protein</w:t>
        </w:r>
      </w:hyperlink>
      <w:r w:rsidRPr="000C634B">
        <w:t> activity was normal in 7/7 patients. Chest </w:t>
      </w:r>
      <w:hyperlink r:id="rId448" w:tooltip="Learn more about computed tomography from ScienceDirect's AI-generated Topic Pages" w:history="1">
        <w:r w:rsidRPr="000C634B">
          <w:rPr>
            <w:rStyle w:val="Hyperlink"/>
          </w:rPr>
          <w:t>computed tomography</w:t>
        </w:r>
      </w:hyperlink>
      <w:r w:rsidRPr="000C634B">
        <w:t> (CT) showed no deep </w:t>
      </w:r>
      <w:hyperlink r:id="rId449" w:tooltip="Learn more about lymphadenopathy from ScienceDirect's AI-generated Topic Pages" w:history="1">
        <w:r w:rsidRPr="000C634B">
          <w:rPr>
            <w:rStyle w:val="Hyperlink"/>
          </w:rPr>
          <w:t>lymphadenopathy</w:t>
        </w:r>
      </w:hyperlink>
      <w:r w:rsidRPr="000C634B">
        <w:t> and no </w:t>
      </w:r>
      <w:hyperlink r:id="rId450" w:tooltip="Learn more about superior vena cava from ScienceDirect's AI-generated Topic Pages" w:history="1">
        <w:r w:rsidRPr="000C634B">
          <w:rPr>
            <w:rStyle w:val="Hyperlink"/>
          </w:rPr>
          <w:t>superior vena cava</w:t>
        </w:r>
      </w:hyperlink>
      <w:r w:rsidRPr="000C634B">
        <w:t xml:space="preserve"> in all cases. Thoracic magnetic resonance imaging (MRI) of lymph nodes was performed during attacks in 7 patients and showed left supraclavicular edema in all cases and a dilated aspect of the thoracic duct terminal without occlusion or cervical thoracic duct cyst in 5 cases. Two of our patients </w:t>
      </w:r>
      <w:r w:rsidRPr="000C634B">
        <w:lastRenderedPageBreak/>
        <w:t>received </w:t>
      </w:r>
      <w:hyperlink r:id="rId451" w:tooltip="Learn more about icatibant from ScienceDirect's AI-generated Topic Pages" w:history="1">
        <w:r w:rsidRPr="000C634B">
          <w:rPr>
            <w:rStyle w:val="Hyperlink"/>
          </w:rPr>
          <w:t>icatibant</w:t>
        </w:r>
      </w:hyperlink>
      <w:r w:rsidRPr="000C634B">
        <w:t>, </w:t>
      </w:r>
      <w:hyperlink r:id="rId452" w:tooltip="Learn more about antihistamines from ScienceDirect's AI-generated Topic Pages" w:history="1">
        <w:r w:rsidRPr="000C634B">
          <w:rPr>
            <w:rStyle w:val="Hyperlink"/>
          </w:rPr>
          <w:t>antihistamines</w:t>
        </w:r>
      </w:hyperlink>
      <w:r w:rsidRPr="000C634B">
        <w:t> and intravenous </w:t>
      </w:r>
      <w:hyperlink r:id="rId453" w:tooltip="Learn more about corticoids from ScienceDirect's AI-generated Topic Pages" w:history="1">
        <w:r w:rsidRPr="000C634B">
          <w:rPr>
            <w:rStyle w:val="Hyperlink"/>
          </w:rPr>
          <w:t>corticoids</w:t>
        </w:r>
      </w:hyperlink>
      <w:r w:rsidRPr="000C634B">
        <w:t> for suspected </w:t>
      </w:r>
      <w:hyperlink r:id="rId454" w:tooltip="Learn more about bradykinin from ScienceDirect's AI-generated Topic Pages" w:history="1">
        <w:r w:rsidRPr="000C634B">
          <w:rPr>
            <w:rStyle w:val="Hyperlink"/>
          </w:rPr>
          <w:t>bradykinin</w:t>
        </w:r>
      </w:hyperlink>
      <w:r w:rsidRPr="000C634B">
        <w:t> or histamine angioedema, and one patient received intravenous immunoglobulins for suspected Clarkson’s disease without benefit. Finally, 10 patients were treated with a low-fat diet, and four patients were also treated with </w:t>
      </w:r>
      <w:hyperlink r:id="rId455" w:tooltip="Learn more about lanreotide from ScienceDirect's AI-generated Topic Pages" w:history="1">
        <w:r w:rsidRPr="000C634B">
          <w:rPr>
            <w:rStyle w:val="Hyperlink"/>
          </w:rPr>
          <w:t>lanreotide</w:t>
        </w:r>
      </w:hyperlink>
      <w:r w:rsidRPr="000C634B">
        <w:t> (30 mg extended-release </w:t>
      </w:r>
      <w:hyperlink r:id="rId456" w:tooltip="Learn more about intramuscular injection from ScienceDirect's AI-generated Topic Pages" w:history="1">
        <w:r w:rsidRPr="000C634B">
          <w:rPr>
            <w:rStyle w:val="Hyperlink"/>
          </w:rPr>
          <w:t>intramuscular injection</w:t>
        </w:r>
      </w:hyperlink>
      <w:r w:rsidRPr="000C634B">
        <w:t> once a month), which resulted in partial remission in two patients (reduced frequency or duration of attacks) and complete remission in the other two patients.</w:t>
      </w:r>
    </w:p>
    <w:p w14:paraId="01FC69D9" w14:textId="77777777" w:rsidR="000C634B" w:rsidRPr="000C634B" w:rsidRDefault="000C634B" w:rsidP="000C634B">
      <w:r w:rsidRPr="000C634B">
        <w:t>3. Discussion</w:t>
      </w:r>
    </w:p>
    <w:p w14:paraId="4B755644" w14:textId="77777777" w:rsidR="000C634B" w:rsidRPr="000C634B" w:rsidRDefault="000C634B" w:rsidP="000C634B">
      <w:r w:rsidRPr="000C634B">
        <w:t>Recurrent cervical swelling syndrome (RCSS), also known as paroxysmal thoracic duct occlusion syndrome or recurrent left supraclavicular </w:t>
      </w:r>
      <w:hyperlink r:id="rId457" w:tooltip="Learn more about lymphangiectasia from ScienceDirect's AI-generated Topic Pages" w:history="1">
        <w:r w:rsidRPr="000C634B">
          <w:rPr>
            <w:rStyle w:val="Hyperlink"/>
          </w:rPr>
          <w:t>lymphangiectasia</w:t>
        </w:r>
      </w:hyperlink>
      <w:r w:rsidRPr="000C634B">
        <w:t>, is poorly described in the literature </w:t>
      </w:r>
      <w:hyperlink r:id="rId458" w:anchor="b0045" w:history="1">
        <w:r w:rsidRPr="000C634B">
          <w:rPr>
            <w:rStyle w:val="Hyperlink"/>
          </w:rPr>
          <w:t>[9]</w:t>
        </w:r>
      </w:hyperlink>
      <w:r w:rsidRPr="000C634B">
        <w:t>. As indicated above, other causes of supraclavicular edema must be excluded before RCSS can be diagnosed. Preyer et al. were the first to report this rare entity </w:t>
      </w:r>
      <w:hyperlink r:id="rId459" w:anchor="b0010" w:history="1">
        <w:r w:rsidRPr="000C634B">
          <w:rPr>
            <w:rStyle w:val="Hyperlink"/>
          </w:rPr>
          <w:t>[2]</w:t>
        </w:r>
      </w:hyperlink>
      <w:bookmarkEnd w:id="112"/>
      <w:r w:rsidRPr="000C634B">
        <w:t>. Franceschi proposed the term of recurrent cervical swelling syndrome </w:t>
      </w:r>
      <w:hyperlink r:id="rId460" w:anchor="b0015" w:history="1">
        <w:r w:rsidRPr="000C634B">
          <w:rPr>
            <w:rStyle w:val="Hyperlink"/>
          </w:rPr>
          <w:t>[3]</w:t>
        </w:r>
      </w:hyperlink>
      <w:bookmarkEnd w:id="113"/>
      <w:r w:rsidRPr="000C634B">
        <w:t>. Since then, very few cases have been reported. To date, there is no consensus on diagnostic criteria. The diagnosis of RCSS is based on clinical and radiographic signs. Clinically, RCSS is a recurrent left supraclavicular noninflammatory edema, sometimes associated with other signs such as </w:t>
      </w:r>
      <w:hyperlink r:id="rId461" w:tooltip="Learn more about pleural effusion from ScienceDirect's AI-generated Topic Pages" w:history="1">
        <w:r w:rsidRPr="000C634B">
          <w:rPr>
            <w:rStyle w:val="Hyperlink"/>
          </w:rPr>
          <w:t>pleural effusion</w:t>
        </w:r>
      </w:hyperlink>
      <w:r w:rsidRPr="000C634B">
        <w:t>, </w:t>
      </w:r>
      <w:hyperlink r:id="rId462" w:tooltip="Learn more about pericardial effusion from ScienceDirect's AI-generated Topic Pages" w:history="1">
        <w:r w:rsidRPr="000C634B">
          <w:rPr>
            <w:rStyle w:val="Hyperlink"/>
          </w:rPr>
          <w:t>pericardial effusion</w:t>
        </w:r>
      </w:hyperlink>
      <w:r w:rsidRPr="000C634B">
        <w:t> and </w:t>
      </w:r>
      <w:hyperlink r:id="rId463" w:tooltip="Learn more about ascites from ScienceDirect's AI-generated Topic Pages" w:history="1">
        <w:r w:rsidRPr="000C634B">
          <w:rPr>
            <w:rStyle w:val="Hyperlink"/>
          </w:rPr>
          <w:t>ascites</w:t>
        </w:r>
      </w:hyperlink>
      <w:r w:rsidRPr="000C634B">
        <w:t>. </w:t>
      </w:r>
      <w:hyperlink r:id="rId464" w:tooltip="Learn more about Thoracic imaging from ScienceDirect's AI-generated Topic Pages" w:history="1">
        <w:r w:rsidRPr="000C634B">
          <w:rPr>
            <w:rStyle w:val="Hyperlink"/>
          </w:rPr>
          <w:t>Thoracic imaging</w:t>
        </w:r>
      </w:hyperlink>
      <w:r w:rsidRPr="000C634B">
        <w:t> such as </w:t>
      </w:r>
      <w:hyperlink r:id="rId465" w:tooltip="Learn more about CT scan from ScienceDirect's AI-generated Topic Pages" w:history="1">
        <w:r w:rsidRPr="000C634B">
          <w:rPr>
            <w:rStyle w:val="Hyperlink"/>
          </w:rPr>
          <w:t>CT scan</w:t>
        </w:r>
      </w:hyperlink>
      <w:r w:rsidRPr="000C634B">
        <w:t> is important to rule out </w:t>
      </w:r>
      <w:hyperlink r:id="rId466" w:tooltip="Learn more about superior vena cava syndrome from ScienceDirect's AI-generated Topic Pages" w:history="1">
        <w:r w:rsidRPr="000C634B">
          <w:rPr>
            <w:rStyle w:val="Hyperlink"/>
          </w:rPr>
          <w:t>superior vena cava syndrome</w:t>
        </w:r>
      </w:hyperlink>
      <w:r w:rsidRPr="000C634B">
        <w:t> and left </w:t>
      </w:r>
      <w:hyperlink r:id="rId467" w:tooltip="Learn more about supraclavicular lymph node from ScienceDirect's AI-generated Topic Pages" w:history="1">
        <w:r w:rsidRPr="000C634B">
          <w:rPr>
            <w:rStyle w:val="Hyperlink"/>
          </w:rPr>
          <w:t>supraclavicular lymph node</w:t>
        </w:r>
      </w:hyperlink>
      <w:r w:rsidRPr="000C634B">
        <w:t>. Thoracic duct imaging is necessary to rule out endo- or extra-luminal occlusion of the thoracic duct and lymph-node MRI seems to be the best option for this </w:t>
      </w:r>
      <w:bookmarkStart w:id="124" w:name="bb0050"/>
      <w:r w:rsidRPr="000C634B">
        <w:fldChar w:fldCharType="begin"/>
      </w:r>
      <w:r w:rsidRPr="000C634B">
        <w:instrText>HYPERLINK "https://www.sciencedirect.com/science/article/pii/S0151963824000425" \l "b0050"</w:instrText>
      </w:r>
      <w:r w:rsidRPr="000C634B">
        <w:fldChar w:fldCharType="separate"/>
      </w:r>
      <w:r w:rsidRPr="000C634B">
        <w:rPr>
          <w:rStyle w:val="Hyperlink"/>
        </w:rPr>
        <w:t>[10]</w:t>
      </w:r>
      <w:r w:rsidRPr="000C634B">
        <w:fldChar w:fldCharType="end"/>
      </w:r>
      <w:bookmarkEnd w:id="124"/>
      <w:r w:rsidRPr="000C634B">
        <w:t>.</w:t>
      </w:r>
    </w:p>
    <w:p w14:paraId="6F7B3D87" w14:textId="77777777" w:rsidR="000C634B" w:rsidRPr="000C634B" w:rsidRDefault="000C634B" w:rsidP="000C634B">
      <w:r w:rsidRPr="000C634B">
        <w:t>In our series of 7 personal cases and 19 cases from the literature, the duration of left cervical swelling was 1–7 days, with associated signs in all cases. Pleural effusion and dyspnea were more common than abdominal pain and ascites. The </w:t>
      </w:r>
      <w:hyperlink r:id="rId468" w:tooltip="Learn more about pathophysiology from ScienceDirect's AI-generated Topic Pages" w:history="1">
        <w:r w:rsidRPr="000C634B">
          <w:rPr>
            <w:rStyle w:val="Hyperlink"/>
          </w:rPr>
          <w:t>pathophysiology</w:t>
        </w:r>
      </w:hyperlink>
      <w:r w:rsidRPr="000C634B">
        <w:t> of this syndrome is poorly understood. Many variants of terminal thoracic duct (TD) exist but the main termination seems to be on the left side, either in the </w:t>
      </w:r>
      <w:hyperlink r:id="rId469" w:tooltip="Learn more about internal jugular vein from ScienceDirect's AI-generated Topic Pages" w:history="1">
        <w:r w:rsidRPr="000C634B">
          <w:rPr>
            <w:rStyle w:val="Hyperlink"/>
          </w:rPr>
          <w:t>internal jugular vein</w:t>
        </w:r>
      </w:hyperlink>
      <w:r w:rsidRPr="000C634B">
        <w:t> or in its confluence with the </w:t>
      </w:r>
      <w:hyperlink r:id="rId470" w:tooltip="Learn more about subclavian vein from ScienceDirect's AI-generated Topic Pages" w:history="1">
        <w:r w:rsidRPr="000C634B">
          <w:rPr>
            <w:rStyle w:val="Hyperlink"/>
          </w:rPr>
          <w:t>subclavian vein</w:t>
        </w:r>
      </w:hyperlink>
      <w:r w:rsidRPr="000C634B">
        <w:t> </w:t>
      </w:r>
      <w:bookmarkStart w:id="125" w:name="bb0055"/>
      <w:r w:rsidRPr="000C634B">
        <w:fldChar w:fldCharType="begin"/>
      </w:r>
      <w:r w:rsidRPr="000C634B">
        <w:instrText>HYPERLINK "https://www.sciencedirect.com/science/article/pii/S0151963824000425" \l "b0055"</w:instrText>
      </w:r>
      <w:r w:rsidRPr="000C634B">
        <w:fldChar w:fldCharType="separate"/>
      </w:r>
      <w:r w:rsidRPr="000C634B">
        <w:rPr>
          <w:rStyle w:val="Hyperlink"/>
        </w:rPr>
        <w:t>[11]</w:t>
      </w:r>
      <w:r w:rsidRPr="000C634B">
        <w:fldChar w:fldCharType="end"/>
      </w:r>
      <w:bookmarkEnd w:id="125"/>
      <w:r w:rsidRPr="000C634B">
        <w:t>. This preferential localization is the cause of this left supraclavicular edema. With regard to our cases, in which we indicate that a high-fat diet was consumed a few days before the edema, and with regard to the literature review, a possible hypothesis for this rare phenomenon could be that a high-fat diet may cause an influx of </w:t>
      </w:r>
      <w:hyperlink r:id="rId471" w:tooltip="Learn more about chylomicrons from ScienceDirect's AI-generated Topic Pages" w:history="1">
        <w:r w:rsidRPr="000C634B">
          <w:rPr>
            <w:rStyle w:val="Hyperlink"/>
          </w:rPr>
          <w:t>chylomicrons</w:t>
        </w:r>
      </w:hyperlink>
      <w:r w:rsidRPr="000C634B">
        <w:t> into the thoracic duct that exceeds the transport capacities, thus causing a temporary and paroxysmal lymphatic stasis in the thoracic duct </w:t>
      </w:r>
      <w:hyperlink r:id="rId472" w:anchor="b0045" w:history="1">
        <w:r w:rsidRPr="000C634B">
          <w:rPr>
            <w:rStyle w:val="Hyperlink"/>
          </w:rPr>
          <w:t>[9]</w:t>
        </w:r>
      </w:hyperlink>
      <w:r w:rsidRPr="000C634B">
        <w:t>. However, diet was not always mentioned in the patients’ </w:t>
      </w:r>
      <w:hyperlink r:id="rId473" w:tooltip="Learn more about medical history from ScienceDirect's AI-generated Topic Pages" w:history="1">
        <w:r w:rsidRPr="000C634B">
          <w:rPr>
            <w:rStyle w:val="Hyperlink"/>
          </w:rPr>
          <w:t>medical history</w:t>
        </w:r>
      </w:hyperlink>
      <w:r w:rsidRPr="000C634B">
        <w:t> and no rechallenge with a high-fat diet was suggested in our patients. Lipid levels were normal throughout. The other hypothesis could be that of a constitutional abnormality of the thoracic duct such as </w:t>
      </w:r>
      <w:hyperlink r:id="rId474" w:tooltip="Learn more about ectasia from ScienceDirect's AI-generated Topic Pages" w:history="1">
        <w:r w:rsidRPr="000C634B">
          <w:rPr>
            <w:rStyle w:val="Hyperlink"/>
          </w:rPr>
          <w:t>ectasia</w:t>
        </w:r>
      </w:hyperlink>
      <w:r w:rsidRPr="000C634B">
        <w:t>, which may favor the extravasation of lymphatic fluid into the </w:t>
      </w:r>
      <w:hyperlink r:id="rId475" w:tooltip="Learn more about subcutaneous tissue from ScienceDirect's AI-generated Topic Pages" w:history="1">
        <w:r w:rsidRPr="000C634B">
          <w:rPr>
            <w:rStyle w:val="Hyperlink"/>
          </w:rPr>
          <w:t>subcutaneous tissue</w:t>
        </w:r>
      </w:hyperlink>
      <w:r w:rsidRPr="000C634B">
        <w:t> </w:t>
      </w:r>
      <w:bookmarkStart w:id="126" w:name="bb0060"/>
      <w:r w:rsidRPr="000C634B">
        <w:fldChar w:fldCharType="begin"/>
      </w:r>
      <w:r w:rsidRPr="000C634B">
        <w:instrText>HYPERLINK "https://www.sciencedirect.com/science/article/pii/S0151963824000425" \l "b0060"</w:instrText>
      </w:r>
      <w:r w:rsidRPr="000C634B">
        <w:fldChar w:fldCharType="separate"/>
      </w:r>
      <w:r w:rsidRPr="000C634B">
        <w:rPr>
          <w:rStyle w:val="Hyperlink"/>
        </w:rPr>
        <w:t>[12]</w:t>
      </w:r>
      <w:r w:rsidRPr="000C634B">
        <w:fldChar w:fldCharType="end"/>
      </w:r>
      <w:bookmarkEnd w:id="126"/>
      <w:r w:rsidRPr="000C634B">
        <w:t>. No </w:t>
      </w:r>
      <w:hyperlink r:id="rId476" w:tooltip="Learn more about anatomical abnormalities from ScienceDirect's AI-generated Topic Pages" w:history="1">
        <w:r w:rsidRPr="000C634B">
          <w:rPr>
            <w:rStyle w:val="Hyperlink"/>
          </w:rPr>
          <w:t>anatomical abnormalities</w:t>
        </w:r>
      </w:hyperlink>
      <w:r w:rsidRPr="000C634B">
        <w:t> were described in our series. Finally, in our experience and in the literature, all cases were described in women. No correlation with menstruation was observed; however, estrogenic influence could be implicated in the mechanism of edema. In their series, Betrains et al. suggest a possible role of physical activity and outdoor temperature, which we did not find either in our series or in the other reported cases </w:t>
      </w:r>
      <w:hyperlink r:id="rId477" w:anchor="b0020" w:history="1">
        <w:r w:rsidRPr="000C634B">
          <w:rPr>
            <w:rStyle w:val="Hyperlink"/>
          </w:rPr>
          <w:t>[4]</w:t>
        </w:r>
      </w:hyperlink>
      <w:bookmarkEnd w:id="114"/>
      <w:r w:rsidRPr="000C634B">
        <w:t>. Taken together, a high-fat diet, the influence of female hormones, and thoracic duct ectasia could lead to edema.</w:t>
      </w:r>
    </w:p>
    <w:p w14:paraId="65F4582E" w14:textId="77777777" w:rsidR="000C634B" w:rsidRPr="000C634B" w:rsidRDefault="000C634B" w:rsidP="000C634B">
      <w:r w:rsidRPr="000C634B">
        <w:t>In conclusion, we propose three diagnostic criteria for the diagnosis of RCSS:</w:t>
      </w:r>
    </w:p>
    <w:p w14:paraId="69E7CB87" w14:textId="77777777" w:rsidR="000C634B" w:rsidRPr="000C634B" w:rsidRDefault="000C634B" w:rsidP="000C634B">
      <w:pPr>
        <w:numPr>
          <w:ilvl w:val="0"/>
          <w:numId w:val="58"/>
        </w:numPr>
      </w:pPr>
      <w:r w:rsidRPr="000C634B">
        <w:t>(1)</w:t>
      </w:r>
    </w:p>
    <w:p w14:paraId="7C77ECAE" w14:textId="77777777" w:rsidR="000C634B" w:rsidRPr="000C634B" w:rsidRDefault="000C634B" w:rsidP="000C634B">
      <w:r w:rsidRPr="000C634B">
        <w:t>Clinical: Recurrent non-inflammatory left supraclavicular edema,</w:t>
      </w:r>
    </w:p>
    <w:p w14:paraId="1FBFCBF8" w14:textId="77777777" w:rsidR="000C634B" w:rsidRPr="000C634B" w:rsidRDefault="000C634B" w:rsidP="000C634B">
      <w:pPr>
        <w:numPr>
          <w:ilvl w:val="0"/>
          <w:numId w:val="58"/>
        </w:numPr>
      </w:pPr>
      <w:r w:rsidRPr="000C634B">
        <w:t>(2)</w:t>
      </w:r>
    </w:p>
    <w:p w14:paraId="1C00AD35" w14:textId="77777777" w:rsidR="000C634B" w:rsidRPr="000C634B" w:rsidRDefault="000C634B" w:rsidP="000C634B">
      <w:r w:rsidRPr="000C634B">
        <w:lastRenderedPageBreak/>
        <w:t>Radiological: CT or lymph node MRI of the neck with evidence of left supraclavicular edema at the end of the thoracic duct, which is normal or dilated,</w:t>
      </w:r>
    </w:p>
    <w:p w14:paraId="61018200" w14:textId="77777777" w:rsidR="000C634B" w:rsidRPr="000C634B" w:rsidRDefault="000C634B" w:rsidP="000C634B">
      <w:pPr>
        <w:numPr>
          <w:ilvl w:val="0"/>
          <w:numId w:val="58"/>
        </w:numPr>
      </w:pPr>
      <w:r w:rsidRPr="000C634B">
        <w:t>(3)</w:t>
      </w:r>
    </w:p>
    <w:p w14:paraId="11E5193D" w14:textId="77777777" w:rsidR="000C634B" w:rsidRPr="000C634B" w:rsidRDefault="000C634B" w:rsidP="000C634B">
      <w:r w:rsidRPr="000C634B">
        <w:t>Exclusion of the following diseases: vena cava syndrome, </w:t>
      </w:r>
      <w:hyperlink r:id="rId478" w:tooltip="Learn more about bradykinin from ScienceDirect's AI-generated Topic Pages" w:history="1">
        <w:r w:rsidRPr="000C634B">
          <w:rPr>
            <w:rStyle w:val="Hyperlink"/>
          </w:rPr>
          <w:t>bradykinin</w:t>
        </w:r>
      </w:hyperlink>
      <w:r w:rsidRPr="000C634B">
        <w:t> angioedema, tumor or lymph node, </w:t>
      </w:r>
      <w:hyperlink r:id="rId479" w:tooltip="Learn more about lymphatic malformation from ScienceDirect's AI-generated Topic Pages" w:history="1">
        <w:r w:rsidRPr="000C634B">
          <w:rPr>
            <w:rStyle w:val="Hyperlink"/>
          </w:rPr>
          <w:t>lymphatic malformation</w:t>
        </w:r>
      </w:hyperlink>
      <w:r w:rsidRPr="000C634B">
        <w:t>, and hypothyroidism.</w:t>
      </w:r>
    </w:p>
    <w:p w14:paraId="1D05E778" w14:textId="77777777" w:rsidR="000C634B" w:rsidRPr="000C634B" w:rsidRDefault="000C634B" w:rsidP="000C634B">
      <w:r w:rsidRPr="000C634B">
        <w:t>In the absence of large series, the therapeutic options in RCSS are limited. In some cases, a low-fat diet seems to be effective </w:t>
      </w:r>
      <w:hyperlink r:id="rId480" w:anchor="b0045" w:history="1">
        <w:r w:rsidRPr="000C634B">
          <w:rPr>
            <w:rStyle w:val="Hyperlink"/>
          </w:rPr>
          <w:t>[9]</w:t>
        </w:r>
      </w:hyperlink>
      <w:bookmarkEnd w:id="122"/>
      <w:r w:rsidRPr="000C634B">
        <w:t>. Second, </w:t>
      </w:r>
      <w:hyperlink r:id="rId481" w:tooltip="Learn more about lanreotide from ScienceDirect's AI-generated Topic Pages" w:history="1">
        <w:r w:rsidRPr="000C634B">
          <w:rPr>
            <w:rStyle w:val="Hyperlink"/>
          </w:rPr>
          <w:t>lanreotide</w:t>
        </w:r>
      </w:hyperlink>
      <w:r w:rsidRPr="000C634B">
        <w:t>, a </w:t>
      </w:r>
      <w:hyperlink r:id="rId482" w:tooltip="Learn more about somatostatin analog from ScienceDirect's AI-generated Topic Pages" w:history="1">
        <w:r w:rsidRPr="000C634B">
          <w:rPr>
            <w:rStyle w:val="Hyperlink"/>
          </w:rPr>
          <w:t>somatostatin analog</w:t>
        </w:r>
      </w:hyperlink>
      <w:r w:rsidRPr="000C634B">
        <w:t> also used in Waldmann’s disease, could decrease the </w:t>
      </w:r>
      <w:hyperlink r:id="rId483" w:tooltip="Learn more about chyle from ScienceDirect's AI-generated Topic Pages" w:history="1">
        <w:r w:rsidRPr="000C634B">
          <w:rPr>
            <w:rStyle w:val="Hyperlink"/>
          </w:rPr>
          <w:t>chyle</w:t>
        </w:r>
      </w:hyperlink>
      <w:r w:rsidRPr="000C634B">
        <w:t> flow in the thoracic duct </w:t>
      </w:r>
      <w:bookmarkStart w:id="127" w:name="bb0065"/>
      <w:r w:rsidRPr="000C634B">
        <w:fldChar w:fldCharType="begin"/>
      </w:r>
      <w:r w:rsidRPr="000C634B">
        <w:instrText>HYPERLINK "https://www.sciencedirect.com/science/article/pii/S0151963824000425" \l "b0065"</w:instrText>
      </w:r>
      <w:r w:rsidRPr="000C634B">
        <w:fldChar w:fldCharType="separate"/>
      </w:r>
      <w:r w:rsidRPr="000C634B">
        <w:rPr>
          <w:rStyle w:val="Hyperlink"/>
        </w:rPr>
        <w:t>[13]</w:t>
      </w:r>
      <w:r w:rsidRPr="000C634B">
        <w:fldChar w:fldCharType="end"/>
      </w:r>
      <w:bookmarkEnd w:id="127"/>
      <w:r w:rsidRPr="000C634B">
        <w:t>. With this treatment, two of our patients experienced a reduction in the number and duration of attacks </w:t>
      </w:r>
      <w:bookmarkStart w:id="128" w:name="bb0070"/>
      <w:r w:rsidRPr="000C634B">
        <w:fldChar w:fldCharType="begin"/>
      </w:r>
      <w:r w:rsidRPr="000C634B">
        <w:instrText>HYPERLINK "https://www.sciencedirect.com/science/article/pii/S0151963824000425" \l "b0070"</w:instrText>
      </w:r>
      <w:r w:rsidRPr="000C634B">
        <w:fldChar w:fldCharType="separate"/>
      </w:r>
      <w:r w:rsidRPr="000C634B">
        <w:rPr>
          <w:rStyle w:val="Hyperlink"/>
        </w:rPr>
        <w:t>[14]</w:t>
      </w:r>
      <w:r w:rsidRPr="000C634B">
        <w:fldChar w:fldCharType="end"/>
      </w:r>
      <w:bookmarkEnd w:id="128"/>
      <w:r w:rsidRPr="000C634B">
        <w:t>.</w:t>
      </w:r>
    </w:p>
    <w:p w14:paraId="49FF6142" w14:textId="77777777" w:rsidR="000C634B" w:rsidRPr="000C634B" w:rsidRDefault="000C634B" w:rsidP="000C634B">
      <w:pPr>
        <w:rPr>
          <w:lang w:val="en"/>
        </w:rPr>
      </w:pPr>
      <w:r w:rsidRPr="000C634B">
        <w:rPr>
          <w:lang w:val="en"/>
        </w:rPr>
        <w:t>Abstract</w:t>
      </w:r>
    </w:p>
    <w:p w14:paraId="6542F412" w14:textId="77777777" w:rsidR="000C634B" w:rsidRPr="000C634B" w:rsidRDefault="000C634B" w:rsidP="000C634B">
      <w:pPr>
        <w:rPr>
          <w:lang w:val="en"/>
        </w:rPr>
      </w:pPr>
      <w:r w:rsidRPr="000C634B">
        <w:rPr>
          <w:lang w:val="en"/>
        </w:rPr>
        <w:t>Background</w:t>
      </w:r>
    </w:p>
    <w:p w14:paraId="549A413C" w14:textId="77777777" w:rsidR="000C634B" w:rsidRPr="000C634B" w:rsidRDefault="000C634B" w:rsidP="000C634B">
      <w:pPr>
        <w:rPr>
          <w:lang w:val="en"/>
        </w:rPr>
      </w:pPr>
      <w:hyperlink r:id="rId484" w:tooltip="Learn more about Newborns from ScienceDirect's AI-generated Topic Pages" w:history="1">
        <w:r w:rsidRPr="000C634B">
          <w:rPr>
            <w:rStyle w:val="Hyperlink"/>
            <w:lang w:val="en"/>
          </w:rPr>
          <w:t>Newborns</w:t>
        </w:r>
      </w:hyperlink>
      <w:r w:rsidRPr="000C634B">
        <w:rPr>
          <w:lang w:val="en"/>
        </w:rPr>
        <w:t> with critical </w:t>
      </w:r>
      <w:hyperlink r:id="rId485" w:tooltip="Learn more about congenital heart disease from ScienceDirect's AI-generated Topic Pages" w:history="1">
        <w:r w:rsidRPr="000C634B">
          <w:rPr>
            <w:rStyle w:val="Hyperlink"/>
            <w:lang w:val="en"/>
          </w:rPr>
          <w:t>congenital heart disease</w:t>
        </w:r>
      </w:hyperlink>
      <w:r w:rsidRPr="000C634B">
        <w:rPr>
          <w:lang w:val="en"/>
        </w:rPr>
        <w:t> (CCHD) with increased </w:t>
      </w:r>
      <w:hyperlink r:id="rId486" w:tooltip="Learn more about pulmonary blood flow from ScienceDirect's AI-generated Topic Pages" w:history="1">
        <w:r w:rsidRPr="000C634B">
          <w:rPr>
            <w:rStyle w:val="Hyperlink"/>
            <w:lang w:val="en"/>
          </w:rPr>
          <w:t>pulmonary blood flow</w:t>
        </w:r>
      </w:hyperlink>
      <w:r w:rsidRPr="000C634B">
        <w:rPr>
          <w:lang w:val="en"/>
        </w:rPr>
        <w:t> (PBF) are at high risk for </w:t>
      </w:r>
      <w:hyperlink r:id="rId487" w:tooltip="Learn more about congestive heart failure from ScienceDirect's AI-generated Topic Pages" w:history="1">
        <w:r w:rsidRPr="000C634B">
          <w:rPr>
            <w:rStyle w:val="Hyperlink"/>
            <w:lang w:val="en"/>
          </w:rPr>
          <w:t>congestive heart failure</w:t>
        </w:r>
      </w:hyperlink>
      <w:r w:rsidRPr="000C634B">
        <w:rPr>
          <w:lang w:val="en"/>
        </w:rPr>
        <w:t>. In this study, we aimed to evaluate the presence and degree of </w:t>
      </w:r>
      <w:hyperlink r:id="rId488" w:tooltip="Learn more about pulmonary edema from ScienceDirect's AI-generated Topic Pages" w:history="1">
        <w:r w:rsidRPr="000C634B">
          <w:rPr>
            <w:rStyle w:val="Hyperlink"/>
            <w:lang w:val="en"/>
          </w:rPr>
          <w:t>pulmonary edema</w:t>
        </w:r>
      </w:hyperlink>
      <w:r w:rsidRPr="000C634B">
        <w:rPr>
          <w:lang w:val="en"/>
        </w:rPr>
        <w:t> in newborns with CCHD using lung ultrasound (LUS) during the </w:t>
      </w:r>
      <w:hyperlink r:id="rId489" w:tooltip="Learn more about perioperative period from ScienceDirect's AI-generated Topic Pages" w:history="1">
        <w:r w:rsidRPr="000C634B">
          <w:rPr>
            <w:rStyle w:val="Hyperlink"/>
            <w:lang w:val="en"/>
          </w:rPr>
          <w:t>perioperative period</w:t>
        </w:r>
      </w:hyperlink>
      <w:r w:rsidRPr="000C634B">
        <w:rPr>
          <w:lang w:val="en"/>
        </w:rPr>
        <w:t>.</w:t>
      </w:r>
    </w:p>
    <w:p w14:paraId="3CC58DD0" w14:textId="77777777" w:rsidR="000C634B" w:rsidRPr="000C634B" w:rsidRDefault="000C634B" w:rsidP="000C634B">
      <w:pPr>
        <w:rPr>
          <w:lang w:val="en"/>
        </w:rPr>
      </w:pPr>
      <w:r w:rsidRPr="000C634B">
        <w:rPr>
          <w:lang w:val="en"/>
        </w:rPr>
        <w:t>Methods</w:t>
      </w:r>
    </w:p>
    <w:p w14:paraId="01DE3770" w14:textId="77777777" w:rsidR="000C634B" w:rsidRPr="000C634B" w:rsidRDefault="000C634B" w:rsidP="000C634B">
      <w:pPr>
        <w:rPr>
          <w:lang w:val="en"/>
        </w:rPr>
      </w:pPr>
      <w:r w:rsidRPr="000C634B">
        <w:rPr>
          <w:lang w:val="en"/>
        </w:rPr>
        <w:t>Prospective </w:t>
      </w:r>
      <w:hyperlink r:id="rId490" w:tooltip="Learn more about clinical trial from ScienceDirect's AI-generated Topic Pages" w:history="1">
        <w:r w:rsidRPr="000C634B">
          <w:rPr>
            <w:rStyle w:val="Hyperlink"/>
            <w:lang w:val="en"/>
          </w:rPr>
          <w:t>clinical trial</w:t>
        </w:r>
      </w:hyperlink>
      <w:r w:rsidRPr="000C634B">
        <w:rPr>
          <w:lang w:val="en"/>
        </w:rPr>
        <w:t>, 44 newborn patients with CCHD were evaluated in this prospective </w:t>
      </w:r>
      <w:hyperlink r:id="rId491" w:tooltip="Learn more about clinical trial from ScienceDirect's AI-generated Topic Pages" w:history="1">
        <w:r w:rsidRPr="000C634B">
          <w:rPr>
            <w:rStyle w:val="Hyperlink"/>
            <w:lang w:val="en"/>
          </w:rPr>
          <w:t>clinical trial</w:t>
        </w:r>
      </w:hyperlink>
      <w:r w:rsidRPr="000C634B">
        <w:rPr>
          <w:lang w:val="en"/>
        </w:rPr>
        <w:t>. LUS was repeatedly performed to determine the course of pulmonary edema during the perioperative period. LUS was performed simultaneously with </w:t>
      </w:r>
      <w:hyperlink r:id="rId492" w:tooltip="Learn more about chest radiography from ScienceDirect's AI-generated Topic Pages" w:history="1">
        <w:r w:rsidRPr="000C634B">
          <w:rPr>
            <w:rStyle w:val="Hyperlink"/>
            <w:lang w:val="en"/>
          </w:rPr>
          <w:t>chest radiography</w:t>
        </w:r>
      </w:hyperlink>
      <w:r w:rsidRPr="000C634B">
        <w:rPr>
          <w:lang w:val="en"/>
        </w:rPr>
        <w:t> (CXR), which was the main part of patient management. The primary outcome of this study was to identify whether a correlation existed between LUS and </w:t>
      </w:r>
      <w:hyperlink r:id="rId493" w:tooltip="Learn more about CXR from ScienceDirect's AI-generated Topic Pages" w:history="1">
        <w:r w:rsidRPr="000C634B">
          <w:rPr>
            <w:rStyle w:val="Hyperlink"/>
            <w:lang w:val="en"/>
          </w:rPr>
          <w:t>CXR</w:t>
        </w:r>
      </w:hyperlink>
      <w:r w:rsidRPr="000C634B">
        <w:rPr>
          <w:lang w:val="en"/>
        </w:rPr>
        <w:t> findings. The secondary outcomes were to determine the relationship between LUS and the need for </w:t>
      </w:r>
      <w:hyperlink r:id="rId494" w:tooltip="Learn more about respiratory support from ScienceDirect's AI-generated Topic Pages" w:history="1">
        <w:r w:rsidRPr="000C634B">
          <w:rPr>
            <w:rStyle w:val="Hyperlink"/>
            <w:lang w:val="en"/>
          </w:rPr>
          <w:t>respiratory support</w:t>
        </w:r>
      </w:hyperlink>
      <w:r w:rsidRPr="000C634B">
        <w:rPr>
          <w:lang w:val="en"/>
        </w:rPr>
        <w:t>, </w:t>
      </w:r>
      <w:hyperlink r:id="rId495" w:tooltip="Learn more about diuretic from ScienceDirect's AI-generated Topic Pages" w:history="1">
        <w:r w:rsidRPr="000C634B">
          <w:rPr>
            <w:rStyle w:val="Hyperlink"/>
            <w:lang w:val="en"/>
          </w:rPr>
          <w:t>diuretic</w:t>
        </w:r>
      </w:hyperlink>
      <w:r w:rsidRPr="000C634B">
        <w:rPr>
          <w:lang w:val="en"/>
        </w:rPr>
        <w:t> use, vasoactive </w:t>
      </w:r>
      <w:hyperlink r:id="rId496" w:tooltip="Learn more about inotropic from ScienceDirect's AI-generated Topic Pages" w:history="1">
        <w:r w:rsidRPr="000C634B">
          <w:rPr>
            <w:rStyle w:val="Hyperlink"/>
            <w:lang w:val="en"/>
          </w:rPr>
          <w:t>inotropic</w:t>
        </w:r>
      </w:hyperlink>
      <w:r w:rsidRPr="000C634B">
        <w:rPr>
          <w:lang w:val="en"/>
        </w:rPr>
        <w:t> score (VIS), and pro-B-type natriuretic peptide (pro-BNP) levels durin</w:t>
      </w:r>
      <w:r w:rsidRPr="000C634B">
        <w:rPr>
          <w:u w:val="single"/>
          <w:lang w:val="en"/>
        </w:rPr>
        <w:t>g</w:t>
      </w:r>
      <w:r w:rsidRPr="000C634B">
        <w:rPr>
          <w:lang w:val="en"/>
        </w:rPr>
        <w:t> the perioperative period.</w:t>
      </w:r>
    </w:p>
    <w:p w14:paraId="4501731E" w14:textId="77777777" w:rsidR="000C634B" w:rsidRPr="000C634B" w:rsidRDefault="000C634B" w:rsidP="000C634B">
      <w:pPr>
        <w:rPr>
          <w:lang w:val="en"/>
        </w:rPr>
      </w:pPr>
      <w:r w:rsidRPr="000C634B">
        <w:rPr>
          <w:lang w:val="en"/>
        </w:rPr>
        <w:t>Results</w:t>
      </w:r>
    </w:p>
    <w:p w14:paraId="63AA1EEA" w14:textId="77777777" w:rsidR="000C634B" w:rsidRPr="000C634B" w:rsidRDefault="000C634B" w:rsidP="000C634B">
      <w:pPr>
        <w:rPr>
          <w:lang w:val="en"/>
        </w:rPr>
      </w:pPr>
      <w:r w:rsidRPr="000C634B">
        <w:rPr>
          <w:lang w:val="en"/>
        </w:rPr>
        <w:t>The mean gestational age of the patients was 38.3 ± 1.7 weeks, with a mean birth weight of 3026 ± 432 g. In the </w:t>
      </w:r>
      <w:hyperlink r:id="rId497" w:tooltip="Learn more about preoperative period from ScienceDirect's AI-generated Topic Pages" w:history="1">
        <w:r w:rsidRPr="000C634B">
          <w:rPr>
            <w:rStyle w:val="Hyperlink"/>
            <w:lang w:val="en"/>
          </w:rPr>
          <w:t>preoperative period</w:t>
        </w:r>
      </w:hyperlink>
      <w:r w:rsidRPr="000C634B">
        <w:rPr>
          <w:lang w:val="en"/>
        </w:rPr>
        <w:t>, both LUS and CXR images were consistent with clinical signs of pulmonary edema. On the first postoperative day, pulmonary edema increased compared to the preoperative period but gradually decreased by the 6th </w:t>
      </w:r>
      <w:hyperlink r:id="rId498" w:tooltip="Learn more about day of surgery from ScienceDirect's AI-generated Topic Pages" w:history="1">
        <w:r w:rsidRPr="000C634B">
          <w:rPr>
            <w:rStyle w:val="Hyperlink"/>
            <w:lang w:val="en"/>
          </w:rPr>
          <w:t>day of surgery</w:t>
        </w:r>
      </w:hyperlink>
      <w:r w:rsidRPr="000C634B">
        <w:rPr>
          <w:lang w:val="en"/>
        </w:rPr>
        <w:t> (p &lt; 0.05). Positive correlations were observed between the LUS and CXR findings at all study points (p &lt; 0.05). The LUS findings exhibited trends parallel to those of VIS, serum pro-BNP levels, need for respiratory support, and </w:t>
      </w:r>
      <w:hyperlink r:id="rId499" w:tooltip="Learn more about diuretic from ScienceDirect's AI-generated Topic Pages" w:history="1">
        <w:r w:rsidRPr="000C634B">
          <w:rPr>
            <w:rStyle w:val="Hyperlink"/>
            <w:lang w:val="en"/>
          </w:rPr>
          <w:t>diuretic</w:t>
        </w:r>
      </w:hyperlink>
      <w:r w:rsidRPr="000C634B">
        <w:rPr>
          <w:lang w:val="en"/>
        </w:rPr>
        <w:t> requirements. As expected, these trends were more pronounced in CCHDs where PBF increased.</w:t>
      </w:r>
    </w:p>
    <w:p w14:paraId="1070DFC3" w14:textId="77777777" w:rsidR="000C634B" w:rsidRPr="000C634B" w:rsidRDefault="000C634B" w:rsidP="000C634B">
      <w:pPr>
        <w:rPr>
          <w:lang w:val="en"/>
        </w:rPr>
      </w:pPr>
      <w:r w:rsidRPr="000C634B">
        <w:rPr>
          <w:lang w:val="en"/>
        </w:rPr>
        <w:t>Conclusion</w:t>
      </w:r>
    </w:p>
    <w:p w14:paraId="5544ECC4" w14:textId="77777777" w:rsidR="000C634B" w:rsidRPr="000C634B" w:rsidRDefault="000C634B" w:rsidP="000C634B">
      <w:pPr>
        <w:rPr>
          <w:lang w:val="en"/>
        </w:rPr>
      </w:pPr>
      <w:r w:rsidRPr="000C634B">
        <w:rPr>
          <w:lang w:val="en"/>
        </w:rPr>
        <w:t>In CCHD, serial lung ultrasound (LUS) assessments, particularly in cases with increased PBF, can provide valuable guidance for managing patients during the perioperative period.</w:t>
      </w:r>
    </w:p>
    <w:p w14:paraId="503C0C7E" w14:textId="77777777" w:rsidR="000C634B" w:rsidRPr="000C634B" w:rsidRDefault="000C634B" w:rsidP="000C634B">
      <w:r w:rsidRPr="000C634B">
        <w:t>Keywords</w:t>
      </w:r>
    </w:p>
    <w:p w14:paraId="2AB83031" w14:textId="77777777" w:rsidR="000C634B" w:rsidRPr="000C634B" w:rsidRDefault="000C634B" w:rsidP="000C634B">
      <w:r w:rsidRPr="000C634B">
        <w:t>Pulmonary edema</w:t>
      </w:r>
    </w:p>
    <w:p w14:paraId="771D8949" w14:textId="77777777" w:rsidR="000C634B" w:rsidRPr="000C634B" w:rsidRDefault="000C634B" w:rsidP="000C634B">
      <w:r w:rsidRPr="000C634B">
        <w:t>Critical congenital heart disease</w:t>
      </w:r>
    </w:p>
    <w:p w14:paraId="4328AC48" w14:textId="77777777" w:rsidR="000C634B" w:rsidRPr="000C634B" w:rsidRDefault="000C634B" w:rsidP="000C634B">
      <w:r w:rsidRPr="000C634B">
        <w:lastRenderedPageBreak/>
        <w:t>Newborn</w:t>
      </w:r>
    </w:p>
    <w:p w14:paraId="0A661C41" w14:textId="77777777" w:rsidR="000C634B" w:rsidRPr="000C634B" w:rsidRDefault="000C634B" w:rsidP="000C634B">
      <w:r w:rsidRPr="000C634B">
        <w:t>Lung ultrasound</w:t>
      </w:r>
    </w:p>
    <w:p w14:paraId="0A5691C7" w14:textId="77777777" w:rsidR="000C634B" w:rsidRPr="000C634B" w:rsidRDefault="000C634B" w:rsidP="000C634B">
      <w:r w:rsidRPr="000C634B">
        <w:t>1. Introduction</w:t>
      </w:r>
    </w:p>
    <w:p w14:paraId="3623408E" w14:textId="77777777" w:rsidR="000C634B" w:rsidRPr="000C634B" w:rsidRDefault="000C634B" w:rsidP="000C634B">
      <w:hyperlink r:id="rId500" w:tooltip="Learn more about Congenital heart disease from ScienceDirect's AI-generated Topic Pages" w:history="1">
        <w:r w:rsidRPr="000C634B">
          <w:rPr>
            <w:rStyle w:val="Hyperlink"/>
          </w:rPr>
          <w:t>Congenital heart disease</w:t>
        </w:r>
      </w:hyperlink>
      <w:r w:rsidRPr="000C634B">
        <w:t> (CHD) is one of the most common </w:t>
      </w:r>
      <w:hyperlink r:id="rId501" w:tooltip="Learn more about congenital anomalies from ScienceDirect's AI-generated Topic Pages" w:history="1">
        <w:r w:rsidRPr="000C634B">
          <w:rPr>
            <w:rStyle w:val="Hyperlink"/>
          </w:rPr>
          <w:t>congenital anomalies</w:t>
        </w:r>
      </w:hyperlink>
      <w:r w:rsidRPr="000C634B">
        <w:t>, occurring in 8 of 1000 live births. CHDs require angiographic or surgery in the first months of life are defined as critical congenital heart diseases (CCHD) and constitute approximately one-fourth of all CHD cases [</w:t>
      </w:r>
      <w:hyperlink r:id="rId502" w:anchor="bib1" w:history="1">
        <w:r w:rsidRPr="000C634B">
          <w:rPr>
            <w:rStyle w:val="Hyperlink"/>
          </w:rPr>
          <w:t>1</w:t>
        </w:r>
      </w:hyperlink>
      <w:r w:rsidRPr="000C634B">
        <w:t>]. Immediately after birth, delayed absorption of fetal lung fluid can lead to respiratory problems in </w:t>
      </w:r>
      <w:hyperlink r:id="rId503" w:tooltip="Learn more about newborns from ScienceDirect's AI-generated Topic Pages" w:history="1">
        <w:r w:rsidRPr="000C634B">
          <w:rPr>
            <w:rStyle w:val="Hyperlink"/>
          </w:rPr>
          <w:t>newborns</w:t>
        </w:r>
      </w:hyperlink>
      <w:r w:rsidRPr="000C634B">
        <w:t>. Additionally, in some CCHDs, a mismatch between the </w:t>
      </w:r>
      <w:hyperlink r:id="rId504" w:tooltip="Learn more about systemic blood flow from ScienceDirect's AI-generated Topic Pages" w:history="1">
        <w:r w:rsidRPr="000C634B">
          <w:rPr>
            <w:rStyle w:val="Hyperlink"/>
          </w:rPr>
          <w:t>systemic blood flow</w:t>
        </w:r>
      </w:hyperlink>
      <w:r w:rsidRPr="000C634B">
        <w:t> (SBF) (Qs) and </w:t>
      </w:r>
      <w:hyperlink r:id="rId505" w:tooltip="Learn more about pulmonary blood flow from ScienceDirect's AI-generated Topic Pages" w:history="1">
        <w:r w:rsidRPr="000C634B">
          <w:rPr>
            <w:rStyle w:val="Hyperlink"/>
          </w:rPr>
          <w:t>pulmonary blood flow</w:t>
        </w:r>
      </w:hyperlink>
      <w:r w:rsidRPr="000C634B">
        <w:t> (PBF) (Qp) can disrupt this transitional process, causing complications. The mechanisms of </w:t>
      </w:r>
      <w:hyperlink r:id="rId506" w:tooltip="Learn more about pulmonary edema from ScienceDirect's AI-generated Topic Pages" w:history="1">
        <w:r w:rsidRPr="000C634B">
          <w:rPr>
            <w:rStyle w:val="Hyperlink"/>
          </w:rPr>
          <w:t>pulmonary edema</w:t>
        </w:r>
      </w:hyperlink>
      <w:r w:rsidRPr="000C634B">
        <w:t> associated with CCHD include </w:t>
      </w:r>
      <w:hyperlink r:id="rId507" w:tooltip="Learn more about left ventricular failure from ScienceDirect's AI-generated Topic Pages" w:history="1">
        <w:r w:rsidRPr="000C634B">
          <w:rPr>
            <w:rStyle w:val="Hyperlink"/>
          </w:rPr>
          <w:t>left ventricular failure</w:t>
        </w:r>
      </w:hyperlink>
      <w:r w:rsidRPr="000C634B">
        <w:t>, congestion due to </w:t>
      </w:r>
      <w:hyperlink r:id="rId508" w:tooltip="Learn more about pulmonary venous obstruction from ScienceDirect's AI-generated Topic Pages" w:history="1">
        <w:r w:rsidRPr="000C634B">
          <w:rPr>
            <w:rStyle w:val="Hyperlink"/>
          </w:rPr>
          <w:t>pulmonary venous obstruction</w:t>
        </w:r>
      </w:hyperlink>
      <w:r w:rsidRPr="000C634B">
        <w:t>, and </w:t>
      </w:r>
      <w:hyperlink r:id="rId509" w:tooltip="Learn more about interstitial fluid from ScienceDirect's AI-generated Topic Pages" w:history="1">
        <w:r w:rsidRPr="000C634B">
          <w:rPr>
            <w:rStyle w:val="Hyperlink"/>
          </w:rPr>
          <w:t>interstitial fluid</w:t>
        </w:r>
      </w:hyperlink>
      <w:r w:rsidRPr="000C634B">
        <w:t> accumulation due to pulmonary overflow (Qp/Qs &gt; 2). Pulmonary edema observed in the early days of life is associated with respiratory distress symptoms, including </w:t>
      </w:r>
      <w:hyperlink r:id="rId510" w:tooltip="Learn more about tachypnea from ScienceDirect's AI-generated Topic Pages" w:history="1">
        <w:r w:rsidRPr="000C634B">
          <w:rPr>
            <w:rStyle w:val="Hyperlink"/>
          </w:rPr>
          <w:t>tachypnea</w:t>
        </w:r>
      </w:hyperlink>
      <w:r w:rsidRPr="000C634B">
        <w:t>, shortness of breath, subcostal and intercostal retractions, and audible crackles on </w:t>
      </w:r>
      <w:hyperlink r:id="rId511" w:tooltip="Learn more about auscultation from ScienceDirect's AI-generated Topic Pages" w:history="1">
        <w:r w:rsidRPr="000C634B">
          <w:rPr>
            <w:rStyle w:val="Hyperlink"/>
          </w:rPr>
          <w:t>auscultation</w:t>
        </w:r>
      </w:hyperlink>
      <w:r w:rsidRPr="000C634B">
        <w:t>. If left untreated, it may result in </w:t>
      </w:r>
      <w:hyperlink r:id="rId512" w:tooltip="Learn more about vascular remodeling from ScienceDirect's AI-generated Topic Pages" w:history="1">
        <w:r w:rsidRPr="000C634B">
          <w:rPr>
            <w:rStyle w:val="Hyperlink"/>
          </w:rPr>
          <w:t>vascular remodeling</w:t>
        </w:r>
      </w:hyperlink>
      <w:r w:rsidRPr="000C634B">
        <w:t> and </w:t>
      </w:r>
      <w:hyperlink r:id="rId513" w:tooltip="Learn more about pulmonary hypertension from ScienceDirect's AI-generated Topic Pages" w:history="1">
        <w:r w:rsidRPr="000C634B">
          <w:rPr>
            <w:rStyle w:val="Hyperlink"/>
          </w:rPr>
          <w:t>pulmonary hypertension</w:t>
        </w:r>
      </w:hyperlink>
      <w:r w:rsidRPr="000C634B">
        <w:t> during childhood [</w:t>
      </w:r>
      <w:hyperlink r:id="rId514" w:anchor="bib2" w:history="1">
        <w:r w:rsidRPr="000C634B">
          <w:rPr>
            <w:rStyle w:val="Hyperlink"/>
          </w:rPr>
          <w:t>2</w:t>
        </w:r>
      </w:hyperlink>
      <w:r w:rsidRPr="000C634B">
        <w:t>].</w:t>
      </w:r>
    </w:p>
    <w:p w14:paraId="01706972" w14:textId="77777777" w:rsidR="000C634B" w:rsidRPr="000C634B" w:rsidRDefault="000C634B" w:rsidP="000C634B">
      <w:r w:rsidRPr="000C634B">
        <w:t>During CCHD management, the balance between SBF and PBF is affected by various factors. These include </w:t>
      </w:r>
      <w:hyperlink r:id="rId515" w:tooltip="Learn more about intravenous fluid from ScienceDirect's AI-generated Topic Pages" w:history="1">
        <w:r w:rsidRPr="000C634B">
          <w:rPr>
            <w:rStyle w:val="Hyperlink"/>
          </w:rPr>
          <w:t>intravenous fluid</w:t>
        </w:r>
      </w:hyperlink>
      <w:r w:rsidRPr="000C634B">
        <w:t> therapy, </w:t>
      </w:r>
      <w:hyperlink r:id="rId516" w:tooltip="Learn more about mechanical ventilation from ScienceDirect's AI-generated Topic Pages" w:history="1">
        <w:r w:rsidRPr="000C634B">
          <w:rPr>
            <w:rStyle w:val="Hyperlink"/>
          </w:rPr>
          <w:t>mechanical ventilation</w:t>
        </w:r>
      </w:hyperlink>
      <w:r w:rsidRPr="000C634B">
        <w:t> strategies, and the administration of specific medical agents such as </w:t>
      </w:r>
      <w:hyperlink r:id="rId517" w:tooltip="Learn more about prostaglandins from ScienceDirect's AI-generated Topic Pages" w:history="1">
        <w:r w:rsidRPr="000C634B">
          <w:rPr>
            <w:rStyle w:val="Hyperlink"/>
          </w:rPr>
          <w:t>prostaglandins</w:t>
        </w:r>
      </w:hyperlink>
      <w:r w:rsidRPr="000C634B">
        <w:t>, </w:t>
      </w:r>
      <w:hyperlink r:id="rId518" w:tooltip="Learn more about inotropes from ScienceDirect's AI-generated Topic Pages" w:history="1">
        <w:r w:rsidRPr="000C634B">
          <w:rPr>
            <w:rStyle w:val="Hyperlink"/>
          </w:rPr>
          <w:t>inotropes</w:t>
        </w:r>
      </w:hyperlink>
      <w:r w:rsidRPr="000C634B">
        <w:t>, and vasopressors. Furthermore, numerous surgical and angiographic interventions, such as the </w:t>
      </w:r>
      <w:hyperlink r:id="rId519" w:tooltip="Learn more about Blalock Taussig shunt from ScienceDirect's AI-generated Topic Pages" w:history="1">
        <w:r w:rsidRPr="000C634B">
          <w:rPr>
            <w:rStyle w:val="Hyperlink"/>
          </w:rPr>
          <w:t>Blalock Taussig shunt</w:t>
        </w:r>
      </w:hyperlink>
      <w:r w:rsidRPr="000C634B">
        <w:t> (BT-shunt), pulmonary banding, ductal stenting and balloon procedures may also affect the Qp/Qs balance in these patients.</w:t>
      </w:r>
    </w:p>
    <w:p w14:paraId="5089F66E" w14:textId="77777777" w:rsidR="000C634B" w:rsidRPr="000C634B" w:rsidRDefault="000C634B" w:rsidP="000C634B">
      <w:r w:rsidRPr="000C634B">
        <w:t>Traditional diagnostic tools for assessing pulmonary edema in </w:t>
      </w:r>
      <w:hyperlink r:id="rId520" w:tooltip="Learn more about neonatal intensive care units from ScienceDirect's AI-generated Topic Pages" w:history="1">
        <w:r w:rsidRPr="000C634B">
          <w:rPr>
            <w:rStyle w:val="Hyperlink"/>
          </w:rPr>
          <w:t>neonatal intensive care units</w:t>
        </w:r>
      </w:hyperlink>
      <w:r w:rsidRPr="000C634B">
        <w:t> (NICUs) rely on physical examinations, </w:t>
      </w:r>
      <w:hyperlink r:id="rId521" w:tooltip="Learn more about chest radiography from ScienceDirect's AI-generated Topic Pages" w:history="1">
        <w:r w:rsidRPr="000C634B">
          <w:rPr>
            <w:rStyle w:val="Hyperlink"/>
          </w:rPr>
          <w:t>chest radiography</w:t>
        </w:r>
      </w:hyperlink>
      <w:r w:rsidRPr="000C634B">
        <w:t> (CXR) and </w:t>
      </w:r>
      <w:hyperlink r:id="rId522" w:tooltip="Learn more about echocardiography from ScienceDirect's AI-generated Topic Pages" w:history="1">
        <w:r w:rsidRPr="000C634B">
          <w:rPr>
            <w:rStyle w:val="Hyperlink"/>
          </w:rPr>
          <w:t>echocardiography</w:t>
        </w:r>
      </w:hyperlink>
      <w:r w:rsidRPr="000C634B">
        <w:t> (ECHO). However, cumulative radiation exposure from repeated </w:t>
      </w:r>
      <w:hyperlink r:id="rId523" w:tooltip="Learn more about CXR from ScienceDirect's AI-generated Topic Pages" w:history="1">
        <w:r w:rsidRPr="000C634B">
          <w:rPr>
            <w:rStyle w:val="Hyperlink"/>
          </w:rPr>
          <w:t>CXR</w:t>
        </w:r>
      </w:hyperlink>
      <w:r w:rsidRPr="000C634B">
        <w:t> imaging in neonates with extended hospital stays raises concerns. Furthermore, ECHO has its own drawbacks, including the need for </w:t>
      </w:r>
      <w:hyperlink r:id="rId524" w:tooltip="Learn more about pediatric from ScienceDirect's AI-generated Topic Pages" w:history="1">
        <w:r w:rsidRPr="000C634B">
          <w:rPr>
            <w:rStyle w:val="Hyperlink"/>
          </w:rPr>
          <w:t>pediatric</w:t>
        </w:r>
      </w:hyperlink>
      <w:r w:rsidRPr="000C634B">
        <w:t> cardiologists to perform the procedure and limited accessibility. With recent technological developments, the use of point-of-care ultrasound (POCUS) has gradually increased because of its noninvasiveness, lack of </w:t>
      </w:r>
      <w:hyperlink r:id="rId525" w:tooltip="Learn more about ionizing radiation from ScienceDirect's AI-generated Topic Pages" w:history="1">
        <w:r w:rsidRPr="000C634B">
          <w:rPr>
            <w:rStyle w:val="Hyperlink"/>
          </w:rPr>
          <w:t>ionizing radiation</w:t>
        </w:r>
      </w:hyperlink>
      <w:r w:rsidRPr="000C634B">
        <w:t>, rapidity, relatively low cost, bedside availability, repeatability, and high predictive value [</w:t>
      </w:r>
      <w:hyperlink r:id="rId526" w:anchor="bib3" w:history="1">
        <w:r w:rsidRPr="000C634B">
          <w:rPr>
            <w:rStyle w:val="Hyperlink"/>
          </w:rPr>
          <w:t>3</w:t>
        </w:r>
      </w:hyperlink>
      <w:r w:rsidRPr="000C634B">
        <w:t>,</w:t>
      </w:r>
      <w:hyperlink r:id="rId527" w:anchor="bib4" w:history="1">
        <w:r w:rsidRPr="000C634B">
          <w:rPr>
            <w:rStyle w:val="Hyperlink"/>
          </w:rPr>
          <w:t>4</w:t>
        </w:r>
      </w:hyperlink>
      <w:r w:rsidRPr="000C634B">
        <w:t>]. Furthermore, the thinner chest walls and smaller lung volumes of newborns compared to older children and adults allow LUS to be used as an ideal diagnostic tool [</w:t>
      </w:r>
      <w:hyperlink r:id="rId528" w:anchor="bib5" w:history="1">
        <w:r w:rsidRPr="000C634B">
          <w:rPr>
            <w:rStyle w:val="Hyperlink"/>
          </w:rPr>
          <w:t>5</w:t>
        </w:r>
      </w:hyperlink>
      <w:r w:rsidRPr="000C634B">
        <w:t>]. In CCHDs with pulmonary overflow, increased perihilar vascular shadowing on CXR and the appearance of B-lines on LUS reflect </w:t>
      </w:r>
      <w:hyperlink r:id="rId529" w:tooltip="Learn more about pulmonary congestion from ScienceDirect's AI-generated Topic Pages" w:history="1">
        <w:r w:rsidRPr="000C634B">
          <w:rPr>
            <w:rStyle w:val="Hyperlink"/>
          </w:rPr>
          <w:t>pulmonary congestion</w:t>
        </w:r>
      </w:hyperlink>
      <w:r w:rsidRPr="000C634B">
        <w:t> [</w:t>
      </w:r>
      <w:hyperlink r:id="rId530" w:anchor="bib6" w:history="1">
        <w:r w:rsidRPr="000C634B">
          <w:rPr>
            <w:rStyle w:val="Hyperlink"/>
          </w:rPr>
          <w:t>6</w:t>
        </w:r>
      </w:hyperlink>
      <w:r w:rsidRPr="000C634B">
        <w:t>,</w:t>
      </w:r>
      <w:hyperlink r:id="rId531" w:anchor="bib7" w:history="1">
        <w:r w:rsidRPr="000C634B">
          <w:rPr>
            <w:rStyle w:val="Hyperlink"/>
          </w:rPr>
          <w:t>7</w:t>
        </w:r>
      </w:hyperlink>
      <w:r w:rsidRPr="000C634B">
        <w:t>].</w:t>
      </w:r>
    </w:p>
    <w:p w14:paraId="57BFC6C2" w14:textId="77777777" w:rsidR="000C634B" w:rsidRPr="000C634B" w:rsidRDefault="000C634B" w:rsidP="000C634B">
      <w:r w:rsidRPr="000C634B">
        <w:t>To the best of our knowledge, minimal data exists regarding the use of LUS in patients with CCHD [</w:t>
      </w:r>
      <w:hyperlink r:id="rId532" w:anchor="bib8" w:history="1">
        <w:r w:rsidRPr="000C634B">
          <w:rPr>
            <w:rStyle w:val="Hyperlink"/>
          </w:rPr>
          <w:t>8</w:t>
        </w:r>
      </w:hyperlink>
      <w:r w:rsidRPr="000C634B">
        <w:t>]. Therefore, in this study, we aimed to elucidate the role of LUS in assessing pulmonary edema during the </w:t>
      </w:r>
      <w:hyperlink r:id="rId533" w:tooltip="Learn more about perioperative period from ScienceDirect's AI-generated Topic Pages" w:history="1">
        <w:r w:rsidRPr="000C634B">
          <w:rPr>
            <w:rStyle w:val="Hyperlink"/>
          </w:rPr>
          <w:t>perioperative period</w:t>
        </w:r>
      </w:hyperlink>
      <w:r w:rsidRPr="000C634B">
        <w:t> in neonates with CCHDs and investigate its concordance with other diagnostic parameters.</w:t>
      </w:r>
    </w:p>
    <w:p w14:paraId="7338DBE3" w14:textId="77777777" w:rsidR="000C634B" w:rsidRPr="000C634B" w:rsidRDefault="000C634B" w:rsidP="000C634B">
      <w:r w:rsidRPr="000C634B">
        <w:t>2. Material and methods</w:t>
      </w:r>
    </w:p>
    <w:p w14:paraId="67588461" w14:textId="77777777" w:rsidR="000C634B" w:rsidRPr="000C634B" w:rsidRDefault="000C634B" w:rsidP="000C634B">
      <w:r w:rsidRPr="000C634B">
        <w:t>2.1. Study design</w:t>
      </w:r>
    </w:p>
    <w:p w14:paraId="49DB7340" w14:textId="77777777" w:rsidR="000C634B" w:rsidRPr="000C634B" w:rsidRDefault="000C634B" w:rsidP="000C634B">
      <w:r w:rsidRPr="000C634B">
        <w:t>This prospective </w:t>
      </w:r>
      <w:hyperlink r:id="rId534" w:tooltip="Learn more about clinical trial from ScienceDirect's AI-generated Topic Pages" w:history="1">
        <w:r w:rsidRPr="000C634B">
          <w:rPr>
            <w:rStyle w:val="Hyperlink"/>
          </w:rPr>
          <w:t>clinical trial</w:t>
        </w:r>
      </w:hyperlink>
      <w:r w:rsidRPr="000C634B">
        <w:t> was conducted on </w:t>
      </w:r>
      <w:hyperlink r:id="rId535" w:tooltip="Learn more about newborns from ScienceDirect's AI-generated Topic Pages" w:history="1">
        <w:r w:rsidRPr="000C634B">
          <w:rPr>
            <w:rStyle w:val="Hyperlink"/>
          </w:rPr>
          <w:t>newborns</w:t>
        </w:r>
      </w:hyperlink>
      <w:r w:rsidRPr="000C634B">
        <w:t> with </w:t>
      </w:r>
      <w:hyperlink r:id="rId536" w:tooltip="Learn more about CCHD from ScienceDirect's AI-generated Topic Pages" w:history="1">
        <w:r w:rsidRPr="000C634B">
          <w:rPr>
            <w:rStyle w:val="Hyperlink"/>
          </w:rPr>
          <w:t>CCHD</w:t>
        </w:r>
      </w:hyperlink>
      <w:r w:rsidRPr="000C634B">
        <w:t> hospitalized in the tertiary </w:t>
      </w:r>
      <w:hyperlink r:id="rId537" w:tooltip="Learn more about NICU from ScienceDirect's AI-generated Topic Pages" w:history="1">
        <w:r w:rsidRPr="000C634B">
          <w:rPr>
            <w:rStyle w:val="Hyperlink"/>
          </w:rPr>
          <w:t>NICU</w:t>
        </w:r>
      </w:hyperlink>
      <w:r w:rsidRPr="000C634B">
        <w:t> of the Children Heart Center of Dr. Sami Ulus </w:t>
      </w:r>
      <w:hyperlink r:id="rId538" w:tooltip="Learn more about Maternity from ScienceDirect's AI-generated Topic Pages" w:history="1">
        <w:r w:rsidRPr="000C634B">
          <w:rPr>
            <w:rStyle w:val="Hyperlink"/>
          </w:rPr>
          <w:t>Maternity</w:t>
        </w:r>
      </w:hyperlink>
      <w:r w:rsidRPr="000C634B">
        <w:t> and Children Hospital, Turkey, between January 2020 and September 2021. The Local Ethics Committee of our hospital approved this study (2012-KAEK-15/2045). Written </w:t>
      </w:r>
      <w:hyperlink r:id="rId539" w:tooltip="Learn more about informed consent from ScienceDirect's AI-generated Topic Pages" w:history="1">
        <w:r w:rsidRPr="000C634B">
          <w:rPr>
            <w:rStyle w:val="Hyperlink"/>
          </w:rPr>
          <w:t>informed consent</w:t>
        </w:r>
      </w:hyperlink>
      <w:r w:rsidRPr="000C634B">
        <w:t> was obtained from all the parents.</w:t>
      </w:r>
    </w:p>
    <w:p w14:paraId="02E13B51" w14:textId="77777777" w:rsidR="000C634B" w:rsidRPr="000C634B" w:rsidRDefault="000C634B" w:rsidP="000C634B">
      <w:r w:rsidRPr="000C634B">
        <w:t>2.2. Inclusion and exclusion criteria</w:t>
      </w:r>
    </w:p>
    <w:p w14:paraId="15AD3678" w14:textId="77777777" w:rsidR="000C634B" w:rsidRPr="000C634B" w:rsidRDefault="000C634B" w:rsidP="000C634B">
      <w:r w:rsidRPr="000C634B">
        <w:lastRenderedPageBreak/>
        <w:t>Newborns (0–28 days) who were born in our hospital or another health center in Turkey, diagnosed with CHD, and underwent </w:t>
      </w:r>
      <w:hyperlink r:id="rId540" w:tooltip="Learn more about pediatric from ScienceDirect's AI-generated Topic Pages" w:history="1">
        <w:r w:rsidRPr="000C634B">
          <w:rPr>
            <w:rStyle w:val="Hyperlink"/>
          </w:rPr>
          <w:t>pediatric</w:t>
        </w:r>
      </w:hyperlink>
      <w:r w:rsidRPr="000C634B">
        <w:t> </w:t>
      </w:r>
      <w:hyperlink r:id="rId541" w:tooltip="Learn more about cardiovascular surgery from ScienceDirect's AI-generated Topic Pages" w:history="1">
        <w:r w:rsidRPr="000C634B">
          <w:rPr>
            <w:rStyle w:val="Hyperlink"/>
          </w:rPr>
          <w:t>cardiovascular surgery</w:t>
        </w:r>
      </w:hyperlink>
      <w:r w:rsidRPr="000C634B">
        <w:t> were included in the study. Newborns with any congenital </w:t>
      </w:r>
      <w:hyperlink r:id="rId542" w:tooltip="Learn more about thoracic deformity from ScienceDirect's AI-generated Topic Pages" w:history="1">
        <w:r w:rsidRPr="000C634B">
          <w:rPr>
            <w:rStyle w:val="Hyperlink"/>
          </w:rPr>
          <w:t>thoracic deformity</w:t>
        </w:r>
      </w:hyperlink>
      <w:r w:rsidRPr="000C634B">
        <w:t> or </w:t>
      </w:r>
      <w:hyperlink r:id="rId543" w:tooltip="Learn more about lung anomaly from ScienceDirect's AI-generated Topic Pages" w:history="1">
        <w:r w:rsidRPr="000C634B">
          <w:rPr>
            <w:rStyle w:val="Hyperlink"/>
          </w:rPr>
          <w:t>lung anomaly</w:t>
        </w:r>
      </w:hyperlink>
      <w:r w:rsidRPr="000C634B">
        <w:t>, gestational age &lt;35 weeks, receiving </w:t>
      </w:r>
      <w:hyperlink r:id="rId544" w:tooltip="Learn more about antenatal steroids from ScienceDirect's AI-generated Topic Pages" w:history="1">
        <w:r w:rsidRPr="000C634B">
          <w:rPr>
            <w:rStyle w:val="Hyperlink"/>
          </w:rPr>
          <w:t>antenatal steroids</w:t>
        </w:r>
      </w:hyperlink>
      <w:r w:rsidRPr="000C634B">
        <w:t>, who died in the early </w:t>
      </w:r>
      <w:hyperlink r:id="rId545" w:tooltip="Learn more about postoperative period from ScienceDirect's AI-generated Topic Pages" w:history="1">
        <w:r w:rsidRPr="000C634B">
          <w:rPr>
            <w:rStyle w:val="Hyperlink"/>
          </w:rPr>
          <w:t>postoperative period</w:t>
        </w:r>
      </w:hyperlink>
      <w:r w:rsidRPr="000C634B">
        <w:t> (within one week), and those without family consent were excluded from the study (</w:t>
      </w:r>
      <w:hyperlink r:id="rId546" w:anchor="fig1" w:history="1">
        <w:r w:rsidRPr="000C634B">
          <w:rPr>
            <w:rStyle w:val="Hyperlink"/>
          </w:rPr>
          <w:t>Fig. 1</w:t>
        </w:r>
      </w:hyperlink>
      <w:r w:rsidRPr="000C634B">
        <w:t>).</w:t>
      </w:r>
    </w:p>
    <w:p w14:paraId="310F5B3C" w14:textId="25664227" w:rsidR="000C634B" w:rsidRPr="000C634B" w:rsidRDefault="000C634B" w:rsidP="000C634B"/>
    <w:p w14:paraId="352BDBC6" w14:textId="77777777" w:rsidR="000C634B" w:rsidRPr="000C634B" w:rsidRDefault="000C634B" w:rsidP="000C634B">
      <w:pPr>
        <w:numPr>
          <w:ilvl w:val="0"/>
          <w:numId w:val="59"/>
        </w:numPr>
      </w:pPr>
      <w:hyperlink r:id="rId547" w:tgtFrame="_blank" w:tooltip="Download high-res image (465KB)" w:history="1">
        <w:r w:rsidRPr="000C634B">
          <w:rPr>
            <w:rStyle w:val="Hyperlink"/>
          </w:rPr>
          <w:t>Download: Download high-res image (465KB)</w:t>
        </w:r>
      </w:hyperlink>
    </w:p>
    <w:p w14:paraId="6E9AFFA3" w14:textId="77777777" w:rsidR="000C634B" w:rsidRPr="000C634B" w:rsidRDefault="000C634B" w:rsidP="000C634B">
      <w:pPr>
        <w:numPr>
          <w:ilvl w:val="0"/>
          <w:numId w:val="59"/>
        </w:numPr>
      </w:pPr>
      <w:hyperlink r:id="rId548" w:tgtFrame="_blank" w:tooltip="Download full-size image" w:history="1">
        <w:r w:rsidRPr="000C634B">
          <w:rPr>
            <w:rStyle w:val="Hyperlink"/>
          </w:rPr>
          <w:t>Download: Download full-size image</w:t>
        </w:r>
      </w:hyperlink>
    </w:p>
    <w:p w14:paraId="4B4DFFB5" w14:textId="77777777" w:rsidR="000C634B" w:rsidRPr="000C634B" w:rsidRDefault="000C634B" w:rsidP="000C634B">
      <w:r w:rsidRPr="000C634B">
        <w:t>Fig. 1. Flow diagram of the study.</w:t>
      </w:r>
    </w:p>
    <w:p w14:paraId="0A57A763" w14:textId="77777777" w:rsidR="000C634B" w:rsidRPr="000C634B" w:rsidRDefault="000C634B" w:rsidP="000C634B">
      <w:r w:rsidRPr="000C634B">
        <w:t>2.3. Medical data</w:t>
      </w:r>
    </w:p>
    <w:p w14:paraId="5FBD3244" w14:textId="77777777" w:rsidR="000C634B" w:rsidRPr="000C634B" w:rsidRDefault="000C634B" w:rsidP="000C634B">
      <w:r w:rsidRPr="000C634B">
        <w:t>Medical data included gestational age, birth weight, sex, </w:t>
      </w:r>
      <w:hyperlink r:id="rId549" w:tooltip="Learn more about prenatal diagnosis from ScienceDirect's AI-generated Topic Pages" w:history="1">
        <w:r w:rsidRPr="000C634B">
          <w:rPr>
            <w:rStyle w:val="Hyperlink"/>
          </w:rPr>
          <w:t>prenatal diagnosis</w:t>
        </w:r>
      </w:hyperlink>
      <w:r w:rsidRPr="000C634B">
        <w:t>, postnatal age at admission and diagnosis of </w:t>
      </w:r>
      <w:hyperlink r:id="rId550" w:tooltip="Learn more about CCHD from ScienceDirect's AI-generated Topic Pages" w:history="1">
        <w:r w:rsidRPr="000C634B">
          <w:rPr>
            <w:rStyle w:val="Hyperlink"/>
          </w:rPr>
          <w:t>CCHD</w:t>
        </w:r>
      </w:hyperlink>
      <w:r w:rsidRPr="000C634B">
        <w:t>, type of CCHD, clinical findings of </w:t>
      </w:r>
      <w:hyperlink r:id="rId551" w:tooltip="Learn more about pulmonary edema from ScienceDirect's AI-generated Topic Pages" w:history="1">
        <w:r w:rsidRPr="000C634B">
          <w:rPr>
            <w:rStyle w:val="Hyperlink"/>
          </w:rPr>
          <w:t>pulmonary edema</w:t>
        </w:r>
      </w:hyperlink>
      <w:r w:rsidRPr="000C634B">
        <w:t>, need for </w:t>
      </w:r>
      <w:hyperlink r:id="rId552" w:tooltip="Learn more about respiratory support from ScienceDirect's AI-generated Topic Pages" w:history="1">
        <w:r w:rsidRPr="000C634B">
          <w:rPr>
            <w:rStyle w:val="Hyperlink"/>
          </w:rPr>
          <w:t>respiratory support</w:t>
        </w:r>
      </w:hyperlink>
      <w:r w:rsidRPr="000C634B">
        <w:t>, use of </w:t>
      </w:r>
      <w:hyperlink r:id="rId553" w:tooltip="Learn more about inotropic from ScienceDirect's AI-generated Topic Pages" w:history="1">
        <w:r w:rsidRPr="000C634B">
          <w:rPr>
            <w:rStyle w:val="Hyperlink"/>
          </w:rPr>
          <w:t>inotropic</w:t>
        </w:r>
      </w:hyperlink>
      <w:r w:rsidRPr="000C634B">
        <w:t> and/or </w:t>
      </w:r>
      <w:hyperlink r:id="rId554" w:tooltip="Learn more about diuretic from ScienceDirect's AI-generated Topic Pages" w:history="1">
        <w:r w:rsidRPr="000C634B">
          <w:rPr>
            <w:rStyle w:val="Hyperlink"/>
          </w:rPr>
          <w:t>diuretic</w:t>
        </w:r>
      </w:hyperlink>
      <w:r w:rsidRPr="000C634B">
        <w:t> medication, length of hospital stay and mortality. The presence of pulmonary edema on physical examination, need for </w:t>
      </w:r>
      <w:hyperlink r:id="rId555" w:tooltip="Learn more about inotropes from ScienceDirect's AI-generated Topic Pages" w:history="1">
        <w:r w:rsidRPr="000C634B">
          <w:rPr>
            <w:rStyle w:val="Hyperlink"/>
          </w:rPr>
          <w:t>inotropes</w:t>
        </w:r>
      </w:hyperlink>
      <w:r w:rsidRPr="000C634B">
        <w:t> or diuretics, and medication doses were determined by the same neonatologists (D.D., H.A.).</w:t>
      </w:r>
    </w:p>
    <w:p w14:paraId="783E4878" w14:textId="77777777" w:rsidR="000C634B" w:rsidRPr="000C634B" w:rsidRDefault="000C634B" w:rsidP="000C634B">
      <w:r w:rsidRPr="000C634B">
        <w:lastRenderedPageBreak/>
        <w:t>2.4. Physical examination</w:t>
      </w:r>
    </w:p>
    <w:p w14:paraId="086F27C5" w14:textId="77777777" w:rsidR="000C634B" w:rsidRPr="000C634B" w:rsidRDefault="000C634B" w:rsidP="000C634B">
      <w:r w:rsidRPr="000C634B">
        <w:t>Pulmonary edema was defined as the abnormal accumulation of </w:t>
      </w:r>
      <w:hyperlink r:id="rId556" w:tooltip="Learn more about extravascular fluid from ScienceDirect's AI-generated Topic Pages" w:history="1">
        <w:r w:rsidRPr="000C634B">
          <w:rPr>
            <w:rStyle w:val="Hyperlink"/>
          </w:rPr>
          <w:t>extravascular fluid</w:t>
        </w:r>
      </w:hyperlink>
      <w:r w:rsidRPr="000C634B">
        <w:t> in the </w:t>
      </w:r>
      <w:hyperlink r:id="rId557" w:tooltip="Learn more about lung parenchyma from ScienceDirect's AI-generated Topic Pages" w:history="1">
        <w:r w:rsidRPr="000C634B">
          <w:rPr>
            <w:rStyle w:val="Hyperlink"/>
          </w:rPr>
          <w:t>lung parenchyma</w:t>
        </w:r>
      </w:hyperlink>
      <w:r w:rsidRPr="000C634B">
        <w:t>. Increased respiratory distress, </w:t>
      </w:r>
      <w:hyperlink r:id="rId558" w:tooltip="Learn more about tachypnea from ScienceDirect's AI-generated Topic Pages" w:history="1">
        <w:r w:rsidRPr="000C634B">
          <w:rPr>
            <w:rStyle w:val="Hyperlink"/>
          </w:rPr>
          <w:t>tachypnea</w:t>
        </w:r>
      </w:hyperlink>
      <w:r w:rsidRPr="000C634B">
        <w:t> and fine or core crepitant rales during examination were evaluated as indicators of pulmonary edema. Similarly, bilateral crepitant rales, changes in </w:t>
      </w:r>
      <w:hyperlink r:id="rId559" w:tooltip="Learn more about cardiac murmurs from ScienceDirect's AI-generated Topic Pages" w:history="1">
        <w:r w:rsidRPr="000C634B">
          <w:rPr>
            <w:rStyle w:val="Hyperlink"/>
          </w:rPr>
          <w:t>cardiac murmurs</w:t>
        </w:r>
      </w:hyperlink>
      <w:r w:rsidRPr="000C634B">
        <w:t>, S3 </w:t>
      </w:r>
      <w:hyperlink r:id="rId560" w:tooltip="Learn more about gallop rhythm from ScienceDirect's AI-generated Topic Pages" w:history="1">
        <w:r w:rsidRPr="000C634B">
          <w:rPr>
            <w:rStyle w:val="Hyperlink"/>
          </w:rPr>
          <w:t>gallop rhythm</w:t>
        </w:r>
      </w:hyperlink>
      <w:r w:rsidRPr="000C634B">
        <w:t>, elevated </w:t>
      </w:r>
      <w:hyperlink r:id="rId561" w:tooltip="Learn more about jugular venous pressure from ScienceDirect's AI-generated Topic Pages" w:history="1">
        <w:r w:rsidRPr="000C634B">
          <w:rPr>
            <w:rStyle w:val="Hyperlink"/>
          </w:rPr>
          <w:t>jugular venous pressure</w:t>
        </w:r>
      </w:hyperlink>
      <w:r w:rsidRPr="000C634B">
        <w:t> and </w:t>
      </w:r>
      <w:hyperlink r:id="rId562" w:tooltip="Learn more about peripheral edema from ScienceDirect's AI-generated Topic Pages" w:history="1">
        <w:r w:rsidRPr="000C634B">
          <w:rPr>
            <w:rStyle w:val="Hyperlink"/>
          </w:rPr>
          <w:t>peripheral edema</w:t>
        </w:r>
      </w:hyperlink>
      <w:r w:rsidRPr="000C634B">
        <w:t> supported the diagnosis of cardiogenic edema [</w:t>
      </w:r>
      <w:hyperlink r:id="rId563" w:anchor="bib9" w:history="1">
        <w:r w:rsidRPr="000C634B">
          <w:rPr>
            <w:rStyle w:val="Hyperlink"/>
          </w:rPr>
          <w:t>[9]</w:t>
        </w:r>
      </w:hyperlink>
      <w:r w:rsidRPr="000C634B">
        <w:t>, </w:t>
      </w:r>
      <w:hyperlink r:id="rId564" w:anchor="bib10" w:history="1">
        <w:r w:rsidRPr="000C634B">
          <w:rPr>
            <w:rStyle w:val="Hyperlink"/>
          </w:rPr>
          <w:t>[10]</w:t>
        </w:r>
      </w:hyperlink>
      <w:r w:rsidRPr="000C634B">
        <w:t>, </w:t>
      </w:r>
      <w:hyperlink r:id="rId565" w:anchor="bib11" w:history="1">
        <w:r w:rsidRPr="000C634B">
          <w:rPr>
            <w:rStyle w:val="Hyperlink"/>
          </w:rPr>
          <w:t>[11]</w:t>
        </w:r>
      </w:hyperlink>
      <w:r w:rsidRPr="000C634B">
        <w:t>].</w:t>
      </w:r>
    </w:p>
    <w:p w14:paraId="2B5573EE" w14:textId="77777777" w:rsidR="000C634B" w:rsidRPr="000C634B" w:rsidRDefault="000C634B" w:rsidP="000C634B">
      <w:r w:rsidRPr="000C634B">
        <w:t>2.5. Laboratory</w:t>
      </w:r>
    </w:p>
    <w:p w14:paraId="084D3041" w14:textId="77777777" w:rsidR="000C634B" w:rsidRPr="000C634B" w:rsidRDefault="000C634B" w:rsidP="000C634B">
      <w:r w:rsidRPr="000C634B">
        <w:t>Serum pro-B-type natriuretic peptide (pro-BNP) and increased serum pro-BNP levels were used to distinguish between dyspnea due to respiratory problems and cardiac-related dyspnea. Serum pro-BNP levels were measured at two time points: at admission (preoperative) and after surgery (postoperative Day 6). Approximately 2 ml of whole blood was collected from each patient and stored in an EDTA-containing tube. Subsequently, 0.75 ml of blood was aliquoted into a tube containing a pro-BNP quantitative buffer and thoroughly mixed. The pro-BNP level was assayed within 5 min using the Canadian RAMP heart failure diagnostic instrument method with testing materials provided by Response Biomedical Corp. (Vancouver, BC, Canada). Pulmonary edema due to increased BPF was possible if the plasma pro-BNP level was set at ≥598 ng/l [</w:t>
      </w:r>
      <w:hyperlink r:id="rId566" w:anchor="bib11" w:history="1">
        <w:r w:rsidRPr="000C634B">
          <w:rPr>
            <w:rStyle w:val="Hyperlink"/>
          </w:rPr>
          <w:t>11</w:t>
        </w:r>
      </w:hyperlink>
      <w:r w:rsidRPr="000C634B">
        <w:t>,</w:t>
      </w:r>
      <w:hyperlink r:id="rId567" w:anchor="bib12" w:history="1">
        <w:r w:rsidRPr="000C634B">
          <w:rPr>
            <w:rStyle w:val="Hyperlink"/>
          </w:rPr>
          <w:t>12</w:t>
        </w:r>
      </w:hyperlink>
      <w:r w:rsidRPr="000C634B">
        <w:t>].</w:t>
      </w:r>
    </w:p>
    <w:p w14:paraId="1440E956" w14:textId="77777777" w:rsidR="000C634B" w:rsidRPr="000C634B" w:rsidRDefault="000C634B" w:rsidP="000C634B">
      <w:r w:rsidRPr="000C634B">
        <w:t>2.6. Chest X ray and lung ultrasound imaging</w:t>
      </w:r>
    </w:p>
    <w:p w14:paraId="194432CE" w14:textId="77777777" w:rsidR="000C634B" w:rsidRPr="000C634B" w:rsidRDefault="000C634B" w:rsidP="000C634B">
      <w:r w:rsidRPr="000C634B">
        <w:t>Bedside LUS was repeated four times during the study period, simultaneously with CXR, on the first day of NICU admission (preoperatively) and on the second, fourth and sixth postoperative days. The time gap between CXR and LUS was &lt;4 h. Posteroanterior CXRs were evaluated by the same radiologist (Y·S.), who was blinded to the patients' clinical and LUS findings. The presence of </w:t>
      </w:r>
      <w:hyperlink r:id="rId568" w:tooltip="Learn more about cardiomegaly from ScienceDirect's AI-generated Topic Pages" w:history="1">
        <w:r w:rsidRPr="000C634B">
          <w:rPr>
            <w:rStyle w:val="Hyperlink"/>
          </w:rPr>
          <w:t>cardiomegaly</w:t>
        </w:r>
      </w:hyperlink>
      <w:r w:rsidRPr="000C634B">
        <w:t>, central edema (perihilar bat wing appearance), vascular redistribution, thickened interlobar fissures, and </w:t>
      </w:r>
      <w:hyperlink r:id="rId569" w:tooltip="Learn more about pleural effusion from ScienceDirect's AI-generated Topic Pages" w:history="1">
        <w:r w:rsidRPr="000C634B">
          <w:rPr>
            <w:rStyle w:val="Hyperlink"/>
          </w:rPr>
          <w:t>pleural effusion</w:t>
        </w:r>
      </w:hyperlink>
      <w:r w:rsidRPr="000C634B">
        <w:t> on CXR were interpreted as cardiogenic pulmonary edema. However, peripheral and irregular edema pattern was considered a sign of non-cardiogenic edema [</w:t>
      </w:r>
      <w:hyperlink r:id="rId570" w:anchor="bib13" w:history="1">
        <w:r w:rsidRPr="000C634B">
          <w:rPr>
            <w:rStyle w:val="Hyperlink"/>
          </w:rPr>
          <w:t>13</w:t>
        </w:r>
      </w:hyperlink>
      <w:r w:rsidRPr="000C634B">
        <w:t>,</w:t>
      </w:r>
      <w:hyperlink r:id="rId571" w:anchor="bib14" w:history="1">
        <w:r w:rsidRPr="000C634B">
          <w:rPr>
            <w:rStyle w:val="Hyperlink"/>
          </w:rPr>
          <w:t>14</w:t>
        </w:r>
      </w:hyperlink>
      <w:r w:rsidRPr="000C634B">
        <w:t>]. All LUS evaluations were performed by the same neonatologist (B·K.), who was experienced in neonatal </w:t>
      </w:r>
      <w:hyperlink r:id="rId572" w:tooltip="Learn more about POCUS from ScienceDirect's AI-generated Topic Pages" w:history="1">
        <w:r w:rsidRPr="000C634B">
          <w:rPr>
            <w:rStyle w:val="Hyperlink"/>
          </w:rPr>
          <w:t>POCUS</w:t>
        </w:r>
      </w:hyperlink>
      <w:r w:rsidRPr="000C634B">
        <w:t> and was unaware of the patient's clinical findings and CXR evaluations.</w:t>
      </w:r>
    </w:p>
    <w:p w14:paraId="685DC2E7" w14:textId="77777777" w:rsidR="000C634B" w:rsidRPr="000C634B" w:rsidRDefault="000C634B" w:rsidP="000C634B">
      <w:r w:rsidRPr="000C634B">
        <w:t>A 13 mHz linear probe with pre-warmed gel was used for imaging (Siemens Acuson X 300). While the babies were in the </w:t>
      </w:r>
      <w:hyperlink r:id="rId573" w:tooltip="Learn more about supine position from ScienceDirect's AI-generated Topic Pages" w:history="1">
        <w:r w:rsidRPr="000C634B">
          <w:rPr>
            <w:rStyle w:val="Hyperlink"/>
          </w:rPr>
          <w:t>supine position</w:t>
        </w:r>
      </w:hyperlink>
      <w:r w:rsidRPr="000C634B">
        <w:t>, both hemithoraces were examined in four regions (eight regions in total) within the borders of the parasternal, anterior axillary, and posterior </w:t>
      </w:r>
      <w:hyperlink r:id="rId574" w:tooltip="Learn more about axillary line from ScienceDirect's AI-generated Topic Pages" w:history="1">
        <w:r w:rsidRPr="000C634B">
          <w:rPr>
            <w:rStyle w:val="Hyperlink"/>
          </w:rPr>
          <w:t>axillary line</w:t>
        </w:r>
      </w:hyperlink>
      <w:r w:rsidRPr="000C634B">
        <w:t>. The probe was inserted vertically (in the longitudinal plane) into the </w:t>
      </w:r>
      <w:hyperlink r:id="rId575" w:tooltip="Learn more about intercostal space from ScienceDirect's AI-generated Topic Pages" w:history="1">
        <w:r w:rsidRPr="000C634B">
          <w:rPr>
            <w:rStyle w:val="Hyperlink"/>
          </w:rPr>
          <w:t>intercostal space</w:t>
        </w:r>
      </w:hyperlink>
      <w:r w:rsidRPr="000C634B">
        <w:t>. The LUS studies did not exceed 8 min. The images were archived as video recordings for later evaluation.</w:t>
      </w:r>
    </w:p>
    <w:p w14:paraId="700B0F5A" w14:textId="77777777" w:rsidR="000C634B" w:rsidRPr="000C634B" w:rsidRDefault="000C634B" w:rsidP="000C634B">
      <w:r w:rsidRPr="000C634B">
        <w:t>The LUS score was calculated to determine the presence and severity of pulmonary edema. B-lines in all regions were scored separately, and figures from the eight quadrants were mathematically summed; 0: normal, 1: mild pulmonary edema, 2: moderate pulmonary edema 3: severe pulmonary edema (range; 0–24 points) (</w:t>
      </w:r>
      <w:hyperlink r:id="rId576" w:anchor="fig2" w:history="1">
        <w:r w:rsidRPr="000C634B">
          <w:rPr>
            <w:rStyle w:val="Hyperlink"/>
          </w:rPr>
          <w:t>Fig. 2</w:t>
        </w:r>
      </w:hyperlink>
      <w:r w:rsidRPr="000C634B">
        <w:t>). The severity of pulmonary edema was graded according to the calculated score; &lt;5: normal, 5–10: mild pulmonary edema, 10–18: moderate pulmonary edema, and &gt;18: severe pulmonary edema [</w:t>
      </w:r>
      <w:hyperlink r:id="rId577" w:anchor="bib15" w:history="1">
        <w:r w:rsidRPr="000C634B">
          <w:rPr>
            <w:rStyle w:val="Hyperlink"/>
          </w:rPr>
          <w:t>15</w:t>
        </w:r>
      </w:hyperlink>
      <w:r w:rsidRPr="000C634B">
        <w:t>].</w:t>
      </w:r>
    </w:p>
    <w:p w14:paraId="7358DE10" w14:textId="3963E86A" w:rsidR="000C634B" w:rsidRPr="000C634B" w:rsidRDefault="000C634B" w:rsidP="000C634B"/>
    <w:p w14:paraId="334BFB15" w14:textId="77777777" w:rsidR="000C634B" w:rsidRPr="000C634B" w:rsidRDefault="000C634B" w:rsidP="000C634B">
      <w:pPr>
        <w:numPr>
          <w:ilvl w:val="0"/>
          <w:numId w:val="60"/>
        </w:numPr>
      </w:pPr>
      <w:hyperlink r:id="rId578" w:tgtFrame="_blank" w:tooltip="Download high-res image (343KB)" w:history="1">
        <w:r w:rsidRPr="000C634B">
          <w:rPr>
            <w:rStyle w:val="Hyperlink"/>
          </w:rPr>
          <w:t>Download: Download high-res image (343KB)</w:t>
        </w:r>
      </w:hyperlink>
    </w:p>
    <w:p w14:paraId="04EC246E" w14:textId="77777777" w:rsidR="000C634B" w:rsidRPr="000C634B" w:rsidRDefault="000C634B" w:rsidP="000C634B">
      <w:pPr>
        <w:numPr>
          <w:ilvl w:val="0"/>
          <w:numId w:val="60"/>
        </w:numPr>
      </w:pPr>
      <w:hyperlink r:id="rId579" w:tgtFrame="_blank" w:tooltip="Download full-size image" w:history="1">
        <w:r w:rsidRPr="000C634B">
          <w:rPr>
            <w:rStyle w:val="Hyperlink"/>
          </w:rPr>
          <w:t>Download: Download full-size image</w:t>
        </w:r>
      </w:hyperlink>
    </w:p>
    <w:p w14:paraId="723E5498" w14:textId="77777777" w:rsidR="000C634B" w:rsidRPr="000C634B" w:rsidRDefault="000C634B" w:rsidP="000C634B">
      <w:r w:rsidRPr="000C634B">
        <w:t>Fig. 2. Pulmonary edema scoring according to LUS imaging; 0: Normal, 1: Mild pulmonary edema, 2: Moderate pulmonary edema, 3: Severe pulmonary edema.</w:t>
      </w:r>
    </w:p>
    <w:p w14:paraId="5C4033BE" w14:textId="77777777" w:rsidR="000C634B" w:rsidRPr="000C634B" w:rsidRDefault="000C634B" w:rsidP="000C634B">
      <w:r w:rsidRPr="000C634B">
        <w:t>2.7. Differential diagnosis</w:t>
      </w:r>
    </w:p>
    <w:p w14:paraId="260DE8DA" w14:textId="77777777" w:rsidR="000C634B" w:rsidRPr="000C634B" w:rsidRDefault="000C634B" w:rsidP="000C634B">
      <w:r w:rsidRPr="000C634B">
        <w:t>In this study, the evaluation of B-line distribution and pleural line characteristics on LUS was used to distinguish </w:t>
      </w:r>
      <w:hyperlink r:id="rId580" w:tooltip="Learn more about pathological processes from ScienceDirect's AI-generated Topic Pages" w:history="1">
        <w:r w:rsidRPr="000C634B">
          <w:rPr>
            <w:rStyle w:val="Hyperlink"/>
          </w:rPr>
          <w:t>pathological processes</w:t>
        </w:r>
      </w:hyperlink>
      <w:r w:rsidRPr="000C634B">
        <w:t> involving the </w:t>
      </w:r>
      <w:hyperlink r:id="rId581" w:tooltip="Learn more about interstitium from ScienceDirect's AI-generated Topic Pages" w:history="1">
        <w:r w:rsidRPr="000C634B">
          <w:rPr>
            <w:rStyle w:val="Hyperlink"/>
          </w:rPr>
          <w:t>interstitium</w:t>
        </w:r>
      </w:hyperlink>
      <w:r w:rsidRPr="000C634B">
        <w:t> (pulmonary edema, ALI/ARDS, pneumonia and fibrosis-induced interstitial lung disease).</w:t>
      </w:r>
    </w:p>
    <w:p w14:paraId="7EAAAB17" w14:textId="77777777" w:rsidR="000C634B" w:rsidRPr="000C634B" w:rsidRDefault="000C634B" w:rsidP="000C634B">
      <w:r w:rsidRPr="000C634B">
        <w:t>B-lines due to </w:t>
      </w:r>
      <w:hyperlink r:id="rId582" w:tooltip="Learn more about pulmonary fibrosis from ScienceDirect's AI-generated Topic Pages" w:history="1">
        <w:r w:rsidRPr="000C634B">
          <w:rPr>
            <w:rStyle w:val="Hyperlink"/>
          </w:rPr>
          <w:t>pulmonary fibrosis</w:t>
        </w:r>
      </w:hyperlink>
      <w:r w:rsidRPr="000C634B">
        <w:t>, inflammation, </w:t>
      </w:r>
      <w:hyperlink r:id="rId583" w:tooltip="Learn more about ARDS from ScienceDirect's AI-generated Topic Pages" w:history="1">
        <w:r w:rsidRPr="000C634B">
          <w:rPr>
            <w:rStyle w:val="Hyperlink"/>
          </w:rPr>
          <w:t>ARDS</w:t>
        </w:r>
      </w:hyperlink>
      <w:r w:rsidRPr="000C634B">
        <w:t> usually begin at the posterior </w:t>
      </w:r>
      <w:hyperlink r:id="rId584" w:tooltip="Learn more about base from ScienceDirect's AI-generated Topic Pages" w:history="1">
        <w:r w:rsidRPr="000C634B">
          <w:rPr>
            <w:rStyle w:val="Hyperlink"/>
          </w:rPr>
          <w:t>base</w:t>
        </w:r>
      </w:hyperlink>
      <w:r w:rsidRPr="000C634B">
        <w:t> of the lung, often with pleural line irregularities and small subpleural consolidations, followed by decreased lung sliding and air bronchograms [</w:t>
      </w:r>
      <w:hyperlink r:id="rId585" w:anchor="bib13" w:history="1">
        <w:r w:rsidRPr="000C634B">
          <w:rPr>
            <w:rStyle w:val="Hyperlink"/>
          </w:rPr>
          <w:t>13</w:t>
        </w:r>
      </w:hyperlink>
      <w:r w:rsidRPr="000C634B">
        <w:t>,</w:t>
      </w:r>
      <w:hyperlink r:id="rId586" w:anchor="bib16" w:history="1">
        <w:r w:rsidRPr="000C634B">
          <w:rPr>
            <w:rStyle w:val="Hyperlink"/>
          </w:rPr>
          <w:t>16</w:t>
        </w:r>
      </w:hyperlink>
      <w:r w:rsidRPr="000C634B">
        <w:t>]. In critically ill patients, ultrasound demonstration of a dishomogeneous alveolainterstitial syndrome (AIS) with separate areas (preserved areas with normal sonographic lung appearance are often surrounded by areas containing multiple B lines and pleural line irregularities, and pleural line modifications and lung consolidations are strong predictors of early stage non-cardiogenic pulmonary edema) [</w:t>
      </w:r>
      <w:hyperlink r:id="rId587" w:anchor="bib17" w:history="1">
        <w:r w:rsidRPr="000C634B">
          <w:rPr>
            <w:rStyle w:val="Hyperlink"/>
          </w:rPr>
          <w:t>17</w:t>
        </w:r>
      </w:hyperlink>
      <w:r w:rsidRPr="000C634B">
        <w:t>]. In contrast, in cardiogenic pulmonary edema, B-lines generally show a more homogeneous distribution influenced by gravity [</w:t>
      </w:r>
      <w:hyperlink r:id="rId588" w:anchor="bib18" w:history="1">
        <w:r w:rsidRPr="000C634B">
          <w:rPr>
            <w:rStyle w:val="Hyperlink"/>
          </w:rPr>
          <w:t>[18]</w:t>
        </w:r>
      </w:hyperlink>
      <w:r w:rsidRPr="000C634B">
        <w:t>, </w:t>
      </w:r>
      <w:bookmarkStart w:id="129" w:name="bbib19"/>
      <w:r w:rsidRPr="000C634B">
        <w:fldChar w:fldCharType="begin"/>
      </w:r>
      <w:r w:rsidRPr="000C634B">
        <w:instrText>HYPERLINK "https://www.sciencedirect.com/science/article/pii/S1875957224000391" \l "bib19"</w:instrText>
      </w:r>
      <w:r w:rsidRPr="000C634B">
        <w:fldChar w:fldCharType="separate"/>
      </w:r>
      <w:r w:rsidRPr="000C634B">
        <w:rPr>
          <w:rStyle w:val="Hyperlink"/>
        </w:rPr>
        <w:t>[19]</w:t>
      </w:r>
      <w:r w:rsidRPr="000C634B">
        <w:fldChar w:fldCharType="end"/>
      </w:r>
      <w:r w:rsidRPr="000C634B">
        <w:t>, </w:t>
      </w:r>
      <w:bookmarkStart w:id="130" w:name="bbib20"/>
      <w:r w:rsidRPr="000C634B">
        <w:fldChar w:fldCharType="begin"/>
      </w:r>
      <w:r w:rsidRPr="000C634B">
        <w:instrText>HYPERLINK "https://www.sciencedirect.com/science/article/pii/S1875957224000391" \l "bib20"</w:instrText>
      </w:r>
      <w:r w:rsidRPr="000C634B">
        <w:fldChar w:fldCharType="separate"/>
      </w:r>
      <w:r w:rsidRPr="000C634B">
        <w:rPr>
          <w:rStyle w:val="Hyperlink"/>
        </w:rPr>
        <w:t>[20]</w:t>
      </w:r>
      <w:r w:rsidRPr="000C634B">
        <w:fldChar w:fldCharType="end"/>
      </w:r>
      <w:r w:rsidRPr="000C634B">
        <w:t>].</w:t>
      </w:r>
    </w:p>
    <w:p w14:paraId="74727E86" w14:textId="77777777" w:rsidR="000C634B" w:rsidRPr="000C634B" w:rsidRDefault="000C634B" w:rsidP="000C634B">
      <w:r w:rsidRPr="000C634B">
        <w:t>Additionally, the rapid response of edema to </w:t>
      </w:r>
      <w:hyperlink r:id="rId589" w:tooltip="Learn more about diuretic from ScienceDirect's AI-generated Topic Pages" w:history="1">
        <w:r w:rsidRPr="000C634B">
          <w:rPr>
            <w:rStyle w:val="Hyperlink"/>
          </w:rPr>
          <w:t>diuretic</w:t>
        </w:r>
      </w:hyperlink>
      <w:r w:rsidRPr="000C634B">
        <w:t> treatment and its early reflection on LUS were interpreted as important findings of cardiogenic pulmonary edema</w:t>
      </w:r>
      <w:r w:rsidRPr="000C634B">
        <w:rPr>
          <w:b/>
          <w:bCs/>
        </w:rPr>
        <w:t>.</w:t>
      </w:r>
    </w:p>
    <w:p w14:paraId="676CCD8B" w14:textId="77777777" w:rsidR="000C634B" w:rsidRPr="000C634B" w:rsidRDefault="000C634B" w:rsidP="000C634B">
      <w:r w:rsidRPr="000C634B">
        <w:t>2.8. Management</w:t>
      </w:r>
    </w:p>
    <w:p w14:paraId="541638DE" w14:textId="77777777" w:rsidR="000C634B" w:rsidRPr="000C634B" w:rsidRDefault="000C634B" w:rsidP="000C634B">
      <w:r w:rsidRPr="000C634B">
        <w:t>During follow-up, patients were monitored by neonatologists and pediatric cardiologists who were blinded to the LUS findings, focusing on signs of pulmonary and/or systemic edema, fluid balance, and urine output. Fluid replacement, diuretic treatment, and inotropic doses were adjusted based on the patients' clinical and </w:t>
      </w:r>
      <w:hyperlink r:id="rId590" w:tooltip="Learn more about hemodynamic from ScienceDirect's AI-generated Topic Pages" w:history="1">
        <w:r w:rsidRPr="000C634B">
          <w:rPr>
            <w:rStyle w:val="Hyperlink"/>
          </w:rPr>
          <w:t>hemodynamic</w:t>
        </w:r>
      </w:hyperlink>
      <w:r w:rsidRPr="000C634B">
        <w:t> parameters.</w:t>
      </w:r>
    </w:p>
    <w:p w14:paraId="739081A6" w14:textId="77777777" w:rsidR="000C634B" w:rsidRPr="000C634B" w:rsidRDefault="000C634B" w:rsidP="000C634B">
      <w:r w:rsidRPr="000C634B">
        <w:t>To evaluate the severity of the patient's condition, vasoactive inotropic scores (VIS) were calculated using the following formula: dopamine dose (mcg/kg/min) min) + </w:t>
      </w:r>
      <w:hyperlink r:id="rId591" w:tooltip="Learn more about dobutamine from ScienceDirect's AI-generated Topic Pages" w:history="1">
        <w:r w:rsidRPr="000C634B">
          <w:rPr>
            <w:rStyle w:val="Hyperlink"/>
          </w:rPr>
          <w:t>dobutamine</w:t>
        </w:r>
      </w:hyperlink>
      <w:r w:rsidRPr="000C634B">
        <w:t> dose (mcg/kg/min) + 100 × epinephrine dose (mcg/kg/min) + 10 × </w:t>
      </w:r>
      <w:hyperlink r:id="rId592" w:tooltip="Learn more about milrinone from ScienceDirect's AI-generated Topic Pages" w:history="1">
        <w:r w:rsidRPr="000C634B">
          <w:rPr>
            <w:rStyle w:val="Hyperlink"/>
          </w:rPr>
          <w:t>milrinone</w:t>
        </w:r>
      </w:hyperlink>
      <w:r w:rsidRPr="000C634B">
        <w:t> dose (mcg/kg/min) + 10,000 × </w:t>
      </w:r>
      <w:hyperlink r:id="rId593" w:tooltip="Learn more about vasopressin from ScienceDirect's AI-generated Topic Pages" w:history="1">
        <w:r w:rsidRPr="000C634B">
          <w:rPr>
            <w:rStyle w:val="Hyperlink"/>
          </w:rPr>
          <w:t>vasopressin</w:t>
        </w:r>
      </w:hyperlink>
      <w:r w:rsidRPr="000C634B">
        <w:t> dose (U/kg/min) + 100 × </w:t>
      </w:r>
      <w:hyperlink r:id="rId594" w:tooltip="Learn more about norepinephrine from ScienceDirect's AI-generated Topic Pages" w:history="1">
        <w:r w:rsidRPr="000C634B">
          <w:rPr>
            <w:rStyle w:val="Hyperlink"/>
          </w:rPr>
          <w:t>norepinephrine</w:t>
        </w:r>
      </w:hyperlink>
      <w:r w:rsidRPr="000C634B">
        <w:t> dose (mcg/kg/min) [</w:t>
      </w:r>
      <w:bookmarkStart w:id="131" w:name="bbib21"/>
      <w:r w:rsidRPr="000C634B">
        <w:fldChar w:fldCharType="begin"/>
      </w:r>
      <w:r w:rsidRPr="000C634B">
        <w:instrText>HYPERLINK "https://www.sciencedirect.com/science/article/pii/S1875957224000391" \l "bib21"</w:instrText>
      </w:r>
      <w:r w:rsidRPr="000C634B">
        <w:fldChar w:fldCharType="separate"/>
      </w:r>
      <w:r w:rsidRPr="000C634B">
        <w:rPr>
          <w:rStyle w:val="Hyperlink"/>
        </w:rPr>
        <w:t>21</w:t>
      </w:r>
      <w:r w:rsidRPr="000C634B">
        <w:fldChar w:fldCharType="end"/>
      </w:r>
      <w:r w:rsidRPr="000C634B">
        <w:t>,</w:t>
      </w:r>
      <w:bookmarkStart w:id="132" w:name="bbib22"/>
      <w:r w:rsidRPr="000C634B">
        <w:fldChar w:fldCharType="begin"/>
      </w:r>
      <w:r w:rsidRPr="000C634B">
        <w:instrText>HYPERLINK "https://www.sciencedirect.com/science/article/pii/S1875957224000391" \l "bib22"</w:instrText>
      </w:r>
      <w:r w:rsidRPr="000C634B">
        <w:fldChar w:fldCharType="separate"/>
      </w:r>
      <w:r w:rsidRPr="000C634B">
        <w:rPr>
          <w:rStyle w:val="Hyperlink"/>
        </w:rPr>
        <w:t>22</w:t>
      </w:r>
      <w:r w:rsidRPr="000C634B">
        <w:fldChar w:fldCharType="end"/>
      </w:r>
      <w:r w:rsidRPr="000C634B">
        <w:t>].</w:t>
      </w:r>
    </w:p>
    <w:p w14:paraId="09CAB7D1" w14:textId="77777777" w:rsidR="000C634B" w:rsidRPr="000C634B" w:rsidRDefault="000C634B" w:rsidP="000C634B">
      <w:r w:rsidRPr="000C634B">
        <w:t>The pro-BNP levels and VIS values were noted before (the last value before surgery) and after cardiac surgery (the highest value within the first three days after surgery). The Society of Thoracic Surgeons-European Association for </w:t>
      </w:r>
      <w:hyperlink r:id="rId595" w:tooltip="Learn more about Cardiothoracic Surgery from ScienceDirect's AI-generated Topic Pages" w:history="1">
        <w:r w:rsidRPr="000C634B">
          <w:rPr>
            <w:rStyle w:val="Hyperlink"/>
          </w:rPr>
          <w:t>Cardiothoracic Surgery</w:t>
        </w:r>
      </w:hyperlink>
      <w:r w:rsidRPr="000C634B">
        <w:t> (STAT) scores were determined according to the type of cardiac surgery [</w:t>
      </w:r>
      <w:bookmarkStart w:id="133" w:name="bbib23"/>
      <w:r w:rsidRPr="000C634B">
        <w:fldChar w:fldCharType="begin"/>
      </w:r>
      <w:r w:rsidRPr="000C634B">
        <w:instrText>HYPERLINK "https://www.sciencedirect.com/science/article/pii/S1875957224000391" \l "bib23"</w:instrText>
      </w:r>
      <w:r w:rsidRPr="000C634B">
        <w:fldChar w:fldCharType="separate"/>
      </w:r>
      <w:r w:rsidRPr="000C634B">
        <w:rPr>
          <w:rStyle w:val="Hyperlink"/>
        </w:rPr>
        <w:t>23</w:t>
      </w:r>
      <w:r w:rsidRPr="000C634B">
        <w:fldChar w:fldCharType="end"/>
      </w:r>
      <w:r w:rsidRPr="000C634B">
        <w:t>,</w:t>
      </w:r>
      <w:bookmarkStart w:id="134" w:name="bbib24"/>
      <w:r w:rsidRPr="000C634B">
        <w:fldChar w:fldCharType="begin"/>
      </w:r>
      <w:r w:rsidRPr="000C634B">
        <w:instrText>HYPERLINK "https://www.sciencedirect.com/science/article/pii/S1875957224000391" \l "bib24"</w:instrText>
      </w:r>
      <w:r w:rsidRPr="000C634B">
        <w:fldChar w:fldCharType="separate"/>
      </w:r>
      <w:r w:rsidRPr="000C634B">
        <w:rPr>
          <w:rStyle w:val="Hyperlink"/>
        </w:rPr>
        <w:t>24</w:t>
      </w:r>
      <w:r w:rsidRPr="000C634B">
        <w:fldChar w:fldCharType="end"/>
      </w:r>
      <w:bookmarkEnd w:id="134"/>
      <w:r w:rsidRPr="000C634B">
        <w:t>].</w:t>
      </w:r>
    </w:p>
    <w:p w14:paraId="40FA7FCD" w14:textId="77777777" w:rsidR="000C634B" w:rsidRPr="000C634B" w:rsidRDefault="000C634B" w:rsidP="000C634B">
      <w:r w:rsidRPr="000C634B">
        <w:lastRenderedPageBreak/>
        <w:t>2.9. Outcomes</w:t>
      </w:r>
    </w:p>
    <w:p w14:paraId="6505C21F" w14:textId="77777777" w:rsidR="000C634B" w:rsidRPr="000C634B" w:rsidRDefault="000C634B" w:rsidP="000C634B">
      <w:r w:rsidRPr="000C634B">
        <w:t>The primary outcome of this study was to identify whether there was a correlation between LUS and CXR findings. Secondary outcomes were to demonstrate the relationship between LUS and the need for respiratory support, diuretic use, VIS and serum pro-BNP levels in the </w:t>
      </w:r>
      <w:hyperlink r:id="rId596" w:tooltip="Learn more about perioperative period from ScienceDirect's AI-generated Topic Pages" w:history="1">
        <w:r w:rsidRPr="000C634B">
          <w:rPr>
            <w:rStyle w:val="Hyperlink"/>
          </w:rPr>
          <w:t>perioperative period</w:t>
        </w:r>
      </w:hyperlink>
      <w:r w:rsidRPr="000C634B">
        <w:t>.</w:t>
      </w:r>
    </w:p>
    <w:p w14:paraId="28F5199F" w14:textId="77777777" w:rsidR="000C634B" w:rsidRPr="000C634B" w:rsidRDefault="000C634B" w:rsidP="000C634B">
      <w:r w:rsidRPr="000C634B">
        <w:t>3. Statistics</w:t>
      </w:r>
    </w:p>
    <w:p w14:paraId="5DE4B3FD" w14:textId="77777777" w:rsidR="000C634B" w:rsidRPr="000C634B" w:rsidRDefault="000C634B" w:rsidP="000C634B">
      <w:r w:rsidRPr="000C634B">
        <w:t>All data were analyzed using SPSS Statistics for Windows (IBM SPSS Statistics for Windows, version 24.0). Armonk, NY: IBM Corp). The Kolmogorov-Smirnov test was used to check the normality of the distribution. Accordingly, quantitative variables were expressed as mean ± SD or median with interquartile range (IQR). Qualitative variables are expressed as frequency and percentage values (n, %) and analyzed using the chi-square test. Two independent quantitative variables were compared using the </w:t>
      </w:r>
      <w:r w:rsidRPr="000C634B">
        <w:rPr>
          <w:i/>
          <w:iCs/>
        </w:rPr>
        <w:t>t</w:t>
      </w:r>
      <w:r w:rsidRPr="000C634B">
        <w:t>-test if normally distributed; otherwise, the Mann-Whitney </w:t>
      </w:r>
      <w:r w:rsidRPr="000C634B">
        <w:rPr>
          <w:i/>
          <w:iCs/>
        </w:rPr>
        <w:t>U</w:t>
      </w:r>
      <w:r w:rsidRPr="000C634B">
        <w:t> test was used. The </w:t>
      </w:r>
      <w:hyperlink r:id="rId597" w:tooltip="Learn more about Friedman test from ScienceDirect's AI-generated Topic Pages" w:history="1">
        <w:r w:rsidRPr="000C634B">
          <w:rPr>
            <w:rStyle w:val="Hyperlink"/>
          </w:rPr>
          <w:t>Friedman test</w:t>
        </w:r>
      </w:hyperlink>
      <w:r w:rsidRPr="000C634B">
        <w:t> was used for multiple comparisons to analyze repeated measures of quantitative variables, whereas the Wilcoxon test was used for pairwise comparisons. The Cochrane Q-test was preferred for the comparison of repeated categorical variables. Pearson's correlation test was used to investigate the relationship between CXR and LUS. A p value of &lt;0.05 was considered statistically significant.</w:t>
      </w:r>
    </w:p>
    <w:p w14:paraId="29D9D8D6" w14:textId="77777777" w:rsidR="000C634B" w:rsidRPr="000C634B" w:rsidRDefault="000C634B" w:rsidP="000C634B">
      <w:r w:rsidRPr="000C634B">
        <w:t>4. Results</w:t>
      </w:r>
    </w:p>
    <w:p w14:paraId="2560611C" w14:textId="77777777" w:rsidR="000C634B" w:rsidRPr="000C634B" w:rsidRDefault="000C634B" w:rsidP="000C634B">
      <w:r w:rsidRPr="000C634B">
        <w:t>Initially, 59 newborns with CCHD were eligible for inclusion. Fifteen patients dropped out due to the exclusion criteria; finally, analyses were performed on 44 patients. Neonatal CCHD subtypes were classified based on the </w:t>
      </w:r>
      <w:hyperlink r:id="rId598" w:tooltip="Learn more about PBF from ScienceDirect's AI-generated Topic Pages" w:history="1">
        <w:r w:rsidRPr="000C634B">
          <w:rPr>
            <w:rStyle w:val="Hyperlink"/>
          </w:rPr>
          <w:t>PBF</w:t>
        </w:r>
      </w:hyperlink>
      <w:r w:rsidRPr="000C634B">
        <w:t> patterns. Thirty-two (73%) patients with CCHD showed increased PBF (</w:t>
      </w:r>
      <w:hyperlink r:id="rId599" w:anchor="fig2" w:history="1">
        <w:r w:rsidRPr="000C634B">
          <w:rPr>
            <w:rStyle w:val="Hyperlink"/>
          </w:rPr>
          <w:t>Fig. 2</w:t>
        </w:r>
      </w:hyperlink>
      <w:r w:rsidRPr="000C634B">
        <w:t>). The demographic and clinical data of all the patients are provided in </w:t>
      </w:r>
      <w:hyperlink r:id="rId600" w:anchor="tbl1" w:history="1">
        <w:r w:rsidRPr="000C634B">
          <w:rPr>
            <w:rStyle w:val="Hyperlink"/>
          </w:rPr>
          <w:t>Table 1</w:t>
        </w:r>
      </w:hyperlink>
      <w:r w:rsidRPr="000C634B">
        <w:t>. The surgical procedures performed included </w:t>
      </w:r>
      <w:hyperlink r:id="rId601" w:tooltip="Learn more about aortic arch repair from ScienceDirect's AI-generated Topic Pages" w:history="1">
        <w:r w:rsidRPr="000C634B">
          <w:rPr>
            <w:rStyle w:val="Hyperlink"/>
          </w:rPr>
          <w:t>aortic arch repair</w:t>
        </w:r>
      </w:hyperlink>
      <w:r w:rsidRPr="000C634B">
        <w:t> (n = 16), </w:t>
      </w:r>
      <w:hyperlink r:id="rId602" w:tooltip="Learn more about arterial switch surgery from ScienceDirect's AI-generated Topic Pages" w:history="1">
        <w:r w:rsidRPr="000C634B">
          <w:rPr>
            <w:rStyle w:val="Hyperlink"/>
          </w:rPr>
          <w:t>arterial switch surgery</w:t>
        </w:r>
      </w:hyperlink>
      <w:r w:rsidRPr="000C634B">
        <w:t> (n = 4), hybrid procedure (n = 2), PDA ligation (n = 3), pulmonary banding (n = 5), </w:t>
      </w:r>
      <w:hyperlink r:id="rId603" w:tooltip="Learn more about aortopulmonary window from ScienceDirect's AI-generated Topic Pages" w:history="1">
        <w:r w:rsidRPr="000C634B">
          <w:rPr>
            <w:rStyle w:val="Hyperlink"/>
          </w:rPr>
          <w:t>aortopulmonary window</w:t>
        </w:r>
      </w:hyperlink>
      <w:r w:rsidRPr="000C634B">
        <w:t> repair (n = 1), total </w:t>
      </w:r>
      <w:hyperlink r:id="rId604" w:tooltip="Learn more about pulmonary venous return anomaly from ScienceDirect's AI-generated Topic Pages" w:history="1">
        <w:r w:rsidRPr="000C634B">
          <w:rPr>
            <w:rStyle w:val="Hyperlink"/>
          </w:rPr>
          <w:t>pulmonary venous return anomaly</w:t>
        </w:r>
      </w:hyperlink>
      <w:r w:rsidRPr="000C634B">
        <w:t> (TAPVR) repair (n = 1), and BT shunt (n = 12).</w:t>
      </w:r>
    </w:p>
    <w:p w14:paraId="7D7A4111" w14:textId="77777777" w:rsidR="000C634B" w:rsidRPr="000C634B" w:rsidRDefault="000C634B" w:rsidP="000C634B">
      <w:r w:rsidRPr="000C634B">
        <w:t>Table 1. Demographic and clinical data of all study patients.</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239"/>
        <w:gridCol w:w="7787"/>
      </w:tblGrid>
      <w:tr w:rsidR="000C634B" w:rsidRPr="000C634B" w14:paraId="467ACB2A" w14:textId="77777777" w:rsidTr="000C634B">
        <w:trPr>
          <w:tblHeader/>
        </w:trPr>
        <w:tc>
          <w:tcPr>
            <w:tcW w:w="0" w:type="auto"/>
            <w:tcBorders>
              <w:bottom w:val="single" w:sz="6" w:space="0" w:color="8E8E8E"/>
              <w:right w:val="nil"/>
            </w:tcBorders>
            <w:tcMar>
              <w:top w:w="75" w:type="dxa"/>
              <w:left w:w="75" w:type="dxa"/>
              <w:bottom w:w="75" w:type="dxa"/>
              <w:right w:w="75" w:type="dxa"/>
            </w:tcMar>
            <w:hideMark/>
          </w:tcPr>
          <w:p w14:paraId="561F1778" w14:textId="77777777" w:rsidR="000C634B" w:rsidRPr="000C634B" w:rsidRDefault="000C634B" w:rsidP="000C634B">
            <w:pPr>
              <w:rPr>
                <w:b/>
                <w:bCs/>
              </w:rPr>
            </w:pPr>
            <w:r w:rsidRPr="000C634B">
              <w:rPr>
                <w:b/>
                <w:bCs/>
              </w:rPr>
              <w:t>Characteristics</w:t>
            </w:r>
          </w:p>
        </w:tc>
        <w:tc>
          <w:tcPr>
            <w:tcW w:w="0" w:type="auto"/>
            <w:tcBorders>
              <w:bottom w:val="single" w:sz="6" w:space="0" w:color="8E8E8E"/>
              <w:right w:val="nil"/>
            </w:tcBorders>
            <w:tcMar>
              <w:top w:w="75" w:type="dxa"/>
              <w:left w:w="75" w:type="dxa"/>
              <w:bottom w:w="75" w:type="dxa"/>
              <w:right w:w="75" w:type="dxa"/>
            </w:tcMar>
            <w:hideMark/>
          </w:tcPr>
          <w:p w14:paraId="01D43ED3" w14:textId="77777777" w:rsidR="000C634B" w:rsidRPr="000C634B" w:rsidRDefault="000C634B" w:rsidP="000C634B">
            <w:pPr>
              <w:rPr>
                <w:b/>
                <w:bCs/>
              </w:rPr>
            </w:pPr>
            <w:r w:rsidRPr="000C634B">
              <w:rPr>
                <w:b/>
                <w:bCs/>
              </w:rPr>
              <w:t>n = 44</w:t>
            </w:r>
          </w:p>
        </w:tc>
      </w:tr>
      <w:tr w:rsidR="000C634B" w:rsidRPr="000C634B" w14:paraId="2780818A" w14:textId="77777777" w:rsidTr="000C634B">
        <w:tc>
          <w:tcPr>
            <w:tcW w:w="0" w:type="auto"/>
            <w:tcBorders>
              <w:bottom w:val="nil"/>
              <w:right w:val="nil"/>
            </w:tcBorders>
            <w:tcMar>
              <w:top w:w="75" w:type="dxa"/>
              <w:left w:w="75" w:type="dxa"/>
              <w:bottom w:w="75" w:type="dxa"/>
              <w:right w:w="75" w:type="dxa"/>
            </w:tcMar>
            <w:hideMark/>
          </w:tcPr>
          <w:p w14:paraId="6FD0F209" w14:textId="77777777" w:rsidR="000C634B" w:rsidRPr="000C634B" w:rsidRDefault="000C634B" w:rsidP="000C634B">
            <w:r w:rsidRPr="000C634B">
              <w:t>Gestational age (week), mean ± SD</w:t>
            </w:r>
          </w:p>
        </w:tc>
        <w:tc>
          <w:tcPr>
            <w:tcW w:w="0" w:type="auto"/>
            <w:tcBorders>
              <w:bottom w:val="nil"/>
              <w:right w:val="nil"/>
            </w:tcBorders>
            <w:tcMar>
              <w:top w:w="75" w:type="dxa"/>
              <w:left w:w="75" w:type="dxa"/>
              <w:bottom w:w="75" w:type="dxa"/>
              <w:right w:w="75" w:type="dxa"/>
            </w:tcMar>
            <w:hideMark/>
          </w:tcPr>
          <w:p w14:paraId="3DE223B4" w14:textId="77777777" w:rsidR="000C634B" w:rsidRPr="000C634B" w:rsidRDefault="000C634B" w:rsidP="000C634B">
            <w:r w:rsidRPr="000C634B">
              <w:t>38.3 ± 1,7</w:t>
            </w:r>
          </w:p>
        </w:tc>
      </w:tr>
      <w:tr w:rsidR="000C634B" w:rsidRPr="000C634B" w14:paraId="3BBAAF3B" w14:textId="77777777" w:rsidTr="000C634B">
        <w:tc>
          <w:tcPr>
            <w:tcW w:w="0" w:type="auto"/>
            <w:tcBorders>
              <w:bottom w:val="nil"/>
              <w:right w:val="nil"/>
            </w:tcBorders>
            <w:tcMar>
              <w:top w:w="75" w:type="dxa"/>
              <w:left w:w="75" w:type="dxa"/>
              <w:bottom w:w="75" w:type="dxa"/>
              <w:right w:w="75" w:type="dxa"/>
            </w:tcMar>
            <w:hideMark/>
          </w:tcPr>
          <w:p w14:paraId="07F65A1C" w14:textId="77777777" w:rsidR="000C634B" w:rsidRPr="000C634B" w:rsidRDefault="000C634B" w:rsidP="000C634B">
            <w:r w:rsidRPr="000C634B">
              <w:t>Birth weight (gram), mean ± SD</w:t>
            </w:r>
          </w:p>
        </w:tc>
        <w:tc>
          <w:tcPr>
            <w:tcW w:w="0" w:type="auto"/>
            <w:tcBorders>
              <w:bottom w:val="nil"/>
              <w:right w:val="nil"/>
            </w:tcBorders>
            <w:tcMar>
              <w:top w:w="75" w:type="dxa"/>
              <w:left w:w="75" w:type="dxa"/>
              <w:bottom w:w="75" w:type="dxa"/>
              <w:right w:w="75" w:type="dxa"/>
            </w:tcMar>
            <w:hideMark/>
          </w:tcPr>
          <w:p w14:paraId="10EBA8E2" w14:textId="77777777" w:rsidR="000C634B" w:rsidRPr="000C634B" w:rsidRDefault="000C634B" w:rsidP="000C634B">
            <w:r w:rsidRPr="000C634B">
              <w:t>3026 ± 432</w:t>
            </w:r>
          </w:p>
        </w:tc>
      </w:tr>
      <w:tr w:rsidR="000C634B" w:rsidRPr="000C634B" w14:paraId="06F06618" w14:textId="77777777" w:rsidTr="000C634B">
        <w:tc>
          <w:tcPr>
            <w:tcW w:w="0" w:type="auto"/>
            <w:tcBorders>
              <w:bottom w:val="nil"/>
              <w:right w:val="nil"/>
            </w:tcBorders>
            <w:tcMar>
              <w:top w:w="75" w:type="dxa"/>
              <w:left w:w="75" w:type="dxa"/>
              <w:bottom w:w="75" w:type="dxa"/>
              <w:right w:w="75" w:type="dxa"/>
            </w:tcMar>
            <w:hideMark/>
          </w:tcPr>
          <w:p w14:paraId="03E14F11" w14:textId="77777777" w:rsidR="000C634B" w:rsidRPr="000C634B" w:rsidRDefault="000C634B" w:rsidP="000C634B">
            <w:r w:rsidRPr="000C634B">
              <w:t>Gender (male) n (%)</w:t>
            </w:r>
          </w:p>
        </w:tc>
        <w:tc>
          <w:tcPr>
            <w:tcW w:w="0" w:type="auto"/>
            <w:tcBorders>
              <w:bottom w:val="nil"/>
              <w:right w:val="nil"/>
            </w:tcBorders>
            <w:tcMar>
              <w:top w:w="75" w:type="dxa"/>
              <w:left w:w="75" w:type="dxa"/>
              <w:bottom w:w="75" w:type="dxa"/>
              <w:right w:w="75" w:type="dxa"/>
            </w:tcMar>
            <w:hideMark/>
          </w:tcPr>
          <w:p w14:paraId="75A2F07A" w14:textId="77777777" w:rsidR="000C634B" w:rsidRPr="000C634B" w:rsidRDefault="000C634B" w:rsidP="000C634B">
            <w:r w:rsidRPr="000C634B">
              <w:t>28 (64)</w:t>
            </w:r>
          </w:p>
        </w:tc>
      </w:tr>
      <w:tr w:rsidR="000C634B" w:rsidRPr="000C634B" w14:paraId="386B9E3A" w14:textId="77777777" w:rsidTr="000C634B">
        <w:tc>
          <w:tcPr>
            <w:tcW w:w="0" w:type="auto"/>
            <w:tcBorders>
              <w:bottom w:val="nil"/>
              <w:right w:val="nil"/>
            </w:tcBorders>
            <w:tcMar>
              <w:top w:w="75" w:type="dxa"/>
              <w:left w:w="75" w:type="dxa"/>
              <w:bottom w:w="75" w:type="dxa"/>
              <w:right w:w="75" w:type="dxa"/>
            </w:tcMar>
            <w:hideMark/>
          </w:tcPr>
          <w:p w14:paraId="4F895E3D" w14:textId="77777777" w:rsidR="000C634B" w:rsidRPr="000C634B" w:rsidRDefault="000C634B" w:rsidP="000C634B">
            <w:r w:rsidRPr="000C634B">
              <w:t>Cesarean rate, n (%)</w:t>
            </w:r>
          </w:p>
        </w:tc>
        <w:tc>
          <w:tcPr>
            <w:tcW w:w="0" w:type="auto"/>
            <w:tcBorders>
              <w:bottom w:val="nil"/>
              <w:right w:val="nil"/>
            </w:tcBorders>
            <w:tcMar>
              <w:top w:w="75" w:type="dxa"/>
              <w:left w:w="75" w:type="dxa"/>
              <w:bottom w:w="75" w:type="dxa"/>
              <w:right w:w="75" w:type="dxa"/>
            </w:tcMar>
            <w:hideMark/>
          </w:tcPr>
          <w:p w14:paraId="63F13ADA" w14:textId="77777777" w:rsidR="000C634B" w:rsidRPr="000C634B" w:rsidRDefault="000C634B" w:rsidP="000C634B">
            <w:r w:rsidRPr="000C634B">
              <w:t>25 (57)</w:t>
            </w:r>
          </w:p>
        </w:tc>
      </w:tr>
      <w:tr w:rsidR="000C634B" w:rsidRPr="000C634B" w14:paraId="234F4A3E" w14:textId="77777777" w:rsidTr="000C634B">
        <w:tc>
          <w:tcPr>
            <w:tcW w:w="0" w:type="auto"/>
            <w:tcBorders>
              <w:bottom w:val="nil"/>
              <w:right w:val="nil"/>
            </w:tcBorders>
            <w:tcMar>
              <w:top w:w="75" w:type="dxa"/>
              <w:left w:w="75" w:type="dxa"/>
              <w:bottom w:w="75" w:type="dxa"/>
              <w:right w:w="75" w:type="dxa"/>
            </w:tcMar>
            <w:hideMark/>
          </w:tcPr>
          <w:p w14:paraId="13A1F987" w14:textId="77777777" w:rsidR="000C634B" w:rsidRPr="000C634B" w:rsidRDefault="000C634B" w:rsidP="000C634B">
            <w:r w:rsidRPr="000C634B">
              <w:lastRenderedPageBreak/>
              <w:t>APGAR (5th Minute), mean ± SD</w:t>
            </w:r>
          </w:p>
        </w:tc>
        <w:tc>
          <w:tcPr>
            <w:tcW w:w="0" w:type="auto"/>
            <w:tcBorders>
              <w:bottom w:val="nil"/>
              <w:right w:val="nil"/>
            </w:tcBorders>
            <w:tcMar>
              <w:top w:w="75" w:type="dxa"/>
              <w:left w:w="75" w:type="dxa"/>
              <w:bottom w:w="75" w:type="dxa"/>
              <w:right w:w="75" w:type="dxa"/>
            </w:tcMar>
            <w:hideMark/>
          </w:tcPr>
          <w:p w14:paraId="47EE7D72" w14:textId="77777777" w:rsidR="000C634B" w:rsidRPr="000C634B" w:rsidRDefault="000C634B" w:rsidP="000C634B">
            <w:r w:rsidRPr="000C634B">
              <w:t>8.7 ± 0.7</w:t>
            </w:r>
          </w:p>
        </w:tc>
      </w:tr>
      <w:tr w:rsidR="000C634B" w:rsidRPr="000C634B" w14:paraId="648126F3" w14:textId="77777777" w:rsidTr="000C634B">
        <w:tc>
          <w:tcPr>
            <w:tcW w:w="0" w:type="auto"/>
            <w:tcBorders>
              <w:bottom w:val="nil"/>
              <w:right w:val="nil"/>
            </w:tcBorders>
            <w:tcMar>
              <w:top w:w="75" w:type="dxa"/>
              <w:left w:w="75" w:type="dxa"/>
              <w:bottom w:w="75" w:type="dxa"/>
              <w:right w:w="75" w:type="dxa"/>
            </w:tcMar>
            <w:hideMark/>
          </w:tcPr>
          <w:p w14:paraId="33DFFF78" w14:textId="77777777" w:rsidR="000C634B" w:rsidRPr="000C634B" w:rsidRDefault="000C634B" w:rsidP="000C634B">
            <w:r w:rsidRPr="000C634B">
              <w:t>Prenatal diagnosis, n (%)</w:t>
            </w:r>
          </w:p>
        </w:tc>
        <w:tc>
          <w:tcPr>
            <w:tcW w:w="0" w:type="auto"/>
            <w:tcBorders>
              <w:bottom w:val="nil"/>
              <w:right w:val="nil"/>
            </w:tcBorders>
            <w:tcMar>
              <w:top w:w="75" w:type="dxa"/>
              <w:left w:w="75" w:type="dxa"/>
              <w:bottom w:w="75" w:type="dxa"/>
              <w:right w:w="75" w:type="dxa"/>
            </w:tcMar>
            <w:hideMark/>
          </w:tcPr>
          <w:p w14:paraId="33587B5B" w14:textId="77777777" w:rsidR="000C634B" w:rsidRPr="000C634B" w:rsidRDefault="000C634B" w:rsidP="000C634B">
            <w:r w:rsidRPr="000C634B">
              <w:t>9 [</w:t>
            </w:r>
            <w:hyperlink r:id="rId605" w:anchor="bib21" w:history="1">
              <w:r w:rsidRPr="000C634B">
                <w:rPr>
                  <w:rStyle w:val="Hyperlink"/>
                </w:rPr>
                <w:t>21</w:t>
              </w:r>
            </w:hyperlink>
            <w:r w:rsidRPr="000C634B">
              <w:t>]</w:t>
            </w:r>
          </w:p>
        </w:tc>
      </w:tr>
      <w:tr w:rsidR="000C634B" w:rsidRPr="000C634B" w14:paraId="53E419B5" w14:textId="77777777" w:rsidTr="000C634B">
        <w:tc>
          <w:tcPr>
            <w:tcW w:w="0" w:type="auto"/>
            <w:tcBorders>
              <w:bottom w:val="nil"/>
              <w:right w:val="nil"/>
            </w:tcBorders>
            <w:tcMar>
              <w:top w:w="75" w:type="dxa"/>
              <w:left w:w="75" w:type="dxa"/>
              <w:bottom w:w="75" w:type="dxa"/>
              <w:right w:w="75" w:type="dxa"/>
            </w:tcMar>
            <w:hideMark/>
          </w:tcPr>
          <w:p w14:paraId="49C030C3" w14:textId="77777777" w:rsidR="000C634B" w:rsidRPr="000C634B" w:rsidRDefault="000C634B" w:rsidP="000C634B">
            <w:r w:rsidRPr="000C634B">
              <w:t>Out-center birth, n (%)</w:t>
            </w:r>
          </w:p>
        </w:tc>
        <w:tc>
          <w:tcPr>
            <w:tcW w:w="0" w:type="auto"/>
            <w:tcBorders>
              <w:bottom w:val="nil"/>
              <w:right w:val="nil"/>
            </w:tcBorders>
            <w:tcMar>
              <w:top w:w="75" w:type="dxa"/>
              <w:left w:w="75" w:type="dxa"/>
              <w:bottom w:w="75" w:type="dxa"/>
              <w:right w:w="75" w:type="dxa"/>
            </w:tcMar>
            <w:hideMark/>
          </w:tcPr>
          <w:p w14:paraId="6D1B85AC" w14:textId="77777777" w:rsidR="000C634B" w:rsidRPr="000C634B" w:rsidRDefault="000C634B" w:rsidP="000C634B">
            <w:r w:rsidRPr="000C634B">
              <w:t>38 (86)</w:t>
            </w:r>
          </w:p>
        </w:tc>
      </w:tr>
      <w:tr w:rsidR="000C634B" w:rsidRPr="000C634B" w14:paraId="27CC7B72" w14:textId="77777777" w:rsidTr="000C634B">
        <w:tc>
          <w:tcPr>
            <w:tcW w:w="0" w:type="auto"/>
            <w:tcBorders>
              <w:bottom w:val="nil"/>
              <w:right w:val="nil"/>
            </w:tcBorders>
            <w:tcMar>
              <w:top w:w="75" w:type="dxa"/>
              <w:left w:w="75" w:type="dxa"/>
              <w:bottom w:w="75" w:type="dxa"/>
              <w:right w:w="75" w:type="dxa"/>
            </w:tcMar>
            <w:hideMark/>
          </w:tcPr>
          <w:p w14:paraId="70BB2944" w14:textId="77777777" w:rsidR="000C634B" w:rsidRPr="000C634B" w:rsidRDefault="000C634B" w:rsidP="000C634B">
            <w:r w:rsidRPr="000C634B">
              <w:t>Time of CCHD diagnosis (day), mean ± SD</w:t>
            </w:r>
          </w:p>
        </w:tc>
        <w:tc>
          <w:tcPr>
            <w:tcW w:w="0" w:type="auto"/>
            <w:tcBorders>
              <w:bottom w:val="nil"/>
              <w:right w:val="nil"/>
            </w:tcBorders>
            <w:tcMar>
              <w:top w:w="75" w:type="dxa"/>
              <w:left w:w="75" w:type="dxa"/>
              <w:bottom w:w="75" w:type="dxa"/>
              <w:right w:w="75" w:type="dxa"/>
            </w:tcMar>
            <w:hideMark/>
          </w:tcPr>
          <w:p w14:paraId="572B00D9" w14:textId="77777777" w:rsidR="000C634B" w:rsidRPr="000C634B" w:rsidRDefault="000C634B" w:rsidP="000C634B">
            <w:r w:rsidRPr="000C634B">
              <w:t>8 ± 18</w:t>
            </w:r>
          </w:p>
        </w:tc>
      </w:tr>
      <w:tr w:rsidR="000C634B" w:rsidRPr="000C634B" w14:paraId="515DC2D2" w14:textId="77777777" w:rsidTr="000C634B">
        <w:tc>
          <w:tcPr>
            <w:tcW w:w="0" w:type="auto"/>
            <w:tcBorders>
              <w:bottom w:val="nil"/>
              <w:right w:val="nil"/>
            </w:tcBorders>
            <w:tcMar>
              <w:top w:w="75" w:type="dxa"/>
              <w:left w:w="75" w:type="dxa"/>
              <w:bottom w:w="75" w:type="dxa"/>
              <w:right w:w="75" w:type="dxa"/>
            </w:tcMar>
            <w:hideMark/>
          </w:tcPr>
          <w:p w14:paraId="6AA88C7E" w14:textId="77777777" w:rsidR="000C634B" w:rsidRPr="000C634B" w:rsidRDefault="000C634B" w:rsidP="000C634B">
            <w:r w:rsidRPr="000C634B">
              <w:t>Time of cardiac NICU admission (day), mean ± SD</w:t>
            </w:r>
          </w:p>
        </w:tc>
        <w:tc>
          <w:tcPr>
            <w:tcW w:w="0" w:type="auto"/>
            <w:tcBorders>
              <w:bottom w:val="nil"/>
              <w:right w:val="nil"/>
            </w:tcBorders>
            <w:tcMar>
              <w:top w:w="75" w:type="dxa"/>
              <w:left w:w="75" w:type="dxa"/>
              <w:bottom w:w="75" w:type="dxa"/>
              <w:right w:w="75" w:type="dxa"/>
            </w:tcMar>
            <w:hideMark/>
          </w:tcPr>
          <w:p w14:paraId="5F22B3EF" w14:textId="77777777" w:rsidR="000C634B" w:rsidRPr="000C634B" w:rsidRDefault="000C634B" w:rsidP="000C634B">
            <w:r w:rsidRPr="000C634B">
              <w:t>9.6 ± 10.1</w:t>
            </w:r>
          </w:p>
        </w:tc>
      </w:tr>
      <w:tr w:rsidR="000C634B" w:rsidRPr="000C634B" w14:paraId="7A30425A" w14:textId="77777777" w:rsidTr="000C634B">
        <w:tc>
          <w:tcPr>
            <w:tcW w:w="0" w:type="auto"/>
            <w:tcBorders>
              <w:bottom w:val="nil"/>
              <w:right w:val="nil"/>
            </w:tcBorders>
            <w:tcMar>
              <w:top w:w="75" w:type="dxa"/>
              <w:left w:w="75" w:type="dxa"/>
              <w:bottom w:w="75" w:type="dxa"/>
              <w:right w:w="75" w:type="dxa"/>
            </w:tcMar>
            <w:hideMark/>
          </w:tcPr>
          <w:p w14:paraId="1507DAD1" w14:textId="77777777" w:rsidR="000C634B" w:rsidRPr="000C634B" w:rsidRDefault="000C634B" w:rsidP="000C634B">
            <w:r w:rsidRPr="000C634B">
              <w:t>Time of cardiac surgery (day), mean ± SD</w:t>
            </w:r>
          </w:p>
        </w:tc>
        <w:tc>
          <w:tcPr>
            <w:tcW w:w="0" w:type="auto"/>
            <w:tcBorders>
              <w:bottom w:val="nil"/>
              <w:right w:val="nil"/>
            </w:tcBorders>
            <w:tcMar>
              <w:top w:w="75" w:type="dxa"/>
              <w:left w:w="75" w:type="dxa"/>
              <w:bottom w:w="75" w:type="dxa"/>
              <w:right w:w="75" w:type="dxa"/>
            </w:tcMar>
            <w:hideMark/>
          </w:tcPr>
          <w:p w14:paraId="6962464F" w14:textId="77777777" w:rsidR="000C634B" w:rsidRPr="000C634B" w:rsidRDefault="000C634B" w:rsidP="000C634B">
            <w:r w:rsidRPr="000C634B">
              <w:t>18 ± 11,3</w:t>
            </w:r>
          </w:p>
        </w:tc>
      </w:tr>
      <w:tr w:rsidR="000C634B" w:rsidRPr="000C634B" w14:paraId="2E9820F7" w14:textId="77777777" w:rsidTr="000C634B">
        <w:tc>
          <w:tcPr>
            <w:tcW w:w="0" w:type="auto"/>
            <w:gridSpan w:val="2"/>
            <w:tcBorders>
              <w:bottom w:val="nil"/>
              <w:right w:val="nil"/>
            </w:tcBorders>
            <w:tcMar>
              <w:top w:w="75" w:type="dxa"/>
              <w:left w:w="75" w:type="dxa"/>
              <w:bottom w:w="75" w:type="dxa"/>
              <w:right w:w="75" w:type="dxa"/>
            </w:tcMar>
            <w:hideMark/>
          </w:tcPr>
          <w:p w14:paraId="286E67FD" w14:textId="77777777" w:rsidR="000C634B" w:rsidRPr="000C634B" w:rsidRDefault="000C634B" w:rsidP="000C634B">
            <w:r w:rsidRPr="000C634B">
              <w:t>Duration of mechanical ventilation, (day), median (range)</w:t>
            </w:r>
          </w:p>
        </w:tc>
      </w:tr>
      <w:tr w:rsidR="000C634B" w:rsidRPr="000C634B" w14:paraId="4D12800A" w14:textId="77777777" w:rsidTr="000C634B">
        <w:tc>
          <w:tcPr>
            <w:tcW w:w="0" w:type="auto"/>
            <w:tcBorders>
              <w:bottom w:val="nil"/>
              <w:right w:val="nil"/>
            </w:tcBorders>
            <w:tcMar>
              <w:top w:w="75" w:type="dxa"/>
              <w:left w:w="75" w:type="dxa"/>
              <w:bottom w:w="75" w:type="dxa"/>
              <w:right w:w="75" w:type="dxa"/>
            </w:tcMar>
            <w:hideMark/>
          </w:tcPr>
          <w:p w14:paraId="1D356538" w14:textId="77777777" w:rsidR="000C634B" w:rsidRPr="000C634B" w:rsidRDefault="000C634B" w:rsidP="000C634B">
            <w:r w:rsidRPr="000C634B">
              <w:rPr>
                <w:i/>
                <w:iCs/>
              </w:rPr>
              <w:t>Preoperative</w:t>
            </w:r>
          </w:p>
        </w:tc>
        <w:tc>
          <w:tcPr>
            <w:tcW w:w="0" w:type="auto"/>
            <w:tcBorders>
              <w:bottom w:val="nil"/>
              <w:right w:val="nil"/>
            </w:tcBorders>
            <w:tcMar>
              <w:top w:w="75" w:type="dxa"/>
              <w:left w:w="75" w:type="dxa"/>
              <w:bottom w:w="75" w:type="dxa"/>
              <w:right w:w="75" w:type="dxa"/>
            </w:tcMar>
            <w:hideMark/>
          </w:tcPr>
          <w:p w14:paraId="2478E5BE" w14:textId="77777777" w:rsidR="000C634B" w:rsidRPr="000C634B" w:rsidRDefault="000C634B" w:rsidP="000C634B">
            <w:r w:rsidRPr="000C634B">
              <w:t>4 [</w:t>
            </w:r>
            <w:hyperlink r:id="rId606" w:anchor="bib2" w:history="1">
              <w:r w:rsidRPr="000C634B">
                <w:rPr>
                  <w:rStyle w:val="Hyperlink"/>
                </w:rPr>
                <w:t>[2]</w:t>
              </w:r>
            </w:hyperlink>
            <w:r w:rsidRPr="000C634B">
              <w:t>, </w:t>
            </w:r>
            <w:hyperlink r:id="rId607" w:anchor="bib3" w:history="1">
              <w:r w:rsidRPr="000C634B">
                <w:rPr>
                  <w:rStyle w:val="Hyperlink"/>
                </w:rPr>
                <w:t>[3]</w:t>
              </w:r>
            </w:hyperlink>
            <w:r w:rsidRPr="000C634B">
              <w:t>, </w:t>
            </w:r>
            <w:hyperlink r:id="rId608" w:anchor="bib4" w:history="1">
              <w:r w:rsidRPr="000C634B">
                <w:rPr>
                  <w:rStyle w:val="Hyperlink"/>
                </w:rPr>
                <w:t>[4]</w:t>
              </w:r>
            </w:hyperlink>
            <w:r w:rsidRPr="000C634B">
              <w:t>, </w:t>
            </w:r>
            <w:hyperlink r:id="rId609" w:anchor="bib5" w:history="1">
              <w:r w:rsidRPr="000C634B">
                <w:rPr>
                  <w:rStyle w:val="Hyperlink"/>
                </w:rPr>
                <w:t>[5]</w:t>
              </w:r>
            </w:hyperlink>
            <w:r w:rsidRPr="000C634B">
              <w:t>, </w:t>
            </w:r>
            <w:hyperlink r:id="rId610" w:anchor="bib6" w:history="1">
              <w:r w:rsidRPr="000C634B">
                <w:rPr>
                  <w:rStyle w:val="Hyperlink"/>
                </w:rPr>
                <w:t>[6]</w:t>
              </w:r>
            </w:hyperlink>
            <w:r w:rsidRPr="000C634B">
              <w:t>, </w:t>
            </w:r>
            <w:hyperlink r:id="rId611" w:anchor="bib7" w:history="1">
              <w:r w:rsidRPr="000C634B">
                <w:rPr>
                  <w:rStyle w:val="Hyperlink"/>
                </w:rPr>
                <w:t>[7]</w:t>
              </w:r>
            </w:hyperlink>
            <w:r w:rsidRPr="000C634B">
              <w:t>, </w:t>
            </w:r>
            <w:hyperlink r:id="rId612" w:anchor="bib8" w:history="1">
              <w:r w:rsidRPr="000C634B">
                <w:rPr>
                  <w:rStyle w:val="Hyperlink"/>
                </w:rPr>
                <w:t>[8]</w:t>
              </w:r>
            </w:hyperlink>
            <w:r w:rsidRPr="000C634B">
              <w:t>, </w:t>
            </w:r>
            <w:hyperlink r:id="rId613" w:anchor="bib9" w:history="1">
              <w:r w:rsidRPr="000C634B">
                <w:rPr>
                  <w:rStyle w:val="Hyperlink"/>
                </w:rPr>
                <w:t>[9]</w:t>
              </w:r>
            </w:hyperlink>
            <w:r w:rsidRPr="000C634B">
              <w:t>, </w:t>
            </w:r>
            <w:hyperlink r:id="rId614" w:anchor="bib10" w:history="1">
              <w:r w:rsidRPr="000C634B">
                <w:rPr>
                  <w:rStyle w:val="Hyperlink"/>
                </w:rPr>
                <w:t>[10]</w:t>
              </w:r>
            </w:hyperlink>
            <w:r w:rsidRPr="000C634B">
              <w:t>]</w:t>
            </w:r>
          </w:p>
        </w:tc>
      </w:tr>
      <w:tr w:rsidR="000C634B" w:rsidRPr="000C634B" w14:paraId="31817C94" w14:textId="77777777" w:rsidTr="000C634B">
        <w:tc>
          <w:tcPr>
            <w:tcW w:w="0" w:type="auto"/>
            <w:tcBorders>
              <w:bottom w:val="nil"/>
              <w:right w:val="nil"/>
            </w:tcBorders>
            <w:tcMar>
              <w:top w:w="75" w:type="dxa"/>
              <w:left w:w="75" w:type="dxa"/>
              <w:bottom w:w="75" w:type="dxa"/>
              <w:right w:w="75" w:type="dxa"/>
            </w:tcMar>
            <w:hideMark/>
          </w:tcPr>
          <w:p w14:paraId="59C6ED8D" w14:textId="77777777" w:rsidR="000C634B" w:rsidRPr="000C634B" w:rsidRDefault="000C634B" w:rsidP="000C634B">
            <w:r w:rsidRPr="000C634B">
              <w:rPr>
                <w:i/>
                <w:iCs/>
              </w:rPr>
              <w:t>Postoperative</w:t>
            </w:r>
          </w:p>
        </w:tc>
        <w:tc>
          <w:tcPr>
            <w:tcW w:w="0" w:type="auto"/>
            <w:tcBorders>
              <w:bottom w:val="nil"/>
              <w:right w:val="nil"/>
            </w:tcBorders>
            <w:tcMar>
              <w:top w:w="75" w:type="dxa"/>
              <w:left w:w="75" w:type="dxa"/>
              <w:bottom w:w="75" w:type="dxa"/>
              <w:right w:w="75" w:type="dxa"/>
            </w:tcMar>
            <w:hideMark/>
          </w:tcPr>
          <w:p w14:paraId="3F9425F8" w14:textId="77777777" w:rsidR="000C634B" w:rsidRPr="000C634B" w:rsidRDefault="000C634B" w:rsidP="000C634B">
            <w:r w:rsidRPr="000C634B">
              <w:t>9 [</w:t>
            </w:r>
            <w:hyperlink r:id="rId615" w:anchor="bib2" w:history="1">
              <w:r w:rsidRPr="000C634B">
                <w:rPr>
                  <w:rStyle w:val="Hyperlink"/>
                </w:rPr>
                <w:t>[2]</w:t>
              </w:r>
            </w:hyperlink>
            <w:r w:rsidRPr="000C634B">
              <w:t>, </w:t>
            </w:r>
            <w:hyperlink r:id="rId616" w:anchor="bib3" w:history="1">
              <w:r w:rsidRPr="000C634B">
                <w:rPr>
                  <w:rStyle w:val="Hyperlink"/>
                </w:rPr>
                <w:t>[3]</w:t>
              </w:r>
            </w:hyperlink>
            <w:r w:rsidRPr="000C634B">
              <w:t>, </w:t>
            </w:r>
            <w:hyperlink r:id="rId617" w:anchor="bib4" w:history="1">
              <w:r w:rsidRPr="000C634B">
                <w:rPr>
                  <w:rStyle w:val="Hyperlink"/>
                </w:rPr>
                <w:t>[4]</w:t>
              </w:r>
            </w:hyperlink>
            <w:r w:rsidRPr="000C634B">
              <w:t>, </w:t>
            </w:r>
            <w:hyperlink r:id="rId618" w:anchor="bib5" w:history="1">
              <w:r w:rsidRPr="000C634B">
                <w:rPr>
                  <w:rStyle w:val="Hyperlink"/>
                </w:rPr>
                <w:t>[5]</w:t>
              </w:r>
            </w:hyperlink>
            <w:r w:rsidRPr="000C634B">
              <w:t>, </w:t>
            </w:r>
            <w:hyperlink r:id="rId619" w:anchor="bib6" w:history="1">
              <w:r w:rsidRPr="000C634B">
                <w:rPr>
                  <w:rStyle w:val="Hyperlink"/>
                </w:rPr>
                <w:t>[6]</w:t>
              </w:r>
            </w:hyperlink>
            <w:r w:rsidRPr="000C634B">
              <w:t>, </w:t>
            </w:r>
            <w:hyperlink r:id="rId620" w:anchor="bib7" w:history="1">
              <w:r w:rsidRPr="000C634B">
                <w:rPr>
                  <w:rStyle w:val="Hyperlink"/>
                </w:rPr>
                <w:t>[7]</w:t>
              </w:r>
            </w:hyperlink>
            <w:r w:rsidRPr="000C634B">
              <w:t>, </w:t>
            </w:r>
            <w:hyperlink r:id="rId621" w:anchor="bib8" w:history="1">
              <w:r w:rsidRPr="000C634B">
                <w:rPr>
                  <w:rStyle w:val="Hyperlink"/>
                </w:rPr>
                <w:t>[8]</w:t>
              </w:r>
            </w:hyperlink>
            <w:r w:rsidRPr="000C634B">
              <w:t>, </w:t>
            </w:r>
            <w:hyperlink r:id="rId622" w:anchor="bib9" w:history="1">
              <w:r w:rsidRPr="000C634B">
                <w:rPr>
                  <w:rStyle w:val="Hyperlink"/>
                </w:rPr>
                <w:t>[9]</w:t>
              </w:r>
            </w:hyperlink>
            <w:r w:rsidRPr="000C634B">
              <w:t>, </w:t>
            </w:r>
            <w:hyperlink r:id="rId623" w:anchor="bib10" w:history="1">
              <w:r w:rsidRPr="000C634B">
                <w:rPr>
                  <w:rStyle w:val="Hyperlink"/>
                </w:rPr>
                <w:t>[10]</w:t>
              </w:r>
            </w:hyperlink>
            <w:r w:rsidRPr="000C634B">
              <w:t>, </w:t>
            </w:r>
            <w:hyperlink r:id="rId624" w:anchor="bib11" w:history="1">
              <w:r w:rsidRPr="000C634B">
                <w:rPr>
                  <w:rStyle w:val="Hyperlink"/>
                </w:rPr>
                <w:t>[11]</w:t>
              </w:r>
            </w:hyperlink>
            <w:r w:rsidRPr="000C634B">
              <w:t>, </w:t>
            </w:r>
            <w:hyperlink r:id="rId625" w:anchor="bib12" w:history="1">
              <w:r w:rsidRPr="000C634B">
                <w:rPr>
                  <w:rStyle w:val="Hyperlink"/>
                </w:rPr>
                <w:t>[12]</w:t>
              </w:r>
            </w:hyperlink>
            <w:r w:rsidRPr="000C634B">
              <w:t>, </w:t>
            </w:r>
            <w:hyperlink r:id="rId626" w:anchor="bib13" w:history="1">
              <w:r w:rsidRPr="000C634B">
                <w:rPr>
                  <w:rStyle w:val="Hyperlink"/>
                </w:rPr>
                <w:t>[13]</w:t>
              </w:r>
            </w:hyperlink>
            <w:r w:rsidRPr="000C634B">
              <w:t>, </w:t>
            </w:r>
            <w:hyperlink r:id="rId627" w:anchor="bib14" w:history="1">
              <w:r w:rsidRPr="000C634B">
                <w:rPr>
                  <w:rStyle w:val="Hyperlink"/>
                </w:rPr>
                <w:t>[14]</w:t>
              </w:r>
            </w:hyperlink>
            <w:r w:rsidRPr="000C634B">
              <w:t>, </w:t>
            </w:r>
            <w:hyperlink r:id="rId628" w:anchor="bib15" w:history="1">
              <w:r w:rsidRPr="000C634B">
                <w:rPr>
                  <w:rStyle w:val="Hyperlink"/>
                </w:rPr>
                <w:t>[15]</w:t>
              </w:r>
            </w:hyperlink>
            <w:r w:rsidRPr="000C634B">
              <w:t>, </w:t>
            </w:r>
            <w:hyperlink r:id="rId629" w:anchor="bib16" w:history="1">
              <w:r w:rsidRPr="000C634B">
                <w:rPr>
                  <w:rStyle w:val="Hyperlink"/>
                </w:rPr>
                <w:t>[16]</w:t>
              </w:r>
            </w:hyperlink>
            <w:r w:rsidRPr="000C634B">
              <w:t>, </w:t>
            </w:r>
            <w:hyperlink r:id="rId630" w:anchor="bib17" w:history="1">
              <w:r w:rsidRPr="000C634B">
                <w:rPr>
                  <w:rStyle w:val="Hyperlink"/>
                </w:rPr>
                <w:t>[17]</w:t>
              </w:r>
            </w:hyperlink>
            <w:r w:rsidRPr="000C634B">
              <w:t>, </w:t>
            </w:r>
            <w:hyperlink r:id="rId631" w:anchor="bib18" w:history="1">
              <w:r w:rsidRPr="000C634B">
                <w:rPr>
                  <w:rStyle w:val="Hyperlink"/>
                </w:rPr>
                <w:t>[18]</w:t>
              </w:r>
            </w:hyperlink>
            <w:r w:rsidRPr="000C634B">
              <w:t>, </w:t>
            </w:r>
            <w:hyperlink r:id="rId632" w:anchor="bib19" w:history="1">
              <w:r w:rsidRPr="000C634B">
                <w:rPr>
                  <w:rStyle w:val="Hyperlink"/>
                </w:rPr>
                <w:t>[19]</w:t>
              </w:r>
            </w:hyperlink>
            <w:r w:rsidRPr="000C634B">
              <w:t>, </w:t>
            </w:r>
            <w:hyperlink r:id="rId633" w:anchor="bib20" w:history="1">
              <w:r w:rsidRPr="000C634B">
                <w:rPr>
                  <w:rStyle w:val="Hyperlink"/>
                </w:rPr>
                <w:t>[20]</w:t>
              </w:r>
            </w:hyperlink>
            <w:r w:rsidRPr="000C634B">
              <w:t>, </w:t>
            </w:r>
            <w:hyperlink r:id="rId634" w:anchor="bib21" w:history="1">
              <w:r w:rsidRPr="000C634B">
                <w:rPr>
                  <w:rStyle w:val="Hyperlink"/>
                </w:rPr>
                <w:t>[21]</w:t>
              </w:r>
            </w:hyperlink>
            <w:r w:rsidRPr="000C634B">
              <w:t>, </w:t>
            </w:r>
            <w:hyperlink r:id="rId635" w:anchor="bib22" w:history="1">
              <w:r w:rsidRPr="000C634B">
                <w:rPr>
                  <w:rStyle w:val="Hyperlink"/>
                </w:rPr>
                <w:t>[22]</w:t>
              </w:r>
            </w:hyperlink>
            <w:r w:rsidRPr="000C634B">
              <w:t>, </w:t>
            </w:r>
            <w:hyperlink r:id="rId636" w:anchor="bib23" w:history="1">
              <w:r w:rsidRPr="000C634B">
                <w:rPr>
                  <w:rStyle w:val="Hyperlink"/>
                </w:rPr>
                <w:t>[23]</w:t>
              </w:r>
            </w:hyperlink>
            <w:r w:rsidRPr="000C634B">
              <w:t>]</w:t>
            </w:r>
          </w:p>
        </w:tc>
      </w:tr>
      <w:bookmarkEnd w:id="132"/>
      <w:bookmarkEnd w:id="133"/>
      <w:tr w:rsidR="000C634B" w:rsidRPr="000C634B" w14:paraId="567430F3" w14:textId="77777777" w:rsidTr="000C634B">
        <w:tc>
          <w:tcPr>
            <w:tcW w:w="0" w:type="auto"/>
            <w:tcBorders>
              <w:bottom w:val="nil"/>
              <w:right w:val="nil"/>
            </w:tcBorders>
            <w:tcMar>
              <w:top w:w="75" w:type="dxa"/>
              <w:left w:w="75" w:type="dxa"/>
              <w:bottom w:w="75" w:type="dxa"/>
              <w:right w:w="75" w:type="dxa"/>
            </w:tcMar>
            <w:hideMark/>
          </w:tcPr>
          <w:p w14:paraId="4F94F94E" w14:textId="77777777" w:rsidR="000C634B" w:rsidRPr="000C634B" w:rsidRDefault="000C634B" w:rsidP="000C634B">
            <w:r w:rsidRPr="000C634B">
              <w:rPr>
                <w:i/>
                <w:iCs/>
              </w:rPr>
              <w:t>STAT score</w:t>
            </w:r>
          </w:p>
        </w:tc>
        <w:tc>
          <w:tcPr>
            <w:tcW w:w="0" w:type="auto"/>
            <w:tcBorders>
              <w:bottom w:val="nil"/>
              <w:right w:val="nil"/>
            </w:tcBorders>
            <w:tcMar>
              <w:top w:w="75" w:type="dxa"/>
              <w:left w:w="75" w:type="dxa"/>
              <w:bottom w:w="75" w:type="dxa"/>
              <w:right w:w="75" w:type="dxa"/>
            </w:tcMar>
            <w:hideMark/>
          </w:tcPr>
          <w:p w14:paraId="212D0060" w14:textId="77777777" w:rsidR="000C634B" w:rsidRPr="000C634B" w:rsidRDefault="000C634B" w:rsidP="000C634B">
            <w:r w:rsidRPr="000C634B">
              <w:t>1.35 ± 0.62</w:t>
            </w:r>
          </w:p>
        </w:tc>
      </w:tr>
      <w:tr w:rsidR="000C634B" w:rsidRPr="000C634B" w14:paraId="6EE93356" w14:textId="77777777" w:rsidTr="000C634B">
        <w:tc>
          <w:tcPr>
            <w:tcW w:w="0" w:type="auto"/>
            <w:tcBorders>
              <w:bottom w:val="nil"/>
              <w:right w:val="nil"/>
            </w:tcBorders>
            <w:tcMar>
              <w:top w:w="75" w:type="dxa"/>
              <w:left w:w="75" w:type="dxa"/>
              <w:bottom w:w="75" w:type="dxa"/>
              <w:right w:w="75" w:type="dxa"/>
            </w:tcMar>
            <w:hideMark/>
          </w:tcPr>
          <w:p w14:paraId="4286BE75" w14:textId="77777777" w:rsidR="000C634B" w:rsidRPr="000C634B" w:rsidRDefault="000C634B" w:rsidP="000C634B">
            <w:r w:rsidRPr="000C634B">
              <w:rPr>
                <w:i/>
                <w:iCs/>
              </w:rPr>
              <w:t>STAT category</w:t>
            </w:r>
          </w:p>
        </w:tc>
        <w:tc>
          <w:tcPr>
            <w:tcW w:w="0" w:type="auto"/>
            <w:tcBorders>
              <w:bottom w:val="nil"/>
              <w:right w:val="nil"/>
            </w:tcBorders>
            <w:tcMar>
              <w:top w:w="75" w:type="dxa"/>
              <w:left w:w="75" w:type="dxa"/>
              <w:bottom w:w="75" w:type="dxa"/>
              <w:right w:w="75" w:type="dxa"/>
            </w:tcMar>
            <w:hideMark/>
          </w:tcPr>
          <w:p w14:paraId="464562B9" w14:textId="77777777" w:rsidR="000C634B" w:rsidRPr="000C634B" w:rsidRDefault="000C634B" w:rsidP="000C634B">
            <w:r w:rsidRPr="000C634B">
              <w:t>3.41 ± 0.99</w:t>
            </w:r>
          </w:p>
        </w:tc>
      </w:tr>
      <w:tr w:rsidR="000C634B" w:rsidRPr="000C634B" w14:paraId="71E08D9B" w14:textId="77777777" w:rsidTr="000C634B">
        <w:tc>
          <w:tcPr>
            <w:tcW w:w="0" w:type="auto"/>
            <w:tcBorders>
              <w:bottom w:val="nil"/>
              <w:right w:val="nil"/>
            </w:tcBorders>
            <w:tcMar>
              <w:top w:w="75" w:type="dxa"/>
              <w:left w:w="75" w:type="dxa"/>
              <w:bottom w:w="75" w:type="dxa"/>
              <w:right w:w="75" w:type="dxa"/>
            </w:tcMar>
            <w:hideMark/>
          </w:tcPr>
          <w:p w14:paraId="03636C2C" w14:textId="77777777" w:rsidR="000C634B" w:rsidRPr="000C634B" w:rsidRDefault="000C634B" w:rsidP="000C634B">
            <w:r w:rsidRPr="000C634B">
              <w:lastRenderedPageBreak/>
              <w:t>Time of discharge time (day), mean ± SD</w:t>
            </w:r>
          </w:p>
        </w:tc>
        <w:tc>
          <w:tcPr>
            <w:tcW w:w="0" w:type="auto"/>
            <w:tcBorders>
              <w:bottom w:val="nil"/>
              <w:right w:val="nil"/>
            </w:tcBorders>
            <w:tcMar>
              <w:top w:w="75" w:type="dxa"/>
              <w:left w:w="75" w:type="dxa"/>
              <w:bottom w:w="75" w:type="dxa"/>
              <w:right w:w="75" w:type="dxa"/>
            </w:tcMar>
            <w:hideMark/>
          </w:tcPr>
          <w:p w14:paraId="18398644" w14:textId="77777777" w:rsidR="000C634B" w:rsidRPr="000C634B" w:rsidRDefault="000C634B" w:rsidP="000C634B">
            <w:r w:rsidRPr="000C634B">
              <w:t>49 ± 38</w:t>
            </w:r>
          </w:p>
        </w:tc>
      </w:tr>
      <w:tr w:rsidR="000C634B" w:rsidRPr="000C634B" w14:paraId="5C81CA00" w14:textId="77777777" w:rsidTr="000C634B">
        <w:tc>
          <w:tcPr>
            <w:tcW w:w="0" w:type="auto"/>
            <w:tcBorders>
              <w:bottom w:val="nil"/>
              <w:right w:val="nil"/>
            </w:tcBorders>
            <w:tcMar>
              <w:top w:w="75" w:type="dxa"/>
              <w:left w:w="75" w:type="dxa"/>
              <w:bottom w:w="75" w:type="dxa"/>
              <w:right w:w="75" w:type="dxa"/>
            </w:tcMar>
            <w:hideMark/>
          </w:tcPr>
          <w:p w14:paraId="4EA56845" w14:textId="77777777" w:rsidR="000C634B" w:rsidRPr="000C634B" w:rsidRDefault="000C634B" w:rsidP="000C634B">
            <w:r w:rsidRPr="000C634B">
              <w:t>Mortality, n (%)</w:t>
            </w:r>
          </w:p>
        </w:tc>
        <w:tc>
          <w:tcPr>
            <w:tcW w:w="0" w:type="auto"/>
            <w:tcBorders>
              <w:bottom w:val="nil"/>
              <w:right w:val="nil"/>
            </w:tcBorders>
            <w:tcMar>
              <w:top w:w="75" w:type="dxa"/>
              <w:left w:w="75" w:type="dxa"/>
              <w:bottom w:w="75" w:type="dxa"/>
              <w:right w:w="75" w:type="dxa"/>
            </w:tcMar>
            <w:hideMark/>
          </w:tcPr>
          <w:p w14:paraId="3A9E0DBC" w14:textId="77777777" w:rsidR="000C634B" w:rsidRPr="000C634B" w:rsidRDefault="000C634B" w:rsidP="000C634B">
            <w:r w:rsidRPr="000C634B">
              <w:t>8 (18.1)</w:t>
            </w:r>
          </w:p>
        </w:tc>
      </w:tr>
    </w:tbl>
    <w:p w14:paraId="7A2F40A2" w14:textId="77777777" w:rsidR="000C634B" w:rsidRPr="000C634B" w:rsidRDefault="000C634B" w:rsidP="000C634B">
      <w:r w:rsidRPr="000C634B">
        <w:t>CCHD: Critical congenital heart disease, NICU: Neonatal intensive care unit.</w:t>
      </w:r>
    </w:p>
    <w:p w14:paraId="01CF7081" w14:textId="77777777" w:rsidR="000C634B" w:rsidRPr="000C634B" w:rsidRDefault="000C634B" w:rsidP="000C634B">
      <w:r w:rsidRPr="000C634B">
        <w:t>STAT: The Society of Thoracic Surgeons-European Association for Cardio-Thoracic Surgery.</w:t>
      </w:r>
    </w:p>
    <w:p w14:paraId="0E1BBCD7" w14:textId="77777777" w:rsidR="000C634B" w:rsidRPr="000C634B" w:rsidRDefault="000C634B" w:rsidP="000C634B">
      <w:r w:rsidRPr="000C634B">
        <w:t>In parallel with the clinical findings, it was noted that both LUS and CXR results were compatible with pulmonary edema in the </w:t>
      </w:r>
      <w:hyperlink r:id="rId637" w:tooltip="Learn more about preoperative period from ScienceDirect's AI-generated Topic Pages" w:history="1">
        <w:r w:rsidRPr="000C634B">
          <w:rPr>
            <w:rStyle w:val="Hyperlink"/>
          </w:rPr>
          <w:t>preoperative period</w:t>
        </w:r>
      </w:hyperlink>
      <w:r w:rsidRPr="000C634B">
        <w:t>.</w:t>
      </w:r>
    </w:p>
    <w:p w14:paraId="59282B85" w14:textId="77777777" w:rsidR="000C634B" w:rsidRPr="000C634B" w:rsidRDefault="000C634B" w:rsidP="000C634B">
      <w:r w:rsidRPr="000C634B">
        <w:t>In the </w:t>
      </w:r>
      <w:hyperlink r:id="rId638" w:tooltip="Learn more about postoperative period from ScienceDirect's AI-generated Topic Pages" w:history="1">
        <w:r w:rsidRPr="000C634B">
          <w:rPr>
            <w:rStyle w:val="Hyperlink"/>
          </w:rPr>
          <w:t>postoperative period</w:t>
        </w:r>
      </w:hyperlink>
      <w:r w:rsidRPr="000C634B">
        <w:t>, pulmonary edema increased slightly on postnatal Day 1 compared to the preoperative period, while it decreased steadily towards the 6th postoperative day in most of the study patients (p &lt; 0.05).</w:t>
      </w:r>
    </w:p>
    <w:p w14:paraId="751A6C9F" w14:textId="77777777" w:rsidR="000C634B" w:rsidRPr="000C634B" w:rsidRDefault="000C634B" w:rsidP="000C634B">
      <w:r w:rsidRPr="000C634B">
        <w:t>The </w:t>
      </w:r>
      <w:hyperlink r:id="rId639" w:tooltip="Learn more about VIS from ScienceDirect's AI-generated Topic Pages" w:history="1">
        <w:r w:rsidRPr="000C634B">
          <w:rPr>
            <w:rStyle w:val="Hyperlink"/>
          </w:rPr>
          <w:t>VIS</w:t>
        </w:r>
      </w:hyperlink>
      <w:r w:rsidRPr="000C634B">
        <w:t> scores, pro-BNP levels, need for </w:t>
      </w:r>
      <w:hyperlink r:id="rId640" w:tooltip="Learn more about mechanical ventilation from ScienceDirect's AI-generated Topic Pages" w:history="1">
        <w:r w:rsidRPr="000C634B">
          <w:rPr>
            <w:rStyle w:val="Hyperlink"/>
          </w:rPr>
          <w:t>mechanical ventilation</w:t>
        </w:r>
      </w:hyperlink>
      <w:r w:rsidRPr="000C634B">
        <w:t>, and </w:t>
      </w:r>
      <w:hyperlink r:id="rId641" w:tooltip="Learn more about diuretic from ScienceDirect's AI-generated Topic Pages" w:history="1">
        <w:r w:rsidRPr="000C634B">
          <w:rPr>
            <w:rStyle w:val="Hyperlink"/>
          </w:rPr>
          <w:t>diuretic</w:t>
        </w:r>
      </w:hyperlink>
      <w:r w:rsidRPr="000C634B">
        <w:t> requirements also decreased significantly from postoperative days 2–6 (p &lt; 0.05, for all comparisons) (</w:t>
      </w:r>
      <w:bookmarkStart w:id="135" w:name="btbl2"/>
      <w:r w:rsidRPr="000C634B">
        <w:fldChar w:fldCharType="begin"/>
      </w:r>
      <w:r w:rsidRPr="000C634B">
        <w:instrText>HYPERLINK "https://www.sciencedirect.com/science/article/pii/S1875957224000391" \l "tbl2"</w:instrText>
      </w:r>
      <w:r w:rsidRPr="000C634B">
        <w:fldChar w:fldCharType="separate"/>
      </w:r>
      <w:r w:rsidRPr="000C634B">
        <w:rPr>
          <w:rStyle w:val="Hyperlink"/>
        </w:rPr>
        <w:t>Table 2</w:t>
      </w:r>
      <w:r w:rsidRPr="000C634B">
        <w:fldChar w:fldCharType="end"/>
      </w:r>
      <w:bookmarkEnd w:id="135"/>
      <w:r w:rsidRPr="000C634B">
        <w:t>). </w:t>
      </w:r>
      <w:bookmarkStart w:id="136" w:name="btbl3"/>
      <w:r w:rsidRPr="000C634B">
        <w:fldChar w:fldCharType="begin"/>
      </w:r>
      <w:r w:rsidRPr="000C634B">
        <w:instrText>HYPERLINK "https://www.sciencedirect.com/science/article/pii/S1875957224000391" \l "tbl3"</w:instrText>
      </w:r>
      <w:r w:rsidRPr="000C634B">
        <w:fldChar w:fldCharType="separate"/>
      </w:r>
      <w:r w:rsidRPr="000C634B">
        <w:rPr>
          <w:rStyle w:val="Hyperlink"/>
        </w:rPr>
        <w:t>Table 3</w:t>
      </w:r>
      <w:r w:rsidRPr="000C634B">
        <w:fldChar w:fldCharType="end"/>
      </w:r>
      <w:bookmarkEnd w:id="136"/>
      <w:r w:rsidRPr="000C634B">
        <w:t> shows the perioperative data regarding clinical findings, laboratory results, and radiological imaging using PBF grouping. It was noted that the changes in the study points were more pronounced in patients with increased PBF.</w:t>
      </w:r>
    </w:p>
    <w:p w14:paraId="11C611C4" w14:textId="77777777" w:rsidR="000C634B" w:rsidRPr="000C634B" w:rsidRDefault="000C634B" w:rsidP="000C634B">
      <w:r w:rsidRPr="000C634B">
        <w:t>Table 2. Perioperative data regarding clinical findings, laboratory results, and radiological imaging.</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886"/>
        <w:gridCol w:w="562"/>
        <w:gridCol w:w="4381"/>
        <w:gridCol w:w="1939"/>
        <w:gridCol w:w="564"/>
        <w:gridCol w:w="694"/>
      </w:tblGrid>
      <w:tr w:rsidR="000C634B" w:rsidRPr="000C634B" w14:paraId="0A6B5AB8" w14:textId="77777777" w:rsidTr="000C634B">
        <w:trPr>
          <w:tblHeader/>
        </w:trPr>
        <w:tc>
          <w:tcPr>
            <w:tcW w:w="0" w:type="auto"/>
            <w:tcBorders>
              <w:bottom w:val="single" w:sz="6" w:space="0" w:color="8E8E8E"/>
              <w:right w:val="nil"/>
            </w:tcBorders>
            <w:tcMar>
              <w:top w:w="75" w:type="dxa"/>
              <w:left w:w="75" w:type="dxa"/>
              <w:bottom w:w="75" w:type="dxa"/>
              <w:right w:w="75" w:type="dxa"/>
            </w:tcMar>
            <w:hideMark/>
          </w:tcPr>
          <w:p w14:paraId="76A4455F" w14:textId="77777777" w:rsidR="000C634B" w:rsidRPr="000C634B" w:rsidRDefault="000C634B" w:rsidP="000C634B">
            <w:r w:rsidRPr="000C634B">
              <w:t>Empty Cell</w:t>
            </w:r>
          </w:p>
        </w:tc>
        <w:tc>
          <w:tcPr>
            <w:tcW w:w="0" w:type="auto"/>
            <w:tcBorders>
              <w:bottom w:val="single" w:sz="6" w:space="0" w:color="8E8E8E"/>
              <w:right w:val="nil"/>
            </w:tcBorders>
            <w:tcMar>
              <w:top w:w="75" w:type="dxa"/>
              <w:left w:w="75" w:type="dxa"/>
              <w:bottom w:w="75" w:type="dxa"/>
              <w:right w:w="75" w:type="dxa"/>
            </w:tcMar>
            <w:hideMark/>
          </w:tcPr>
          <w:p w14:paraId="17063E0F" w14:textId="77777777" w:rsidR="000C634B" w:rsidRPr="000C634B" w:rsidRDefault="000C634B" w:rsidP="000C634B">
            <w:pPr>
              <w:rPr>
                <w:b/>
                <w:bCs/>
              </w:rPr>
            </w:pPr>
            <w:r w:rsidRPr="000C634B">
              <w:rPr>
                <w:b/>
                <w:bCs/>
              </w:rPr>
              <w:t>Preop</w:t>
            </w:r>
          </w:p>
        </w:tc>
        <w:tc>
          <w:tcPr>
            <w:tcW w:w="0" w:type="auto"/>
            <w:tcBorders>
              <w:bottom w:val="single" w:sz="6" w:space="0" w:color="8E8E8E"/>
              <w:right w:val="nil"/>
            </w:tcBorders>
            <w:tcMar>
              <w:top w:w="75" w:type="dxa"/>
              <w:left w:w="75" w:type="dxa"/>
              <w:bottom w:w="75" w:type="dxa"/>
              <w:right w:w="75" w:type="dxa"/>
            </w:tcMar>
            <w:hideMark/>
          </w:tcPr>
          <w:p w14:paraId="65877254" w14:textId="77777777" w:rsidR="000C634B" w:rsidRPr="000C634B" w:rsidRDefault="000C634B" w:rsidP="000C634B">
            <w:pPr>
              <w:rPr>
                <w:b/>
                <w:bCs/>
              </w:rPr>
            </w:pPr>
            <w:r w:rsidRPr="000C634B">
              <w:rPr>
                <w:b/>
                <w:bCs/>
              </w:rPr>
              <w:t>Postop 2</w:t>
            </w:r>
          </w:p>
        </w:tc>
        <w:tc>
          <w:tcPr>
            <w:tcW w:w="0" w:type="auto"/>
            <w:tcBorders>
              <w:bottom w:val="single" w:sz="6" w:space="0" w:color="8E8E8E"/>
              <w:right w:val="nil"/>
            </w:tcBorders>
            <w:tcMar>
              <w:top w:w="75" w:type="dxa"/>
              <w:left w:w="75" w:type="dxa"/>
              <w:bottom w:w="75" w:type="dxa"/>
              <w:right w:w="75" w:type="dxa"/>
            </w:tcMar>
            <w:hideMark/>
          </w:tcPr>
          <w:p w14:paraId="1839F927" w14:textId="77777777" w:rsidR="000C634B" w:rsidRPr="000C634B" w:rsidRDefault="000C634B" w:rsidP="000C634B">
            <w:pPr>
              <w:rPr>
                <w:b/>
                <w:bCs/>
              </w:rPr>
            </w:pPr>
            <w:r w:rsidRPr="000C634B">
              <w:rPr>
                <w:b/>
                <w:bCs/>
              </w:rPr>
              <w:t>Postop 4</w:t>
            </w:r>
          </w:p>
        </w:tc>
        <w:tc>
          <w:tcPr>
            <w:tcW w:w="0" w:type="auto"/>
            <w:tcBorders>
              <w:bottom w:val="single" w:sz="6" w:space="0" w:color="8E8E8E"/>
              <w:right w:val="nil"/>
            </w:tcBorders>
            <w:tcMar>
              <w:top w:w="75" w:type="dxa"/>
              <w:left w:w="75" w:type="dxa"/>
              <w:bottom w:w="75" w:type="dxa"/>
              <w:right w:w="75" w:type="dxa"/>
            </w:tcMar>
            <w:hideMark/>
          </w:tcPr>
          <w:p w14:paraId="03181195" w14:textId="77777777" w:rsidR="000C634B" w:rsidRPr="000C634B" w:rsidRDefault="000C634B" w:rsidP="000C634B">
            <w:pPr>
              <w:rPr>
                <w:b/>
                <w:bCs/>
              </w:rPr>
            </w:pPr>
            <w:r w:rsidRPr="000C634B">
              <w:rPr>
                <w:b/>
                <w:bCs/>
              </w:rPr>
              <w:t>Postop 6</w:t>
            </w:r>
          </w:p>
        </w:tc>
        <w:tc>
          <w:tcPr>
            <w:tcW w:w="0" w:type="auto"/>
            <w:tcBorders>
              <w:bottom w:val="single" w:sz="6" w:space="0" w:color="8E8E8E"/>
              <w:right w:val="nil"/>
            </w:tcBorders>
            <w:tcMar>
              <w:top w:w="75" w:type="dxa"/>
              <w:left w:w="75" w:type="dxa"/>
              <w:bottom w:w="75" w:type="dxa"/>
              <w:right w:w="75" w:type="dxa"/>
            </w:tcMar>
            <w:hideMark/>
          </w:tcPr>
          <w:p w14:paraId="4D672E63" w14:textId="77777777" w:rsidR="000C634B" w:rsidRPr="000C634B" w:rsidRDefault="000C634B" w:rsidP="000C634B">
            <w:pPr>
              <w:rPr>
                <w:b/>
                <w:bCs/>
              </w:rPr>
            </w:pPr>
            <w:r w:rsidRPr="000C634B">
              <w:rPr>
                <w:b/>
                <w:bCs/>
                <w:i/>
                <w:iCs/>
              </w:rPr>
              <w:t>p value</w:t>
            </w:r>
          </w:p>
        </w:tc>
      </w:tr>
      <w:tr w:rsidR="000C634B" w:rsidRPr="000C634B" w14:paraId="72FC901A" w14:textId="77777777" w:rsidTr="000C634B">
        <w:tc>
          <w:tcPr>
            <w:tcW w:w="0" w:type="auto"/>
            <w:tcBorders>
              <w:bottom w:val="nil"/>
              <w:right w:val="nil"/>
            </w:tcBorders>
            <w:tcMar>
              <w:top w:w="75" w:type="dxa"/>
              <w:left w:w="75" w:type="dxa"/>
              <w:bottom w:w="75" w:type="dxa"/>
              <w:right w:w="75" w:type="dxa"/>
            </w:tcMar>
            <w:hideMark/>
          </w:tcPr>
          <w:p w14:paraId="53840BA6" w14:textId="77777777" w:rsidR="000C634B" w:rsidRPr="000C634B" w:rsidRDefault="000C634B" w:rsidP="000C634B">
            <w:r w:rsidRPr="000C634B">
              <w:rPr>
                <w:b/>
                <w:bCs/>
              </w:rPr>
              <w:t>Clinical PE, yes, n (%)</w:t>
            </w:r>
          </w:p>
        </w:tc>
        <w:tc>
          <w:tcPr>
            <w:tcW w:w="0" w:type="auto"/>
            <w:tcBorders>
              <w:bottom w:val="nil"/>
              <w:right w:val="nil"/>
            </w:tcBorders>
            <w:tcMar>
              <w:top w:w="75" w:type="dxa"/>
              <w:left w:w="75" w:type="dxa"/>
              <w:bottom w:w="75" w:type="dxa"/>
              <w:right w:w="75" w:type="dxa"/>
            </w:tcMar>
            <w:hideMark/>
          </w:tcPr>
          <w:p w14:paraId="0BBFD219" w14:textId="77777777" w:rsidR="000C634B" w:rsidRPr="000C634B" w:rsidRDefault="000C634B" w:rsidP="000C634B">
            <w:r w:rsidRPr="000C634B">
              <w:t>21 (47.7)</w:t>
            </w:r>
          </w:p>
        </w:tc>
        <w:tc>
          <w:tcPr>
            <w:tcW w:w="0" w:type="auto"/>
            <w:tcBorders>
              <w:bottom w:val="nil"/>
              <w:right w:val="nil"/>
            </w:tcBorders>
            <w:tcMar>
              <w:top w:w="75" w:type="dxa"/>
              <w:left w:w="75" w:type="dxa"/>
              <w:bottom w:w="75" w:type="dxa"/>
              <w:right w:w="75" w:type="dxa"/>
            </w:tcMar>
            <w:hideMark/>
          </w:tcPr>
          <w:p w14:paraId="58EBC70C" w14:textId="77777777" w:rsidR="000C634B" w:rsidRPr="000C634B" w:rsidRDefault="000C634B" w:rsidP="000C634B">
            <w:r w:rsidRPr="000C634B">
              <w:t>44 (100)</w:t>
            </w:r>
          </w:p>
        </w:tc>
        <w:tc>
          <w:tcPr>
            <w:tcW w:w="0" w:type="auto"/>
            <w:tcBorders>
              <w:bottom w:val="nil"/>
              <w:right w:val="nil"/>
            </w:tcBorders>
            <w:tcMar>
              <w:top w:w="75" w:type="dxa"/>
              <w:left w:w="75" w:type="dxa"/>
              <w:bottom w:w="75" w:type="dxa"/>
              <w:right w:w="75" w:type="dxa"/>
            </w:tcMar>
            <w:hideMark/>
          </w:tcPr>
          <w:p w14:paraId="683FF983" w14:textId="77777777" w:rsidR="000C634B" w:rsidRPr="000C634B" w:rsidRDefault="000C634B" w:rsidP="000C634B">
            <w:r w:rsidRPr="000C634B">
              <w:t>40 (90.9)</w:t>
            </w:r>
          </w:p>
        </w:tc>
        <w:tc>
          <w:tcPr>
            <w:tcW w:w="0" w:type="auto"/>
            <w:tcBorders>
              <w:bottom w:val="nil"/>
              <w:right w:val="nil"/>
            </w:tcBorders>
            <w:tcMar>
              <w:top w:w="75" w:type="dxa"/>
              <w:left w:w="75" w:type="dxa"/>
              <w:bottom w:w="75" w:type="dxa"/>
              <w:right w:w="75" w:type="dxa"/>
            </w:tcMar>
            <w:hideMark/>
          </w:tcPr>
          <w:p w14:paraId="795414D7" w14:textId="77777777" w:rsidR="000C634B" w:rsidRPr="000C634B" w:rsidRDefault="000C634B" w:rsidP="000C634B">
            <w:r w:rsidRPr="000C634B">
              <w:t>29 (65.9)</w:t>
            </w:r>
          </w:p>
        </w:tc>
        <w:tc>
          <w:tcPr>
            <w:tcW w:w="0" w:type="auto"/>
            <w:tcBorders>
              <w:bottom w:val="nil"/>
              <w:right w:val="nil"/>
            </w:tcBorders>
            <w:tcMar>
              <w:top w:w="75" w:type="dxa"/>
              <w:left w:w="75" w:type="dxa"/>
              <w:bottom w:w="75" w:type="dxa"/>
              <w:right w:w="75" w:type="dxa"/>
            </w:tcMar>
            <w:hideMark/>
          </w:tcPr>
          <w:p w14:paraId="29B07EC8" w14:textId="77777777" w:rsidR="000C634B" w:rsidRPr="000C634B" w:rsidRDefault="000C634B" w:rsidP="000C634B">
            <w:r w:rsidRPr="000C634B">
              <w:t>Preop-Postop 2: &lt;0.001</w:t>
            </w:r>
            <w:r w:rsidRPr="000C634B">
              <w:br/>
              <w:t>Postop 2-Postop 4: 0.12</w:t>
            </w:r>
            <w:r w:rsidRPr="000C634B">
              <w:br/>
              <w:t>Postop 2-Postop 6: &lt;0.00</w:t>
            </w:r>
            <w:r w:rsidRPr="000C634B">
              <w:lastRenderedPageBreak/>
              <w:t>1</w:t>
            </w:r>
            <w:r w:rsidRPr="000C634B">
              <w:br/>
              <w:t>&lt;0.001</w:t>
            </w:r>
            <w:r w:rsidRPr="000C634B">
              <w:rPr>
                <w:rFonts w:ascii="Cambria Math" w:hAnsi="Cambria Math" w:cs="Cambria Math"/>
              </w:rPr>
              <w:t>∗</w:t>
            </w:r>
          </w:p>
        </w:tc>
      </w:tr>
      <w:tr w:rsidR="000C634B" w:rsidRPr="000C634B" w14:paraId="0C28BF41" w14:textId="77777777" w:rsidTr="000C634B">
        <w:tc>
          <w:tcPr>
            <w:tcW w:w="0" w:type="auto"/>
            <w:tcBorders>
              <w:bottom w:val="nil"/>
              <w:right w:val="nil"/>
            </w:tcBorders>
            <w:tcMar>
              <w:top w:w="75" w:type="dxa"/>
              <w:left w:w="75" w:type="dxa"/>
              <w:bottom w:w="75" w:type="dxa"/>
              <w:right w:w="75" w:type="dxa"/>
            </w:tcMar>
            <w:hideMark/>
          </w:tcPr>
          <w:p w14:paraId="5E31204B" w14:textId="77777777" w:rsidR="000C634B" w:rsidRPr="000C634B" w:rsidRDefault="000C634B" w:rsidP="000C634B">
            <w:r w:rsidRPr="000C634B">
              <w:rPr>
                <w:b/>
                <w:bCs/>
              </w:rPr>
              <w:lastRenderedPageBreak/>
              <w:t>Respiratory support, n (%)</w:t>
            </w:r>
            <w:r w:rsidRPr="000C634B">
              <w:br/>
            </w:r>
            <w:r w:rsidRPr="000C634B">
              <w:rPr>
                <w:b/>
                <w:bCs/>
              </w:rPr>
              <w:t>NIPPV</w:t>
            </w:r>
            <w:r w:rsidRPr="000C634B">
              <w:br/>
            </w:r>
            <w:r w:rsidRPr="000C634B">
              <w:rPr>
                <w:b/>
                <w:bCs/>
              </w:rPr>
              <w:t>MV</w:t>
            </w:r>
          </w:p>
        </w:tc>
        <w:tc>
          <w:tcPr>
            <w:tcW w:w="0" w:type="auto"/>
            <w:tcBorders>
              <w:bottom w:val="nil"/>
              <w:right w:val="nil"/>
            </w:tcBorders>
            <w:tcMar>
              <w:top w:w="75" w:type="dxa"/>
              <w:left w:w="75" w:type="dxa"/>
              <w:bottom w:w="75" w:type="dxa"/>
              <w:right w:w="75" w:type="dxa"/>
            </w:tcMar>
            <w:hideMark/>
          </w:tcPr>
          <w:p w14:paraId="1DB0B7FD" w14:textId="77777777" w:rsidR="000C634B" w:rsidRPr="000C634B" w:rsidRDefault="000C634B" w:rsidP="000C634B">
            <w:r w:rsidRPr="000C634B">
              <w:t>11 (25.0)</w:t>
            </w:r>
            <w:r w:rsidRPr="000C634B">
              <w:br/>
              <w:t>23 (52.3)</w:t>
            </w:r>
          </w:p>
        </w:tc>
        <w:tc>
          <w:tcPr>
            <w:tcW w:w="0" w:type="auto"/>
            <w:tcBorders>
              <w:bottom w:val="nil"/>
              <w:right w:val="nil"/>
            </w:tcBorders>
            <w:tcMar>
              <w:top w:w="75" w:type="dxa"/>
              <w:left w:w="75" w:type="dxa"/>
              <w:bottom w:w="75" w:type="dxa"/>
              <w:right w:w="75" w:type="dxa"/>
            </w:tcMar>
            <w:hideMark/>
          </w:tcPr>
          <w:p w14:paraId="1F8F171D" w14:textId="77777777" w:rsidR="000C634B" w:rsidRPr="000C634B" w:rsidRDefault="000C634B" w:rsidP="000C634B">
            <w:r w:rsidRPr="000C634B">
              <w:t>–</w:t>
            </w:r>
            <w:r w:rsidRPr="000C634B">
              <w:br/>
              <w:t>44 (100)</w:t>
            </w:r>
          </w:p>
        </w:tc>
        <w:tc>
          <w:tcPr>
            <w:tcW w:w="0" w:type="auto"/>
            <w:tcBorders>
              <w:bottom w:val="nil"/>
              <w:right w:val="nil"/>
            </w:tcBorders>
            <w:tcMar>
              <w:top w:w="75" w:type="dxa"/>
              <w:left w:w="75" w:type="dxa"/>
              <w:bottom w:w="75" w:type="dxa"/>
              <w:right w:w="75" w:type="dxa"/>
            </w:tcMar>
            <w:hideMark/>
          </w:tcPr>
          <w:p w14:paraId="4F7681D6" w14:textId="77777777" w:rsidR="000C634B" w:rsidRPr="000C634B" w:rsidRDefault="000C634B" w:rsidP="000C634B">
            <w:r w:rsidRPr="000C634B">
              <w:t>14 (31.8)</w:t>
            </w:r>
            <w:r w:rsidRPr="000C634B">
              <w:br/>
              <w:t>30 (68.2)</w:t>
            </w:r>
          </w:p>
        </w:tc>
        <w:tc>
          <w:tcPr>
            <w:tcW w:w="0" w:type="auto"/>
            <w:tcBorders>
              <w:bottom w:val="nil"/>
              <w:right w:val="nil"/>
            </w:tcBorders>
            <w:tcMar>
              <w:top w:w="75" w:type="dxa"/>
              <w:left w:w="75" w:type="dxa"/>
              <w:bottom w:w="75" w:type="dxa"/>
              <w:right w:w="75" w:type="dxa"/>
            </w:tcMar>
            <w:hideMark/>
          </w:tcPr>
          <w:p w14:paraId="105FC177" w14:textId="77777777" w:rsidR="000C634B" w:rsidRPr="000C634B" w:rsidRDefault="000C634B" w:rsidP="000C634B">
            <w:r w:rsidRPr="000C634B">
              <w:t>26 (59.1)</w:t>
            </w:r>
            <w:r w:rsidRPr="000C634B">
              <w:br/>
              <w:t>18 (40.9)</w:t>
            </w:r>
          </w:p>
        </w:tc>
        <w:tc>
          <w:tcPr>
            <w:tcW w:w="0" w:type="auto"/>
            <w:tcBorders>
              <w:bottom w:val="nil"/>
              <w:right w:val="nil"/>
            </w:tcBorders>
            <w:tcMar>
              <w:top w:w="75" w:type="dxa"/>
              <w:left w:w="75" w:type="dxa"/>
              <w:bottom w:w="75" w:type="dxa"/>
              <w:right w:w="75" w:type="dxa"/>
            </w:tcMar>
            <w:hideMark/>
          </w:tcPr>
          <w:p w14:paraId="448DBA16" w14:textId="77777777" w:rsidR="000C634B" w:rsidRPr="000C634B" w:rsidRDefault="000C634B" w:rsidP="000C634B">
            <w:r w:rsidRPr="000C634B">
              <w:t>Preop-Postop 2: &lt;0.001</w:t>
            </w:r>
            <w:r w:rsidRPr="000C634B">
              <w:br/>
              <w:t>Postop 2-Postop 4: &lt;0.001</w:t>
            </w:r>
            <w:r w:rsidRPr="000C634B">
              <w:br/>
              <w:t>Postop 2-Postop 6: &lt;0.001</w:t>
            </w:r>
            <w:r w:rsidRPr="000C634B">
              <w:br/>
              <w:t>&lt;0.001</w:t>
            </w:r>
            <w:r w:rsidRPr="000C634B">
              <w:rPr>
                <w:rFonts w:ascii="Cambria Math" w:hAnsi="Cambria Math" w:cs="Cambria Math"/>
              </w:rPr>
              <w:t>∗</w:t>
            </w:r>
          </w:p>
        </w:tc>
      </w:tr>
      <w:tr w:rsidR="000C634B" w:rsidRPr="000C634B" w14:paraId="7891DC43" w14:textId="77777777" w:rsidTr="000C634B">
        <w:tc>
          <w:tcPr>
            <w:tcW w:w="0" w:type="auto"/>
            <w:tcBorders>
              <w:bottom w:val="nil"/>
              <w:right w:val="nil"/>
            </w:tcBorders>
            <w:tcMar>
              <w:top w:w="75" w:type="dxa"/>
              <w:left w:w="75" w:type="dxa"/>
              <w:bottom w:w="75" w:type="dxa"/>
              <w:right w:w="75" w:type="dxa"/>
            </w:tcMar>
            <w:hideMark/>
          </w:tcPr>
          <w:p w14:paraId="123DCB40" w14:textId="77777777" w:rsidR="000C634B" w:rsidRPr="000C634B" w:rsidRDefault="000C634B" w:rsidP="000C634B">
            <w:r w:rsidRPr="000C634B">
              <w:rPr>
                <w:b/>
                <w:bCs/>
              </w:rPr>
              <w:t>Diuretic</w:t>
            </w:r>
            <w:r w:rsidRPr="000C634B">
              <w:rPr>
                <w:b/>
                <w:bCs/>
                <w:vertAlign w:val="superscript"/>
              </w:rPr>
              <w:t>+</w:t>
            </w:r>
            <w:r w:rsidRPr="000C634B">
              <w:rPr>
                <w:b/>
                <w:bCs/>
              </w:rPr>
              <w:t>, (+), n (%) Intermittent Infusion</w:t>
            </w:r>
          </w:p>
        </w:tc>
        <w:tc>
          <w:tcPr>
            <w:tcW w:w="0" w:type="auto"/>
            <w:tcBorders>
              <w:bottom w:val="nil"/>
              <w:right w:val="nil"/>
            </w:tcBorders>
            <w:tcMar>
              <w:top w:w="75" w:type="dxa"/>
              <w:left w:w="75" w:type="dxa"/>
              <w:bottom w:w="75" w:type="dxa"/>
              <w:right w:w="75" w:type="dxa"/>
            </w:tcMar>
            <w:hideMark/>
          </w:tcPr>
          <w:p w14:paraId="67AB1749" w14:textId="77777777" w:rsidR="000C634B" w:rsidRPr="000C634B" w:rsidRDefault="000C634B" w:rsidP="000C634B">
            <w:r w:rsidRPr="000C634B">
              <w:t>6 (13.6)</w:t>
            </w:r>
            <w:r w:rsidRPr="000C634B">
              <w:br/>
              <w:t>24 (54.5)</w:t>
            </w:r>
          </w:p>
        </w:tc>
        <w:tc>
          <w:tcPr>
            <w:tcW w:w="0" w:type="auto"/>
            <w:tcBorders>
              <w:bottom w:val="nil"/>
              <w:right w:val="nil"/>
            </w:tcBorders>
            <w:tcMar>
              <w:top w:w="75" w:type="dxa"/>
              <w:left w:w="75" w:type="dxa"/>
              <w:bottom w:w="75" w:type="dxa"/>
              <w:right w:w="75" w:type="dxa"/>
            </w:tcMar>
            <w:hideMark/>
          </w:tcPr>
          <w:p w14:paraId="29A93ED6" w14:textId="77777777" w:rsidR="000C634B" w:rsidRPr="000C634B" w:rsidRDefault="000C634B" w:rsidP="000C634B">
            <w:r w:rsidRPr="000C634B">
              <w:t>–</w:t>
            </w:r>
            <w:r w:rsidRPr="000C634B">
              <w:br/>
              <w:t>37 (84.1)</w:t>
            </w:r>
          </w:p>
        </w:tc>
        <w:tc>
          <w:tcPr>
            <w:tcW w:w="0" w:type="auto"/>
            <w:tcBorders>
              <w:bottom w:val="nil"/>
              <w:right w:val="nil"/>
            </w:tcBorders>
            <w:tcMar>
              <w:top w:w="75" w:type="dxa"/>
              <w:left w:w="75" w:type="dxa"/>
              <w:bottom w:w="75" w:type="dxa"/>
              <w:right w:w="75" w:type="dxa"/>
            </w:tcMar>
            <w:hideMark/>
          </w:tcPr>
          <w:p w14:paraId="5CDC601F" w14:textId="77777777" w:rsidR="000C634B" w:rsidRPr="000C634B" w:rsidRDefault="000C634B" w:rsidP="000C634B">
            <w:r w:rsidRPr="000C634B">
              <w:t>7 (15.9)</w:t>
            </w:r>
            <w:r w:rsidRPr="000C634B">
              <w:br/>
              <w:t>30 (68.2)</w:t>
            </w:r>
          </w:p>
        </w:tc>
        <w:tc>
          <w:tcPr>
            <w:tcW w:w="0" w:type="auto"/>
            <w:tcBorders>
              <w:bottom w:val="nil"/>
              <w:right w:val="nil"/>
            </w:tcBorders>
            <w:tcMar>
              <w:top w:w="75" w:type="dxa"/>
              <w:left w:w="75" w:type="dxa"/>
              <w:bottom w:w="75" w:type="dxa"/>
              <w:right w:w="75" w:type="dxa"/>
            </w:tcMar>
            <w:hideMark/>
          </w:tcPr>
          <w:p w14:paraId="0D6070F0" w14:textId="77777777" w:rsidR="000C634B" w:rsidRPr="000C634B" w:rsidRDefault="000C634B" w:rsidP="000C634B">
            <w:r w:rsidRPr="000C634B">
              <w:t>10 (22.7)</w:t>
            </w:r>
            <w:r w:rsidRPr="000C634B">
              <w:br/>
              <w:t>18 (40.9)</w:t>
            </w:r>
          </w:p>
        </w:tc>
        <w:tc>
          <w:tcPr>
            <w:tcW w:w="0" w:type="auto"/>
            <w:tcBorders>
              <w:bottom w:val="nil"/>
              <w:right w:val="nil"/>
            </w:tcBorders>
            <w:tcMar>
              <w:top w:w="75" w:type="dxa"/>
              <w:left w:w="75" w:type="dxa"/>
              <w:bottom w:w="75" w:type="dxa"/>
              <w:right w:w="75" w:type="dxa"/>
            </w:tcMar>
            <w:hideMark/>
          </w:tcPr>
          <w:p w14:paraId="47D95B56" w14:textId="77777777" w:rsidR="000C634B" w:rsidRPr="000C634B" w:rsidRDefault="000C634B" w:rsidP="000C634B">
            <w:r w:rsidRPr="000C634B">
              <w:t>Preop-Postop 2: 0.11</w:t>
            </w:r>
            <w:r w:rsidRPr="000C634B">
              <w:br/>
              <w:t>Postop 2-Postop 4: 1.0</w:t>
            </w:r>
            <w:r w:rsidRPr="000C634B">
              <w:br/>
              <w:t>Postop 2-Postop 6: 0.01 0.009</w:t>
            </w:r>
            <w:r w:rsidRPr="000C634B">
              <w:rPr>
                <w:rFonts w:ascii="Cambria Math" w:hAnsi="Cambria Math" w:cs="Cambria Math"/>
              </w:rPr>
              <w:t>∗</w:t>
            </w:r>
          </w:p>
        </w:tc>
      </w:tr>
      <w:tr w:rsidR="000C634B" w:rsidRPr="000C634B" w14:paraId="0966D356" w14:textId="77777777" w:rsidTr="000C634B">
        <w:tc>
          <w:tcPr>
            <w:tcW w:w="0" w:type="auto"/>
            <w:tcBorders>
              <w:bottom w:val="nil"/>
              <w:right w:val="nil"/>
            </w:tcBorders>
            <w:tcMar>
              <w:top w:w="75" w:type="dxa"/>
              <w:left w:w="75" w:type="dxa"/>
              <w:bottom w:w="75" w:type="dxa"/>
              <w:right w:w="75" w:type="dxa"/>
            </w:tcMar>
            <w:hideMark/>
          </w:tcPr>
          <w:p w14:paraId="0EBBF75F" w14:textId="77777777" w:rsidR="000C634B" w:rsidRPr="000C634B" w:rsidRDefault="000C634B" w:rsidP="000C634B">
            <w:r w:rsidRPr="000C634B">
              <w:rPr>
                <w:b/>
                <w:bCs/>
              </w:rPr>
              <w:lastRenderedPageBreak/>
              <w:t>VIS score</w:t>
            </w:r>
          </w:p>
        </w:tc>
        <w:tc>
          <w:tcPr>
            <w:tcW w:w="0" w:type="auto"/>
            <w:tcBorders>
              <w:bottom w:val="nil"/>
              <w:right w:val="nil"/>
            </w:tcBorders>
            <w:tcMar>
              <w:top w:w="75" w:type="dxa"/>
              <w:left w:w="75" w:type="dxa"/>
              <w:bottom w:w="75" w:type="dxa"/>
              <w:right w:w="75" w:type="dxa"/>
            </w:tcMar>
            <w:hideMark/>
          </w:tcPr>
          <w:p w14:paraId="5C0DA2E5" w14:textId="77777777" w:rsidR="000C634B" w:rsidRPr="000C634B" w:rsidRDefault="000C634B" w:rsidP="000C634B">
            <w:r w:rsidRPr="000C634B">
              <w:t>3 (0–5)</w:t>
            </w:r>
          </w:p>
        </w:tc>
        <w:tc>
          <w:tcPr>
            <w:tcW w:w="0" w:type="auto"/>
            <w:tcBorders>
              <w:bottom w:val="nil"/>
              <w:right w:val="nil"/>
            </w:tcBorders>
            <w:tcMar>
              <w:top w:w="75" w:type="dxa"/>
              <w:left w:w="75" w:type="dxa"/>
              <w:bottom w:w="75" w:type="dxa"/>
              <w:right w:w="75" w:type="dxa"/>
            </w:tcMar>
            <w:hideMark/>
          </w:tcPr>
          <w:p w14:paraId="122F0B8D" w14:textId="77777777" w:rsidR="000C634B" w:rsidRPr="000C634B" w:rsidRDefault="000C634B" w:rsidP="000C634B">
            <w:r w:rsidRPr="000C634B">
              <w:t>10 [</w:t>
            </w:r>
            <w:hyperlink r:id="rId642" w:anchor="bib5" w:history="1">
              <w:r w:rsidRPr="000C634B">
                <w:rPr>
                  <w:rStyle w:val="Hyperlink"/>
                </w:rPr>
                <w:t>[5]</w:t>
              </w:r>
            </w:hyperlink>
            <w:r w:rsidRPr="000C634B">
              <w:t>, </w:t>
            </w:r>
            <w:hyperlink r:id="rId643" w:anchor="bib6" w:history="1">
              <w:r w:rsidRPr="000C634B">
                <w:rPr>
                  <w:rStyle w:val="Hyperlink"/>
                </w:rPr>
                <w:t>[6]</w:t>
              </w:r>
            </w:hyperlink>
            <w:r w:rsidRPr="000C634B">
              <w:t>, </w:t>
            </w:r>
            <w:hyperlink r:id="rId644" w:anchor="bib7" w:history="1">
              <w:r w:rsidRPr="000C634B">
                <w:rPr>
                  <w:rStyle w:val="Hyperlink"/>
                </w:rPr>
                <w:t>[7]</w:t>
              </w:r>
            </w:hyperlink>
            <w:r w:rsidRPr="000C634B">
              <w:t>, </w:t>
            </w:r>
            <w:hyperlink r:id="rId645" w:anchor="bib8" w:history="1">
              <w:r w:rsidRPr="000C634B">
                <w:rPr>
                  <w:rStyle w:val="Hyperlink"/>
                </w:rPr>
                <w:t>[8]</w:t>
              </w:r>
            </w:hyperlink>
            <w:r w:rsidRPr="000C634B">
              <w:t>, </w:t>
            </w:r>
            <w:hyperlink r:id="rId646" w:anchor="bib9" w:history="1">
              <w:r w:rsidRPr="000C634B">
                <w:rPr>
                  <w:rStyle w:val="Hyperlink"/>
                </w:rPr>
                <w:t>[9]</w:t>
              </w:r>
            </w:hyperlink>
            <w:r w:rsidRPr="000C634B">
              <w:t>, </w:t>
            </w:r>
            <w:hyperlink r:id="rId647" w:anchor="bib10" w:history="1">
              <w:r w:rsidRPr="000C634B">
                <w:rPr>
                  <w:rStyle w:val="Hyperlink"/>
                </w:rPr>
                <w:t>[10]</w:t>
              </w:r>
            </w:hyperlink>
            <w:r w:rsidRPr="000C634B">
              <w:t>, </w:t>
            </w:r>
            <w:hyperlink r:id="rId648" w:anchor="bib11" w:history="1">
              <w:r w:rsidRPr="000C634B">
                <w:rPr>
                  <w:rStyle w:val="Hyperlink"/>
                </w:rPr>
                <w:t>[11]</w:t>
              </w:r>
            </w:hyperlink>
            <w:r w:rsidRPr="000C634B">
              <w:t>, </w:t>
            </w:r>
            <w:hyperlink r:id="rId649" w:anchor="bib12" w:history="1">
              <w:r w:rsidRPr="000C634B">
                <w:rPr>
                  <w:rStyle w:val="Hyperlink"/>
                </w:rPr>
                <w:t>[12]</w:t>
              </w:r>
            </w:hyperlink>
            <w:r w:rsidRPr="000C634B">
              <w:t>, </w:t>
            </w:r>
            <w:hyperlink r:id="rId650" w:anchor="bib13" w:history="1">
              <w:r w:rsidRPr="000C634B">
                <w:rPr>
                  <w:rStyle w:val="Hyperlink"/>
                </w:rPr>
                <w:t>[13]</w:t>
              </w:r>
            </w:hyperlink>
            <w:r w:rsidRPr="000C634B">
              <w:t>, </w:t>
            </w:r>
            <w:hyperlink r:id="rId651" w:anchor="bib14" w:history="1">
              <w:r w:rsidRPr="000C634B">
                <w:rPr>
                  <w:rStyle w:val="Hyperlink"/>
                </w:rPr>
                <w:t>[14]</w:t>
              </w:r>
            </w:hyperlink>
            <w:r w:rsidRPr="000C634B">
              <w:t>, </w:t>
            </w:r>
            <w:hyperlink r:id="rId652" w:anchor="bib15" w:history="1">
              <w:r w:rsidRPr="000C634B">
                <w:rPr>
                  <w:rStyle w:val="Hyperlink"/>
                </w:rPr>
                <w:t>[15]</w:t>
              </w:r>
            </w:hyperlink>
            <w:r w:rsidRPr="000C634B">
              <w:t>, </w:t>
            </w:r>
            <w:hyperlink r:id="rId653" w:anchor="bib16" w:history="1">
              <w:r w:rsidRPr="000C634B">
                <w:rPr>
                  <w:rStyle w:val="Hyperlink"/>
                </w:rPr>
                <w:t>[16]</w:t>
              </w:r>
            </w:hyperlink>
            <w:r w:rsidRPr="000C634B">
              <w:t>, </w:t>
            </w:r>
            <w:hyperlink r:id="rId654" w:anchor="bib17" w:history="1">
              <w:r w:rsidRPr="000C634B">
                <w:rPr>
                  <w:rStyle w:val="Hyperlink"/>
                </w:rPr>
                <w:t>[17]</w:t>
              </w:r>
            </w:hyperlink>
            <w:r w:rsidRPr="000C634B">
              <w:t>, </w:t>
            </w:r>
            <w:hyperlink r:id="rId655" w:anchor="bib18" w:history="1">
              <w:r w:rsidRPr="000C634B">
                <w:rPr>
                  <w:rStyle w:val="Hyperlink"/>
                </w:rPr>
                <w:t>[18]</w:t>
              </w:r>
            </w:hyperlink>
            <w:r w:rsidRPr="000C634B">
              <w:t>, </w:t>
            </w:r>
            <w:hyperlink r:id="rId656" w:anchor="bib19" w:history="1">
              <w:r w:rsidRPr="000C634B">
                <w:rPr>
                  <w:rStyle w:val="Hyperlink"/>
                </w:rPr>
                <w:t>[19]</w:t>
              </w:r>
            </w:hyperlink>
            <w:r w:rsidRPr="000C634B">
              <w:t>]</w:t>
            </w:r>
          </w:p>
        </w:tc>
        <w:tc>
          <w:tcPr>
            <w:tcW w:w="0" w:type="auto"/>
            <w:tcBorders>
              <w:bottom w:val="nil"/>
              <w:right w:val="nil"/>
            </w:tcBorders>
            <w:tcMar>
              <w:top w:w="75" w:type="dxa"/>
              <w:left w:w="75" w:type="dxa"/>
              <w:bottom w:w="75" w:type="dxa"/>
              <w:right w:w="75" w:type="dxa"/>
            </w:tcMar>
            <w:hideMark/>
          </w:tcPr>
          <w:p w14:paraId="31DAEA54" w14:textId="77777777" w:rsidR="000C634B" w:rsidRPr="000C634B" w:rsidRDefault="000C634B" w:rsidP="000C634B">
            <w:r w:rsidRPr="000C634B">
              <w:t>5 [</w:t>
            </w:r>
            <w:hyperlink r:id="rId657" w:anchor="bib5" w:history="1">
              <w:r w:rsidRPr="000C634B">
                <w:rPr>
                  <w:rStyle w:val="Hyperlink"/>
                </w:rPr>
                <w:t>[5]</w:t>
              </w:r>
            </w:hyperlink>
            <w:r w:rsidRPr="000C634B">
              <w:t>, </w:t>
            </w:r>
            <w:hyperlink r:id="rId658" w:anchor="bib6" w:history="1">
              <w:r w:rsidRPr="000C634B">
                <w:rPr>
                  <w:rStyle w:val="Hyperlink"/>
                </w:rPr>
                <w:t>[6]</w:t>
              </w:r>
            </w:hyperlink>
            <w:r w:rsidRPr="000C634B">
              <w:t>, </w:t>
            </w:r>
            <w:hyperlink r:id="rId659" w:anchor="bib7" w:history="1">
              <w:r w:rsidRPr="000C634B">
                <w:rPr>
                  <w:rStyle w:val="Hyperlink"/>
                </w:rPr>
                <w:t>[7]</w:t>
              </w:r>
            </w:hyperlink>
            <w:r w:rsidRPr="000C634B">
              <w:t>, </w:t>
            </w:r>
            <w:hyperlink r:id="rId660" w:anchor="bib8" w:history="1">
              <w:r w:rsidRPr="000C634B">
                <w:rPr>
                  <w:rStyle w:val="Hyperlink"/>
                </w:rPr>
                <w:t>[8]</w:t>
              </w:r>
            </w:hyperlink>
            <w:r w:rsidRPr="000C634B">
              <w:t>, </w:t>
            </w:r>
            <w:hyperlink r:id="rId661" w:anchor="bib9" w:history="1">
              <w:r w:rsidRPr="000C634B">
                <w:rPr>
                  <w:rStyle w:val="Hyperlink"/>
                </w:rPr>
                <w:t>[9]</w:t>
              </w:r>
            </w:hyperlink>
            <w:r w:rsidRPr="000C634B">
              <w:t>, </w:t>
            </w:r>
            <w:hyperlink r:id="rId662" w:anchor="bib10" w:history="1">
              <w:r w:rsidRPr="000C634B">
                <w:rPr>
                  <w:rStyle w:val="Hyperlink"/>
                </w:rPr>
                <w:t>[10]</w:t>
              </w:r>
            </w:hyperlink>
            <w:r w:rsidRPr="000C634B">
              <w:t>, </w:t>
            </w:r>
            <w:hyperlink r:id="rId663" w:anchor="bib11" w:history="1">
              <w:r w:rsidRPr="000C634B">
                <w:rPr>
                  <w:rStyle w:val="Hyperlink"/>
                </w:rPr>
                <w:t>[11]</w:t>
              </w:r>
            </w:hyperlink>
            <w:r w:rsidRPr="000C634B">
              <w:t>]</w:t>
            </w:r>
          </w:p>
        </w:tc>
        <w:tc>
          <w:tcPr>
            <w:tcW w:w="0" w:type="auto"/>
            <w:tcBorders>
              <w:bottom w:val="nil"/>
              <w:right w:val="nil"/>
            </w:tcBorders>
            <w:tcMar>
              <w:top w:w="75" w:type="dxa"/>
              <w:left w:w="75" w:type="dxa"/>
              <w:bottom w:w="75" w:type="dxa"/>
              <w:right w:w="75" w:type="dxa"/>
            </w:tcMar>
            <w:hideMark/>
          </w:tcPr>
          <w:p w14:paraId="365C64A5" w14:textId="77777777" w:rsidR="000C634B" w:rsidRPr="000C634B" w:rsidRDefault="000C634B" w:rsidP="000C634B">
            <w:r w:rsidRPr="000C634B">
              <w:t>0 (0–5)</w:t>
            </w:r>
          </w:p>
        </w:tc>
        <w:tc>
          <w:tcPr>
            <w:tcW w:w="0" w:type="auto"/>
            <w:tcBorders>
              <w:bottom w:val="nil"/>
              <w:right w:val="nil"/>
            </w:tcBorders>
            <w:tcMar>
              <w:top w:w="75" w:type="dxa"/>
              <w:left w:w="75" w:type="dxa"/>
              <w:bottom w:w="75" w:type="dxa"/>
              <w:right w:w="75" w:type="dxa"/>
            </w:tcMar>
            <w:hideMark/>
          </w:tcPr>
          <w:p w14:paraId="118DD666" w14:textId="77777777" w:rsidR="000C634B" w:rsidRPr="000C634B" w:rsidRDefault="000C634B" w:rsidP="000C634B">
            <w:r w:rsidRPr="000C634B">
              <w:t>Preop-Postop 2: &lt;0.001</w:t>
            </w:r>
            <w:r w:rsidRPr="000C634B">
              <w:br/>
              <w:t>Postop 2-Postop 4: &lt;0.001</w:t>
            </w:r>
            <w:r w:rsidRPr="000C634B">
              <w:br/>
              <w:t>Postop 2-Postop 6: &lt;0.001</w:t>
            </w:r>
            <w:r w:rsidRPr="000C634B">
              <w:br/>
              <w:t>&lt;0.001</w:t>
            </w:r>
            <w:r w:rsidRPr="000C634B">
              <w:rPr>
                <w:rFonts w:ascii="Cambria Math" w:hAnsi="Cambria Math" w:cs="Cambria Math"/>
              </w:rPr>
              <w:t>∗∗</w:t>
            </w:r>
          </w:p>
        </w:tc>
      </w:tr>
      <w:tr w:rsidR="000C634B" w:rsidRPr="000C634B" w14:paraId="692C9C8A" w14:textId="77777777" w:rsidTr="000C634B">
        <w:tc>
          <w:tcPr>
            <w:tcW w:w="0" w:type="auto"/>
            <w:tcBorders>
              <w:bottom w:val="nil"/>
              <w:right w:val="nil"/>
            </w:tcBorders>
            <w:tcMar>
              <w:top w:w="75" w:type="dxa"/>
              <w:left w:w="75" w:type="dxa"/>
              <w:bottom w:w="75" w:type="dxa"/>
              <w:right w:w="75" w:type="dxa"/>
            </w:tcMar>
            <w:hideMark/>
          </w:tcPr>
          <w:p w14:paraId="48C63A45" w14:textId="77777777" w:rsidR="000C634B" w:rsidRPr="000C634B" w:rsidRDefault="000C634B" w:rsidP="000C634B">
            <w:r w:rsidRPr="000C634B">
              <w:rPr>
                <w:b/>
                <w:bCs/>
              </w:rPr>
              <w:t>Pro-BNP</w:t>
            </w:r>
          </w:p>
        </w:tc>
        <w:tc>
          <w:tcPr>
            <w:tcW w:w="0" w:type="auto"/>
            <w:tcBorders>
              <w:bottom w:val="nil"/>
              <w:right w:val="nil"/>
            </w:tcBorders>
            <w:tcMar>
              <w:top w:w="75" w:type="dxa"/>
              <w:left w:w="75" w:type="dxa"/>
              <w:bottom w:w="75" w:type="dxa"/>
              <w:right w:w="75" w:type="dxa"/>
            </w:tcMar>
            <w:hideMark/>
          </w:tcPr>
          <w:p w14:paraId="77B65376" w14:textId="77777777" w:rsidR="000C634B" w:rsidRPr="000C634B" w:rsidRDefault="000C634B" w:rsidP="000C634B">
            <w:r w:rsidRPr="000C634B">
              <w:t>18336 (2846–35000)</w:t>
            </w:r>
          </w:p>
        </w:tc>
        <w:tc>
          <w:tcPr>
            <w:tcW w:w="0" w:type="auto"/>
            <w:gridSpan w:val="2"/>
            <w:tcBorders>
              <w:bottom w:val="nil"/>
              <w:right w:val="nil"/>
            </w:tcBorders>
            <w:tcMar>
              <w:top w:w="75" w:type="dxa"/>
              <w:left w:w="75" w:type="dxa"/>
              <w:bottom w:w="75" w:type="dxa"/>
              <w:right w:w="75" w:type="dxa"/>
            </w:tcMar>
            <w:hideMark/>
          </w:tcPr>
          <w:p w14:paraId="28ACD360"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0935C6F2" w14:textId="77777777" w:rsidR="000C634B" w:rsidRPr="000C634B" w:rsidRDefault="000C634B" w:rsidP="000C634B">
            <w:r w:rsidRPr="000C634B">
              <w:t>13073 (7560–13886)</w:t>
            </w:r>
          </w:p>
        </w:tc>
        <w:tc>
          <w:tcPr>
            <w:tcW w:w="0" w:type="auto"/>
            <w:tcBorders>
              <w:bottom w:val="nil"/>
              <w:right w:val="nil"/>
            </w:tcBorders>
            <w:tcMar>
              <w:top w:w="75" w:type="dxa"/>
              <w:left w:w="75" w:type="dxa"/>
              <w:bottom w:w="75" w:type="dxa"/>
              <w:right w:w="75" w:type="dxa"/>
            </w:tcMar>
            <w:hideMark/>
          </w:tcPr>
          <w:p w14:paraId="6F1DE6D0" w14:textId="77777777" w:rsidR="000C634B" w:rsidRPr="000C634B" w:rsidRDefault="000C634B" w:rsidP="000C634B">
            <w:r w:rsidRPr="000C634B">
              <w:t>0.02</w:t>
            </w:r>
            <w:r w:rsidRPr="000C634B">
              <w:rPr>
                <w:rFonts w:ascii="Cambria Math" w:hAnsi="Cambria Math" w:cs="Cambria Math"/>
              </w:rPr>
              <w:t>∗∗∗</w:t>
            </w:r>
          </w:p>
        </w:tc>
      </w:tr>
      <w:tr w:rsidR="000C634B" w:rsidRPr="000C634B" w14:paraId="2F2236A1" w14:textId="77777777" w:rsidTr="000C634B">
        <w:tc>
          <w:tcPr>
            <w:tcW w:w="0" w:type="auto"/>
            <w:tcBorders>
              <w:bottom w:val="nil"/>
              <w:right w:val="nil"/>
            </w:tcBorders>
            <w:tcMar>
              <w:top w:w="75" w:type="dxa"/>
              <w:left w:w="75" w:type="dxa"/>
              <w:bottom w:w="75" w:type="dxa"/>
              <w:right w:w="75" w:type="dxa"/>
            </w:tcMar>
            <w:hideMark/>
          </w:tcPr>
          <w:p w14:paraId="6F7E5862" w14:textId="77777777" w:rsidR="000C634B" w:rsidRPr="000C634B" w:rsidRDefault="000C634B" w:rsidP="000C634B">
            <w:r w:rsidRPr="000C634B">
              <w:rPr>
                <w:b/>
                <w:bCs/>
              </w:rPr>
              <w:t>Chest X Ray PE yes, n(%)</w:t>
            </w:r>
          </w:p>
        </w:tc>
        <w:tc>
          <w:tcPr>
            <w:tcW w:w="0" w:type="auto"/>
            <w:tcBorders>
              <w:bottom w:val="nil"/>
              <w:right w:val="nil"/>
            </w:tcBorders>
            <w:tcMar>
              <w:top w:w="75" w:type="dxa"/>
              <w:left w:w="75" w:type="dxa"/>
              <w:bottom w:w="75" w:type="dxa"/>
              <w:right w:w="75" w:type="dxa"/>
            </w:tcMar>
            <w:hideMark/>
          </w:tcPr>
          <w:p w14:paraId="5D11AA46" w14:textId="77777777" w:rsidR="000C634B" w:rsidRPr="000C634B" w:rsidRDefault="000C634B" w:rsidP="000C634B">
            <w:r w:rsidRPr="000C634B">
              <w:t>22 (50.0)</w:t>
            </w:r>
          </w:p>
        </w:tc>
        <w:tc>
          <w:tcPr>
            <w:tcW w:w="0" w:type="auto"/>
            <w:tcBorders>
              <w:bottom w:val="nil"/>
              <w:right w:val="nil"/>
            </w:tcBorders>
            <w:tcMar>
              <w:top w:w="75" w:type="dxa"/>
              <w:left w:w="75" w:type="dxa"/>
              <w:bottom w:w="75" w:type="dxa"/>
              <w:right w:w="75" w:type="dxa"/>
            </w:tcMar>
            <w:hideMark/>
          </w:tcPr>
          <w:p w14:paraId="09BE373E" w14:textId="77777777" w:rsidR="000C634B" w:rsidRPr="000C634B" w:rsidRDefault="000C634B" w:rsidP="000C634B">
            <w:r w:rsidRPr="000C634B">
              <w:t>42 (95.5)</w:t>
            </w:r>
          </w:p>
        </w:tc>
        <w:tc>
          <w:tcPr>
            <w:tcW w:w="0" w:type="auto"/>
            <w:tcBorders>
              <w:bottom w:val="nil"/>
              <w:right w:val="nil"/>
            </w:tcBorders>
            <w:tcMar>
              <w:top w:w="75" w:type="dxa"/>
              <w:left w:w="75" w:type="dxa"/>
              <w:bottom w:w="75" w:type="dxa"/>
              <w:right w:w="75" w:type="dxa"/>
            </w:tcMar>
            <w:hideMark/>
          </w:tcPr>
          <w:p w14:paraId="615A0A02" w14:textId="77777777" w:rsidR="000C634B" w:rsidRPr="000C634B" w:rsidRDefault="000C634B" w:rsidP="000C634B">
            <w:r w:rsidRPr="000C634B">
              <w:t>40 (90.9)</w:t>
            </w:r>
          </w:p>
        </w:tc>
        <w:tc>
          <w:tcPr>
            <w:tcW w:w="0" w:type="auto"/>
            <w:tcBorders>
              <w:bottom w:val="nil"/>
              <w:right w:val="nil"/>
            </w:tcBorders>
            <w:tcMar>
              <w:top w:w="75" w:type="dxa"/>
              <w:left w:w="75" w:type="dxa"/>
              <w:bottom w:w="75" w:type="dxa"/>
              <w:right w:w="75" w:type="dxa"/>
            </w:tcMar>
            <w:hideMark/>
          </w:tcPr>
          <w:p w14:paraId="563EC950" w14:textId="77777777" w:rsidR="000C634B" w:rsidRPr="000C634B" w:rsidRDefault="000C634B" w:rsidP="000C634B">
            <w:r w:rsidRPr="000C634B">
              <w:t>31 (70.5)</w:t>
            </w:r>
          </w:p>
        </w:tc>
        <w:tc>
          <w:tcPr>
            <w:tcW w:w="0" w:type="auto"/>
            <w:tcBorders>
              <w:bottom w:val="nil"/>
              <w:right w:val="nil"/>
            </w:tcBorders>
            <w:tcMar>
              <w:top w:w="75" w:type="dxa"/>
              <w:left w:w="75" w:type="dxa"/>
              <w:bottom w:w="75" w:type="dxa"/>
              <w:right w:w="75" w:type="dxa"/>
            </w:tcMar>
            <w:hideMark/>
          </w:tcPr>
          <w:p w14:paraId="41BDF30E" w14:textId="77777777" w:rsidR="000C634B" w:rsidRPr="000C634B" w:rsidRDefault="000C634B" w:rsidP="000C634B">
            <w:r w:rsidRPr="000C634B">
              <w:t>Preop-Postop 2: &lt;0.001</w:t>
            </w:r>
            <w:r w:rsidRPr="000C634B">
              <w:br/>
              <w:t>Postop 2-Postop 4: 0.68</w:t>
            </w:r>
            <w:r w:rsidRPr="000C634B">
              <w:br/>
              <w:t>Postop 2-Postop 6: 0.003</w:t>
            </w:r>
            <w:r w:rsidRPr="000C634B">
              <w:br/>
            </w:r>
            <w:r w:rsidRPr="000C634B">
              <w:lastRenderedPageBreak/>
              <w:t>&lt;0.001</w:t>
            </w:r>
            <w:r w:rsidRPr="000C634B">
              <w:rPr>
                <w:rFonts w:ascii="Cambria Math" w:hAnsi="Cambria Math" w:cs="Cambria Math"/>
              </w:rPr>
              <w:t>∗</w:t>
            </w:r>
          </w:p>
        </w:tc>
      </w:tr>
      <w:tr w:rsidR="000C634B" w:rsidRPr="000C634B" w14:paraId="3482A181" w14:textId="77777777" w:rsidTr="000C634B">
        <w:tc>
          <w:tcPr>
            <w:tcW w:w="0" w:type="auto"/>
            <w:tcBorders>
              <w:bottom w:val="nil"/>
              <w:right w:val="nil"/>
            </w:tcBorders>
            <w:tcMar>
              <w:top w:w="75" w:type="dxa"/>
              <w:left w:w="75" w:type="dxa"/>
              <w:bottom w:w="75" w:type="dxa"/>
              <w:right w:w="75" w:type="dxa"/>
            </w:tcMar>
            <w:hideMark/>
          </w:tcPr>
          <w:p w14:paraId="4E969076" w14:textId="77777777" w:rsidR="000C634B" w:rsidRPr="000C634B" w:rsidRDefault="000C634B" w:rsidP="000C634B">
            <w:r w:rsidRPr="000C634B">
              <w:rPr>
                <w:b/>
                <w:bCs/>
              </w:rPr>
              <w:lastRenderedPageBreak/>
              <w:t>LUS score</w:t>
            </w:r>
          </w:p>
        </w:tc>
        <w:tc>
          <w:tcPr>
            <w:tcW w:w="0" w:type="auto"/>
            <w:tcBorders>
              <w:bottom w:val="nil"/>
              <w:right w:val="nil"/>
            </w:tcBorders>
            <w:tcMar>
              <w:top w:w="75" w:type="dxa"/>
              <w:left w:w="75" w:type="dxa"/>
              <w:bottom w:w="75" w:type="dxa"/>
              <w:right w:w="75" w:type="dxa"/>
            </w:tcMar>
            <w:hideMark/>
          </w:tcPr>
          <w:p w14:paraId="0130CDC5"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4852BC4F"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290EEFF4"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3D182CFF"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638305CE" w14:textId="77777777" w:rsidR="000C634B" w:rsidRPr="000C634B" w:rsidRDefault="000C634B" w:rsidP="000C634B">
            <w:r w:rsidRPr="000C634B">
              <w:t>Preop-Postop 2: &lt;0.001</w:t>
            </w:r>
          </w:p>
        </w:tc>
      </w:tr>
      <w:tr w:rsidR="000C634B" w:rsidRPr="000C634B" w14:paraId="3A1AA925" w14:textId="77777777" w:rsidTr="000C634B">
        <w:tc>
          <w:tcPr>
            <w:tcW w:w="0" w:type="auto"/>
            <w:tcBorders>
              <w:bottom w:val="nil"/>
              <w:right w:val="nil"/>
            </w:tcBorders>
            <w:tcMar>
              <w:top w:w="75" w:type="dxa"/>
              <w:left w:w="75" w:type="dxa"/>
              <w:bottom w:w="75" w:type="dxa"/>
              <w:right w:w="75" w:type="dxa"/>
            </w:tcMar>
            <w:hideMark/>
          </w:tcPr>
          <w:p w14:paraId="127A9A66" w14:textId="77777777" w:rsidR="000C634B" w:rsidRPr="000C634B" w:rsidRDefault="000C634B" w:rsidP="000C634B">
            <w:r w:rsidRPr="000C634B">
              <w:rPr>
                <w:b/>
                <w:bCs/>
              </w:rPr>
              <w:t>&lt;5</w:t>
            </w:r>
          </w:p>
        </w:tc>
        <w:tc>
          <w:tcPr>
            <w:tcW w:w="0" w:type="auto"/>
            <w:tcBorders>
              <w:bottom w:val="nil"/>
              <w:right w:val="nil"/>
            </w:tcBorders>
            <w:tcMar>
              <w:top w:w="75" w:type="dxa"/>
              <w:left w:w="75" w:type="dxa"/>
              <w:bottom w:w="75" w:type="dxa"/>
              <w:right w:w="75" w:type="dxa"/>
            </w:tcMar>
            <w:hideMark/>
          </w:tcPr>
          <w:p w14:paraId="0481E7F1" w14:textId="77777777" w:rsidR="000C634B" w:rsidRPr="000C634B" w:rsidRDefault="000C634B" w:rsidP="000C634B">
            <w:r w:rsidRPr="000C634B">
              <w:t>20 (45.5)</w:t>
            </w:r>
          </w:p>
        </w:tc>
        <w:tc>
          <w:tcPr>
            <w:tcW w:w="0" w:type="auto"/>
            <w:tcBorders>
              <w:bottom w:val="nil"/>
              <w:right w:val="nil"/>
            </w:tcBorders>
            <w:tcMar>
              <w:top w:w="75" w:type="dxa"/>
              <w:left w:w="75" w:type="dxa"/>
              <w:bottom w:w="75" w:type="dxa"/>
              <w:right w:w="75" w:type="dxa"/>
            </w:tcMar>
            <w:hideMark/>
          </w:tcPr>
          <w:p w14:paraId="06ABB476" w14:textId="77777777" w:rsidR="000C634B" w:rsidRPr="000C634B" w:rsidRDefault="000C634B" w:rsidP="000C634B">
            <w:r w:rsidRPr="000C634B">
              <w:t>2 (4.5)</w:t>
            </w:r>
          </w:p>
        </w:tc>
        <w:tc>
          <w:tcPr>
            <w:tcW w:w="0" w:type="auto"/>
            <w:tcBorders>
              <w:bottom w:val="nil"/>
              <w:right w:val="nil"/>
            </w:tcBorders>
            <w:tcMar>
              <w:top w:w="75" w:type="dxa"/>
              <w:left w:w="75" w:type="dxa"/>
              <w:bottom w:w="75" w:type="dxa"/>
              <w:right w:w="75" w:type="dxa"/>
            </w:tcMar>
            <w:hideMark/>
          </w:tcPr>
          <w:p w14:paraId="0436D748" w14:textId="77777777" w:rsidR="000C634B" w:rsidRPr="000C634B" w:rsidRDefault="000C634B" w:rsidP="000C634B">
            <w:r w:rsidRPr="000C634B">
              <w:t>1 (2.3)</w:t>
            </w:r>
          </w:p>
        </w:tc>
        <w:tc>
          <w:tcPr>
            <w:tcW w:w="0" w:type="auto"/>
            <w:tcBorders>
              <w:bottom w:val="nil"/>
              <w:right w:val="nil"/>
            </w:tcBorders>
            <w:tcMar>
              <w:top w:w="75" w:type="dxa"/>
              <w:left w:w="75" w:type="dxa"/>
              <w:bottom w:w="75" w:type="dxa"/>
              <w:right w:w="75" w:type="dxa"/>
            </w:tcMar>
            <w:hideMark/>
          </w:tcPr>
          <w:p w14:paraId="46ED926A" w14:textId="77777777" w:rsidR="000C634B" w:rsidRPr="000C634B" w:rsidRDefault="000C634B" w:rsidP="000C634B">
            <w:r w:rsidRPr="000C634B">
              <w:t>11 (25.0)</w:t>
            </w:r>
          </w:p>
        </w:tc>
        <w:tc>
          <w:tcPr>
            <w:tcW w:w="0" w:type="auto"/>
            <w:tcBorders>
              <w:bottom w:val="nil"/>
              <w:right w:val="nil"/>
            </w:tcBorders>
            <w:tcMar>
              <w:top w:w="75" w:type="dxa"/>
              <w:left w:w="75" w:type="dxa"/>
              <w:bottom w:w="75" w:type="dxa"/>
              <w:right w:w="75" w:type="dxa"/>
            </w:tcMar>
            <w:hideMark/>
          </w:tcPr>
          <w:p w14:paraId="2316BB42" w14:textId="77777777" w:rsidR="000C634B" w:rsidRPr="000C634B" w:rsidRDefault="000C634B" w:rsidP="000C634B">
            <w:r w:rsidRPr="000C634B">
              <w:t>Postop 2-Postop 4: 1.0</w:t>
            </w:r>
          </w:p>
        </w:tc>
      </w:tr>
      <w:tr w:rsidR="000C634B" w:rsidRPr="000C634B" w14:paraId="5CF4C051" w14:textId="77777777" w:rsidTr="000C634B">
        <w:tc>
          <w:tcPr>
            <w:tcW w:w="0" w:type="auto"/>
            <w:tcBorders>
              <w:bottom w:val="nil"/>
              <w:right w:val="nil"/>
            </w:tcBorders>
            <w:tcMar>
              <w:top w:w="75" w:type="dxa"/>
              <w:left w:w="75" w:type="dxa"/>
              <w:bottom w:w="75" w:type="dxa"/>
              <w:right w:w="75" w:type="dxa"/>
            </w:tcMar>
            <w:hideMark/>
          </w:tcPr>
          <w:p w14:paraId="2BD7C5F0" w14:textId="77777777" w:rsidR="000C634B" w:rsidRPr="000C634B" w:rsidRDefault="000C634B" w:rsidP="000C634B">
            <w:r w:rsidRPr="000C634B">
              <w:rPr>
                <w:b/>
                <w:bCs/>
              </w:rPr>
              <w:t>5–10</w:t>
            </w:r>
          </w:p>
        </w:tc>
        <w:tc>
          <w:tcPr>
            <w:tcW w:w="0" w:type="auto"/>
            <w:tcBorders>
              <w:bottom w:val="nil"/>
              <w:right w:val="nil"/>
            </w:tcBorders>
            <w:tcMar>
              <w:top w:w="75" w:type="dxa"/>
              <w:left w:w="75" w:type="dxa"/>
              <w:bottom w:w="75" w:type="dxa"/>
              <w:right w:w="75" w:type="dxa"/>
            </w:tcMar>
            <w:hideMark/>
          </w:tcPr>
          <w:p w14:paraId="0FD14555" w14:textId="77777777" w:rsidR="000C634B" w:rsidRPr="000C634B" w:rsidRDefault="000C634B" w:rsidP="000C634B">
            <w:r w:rsidRPr="000C634B">
              <w:t>6 (13.6)</w:t>
            </w:r>
          </w:p>
        </w:tc>
        <w:tc>
          <w:tcPr>
            <w:tcW w:w="0" w:type="auto"/>
            <w:tcBorders>
              <w:bottom w:val="nil"/>
              <w:right w:val="nil"/>
            </w:tcBorders>
            <w:tcMar>
              <w:top w:w="75" w:type="dxa"/>
              <w:left w:w="75" w:type="dxa"/>
              <w:bottom w:w="75" w:type="dxa"/>
              <w:right w:w="75" w:type="dxa"/>
            </w:tcMar>
            <w:hideMark/>
          </w:tcPr>
          <w:p w14:paraId="6A5D89BF" w14:textId="77777777" w:rsidR="000C634B" w:rsidRPr="000C634B" w:rsidRDefault="000C634B" w:rsidP="000C634B">
            <w:r w:rsidRPr="000C634B">
              <w:t>4 (9.1)</w:t>
            </w:r>
          </w:p>
        </w:tc>
        <w:tc>
          <w:tcPr>
            <w:tcW w:w="0" w:type="auto"/>
            <w:tcBorders>
              <w:bottom w:val="nil"/>
              <w:right w:val="nil"/>
            </w:tcBorders>
            <w:tcMar>
              <w:top w:w="75" w:type="dxa"/>
              <w:left w:w="75" w:type="dxa"/>
              <w:bottom w:w="75" w:type="dxa"/>
              <w:right w:w="75" w:type="dxa"/>
            </w:tcMar>
            <w:hideMark/>
          </w:tcPr>
          <w:p w14:paraId="217A4340" w14:textId="77777777" w:rsidR="000C634B" w:rsidRPr="000C634B" w:rsidRDefault="000C634B" w:rsidP="000C634B">
            <w:r w:rsidRPr="000C634B">
              <w:t>8 (18.2)</w:t>
            </w:r>
          </w:p>
        </w:tc>
        <w:tc>
          <w:tcPr>
            <w:tcW w:w="0" w:type="auto"/>
            <w:tcBorders>
              <w:bottom w:val="nil"/>
              <w:right w:val="nil"/>
            </w:tcBorders>
            <w:tcMar>
              <w:top w:w="75" w:type="dxa"/>
              <w:left w:w="75" w:type="dxa"/>
              <w:bottom w:w="75" w:type="dxa"/>
              <w:right w:w="75" w:type="dxa"/>
            </w:tcMar>
            <w:hideMark/>
          </w:tcPr>
          <w:p w14:paraId="6A72A013" w14:textId="77777777" w:rsidR="000C634B" w:rsidRPr="000C634B" w:rsidRDefault="000C634B" w:rsidP="000C634B">
            <w:r w:rsidRPr="000C634B">
              <w:t>8 (18.2)</w:t>
            </w:r>
          </w:p>
        </w:tc>
        <w:tc>
          <w:tcPr>
            <w:tcW w:w="0" w:type="auto"/>
            <w:tcBorders>
              <w:bottom w:val="nil"/>
              <w:right w:val="nil"/>
            </w:tcBorders>
            <w:tcMar>
              <w:top w:w="75" w:type="dxa"/>
              <w:left w:w="75" w:type="dxa"/>
              <w:bottom w:w="75" w:type="dxa"/>
              <w:right w:w="75" w:type="dxa"/>
            </w:tcMar>
            <w:hideMark/>
          </w:tcPr>
          <w:p w14:paraId="4A73F116" w14:textId="77777777" w:rsidR="000C634B" w:rsidRPr="000C634B" w:rsidRDefault="000C634B" w:rsidP="000C634B">
            <w:r w:rsidRPr="000C634B">
              <w:t>Postop 2-Postop 6: 0.01</w:t>
            </w:r>
          </w:p>
        </w:tc>
      </w:tr>
      <w:tr w:rsidR="000C634B" w:rsidRPr="000C634B" w14:paraId="4BB82A09" w14:textId="77777777" w:rsidTr="000C634B">
        <w:tc>
          <w:tcPr>
            <w:tcW w:w="0" w:type="auto"/>
            <w:tcBorders>
              <w:bottom w:val="nil"/>
              <w:right w:val="nil"/>
            </w:tcBorders>
            <w:tcMar>
              <w:top w:w="75" w:type="dxa"/>
              <w:left w:w="75" w:type="dxa"/>
              <w:bottom w:w="75" w:type="dxa"/>
              <w:right w:w="75" w:type="dxa"/>
            </w:tcMar>
            <w:hideMark/>
          </w:tcPr>
          <w:p w14:paraId="3482CFC6" w14:textId="77777777" w:rsidR="000C634B" w:rsidRPr="000C634B" w:rsidRDefault="000C634B" w:rsidP="000C634B">
            <w:r w:rsidRPr="000C634B">
              <w:rPr>
                <w:b/>
                <w:bCs/>
              </w:rPr>
              <w:t>&gt;10</w:t>
            </w:r>
          </w:p>
        </w:tc>
        <w:tc>
          <w:tcPr>
            <w:tcW w:w="0" w:type="auto"/>
            <w:tcBorders>
              <w:bottom w:val="nil"/>
              <w:right w:val="nil"/>
            </w:tcBorders>
            <w:tcMar>
              <w:top w:w="75" w:type="dxa"/>
              <w:left w:w="75" w:type="dxa"/>
              <w:bottom w:w="75" w:type="dxa"/>
              <w:right w:w="75" w:type="dxa"/>
            </w:tcMar>
            <w:hideMark/>
          </w:tcPr>
          <w:p w14:paraId="1969AB6F" w14:textId="77777777" w:rsidR="000C634B" w:rsidRPr="000C634B" w:rsidRDefault="000C634B" w:rsidP="000C634B">
            <w:r w:rsidRPr="000C634B">
              <w:t>18 (40.9)</w:t>
            </w:r>
          </w:p>
        </w:tc>
        <w:tc>
          <w:tcPr>
            <w:tcW w:w="0" w:type="auto"/>
            <w:tcBorders>
              <w:bottom w:val="nil"/>
              <w:right w:val="nil"/>
            </w:tcBorders>
            <w:tcMar>
              <w:top w:w="75" w:type="dxa"/>
              <w:left w:w="75" w:type="dxa"/>
              <w:bottom w:w="75" w:type="dxa"/>
              <w:right w:w="75" w:type="dxa"/>
            </w:tcMar>
            <w:hideMark/>
          </w:tcPr>
          <w:p w14:paraId="05E28643" w14:textId="77777777" w:rsidR="000C634B" w:rsidRPr="000C634B" w:rsidRDefault="000C634B" w:rsidP="000C634B">
            <w:r w:rsidRPr="000C634B">
              <w:t>38 (86.4)</w:t>
            </w:r>
          </w:p>
        </w:tc>
        <w:tc>
          <w:tcPr>
            <w:tcW w:w="0" w:type="auto"/>
            <w:tcBorders>
              <w:bottom w:val="nil"/>
              <w:right w:val="nil"/>
            </w:tcBorders>
            <w:tcMar>
              <w:top w:w="75" w:type="dxa"/>
              <w:left w:w="75" w:type="dxa"/>
              <w:bottom w:w="75" w:type="dxa"/>
              <w:right w:w="75" w:type="dxa"/>
            </w:tcMar>
            <w:hideMark/>
          </w:tcPr>
          <w:p w14:paraId="5E457003" w14:textId="77777777" w:rsidR="000C634B" w:rsidRPr="000C634B" w:rsidRDefault="000C634B" w:rsidP="000C634B">
            <w:r w:rsidRPr="000C634B">
              <w:t>35 (79.5)</w:t>
            </w:r>
          </w:p>
        </w:tc>
        <w:tc>
          <w:tcPr>
            <w:tcW w:w="0" w:type="auto"/>
            <w:tcBorders>
              <w:bottom w:val="nil"/>
              <w:right w:val="nil"/>
            </w:tcBorders>
            <w:tcMar>
              <w:top w:w="75" w:type="dxa"/>
              <w:left w:w="75" w:type="dxa"/>
              <w:bottom w:w="75" w:type="dxa"/>
              <w:right w:w="75" w:type="dxa"/>
            </w:tcMar>
            <w:hideMark/>
          </w:tcPr>
          <w:p w14:paraId="28E6FB5B" w14:textId="77777777" w:rsidR="000C634B" w:rsidRPr="000C634B" w:rsidRDefault="000C634B" w:rsidP="000C634B">
            <w:r w:rsidRPr="000C634B">
              <w:t>25 (56.8)</w:t>
            </w:r>
          </w:p>
        </w:tc>
        <w:tc>
          <w:tcPr>
            <w:tcW w:w="0" w:type="auto"/>
            <w:tcBorders>
              <w:bottom w:val="nil"/>
              <w:right w:val="nil"/>
            </w:tcBorders>
            <w:tcMar>
              <w:top w:w="75" w:type="dxa"/>
              <w:left w:w="75" w:type="dxa"/>
              <w:bottom w:w="75" w:type="dxa"/>
              <w:right w:w="75" w:type="dxa"/>
            </w:tcMar>
            <w:hideMark/>
          </w:tcPr>
          <w:p w14:paraId="4045AAD9" w14:textId="77777777" w:rsidR="000C634B" w:rsidRPr="000C634B" w:rsidRDefault="000C634B" w:rsidP="000C634B">
            <w:r w:rsidRPr="000C634B">
              <w:t>&lt;0.001</w:t>
            </w:r>
            <w:r w:rsidRPr="000C634B">
              <w:rPr>
                <w:rFonts w:ascii="Cambria Math" w:hAnsi="Cambria Math" w:cs="Cambria Math"/>
              </w:rPr>
              <w:t>∗</w:t>
            </w:r>
          </w:p>
        </w:tc>
      </w:tr>
    </w:tbl>
    <w:p w14:paraId="733187FD" w14:textId="77777777" w:rsidR="000C634B" w:rsidRPr="000C634B" w:rsidRDefault="000C634B" w:rsidP="000C634B">
      <w:r w:rsidRPr="000C634B">
        <w:t>NIPPV: Non-invazive </w:t>
      </w:r>
      <w:hyperlink r:id="rId664" w:tooltip="Learn more about intermittent positive pressure ventilation from ScienceDirect's AI-generated Topic Pages" w:history="1">
        <w:r w:rsidRPr="000C634B">
          <w:rPr>
            <w:rStyle w:val="Hyperlink"/>
          </w:rPr>
          <w:t>intermittent positive pressure ventilation</w:t>
        </w:r>
      </w:hyperlink>
      <w:r w:rsidRPr="000C634B">
        <w:t>, MV: Mechanical ventilation, PE: Pulmonary edema, Pro-BNP: Pro-B-type natriuretic peptide, LUS: Lung ultrasound, VIS: vasoactive inotropic score.</w:t>
      </w:r>
    </w:p>
    <w:p w14:paraId="4E3AE441" w14:textId="77777777" w:rsidR="000C634B" w:rsidRPr="000C634B" w:rsidRDefault="000C634B" w:rsidP="000C634B">
      <w:r w:rsidRPr="000C634B">
        <w:rPr>
          <w:vertAlign w:val="superscript"/>
        </w:rPr>
        <w:t>+</w:t>
      </w:r>
      <w:r w:rsidRPr="000C634B">
        <w:t>The need of diuretic treatment; Intermittent: 1 mg/kg/dose, twice in a day; infusion; 0.1–0.2 mf/kg/h, 24 h.</w:t>
      </w:r>
    </w:p>
    <w:p w14:paraId="44536875" w14:textId="77777777" w:rsidR="000C634B" w:rsidRPr="000C634B" w:rsidRDefault="000C634B" w:rsidP="000C634B">
      <w:r w:rsidRPr="000C634B">
        <w:rPr>
          <w:rFonts w:ascii="Cambria Math" w:hAnsi="Cambria Math" w:cs="Cambria Math"/>
        </w:rPr>
        <w:t>∗</w:t>
      </w:r>
      <w:r w:rsidRPr="000C634B">
        <w:t xml:space="preserve">P value for Cochrane Q test, </w:t>
      </w:r>
      <w:r w:rsidRPr="000C634B">
        <w:rPr>
          <w:rFonts w:ascii="Cambria Math" w:hAnsi="Cambria Math" w:cs="Cambria Math"/>
        </w:rPr>
        <w:t>∗∗</w:t>
      </w:r>
      <w:r w:rsidRPr="000C634B">
        <w:t>p value for</w:t>
      </w:r>
      <w:r w:rsidRPr="000C634B">
        <w:rPr>
          <w:rFonts w:ascii="Calibri" w:hAnsi="Calibri" w:cs="Calibri"/>
        </w:rPr>
        <w:t> </w:t>
      </w:r>
      <w:hyperlink r:id="rId665" w:tooltip="Learn more about Friedman test from ScienceDirect's AI-generated Topic Pages" w:history="1">
        <w:r w:rsidRPr="000C634B">
          <w:rPr>
            <w:rStyle w:val="Hyperlink"/>
          </w:rPr>
          <w:t>Friedman test</w:t>
        </w:r>
      </w:hyperlink>
      <w:r w:rsidRPr="000C634B">
        <w:t xml:space="preserve">, </w:t>
      </w:r>
      <w:r w:rsidRPr="000C634B">
        <w:rPr>
          <w:rFonts w:ascii="Cambria Math" w:hAnsi="Cambria Math" w:cs="Cambria Math"/>
        </w:rPr>
        <w:t>∗∗∗</w:t>
      </w:r>
      <w:r w:rsidRPr="000C634B">
        <w:t>p value for</w:t>
      </w:r>
      <w:r w:rsidRPr="000C634B">
        <w:rPr>
          <w:rFonts w:ascii="Calibri" w:hAnsi="Calibri" w:cs="Calibri"/>
        </w:rPr>
        <w:t> </w:t>
      </w:r>
      <w:hyperlink r:id="rId666" w:tooltip="Learn more about Wilcoxon test from ScienceDirect's AI-generated Topic Pages" w:history="1">
        <w:r w:rsidRPr="000C634B">
          <w:rPr>
            <w:rStyle w:val="Hyperlink"/>
          </w:rPr>
          <w:t>Wilcoxon test</w:t>
        </w:r>
      </w:hyperlink>
      <w:r w:rsidRPr="000C634B">
        <w:t>.</w:t>
      </w:r>
    </w:p>
    <w:p w14:paraId="4EDB17FC" w14:textId="77777777" w:rsidR="000C634B" w:rsidRPr="000C634B" w:rsidRDefault="000C634B" w:rsidP="000C634B">
      <w:r w:rsidRPr="000C634B">
        <w:t>Table 3. Perioperative data regarding clinical findings, laboratory results, and radiological imaging by pulmonary blood flow grouping.</w:t>
      </w:r>
    </w:p>
    <w:tbl>
      <w:tblPr>
        <w:tblW w:w="10032"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265"/>
        <w:gridCol w:w="690"/>
        <w:gridCol w:w="778"/>
        <w:gridCol w:w="778"/>
        <w:gridCol w:w="778"/>
        <w:gridCol w:w="974"/>
        <w:gridCol w:w="785"/>
        <w:gridCol w:w="5731"/>
        <w:gridCol w:w="778"/>
        <w:gridCol w:w="778"/>
        <w:gridCol w:w="974"/>
      </w:tblGrid>
      <w:tr w:rsidR="000C634B" w:rsidRPr="000C634B" w14:paraId="0E5D2B24" w14:textId="77777777" w:rsidTr="000C634B">
        <w:trPr>
          <w:tblHeader/>
        </w:trPr>
        <w:tc>
          <w:tcPr>
            <w:tcW w:w="0" w:type="auto"/>
            <w:vMerge w:val="restart"/>
            <w:tcBorders>
              <w:bottom w:val="single" w:sz="6" w:space="0" w:color="8E8E8E"/>
              <w:right w:val="nil"/>
            </w:tcBorders>
            <w:tcMar>
              <w:top w:w="75" w:type="dxa"/>
              <w:left w:w="75" w:type="dxa"/>
              <w:bottom w:w="75" w:type="dxa"/>
              <w:right w:w="75" w:type="dxa"/>
            </w:tcMar>
            <w:hideMark/>
          </w:tcPr>
          <w:p w14:paraId="46340353" w14:textId="77777777" w:rsidR="000C634B" w:rsidRPr="000C634B" w:rsidRDefault="000C634B" w:rsidP="000C634B">
            <w:r w:rsidRPr="000C634B">
              <w:t>Empty Cell</w:t>
            </w:r>
          </w:p>
        </w:tc>
        <w:tc>
          <w:tcPr>
            <w:tcW w:w="0" w:type="auto"/>
            <w:gridSpan w:val="5"/>
            <w:tcBorders>
              <w:bottom w:val="single" w:sz="6" w:space="0" w:color="8E8E8E"/>
              <w:right w:val="nil"/>
            </w:tcBorders>
            <w:tcMar>
              <w:top w:w="75" w:type="dxa"/>
              <w:left w:w="75" w:type="dxa"/>
              <w:bottom w:w="75" w:type="dxa"/>
              <w:right w:w="75" w:type="dxa"/>
            </w:tcMar>
            <w:hideMark/>
          </w:tcPr>
          <w:p w14:paraId="54706CC1" w14:textId="77777777" w:rsidR="000C634B" w:rsidRPr="000C634B" w:rsidRDefault="000C634B" w:rsidP="000C634B">
            <w:pPr>
              <w:rPr>
                <w:b/>
                <w:bCs/>
              </w:rPr>
            </w:pPr>
            <w:r w:rsidRPr="000C634B">
              <w:rPr>
                <w:b/>
                <w:bCs/>
              </w:rPr>
              <w:t>CCHD with increased PBF (n = 32)</w:t>
            </w:r>
          </w:p>
        </w:tc>
        <w:tc>
          <w:tcPr>
            <w:tcW w:w="0" w:type="auto"/>
            <w:gridSpan w:val="5"/>
            <w:tcBorders>
              <w:bottom w:val="single" w:sz="6" w:space="0" w:color="8E8E8E"/>
              <w:right w:val="nil"/>
            </w:tcBorders>
            <w:tcMar>
              <w:top w:w="75" w:type="dxa"/>
              <w:left w:w="75" w:type="dxa"/>
              <w:bottom w:w="75" w:type="dxa"/>
              <w:right w:w="75" w:type="dxa"/>
            </w:tcMar>
            <w:hideMark/>
          </w:tcPr>
          <w:p w14:paraId="78090DA3" w14:textId="77777777" w:rsidR="000C634B" w:rsidRPr="000C634B" w:rsidRDefault="000C634B" w:rsidP="000C634B">
            <w:pPr>
              <w:rPr>
                <w:b/>
                <w:bCs/>
              </w:rPr>
            </w:pPr>
            <w:r w:rsidRPr="000C634B">
              <w:rPr>
                <w:b/>
                <w:bCs/>
              </w:rPr>
              <w:t>CCHD with decreased PBF (n = 12)</w:t>
            </w:r>
          </w:p>
        </w:tc>
      </w:tr>
      <w:tr w:rsidR="000C634B" w:rsidRPr="000C634B" w14:paraId="3E968CD6" w14:textId="77777777" w:rsidTr="000C634B">
        <w:trPr>
          <w:tblHeader/>
        </w:trPr>
        <w:tc>
          <w:tcPr>
            <w:tcW w:w="0" w:type="auto"/>
            <w:vMerge/>
            <w:tcBorders>
              <w:bottom w:val="single" w:sz="6" w:space="0" w:color="8E8E8E"/>
              <w:right w:val="nil"/>
            </w:tcBorders>
            <w:hideMark/>
          </w:tcPr>
          <w:p w14:paraId="274CC08C" w14:textId="77777777" w:rsidR="000C634B" w:rsidRPr="000C634B" w:rsidRDefault="000C634B" w:rsidP="000C634B"/>
        </w:tc>
        <w:tc>
          <w:tcPr>
            <w:tcW w:w="0" w:type="auto"/>
            <w:tcBorders>
              <w:bottom w:val="single" w:sz="6" w:space="0" w:color="8E8E8E"/>
              <w:right w:val="nil"/>
            </w:tcBorders>
            <w:tcMar>
              <w:top w:w="75" w:type="dxa"/>
              <w:left w:w="75" w:type="dxa"/>
              <w:bottom w:w="75" w:type="dxa"/>
              <w:right w:w="75" w:type="dxa"/>
            </w:tcMar>
            <w:hideMark/>
          </w:tcPr>
          <w:p w14:paraId="468384BD" w14:textId="77777777" w:rsidR="000C634B" w:rsidRPr="000C634B" w:rsidRDefault="000C634B" w:rsidP="000C634B">
            <w:pPr>
              <w:rPr>
                <w:b/>
                <w:bCs/>
              </w:rPr>
            </w:pPr>
            <w:r w:rsidRPr="000C634B">
              <w:rPr>
                <w:b/>
                <w:bCs/>
              </w:rPr>
              <w:t>Preop</w:t>
            </w:r>
          </w:p>
        </w:tc>
        <w:tc>
          <w:tcPr>
            <w:tcW w:w="0" w:type="auto"/>
            <w:tcBorders>
              <w:bottom w:val="single" w:sz="6" w:space="0" w:color="8E8E8E"/>
              <w:right w:val="nil"/>
            </w:tcBorders>
            <w:tcMar>
              <w:top w:w="75" w:type="dxa"/>
              <w:left w:w="75" w:type="dxa"/>
              <w:bottom w:w="75" w:type="dxa"/>
              <w:right w:w="75" w:type="dxa"/>
            </w:tcMar>
            <w:hideMark/>
          </w:tcPr>
          <w:p w14:paraId="3E88243F" w14:textId="77777777" w:rsidR="000C634B" w:rsidRPr="000C634B" w:rsidRDefault="000C634B" w:rsidP="000C634B">
            <w:pPr>
              <w:rPr>
                <w:b/>
                <w:bCs/>
              </w:rPr>
            </w:pPr>
            <w:r w:rsidRPr="000C634B">
              <w:rPr>
                <w:b/>
                <w:bCs/>
              </w:rPr>
              <w:t>Postop 2</w:t>
            </w:r>
          </w:p>
        </w:tc>
        <w:tc>
          <w:tcPr>
            <w:tcW w:w="0" w:type="auto"/>
            <w:tcBorders>
              <w:bottom w:val="single" w:sz="6" w:space="0" w:color="8E8E8E"/>
              <w:right w:val="nil"/>
            </w:tcBorders>
            <w:tcMar>
              <w:top w:w="75" w:type="dxa"/>
              <w:left w:w="75" w:type="dxa"/>
              <w:bottom w:w="75" w:type="dxa"/>
              <w:right w:w="75" w:type="dxa"/>
            </w:tcMar>
            <w:hideMark/>
          </w:tcPr>
          <w:p w14:paraId="07E359B6" w14:textId="77777777" w:rsidR="000C634B" w:rsidRPr="000C634B" w:rsidRDefault="000C634B" w:rsidP="000C634B">
            <w:pPr>
              <w:rPr>
                <w:b/>
                <w:bCs/>
              </w:rPr>
            </w:pPr>
            <w:r w:rsidRPr="000C634B">
              <w:rPr>
                <w:b/>
                <w:bCs/>
              </w:rPr>
              <w:t>Postop 4</w:t>
            </w:r>
          </w:p>
        </w:tc>
        <w:tc>
          <w:tcPr>
            <w:tcW w:w="0" w:type="auto"/>
            <w:tcBorders>
              <w:bottom w:val="single" w:sz="6" w:space="0" w:color="8E8E8E"/>
              <w:right w:val="nil"/>
            </w:tcBorders>
            <w:tcMar>
              <w:top w:w="75" w:type="dxa"/>
              <w:left w:w="75" w:type="dxa"/>
              <w:bottom w:w="75" w:type="dxa"/>
              <w:right w:w="75" w:type="dxa"/>
            </w:tcMar>
            <w:hideMark/>
          </w:tcPr>
          <w:p w14:paraId="37F53FE8" w14:textId="77777777" w:rsidR="000C634B" w:rsidRPr="000C634B" w:rsidRDefault="000C634B" w:rsidP="000C634B">
            <w:pPr>
              <w:rPr>
                <w:b/>
                <w:bCs/>
              </w:rPr>
            </w:pPr>
            <w:r w:rsidRPr="000C634B">
              <w:rPr>
                <w:b/>
                <w:bCs/>
              </w:rPr>
              <w:t>Postop 6</w:t>
            </w:r>
          </w:p>
        </w:tc>
        <w:tc>
          <w:tcPr>
            <w:tcW w:w="0" w:type="auto"/>
            <w:tcBorders>
              <w:bottom w:val="single" w:sz="6" w:space="0" w:color="8E8E8E"/>
              <w:right w:val="nil"/>
            </w:tcBorders>
            <w:tcMar>
              <w:top w:w="75" w:type="dxa"/>
              <w:left w:w="75" w:type="dxa"/>
              <w:bottom w:w="75" w:type="dxa"/>
              <w:right w:w="75" w:type="dxa"/>
            </w:tcMar>
            <w:hideMark/>
          </w:tcPr>
          <w:p w14:paraId="56A1883D" w14:textId="77777777" w:rsidR="000C634B" w:rsidRPr="000C634B" w:rsidRDefault="000C634B" w:rsidP="000C634B">
            <w:pPr>
              <w:rPr>
                <w:b/>
                <w:bCs/>
              </w:rPr>
            </w:pPr>
            <w:r w:rsidRPr="000C634B">
              <w:rPr>
                <w:b/>
                <w:bCs/>
                <w:i/>
                <w:iCs/>
              </w:rPr>
              <w:t>p value</w:t>
            </w:r>
          </w:p>
        </w:tc>
        <w:tc>
          <w:tcPr>
            <w:tcW w:w="0" w:type="auto"/>
            <w:tcBorders>
              <w:bottom w:val="single" w:sz="6" w:space="0" w:color="8E8E8E"/>
              <w:right w:val="nil"/>
            </w:tcBorders>
            <w:tcMar>
              <w:top w:w="75" w:type="dxa"/>
              <w:left w:w="75" w:type="dxa"/>
              <w:bottom w:w="75" w:type="dxa"/>
              <w:right w:w="75" w:type="dxa"/>
            </w:tcMar>
            <w:hideMark/>
          </w:tcPr>
          <w:p w14:paraId="0DF467A7" w14:textId="77777777" w:rsidR="000C634B" w:rsidRPr="000C634B" w:rsidRDefault="000C634B" w:rsidP="000C634B">
            <w:pPr>
              <w:rPr>
                <w:b/>
                <w:bCs/>
              </w:rPr>
            </w:pPr>
            <w:r w:rsidRPr="000C634B">
              <w:rPr>
                <w:b/>
                <w:bCs/>
              </w:rPr>
              <w:t>Preop</w:t>
            </w:r>
          </w:p>
        </w:tc>
        <w:tc>
          <w:tcPr>
            <w:tcW w:w="0" w:type="auto"/>
            <w:tcBorders>
              <w:bottom w:val="single" w:sz="6" w:space="0" w:color="8E8E8E"/>
              <w:right w:val="nil"/>
            </w:tcBorders>
            <w:tcMar>
              <w:top w:w="75" w:type="dxa"/>
              <w:left w:w="75" w:type="dxa"/>
              <w:bottom w:w="75" w:type="dxa"/>
              <w:right w:w="75" w:type="dxa"/>
            </w:tcMar>
            <w:hideMark/>
          </w:tcPr>
          <w:p w14:paraId="74391CD3" w14:textId="77777777" w:rsidR="000C634B" w:rsidRPr="000C634B" w:rsidRDefault="000C634B" w:rsidP="000C634B">
            <w:pPr>
              <w:rPr>
                <w:b/>
                <w:bCs/>
              </w:rPr>
            </w:pPr>
            <w:r w:rsidRPr="000C634B">
              <w:rPr>
                <w:b/>
                <w:bCs/>
              </w:rPr>
              <w:t>Postop 2</w:t>
            </w:r>
          </w:p>
        </w:tc>
        <w:tc>
          <w:tcPr>
            <w:tcW w:w="0" w:type="auto"/>
            <w:tcBorders>
              <w:bottom w:val="single" w:sz="6" w:space="0" w:color="8E8E8E"/>
              <w:right w:val="nil"/>
            </w:tcBorders>
            <w:tcMar>
              <w:top w:w="75" w:type="dxa"/>
              <w:left w:w="75" w:type="dxa"/>
              <w:bottom w:w="75" w:type="dxa"/>
              <w:right w:w="75" w:type="dxa"/>
            </w:tcMar>
            <w:hideMark/>
          </w:tcPr>
          <w:p w14:paraId="4E13BC78" w14:textId="77777777" w:rsidR="000C634B" w:rsidRPr="000C634B" w:rsidRDefault="000C634B" w:rsidP="000C634B">
            <w:pPr>
              <w:rPr>
                <w:b/>
                <w:bCs/>
              </w:rPr>
            </w:pPr>
            <w:r w:rsidRPr="000C634B">
              <w:rPr>
                <w:b/>
                <w:bCs/>
              </w:rPr>
              <w:t>Postop 4</w:t>
            </w:r>
          </w:p>
        </w:tc>
        <w:tc>
          <w:tcPr>
            <w:tcW w:w="0" w:type="auto"/>
            <w:tcBorders>
              <w:bottom w:val="single" w:sz="6" w:space="0" w:color="8E8E8E"/>
              <w:right w:val="nil"/>
            </w:tcBorders>
            <w:tcMar>
              <w:top w:w="75" w:type="dxa"/>
              <w:left w:w="75" w:type="dxa"/>
              <w:bottom w:w="75" w:type="dxa"/>
              <w:right w:w="75" w:type="dxa"/>
            </w:tcMar>
            <w:hideMark/>
          </w:tcPr>
          <w:p w14:paraId="66321E22" w14:textId="77777777" w:rsidR="000C634B" w:rsidRPr="000C634B" w:rsidRDefault="000C634B" w:rsidP="000C634B">
            <w:pPr>
              <w:rPr>
                <w:b/>
                <w:bCs/>
              </w:rPr>
            </w:pPr>
            <w:r w:rsidRPr="000C634B">
              <w:rPr>
                <w:b/>
                <w:bCs/>
              </w:rPr>
              <w:t>Postop 6</w:t>
            </w:r>
          </w:p>
        </w:tc>
        <w:tc>
          <w:tcPr>
            <w:tcW w:w="0" w:type="auto"/>
            <w:tcBorders>
              <w:bottom w:val="single" w:sz="6" w:space="0" w:color="8E8E8E"/>
              <w:right w:val="nil"/>
            </w:tcBorders>
            <w:tcMar>
              <w:top w:w="75" w:type="dxa"/>
              <w:left w:w="75" w:type="dxa"/>
              <w:bottom w:w="75" w:type="dxa"/>
              <w:right w:w="75" w:type="dxa"/>
            </w:tcMar>
            <w:hideMark/>
          </w:tcPr>
          <w:p w14:paraId="2BBAF6B0" w14:textId="77777777" w:rsidR="000C634B" w:rsidRPr="000C634B" w:rsidRDefault="000C634B" w:rsidP="000C634B">
            <w:pPr>
              <w:rPr>
                <w:b/>
                <w:bCs/>
              </w:rPr>
            </w:pPr>
            <w:r w:rsidRPr="000C634B">
              <w:rPr>
                <w:b/>
                <w:bCs/>
                <w:i/>
                <w:iCs/>
              </w:rPr>
              <w:t>p value</w:t>
            </w:r>
          </w:p>
        </w:tc>
      </w:tr>
      <w:tr w:rsidR="000C634B" w:rsidRPr="000C634B" w14:paraId="4EF42F80" w14:textId="77777777" w:rsidTr="000C634B">
        <w:tc>
          <w:tcPr>
            <w:tcW w:w="0" w:type="auto"/>
            <w:tcBorders>
              <w:bottom w:val="nil"/>
              <w:right w:val="nil"/>
            </w:tcBorders>
            <w:tcMar>
              <w:top w:w="75" w:type="dxa"/>
              <w:left w:w="75" w:type="dxa"/>
              <w:bottom w:w="75" w:type="dxa"/>
              <w:right w:w="75" w:type="dxa"/>
            </w:tcMar>
            <w:hideMark/>
          </w:tcPr>
          <w:p w14:paraId="30A5D1D9" w14:textId="77777777" w:rsidR="000C634B" w:rsidRPr="000C634B" w:rsidRDefault="000C634B" w:rsidP="000C634B">
            <w:r w:rsidRPr="000C634B">
              <w:rPr>
                <w:b/>
                <w:bCs/>
              </w:rPr>
              <w:t>Clinical PE, yes, n (%)</w:t>
            </w:r>
          </w:p>
        </w:tc>
        <w:tc>
          <w:tcPr>
            <w:tcW w:w="0" w:type="auto"/>
            <w:tcBorders>
              <w:bottom w:val="nil"/>
              <w:right w:val="nil"/>
            </w:tcBorders>
            <w:tcMar>
              <w:top w:w="75" w:type="dxa"/>
              <w:left w:w="75" w:type="dxa"/>
              <w:bottom w:w="75" w:type="dxa"/>
              <w:right w:w="75" w:type="dxa"/>
            </w:tcMar>
            <w:hideMark/>
          </w:tcPr>
          <w:p w14:paraId="64703F15" w14:textId="77777777" w:rsidR="000C634B" w:rsidRPr="000C634B" w:rsidRDefault="000C634B" w:rsidP="000C634B">
            <w:r w:rsidRPr="000C634B">
              <w:t>19 (59.4)</w:t>
            </w:r>
          </w:p>
        </w:tc>
        <w:tc>
          <w:tcPr>
            <w:tcW w:w="0" w:type="auto"/>
            <w:tcBorders>
              <w:bottom w:val="nil"/>
              <w:right w:val="nil"/>
            </w:tcBorders>
            <w:tcMar>
              <w:top w:w="75" w:type="dxa"/>
              <w:left w:w="75" w:type="dxa"/>
              <w:bottom w:w="75" w:type="dxa"/>
              <w:right w:w="75" w:type="dxa"/>
            </w:tcMar>
            <w:hideMark/>
          </w:tcPr>
          <w:p w14:paraId="4130ECE2" w14:textId="77777777" w:rsidR="000C634B" w:rsidRPr="000C634B" w:rsidRDefault="000C634B" w:rsidP="000C634B">
            <w:r w:rsidRPr="000C634B">
              <w:t>32 (100)</w:t>
            </w:r>
          </w:p>
        </w:tc>
        <w:tc>
          <w:tcPr>
            <w:tcW w:w="0" w:type="auto"/>
            <w:tcBorders>
              <w:bottom w:val="nil"/>
              <w:right w:val="nil"/>
            </w:tcBorders>
            <w:tcMar>
              <w:top w:w="75" w:type="dxa"/>
              <w:left w:w="75" w:type="dxa"/>
              <w:bottom w:w="75" w:type="dxa"/>
              <w:right w:w="75" w:type="dxa"/>
            </w:tcMar>
            <w:hideMark/>
          </w:tcPr>
          <w:p w14:paraId="0CFC754B" w14:textId="77777777" w:rsidR="000C634B" w:rsidRPr="000C634B" w:rsidRDefault="000C634B" w:rsidP="000C634B">
            <w:r w:rsidRPr="000C634B">
              <w:t>29 (90.6)</w:t>
            </w:r>
          </w:p>
        </w:tc>
        <w:tc>
          <w:tcPr>
            <w:tcW w:w="0" w:type="auto"/>
            <w:tcBorders>
              <w:bottom w:val="nil"/>
              <w:right w:val="nil"/>
            </w:tcBorders>
            <w:tcMar>
              <w:top w:w="75" w:type="dxa"/>
              <w:left w:w="75" w:type="dxa"/>
              <w:bottom w:w="75" w:type="dxa"/>
              <w:right w:w="75" w:type="dxa"/>
            </w:tcMar>
            <w:hideMark/>
          </w:tcPr>
          <w:p w14:paraId="4C2C73E5" w14:textId="77777777" w:rsidR="000C634B" w:rsidRPr="000C634B" w:rsidRDefault="000C634B" w:rsidP="000C634B">
            <w:r w:rsidRPr="000C634B">
              <w:t>22 (68.8)</w:t>
            </w:r>
          </w:p>
        </w:tc>
        <w:tc>
          <w:tcPr>
            <w:tcW w:w="0" w:type="auto"/>
            <w:tcBorders>
              <w:bottom w:val="nil"/>
              <w:right w:val="nil"/>
            </w:tcBorders>
            <w:tcMar>
              <w:top w:w="75" w:type="dxa"/>
              <w:left w:w="75" w:type="dxa"/>
              <w:bottom w:w="75" w:type="dxa"/>
              <w:right w:w="75" w:type="dxa"/>
            </w:tcMar>
            <w:hideMark/>
          </w:tcPr>
          <w:p w14:paraId="6066F420" w14:textId="77777777" w:rsidR="000C634B" w:rsidRPr="000C634B" w:rsidRDefault="000C634B" w:rsidP="000C634B">
            <w:r w:rsidRPr="000C634B">
              <w:t xml:space="preserve">Preop-Postop </w:t>
            </w:r>
            <w:r w:rsidRPr="000C634B">
              <w:lastRenderedPageBreak/>
              <w:t>2:&lt;0.001</w:t>
            </w:r>
            <w:r w:rsidRPr="000C634B">
              <w:br/>
              <w:t>Postop 2-Postop 4:0.08</w:t>
            </w:r>
            <w:r w:rsidRPr="000C634B">
              <w:br/>
              <w:t>Postop 2-Postop 6:&lt;0.02</w:t>
            </w:r>
            <w:r w:rsidRPr="000C634B">
              <w:br/>
              <w:t>&lt;0.001</w:t>
            </w:r>
            <w:r w:rsidRPr="000C634B">
              <w:rPr>
                <w:rFonts w:ascii="Cambria Math" w:hAnsi="Cambria Math" w:cs="Cambria Math"/>
              </w:rPr>
              <w:t>∗</w:t>
            </w:r>
          </w:p>
        </w:tc>
        <w:tc>
          <w:tcPr>
            <w:tcW w:w="0" w:type="auto"/>
            <w:tcBorders>
              <w:bottom w:val="nil"/>
              <w:right w:val="nil"/>
            </w:tcBorders>
            <w:tcMar>
              <w:top w:w="75" w:type="dxa"/>
              <w:left w:w="75" w:type="dxa"/>
              <w:bottom w:w="75" w:type="dxa"/>
              <w:right w:w="75" w:type="dxa"/>
            </w:tcMar>
            <w:hideMark/>
          </w:tcPr>
          <w:p w14:paraId="68B06AF4" w14:textId="77777777" w:rsidR="000C634B" w:rsidRPr="000C634B" w:rsidRDefault="000C634B" w:rsidP="000C634B">
            <w:r w:rsidRPr="000C634B">
              <w:lastRenderedPageBreak/>
              <w:t>2 (16.7)</w:t>
            </w:r>
          </w:p>
        </w:tc>
        <w:tc>
          <w:tcPr>
            <w:tcW w:w="0" w:type="auto"/>
            <w:tcBorders>
              <w:bottom w:val="nil"/>
              <w:right w:val="nil"/>
            </w:tcBorders>
            <w:tcMar>
              <w:top w:w="75" w:type="dxa"/>
              <w:left w:w="75" w:type="dxa"/>
              <w:bottom w:w="75" w:type="dxa"/>
              <w:right w:w="75" w:type="dxa"/>
            </w:tcMar>
            <w:hideMark/>
          </w:tcPr>
          <w:p w14:paraId="53041218" w14:textId="77777777" w:rsidR="000C634B" w:rsidRPr="000C634B" w:rsidRDefault="000C634B" w:rsidP="000C634B">
            <w:r w:rsidRPr="000C634B">
              <w:t>12 (100)</w:t>
            </w:r>
          </w:p>
        </w:tc>
        <w:tc>
          <w:tcPr>
            <w:tcW w:w="0" w:type="auto"/>
            <w:tcBorders>
              <w:bottom w:val="nil"/>
              <w:right w:val="nil"/>
            </w:tcBorders>
            <w:tcMar>
              <w:top w:w="75" w:type="dxa"/>
              <w:left w:w="75" w:type="dxa"/>
              <w:bottom w:w="75" w:type="dxa"/>
              <w:right w:w="75" w:type="dxa"/>
            </w:tcMar>
            <w:hideMark/>
          </w:tcPr>
          <w:p w14:paraId="5E36FB6F" w14:textId="77777777" w:rsidR="000C634B" w:rsidRPr="000C634B" w:rsidRDefault="000C634B" w:rsidP="000C634B">
            <w:r w:rsidRPr="000C634B">
              <w:t>11 (91.7)</w:t>
            </w:r>
          </w:p>
        </w:tc>
        <w:tc>
          <w:tcPr>
            <w:tcW w:w="0" w:type="auto"/>
            <w:tcBorders>
              <w:bottom w:val="nil"/>
              <w:right w:val="nil"/>
            </w:tcBorders>
            <w:tcMar>
              <w:top w:w="75" w:type="dxa"/>
              <w:left w:w="75" w:type="dxa"/>
              <w:bottom w:w="75" w:type="dxa"/>
              <w:right w:w="75" w:type="dxa"/>
            </w:tcMar>
            <w:hideMark/>
          </w:tcPr>
          <w:p w14:paraId="7E58AD8F" w14:textId="77777777" w:rsidR="000C634B" w:rsidRPr="000C634B" w:rsidRDefault="000C634B" w:rsidP="000C634B">
            <w:r w:rsidRPr="000C634B">
              <w:t>7 (58.3)</w:t>
            </w:r>
          </w:p>
        </w:tc>
        <w:tc>
          <w:tcPr>
            <w:tcW w:w="0" w:type="auto"/>
            <w:tcBorders>
              <w:bottom w:val="nil"/>
              <w:right w:val="nil"/>
            </w:tcBorders>
            <w:tcMar>
              <w:top w:w="75" w:type="dxa"/>
              <w:left w:w="75" w:type="dxa"/>
              <w:bottom w:w="75" w:type="dxa"/>
              <w:right w:w="75" w:type="dxa"/>
            </w:tcMar>
            <w:hideMark/>
          </w:tcPr>
          <w:p w14:paraId="2B0737CB" w14:textId="77777777" w:rsidR="000C634B" w:rsidRPr="000C634B" w:rsidRDefault="000C634B" w:rsidP="000C634B">
            <w:r w:rsidRPr="000C634B">
              <w:t xml:space="preserve">Preop-Postop </w:t>
            </w:r>
            <w:r w:rsidRPr="000C634B">
              <w:lastRenderedPageBreak/>
              <w:t>2:&lt;0.001</w:t>
            </w:r>
            <w:r w:rsidRPr="000C634B">
              <w:br/>
              <w:t>Postop 2-Postop 4:0.08</w:t>
            </w:r>
            <w:r w:rsidRPr="000C634B">
              <w:br/>
              <w:t>Postop 2-Postop 6:0.002</w:t>
            </w:r>
            <w:r w:rsidRPr="000C634B">
              <w:br/>
              <w:t>&lt;0.001</w:t>
            </w:r>
            <w:r w:rsidRPr="000C634B">
              <w:rPr>
                <w:rFonts w:ascii="Cambria Math" w:hAnsi="Cambria Math" w:cs="Cambria Math"/>
              </w:rPr>
              <w:t>∗</w:t>
            </w:r>
          </w:p>
        </w:tc>
      </w:tr>
      <w:tr w:rsidR="000C634B" w:rsidRPr="000C634B" w14:paraId="288C1765" w14:textId="77777777" w:rsidTr="000C634B">
        <w:tc>
          <w:tcPr>
            <w:tcW w:w="0" w:type="auto"/>
            <w:tcBorders>
              <w:bottom w:val="nil"/>
              <w:right w:val="nil"/>
            </w:tcBorders>
            <w:tcMar>
              <w:top w:w="75" w:type="dxa"/>
              <w:left w:w="75" w:type="dxa"/>
              <w:bottom w:w="75" w:type="dxa"/>
              <w:right w:w="75" w:type="dxa"/>
            </w:tcMar>
            <w:hideMark/>
          </w:tcPr>
          <w:p w14:paraId="08CF29A7" w14:textId="77777777" w:rsidR="000C634B" w:rsidRPr="000C634B" w:rsidRDefault="000C634B" w:rsidP="000C634B">
            <w:r w:rsidRPr="000C634B">
              <w:rPr>
                <w:b/>
                <w:bCs/>
              </w:rPr>
              <w:lastRenderedPageBreak/>
              <w:t>Respiratory support, n (%)</w:t>
            </w:r>
            <w:r w:rsidRPr="000C634B">
              <w:br/>
            </w:r>
            <w:r w:rsidRPr="000C634B">
              <w:rPr>
                <w:b/>
                <w:bCs/>
              </w:rPr>
              <w:t>NIPPV MV</w:t>
            </w:r>
          </w:p>
        </w:tc>
        <w:tc>
          <w:tcPr>
            <w:tcW w:w="0" w:type="auto"/>
            <w:tcBorders>
              <w:bottom w:val="nil"/>
              <w:right w:val="nil"/>
            </w:tcBorders>
            <w:tcMar>
              <w:top w:w="75" w:type="dxa"/>
              <w:left w:w="75" w:type="dxa"/>
              <w:bottom w:w="75" w:type="dxa"/>
              <w:right w:w="75" w:type="dxa"/>
            </w:tcMar>
            <w:hideMark/>
          </w:tcPr>
          <w:p w14:paraId="0E7DB194" w14:textId="77777777" w:rsidR="000C634B" w:rsidRPr="000C634B" w:rsidRDefault="000C634B" w:rsidP="000C634B">
            <w:r w:rsidRPr="000C634B">
              <w:t>16 (60.0)</w:t>
            </w:r>
            <w:r w:rsidRPr="000C634B">
              <w:br/>
              <w:t>8 (25.0)</w:t>
            </w:r>
          </w:p>
        </w:tc>
        <w:tc>
          <w:tcPr>
            <w:tcW w:w="0" w:type="auto"/>
            <w:tcBorders>
              <w:bottom w:val="nil"/>
              <w:right w:val="nil"/>
            </w:tcBorders>
            <w:tcMar>
              <w:top w:w="75" w:type="dxa"/>
              <w:left w:w="75" w:type="dxa"/>
              <w:bottom w:w="75" w:type="dxa"/>
              <w:right w:w="75" w:type="dxa"/>
            </w:tcMar>
            <w:hideMark/>
          </w:tcPr>
          <w:p w14:paraId="0712404E" w14:textId="77777777" w:rsidR="000C634B" w:rsidRPr="000C634B" w:rsidRDefault="000C634B" w:rsidP="000C634B">
            <w:r w:rsidRPr="000C634B">
              <w:t>–</w:t>
            </w:r>
            <w:r w:rsidRPr="000C634B">
              <w:br/>
              <w:t>32 (100)</w:t>
            </w:r>
          </w:p>
        </w:tc>
        <w:tc>
          <w:tcPr>
            <w:tcW w:w="0" w:type="auto"/>
            <w:tcBorders>
              <w:bottom w:val="nil"/>
              <w:right w:val="nil"/>
            </w:tcBorders>
            <w:tcMar>
              <w:top w:w="75" w:type="dxa"/>
              <w:left w:w="75" w:type="dxa"/>
              <w:bottom w:w="75" w:type="dxa"/>
              <w:right w:w="75" w:type="dxa"/>
            </w:tcMar>
            <w:hideMark/>
          </w:tcPr>
          <w:p w14:paraId="62399307" w14:textId="77777777" w:rsidR="000C634B" w:rsidRPr="000C634B" w:rsidRDefault="000C634B" w:rsidP="000C634B">
            <w:r w:rsidRPr="000C634B">
              <w:t>12 (37.5)</w:t>
            </w:r>
            <w:r w:rsidRPr="000C634B">
              <w:br/>
              <w:t>20 (62.5)</w:t>
            </w:r>
          </w:p>
        </w:tc>
        <w:tc>
          <w:tcPr>
            <w:tcW w:w="0" w:type="auto"/>
            <w:tcBorders>
              <w:bottom w:val="nil"/>
              <w:right w:val="nil"/>
            </w:tcBorders>
            <w:tcMar>
              <w:top w:w="75" w:type="dxa"/>
              <w:left w:w="75" w:type="dxa"/>
              <w:bottom w:w="75" w:type="dxa"/>
              <w:right w:w="75" w:type="dxa"/>
            </w:tcMar>
            <w:hideMark/>
          </w:tcPr>
          <w:p w14:paraId="55CA5134" w14:textId="77777777" w:rsidR="000C634B" w:rsidRPr="000C634B" w:rsidRDefault="000C634B" w:rsidP="000C634B">
            <w:r w:rsidRPr="000C634B">
              <w:t>19 (59.4)</w:t>
            </w:r>
            <w:r w:rsidRPr="000C634B">
              <w:br/>
              <w:t>13 (40.6)</w:t>
            </w:r>
          </w:p>
        </w:tc>
        <w:tc>
          <w:tcPr>
            <w:tcW w:w="0" w:type="auto"/>
            <w:tcBorders>
              <w:bottom w:val="nil"/>
              <w:right w:val="nil"/>
            </w:tcBorders>
            <w:tcMar>
              <w:top w:w="75" w:type="dxa"/>
              <w:left w:w="75" w:type="dxa"/>
              <w:bottom w:w="75" w:type="dxa"/>
              <w:right w:w="75" w:type="dxa"/>
            </w:tcMar>
            <w:hideMark/>
          </w:tcPr>
          <w:p w14:paraId="4D9A13AD" w14:textId="77777777" w:rsidR="000C634B" w:rsidRPr="000C634B" w:rsidRDefault="000C634B" w:rsidP="000C634B">
            <w:r w:rsidRPr="000C634B">
              <w:t>Preop-Postop 2: &lt;0.001</w:t>
            </w:r>
            <w:r w:rsidRPr="000C634B">
              <w:br/>
              <w:t>Postop 2-Postop 4:&lt;0.001</w:t>
            </w:r>
            <w:r w:rsidRPr="000C634B">
              <w:br/>
              <w:t>Postop 2-Postop 6:&lt;0.001</w:t>
            </w:r>
            <w:r w:rsidRPr="000C634B">
              <w:br/>
              <w:t>&lt;0.001</w:t>
            </w:r>
            <w:r w:rsidRPr="000C634B">
              <w:rPr>
                <w:rFonts w:ascii="Cambria Math" w:hAnsi="Cambria Math" w:cs="Cambria Math"/>
              </w:rPr>
              <w:t>∗</w:t>
            </w:r>
          </w:p>
        </w:tc>
        <w:tc>
          <w:tcPr>
            <w:tcW w:w="0" w:type="auto"/>
            <w:tcBorders>
              <w:bottom w:val="nil"/>
              <w:right w:val="nil"/>
            </w:tcBorders>
            <w:tcMar>
              <w:top w:w="75" w:type="dxa"/>
              <w:left w:w="75" w:type="dxa"/>
              <w:bottom w:w="75" w:type="dxa"/>
              <w:right w:w="75" w:type="dxa"/>
            </w:tcMar>
            <w:hideMark/>
          </w:tcPr>
          <w:p w14:paraId="2AF1C13F" w14:textId="77777777" w:rsidR="000C634B" w:rsidRPr="000C634B" w:rsidRDefault="000C634B" w:rsidP="000C634B">
            <w:r w:rsidRPr="000C634B">
              <w:t>3 (25.0)</w:t>
            </w:r>
            <w:r w:rsidRPr="000C634B">
              <w:br/>
              <w:t>7 (58.3)</w:t>
            </w:r>
          </w:p>
        </w:tc>
        <w:tc>
          <w:tcPr>
            <w:tcW w:w="0" w:type="auto"/>
            <w:tcBorders>
              <w:bottom w:val="nil"/>
              <w:right w:val="nil"/>
            </w:tcBorders>
            <w:tcMar>
              <w:top w:w="75" w:type="dxa"/>
              <w:left w:w="75" w:type="dxa"/>
              <w:bottom w:w="75" w:type="dxa"/>
              <w:right w:w="75" w:type="dxa"/>
            </w:tcMar>
            <w:hideMark/>
          </w:tcPr>
          <w:p w14:paraId="178F48DC" w14:textId="77777777" w:rsidR="000C634B" w:rsidRPr="000C634B" w:rsidRDefault="000C634B" w:rsidP="000C634B">
            <w:r w:rsidRPr="000C634B">
              <w:t>–</w:t>
            </w:r>
            <w:r w:rsidRPr="000C634B">
              <w:br/>
              <w:t>12 (100)</w:t>
            </w:r>
          </w:p>
        </w:tc>
        <w:tc>
          <w:tcPr>
            <w:tcW w:w="0" w:type="auto"/>
            <w:tcBorders>
              <w:bottom w:val="nil"/>
              <w:right w:val="nil"/>
            </w:tcBorders>
            <w:tcMar>
              <w:top w:w="75" w:type="dxa"/>
              <w:left w:w="75" w:type="dxa"/>
              <w:bottom w:w="75" w:type="dxa"/>
              <w:right w:w="75" w:type="dxa"/>
            </w:tcMar>
            <w:hideMark/>
          </w:tcPr>
          <w:p w14:paraId="6EEAD186" w14:textId="77777777" w:rsidR="000C634B" w:rsidRPr="000C634B" w:rsidRDefault="000C634B" w:rsidP="000C634B">
            <w:r w:rsidRPr="000C634B">
              <w:t>2 (16.7)</w:t>
            </w:r>
            <w:r w:rsidRPr="000C634B">
              <w:br/>
              <w:t>10 (83.3)</w:t>
            </w:r>
          </w:p>
        </w:tc>
        <w:tc>
          <w:tcPr>
            <w:tcW w:w="0" w:type="auto"/>
            <w:tcBorders>
              <w:bottom w:val="nil"/>
              <w:right w:val="nil"/>
            </w:tcBorders>
            <w:tcMar>
              <w:top w:w="75" w:type="dxa"/>
              <w:left w:w="75" w:type="dxa"/>
              <w:bottom w:w="75" w:type="dxa"/>
              <w:right w:w="75" w:type="dxa"/>
            </w:tcMar>
            <w:hideMark/>
          </w:tcPr>
          <w:p w14:paraId="4174E4F6" w14:textId="77777777" w:rsidR="000C634B" w:rsidRPr="000C634B" w:rsidRDefault="000C634B" w:rsidP="000C634B">
            <w:r w:rsidRPr="000C634B">
              <w:t>7 (58.3)</w:t>
            </w:r>
            <w:r w:rsidRPr="000C634B">
              <w:br/>
              <w:t>5 (41.7)</w:t>
            </w:r>
          </w:p>
        </w:tc>
        <w:tc>
          <w:tcPr>
            <w:tcW w:w="0" w:type="auto"/>
            <w:tcBorders>
              <w:bottom w:val="nil"/>
              <w:right w:val="nil"/>
            </w:tcBorders>
            <w:tcMar>
              <w:top w:w="75" w:type="dxa"/>
              <w:left w:w="75" w:type="dxa"/>
              <w:bottom w:w="75" w:type="dxa"/>
              <w:right w:w="75" w:type="dxa"/>
            </w:tcMar>
            <w:hideMark/>
          </w:tcPr>
          <w:p w14:paraId="3C807EC5" w14:textId="77777777" w:rsidR="000C634B" w:rsidRPr="000C634B" w:rsidRDefault="000C634B" w:rsidP="000C634B">
            <w:r w:rsidRPr="000C634B">
              <w:t>Preop-Postop 2: 0.03</w:t>
            </w:r>
            <w:r w:rsidRPr="000C634B">
              <w:br/>
              <w:t>Postop 2-Postop 4: 0.001</w:t>
            </w:r>
            <w:r w:rsidRPr="000C634B">
              <w:br/>
              <w:t>Postop 2-Postop 6: 0.008</w:t>
            </w:r>
            <w:r w:rsidRPr="000C634B">
              <w:br/>
              <w:t>&lt;0.001</w:t>
            </w:r>
            <w:r w:rsidRPr="000C634B">
              <w:rPr>
                <w:rFonts w:ascii="Cambria Math" w:hAnsi="Cambria Math" w:cs="Cambria Math"/>
              </w:rPr>
              <w:t>∗</w:t>
            </w:r>
          </w:p>
        </w:tc>
      </w:tr>
      <w:tr w:rsidR="000C634B" w:rsidRPr="000C634B" w14:paraId="2E1642DC" w14:textId="77777777" w:rsidTr="000C634B">
        <w:tc>
          <w:tcPr>
            <w:tcW w:w="0" w:type="auto"/>
            <w:tcBorders>
              <w:bottom w:val="nil"/>
              <w:right w:val="nil"/>
            </w:tcBorders>
            <w:tcMar>
              <w:top w:w="75" w:type="dxa"/>
              <w:left w:w="75" w:type="dxa"/>
              <w:bottom w:w="75" w:type="dxa"/>
              <w:right w:w="75" w:type="dxa"/>
            </w:tcMar>
            <w:hideMark/>
          </w:tcPr>
          <w:p w14:paraId="216A50A4" w14:textId="77777777" w:rsidR="000C634B" w:rsidRPr="000C634B" w:rsidRDefault="000C634B" w:rsidP="000C634B">
            <w:r w:rsidRPr="000C634B">
              <w:rPr>
                <w:b/>
                <w:bCs/>
              </w:rPr>
              <w:t>Diuretic</w:t>
            </w:r>
            <w:r w:rsidRPr="000C634B">
              <w:rPr>
                <w:b/>
                <w:bCs/>
                <w:vertAlign w:val="superscript"/>
              </w:rPr>
              <w:t>+</w:t>
            </w:r>
            <w:r w:rsidRPr="000C634B">
              <w:rPr>
                <w:b/>
                <w:bCs/>
              </w:rPr>
              <w:t>, (+) n (%)</w:t>
            </w:r>
            <w:r w:rsidRPr="000C634B">
              <w:br/>
            </w:r>
            <w:r w:rsidRPr="000C634B">
              <w:rPr>
                <w:b/>
                <w:bCs/>
              </w:rPr>
              <w:t>Intermittent Infusion</w:t>
            </w:r>
          </w:p>
        </w:tc>
        <w:tc>
          <w:tcPr>
            <w:tcW w:w="0" w:type="auto"/>
            <w:tcBorders>
              <w:bottom w:val="nil"/>
              <w:right w:val="nil"/>
            </w:tcBorders>
            <w:tcMar>
              <w:top w:w="75" w:type="dxa"/>
              <w:left w:w="75" w:type="dxa"/>
              <w:bottom w:w="75" w:type="dxa"/>
              <w:right w:w="75" w:type="dxa"/>
            </w:tcMar>
            <w:hideMark/>
          </w:tcPr>
          <w:p w14:paraId="06A459FB" w14:textId="77777777" w:rsidR="000C634B" w:rsidRPr="000C634B" w:rsidRDefault="000C634B" w:rsidP="000C634B">
            <w:r w:rsidRPr="000C634B">
              <w:t>5 (15.6)</w:t>
            </w:r>
            <w:r w:rsidRPr="000C634B">
              <w:br/>
              <w:t>22 (68.8)</w:t>
            </w:r>
          </w:p>
        </w:tc>
        <w:tc>
          <w:tcPr>
            <w:tcW w:w="0" w:type="auto"/>
            <w:tcBorders>
              <w:bottom w:val="nil"/>
              <w:right w:val="nil"/>
            </w:tcBorders>
            <w:tcMar>
              <w:top w:w="75" w:type="dxa"/>
              <w:left w:w="75" w:type="dxa"/>
              <w:bottom w:w="75" w:type="dxa"/>
              <w:right w:w="75" w:type="dxa"/>
            </w:tcMar>
            <w:hideMark/>
          </w:tcPr>
          <w:p w14:paraId="6A1CA0B6" w14:textId="77777777" w:rsidR="000C634B" w:rsidRPr="000C634B" w:rsidRDefault="000C634B" w:rsidP="000C634B">
            <w:r w:rsidRPr="000C634B">
              <w:t>–</w:t>
            </w:r>
            <w:r w:rsidRPr="000C634B">
              <w:br/>
              <w:t>28 (87.5)</w:t>
            </w:r>
          </w:p>
        </w:tc>
        <w:tc>
          <w:tcPr>
            <w:tcW w:w="0" w:type="auto"/>
            <w:tcBorders>
              <w:bottom w:val="nil"/>
              <w:right w:val="nil"/>
            </w:tcBorders>
            <w:tcMar>
              <w:top w:w="75" w:type="dxa"/>
              <w:left w:w="75" w:type="dxa"/>
              <w:bottom w:w="75" w:type="dxa"/>
              <w:right w:w="75" w:type="dxa"/>
            </w:tcMar>
            <w:hideMark/>
          </w:tcPr>
          <w:p w14:paraId="674E5E9A" w14:textId="77777777" w:rsidR="000C634B" w:rsidRPr="000C634B" w:rsidRDefault="000C634B" w:rsidP="000C634B">
            <w:r w:rsidRPr="000C634B">
              <w:t>5 (15.6)</w:t>
            </w:r>
            <w:r w:rsidRPr="000C634B">
              <w:br/>
              <w:t>23 (71.9)</w:t>
            </w:r>
          </w:p>
        </w:tc>
        <w:tc>
          <w:tcPr>
            <w:tcW w:w="0" w:type="auto"/>
            <w:tcBorders>
              <w:bottom w:val="nil"/>
              <w:right w:val="nil"/>
            </w:tcBorders>
            <w:tcMar>
              <w:top w:w="75" w:type="dxa"/>
              <w:left w:w="75" w:type="dxa"/>
              <w:bottom w:w="75" w:type="dxa"/>
              <w:right w:w="75" w:type="dxa"/>
            </w:tcMar>
            <w:hideMark/>
          </w:tcPr>
          <w:p w14:paraId="449016C8" w14:textId="77777777" w:rsidR="000C634B" w:rsidRPr="000C634B" w:rsidRDefault="000C634B" w:rsidP="000C634B">
            <w:r w:rsidRPr="000C634B">
              <w:t>8 (25.0)</w:t>
            </w:r>
            <w:r w:rsidRPr="000C634B">
              <w:br/>
              <w:t>14 (43.8)</w:t>
            </w:r>
          </w:p>
        </w:tc>
        <w:tc>
          <w:tcPr>
            <w:tcW w:w="0" w:type="auto"/>
            <w:tcBorders>
              <w:bottom w:val="nil"/>
              <w:right w:val="nil"/>
            </w:tcBorders>
            <w:tcMar>
              <w:top w:w="75" w:type="dxa"/>
              <w:left w:w="75" w:type="dxa"/>
              <w:bottom w:w="75" w:type="dxa"/>
              <w:right w:w="75" w:type="dxa"/>
            </w:tcMar>
            <w:hideMark/>
          </w:tcPr>
          <w:p w14:paraId="66C6D284" w14:textId="77777777" w:rsidR="000C634B" w:rsidRPr="000C634B" w:rsidRDefault="000C634B" w:rsidP="000C634B">
            <w:r w:rsidRPr="000C634B">
              <w:t>Preop-Postop 2: 0.22</w:t>
            </w:r>
            <w:r w:rsidRPr="000C634B">
              <w:br/>
              <w:t>Postop 2-Postop 4: 0.02</w:t>
            </w:r>
            <w:r w:rsidRPr="000C634B">
              <w:br/>
              <w:t>Postop 2-Postop 6: 0.001 0.009</w:t>
            </w:r>
            <w:r w:rsidRPr="000C634B">
              <w:rPr>
                <w:rFonts w:ascii="Cambria Math" w:hAnsi="Cambria Math" w:cs="Cambria Math"/>
              </w:rPr>
              <w:t>∗</w:t>
            </w:r>
          </w:p>
        </w:tc>
        <w:tc>
          <w:tcPr>
            <w:tcW w:w="0" w:type="auto"/>
            <w:tcBorders>
              <w:bottom w:val="nil"/>
              <w:right w:val="nil"/>
            </w:tcBorders>
            <w:tcMar>
              <w:top w:w="75" w:type="dxa"/>
              <w:left w:w="75" w:type="dxa"/>
              <w:bottom w:w="75" w:type="dxa"/>
              <w:right w:w="75" w:type="dxa"/>
            </w:tcMar>
            <w:hideMark/>
          </w:tcPr>
          <w:p w14:paraId="74870650" w14:textId="77777777" w:rsidR="000C634B" w:rsidRPr="000C634B" w:rsidRDefault="000C634B" w:rsidP="000C634B">
            <w:r w:rsidRPr="000C634B">
              <w:t>1 (8.3)</w:t>
            </w:r>
            <w:r w:rsidRPr="000C634B">
              <w:br/>
              <w:t>2 (16.7)</w:t>
            </w:r>
          </w:p>
        </w:tc>
        <w:tc>
          <w:tcPr>
            <w:tcW w:w="0" w:type="auto"/>
            <w:tcBorders>
              <w:bottom w:val="nil"/>
              <w:right w:val="nil"/>
            </w:tcBorders>
            <w:tcMar>
              <w:top w:w="75" w:type="dxa"/>
              <w:left w:w="75" w:type="dxa"/>
              <w:bottom w:w="75" w:type="dxa"/>
              <w:right w:w="75" w:type="dxa"/>
            </w:tcMar>
            <w:hideMark/>
          </w:tcPr>
          <w:p w14:paraId="7B0A2EA2" w14:textId="77777777" w:rsidR="000C634B" w:rsidRPr="000C634B" w:rsidRDefault="000C634B" w:rsidP="000C634B">
            <w:r w:rsidRPr="000C634B">
              <w:t>–</w:t>
            </w:r>
            <w:r w:rsidRPr="000C634B">
              <w:br/>
              <w:t>9 (75.0)</w:t>
            </w:r>
          </w:p>
        </w:tc>
        <w:tc>
          <w:tcPr>
            <w:tcW w:w="0" w:type="auto"/>
            <w:tcBorders>
              <w:bottom w:val="nil"/>
              <w:right w:val="nil"/>
            </w:tcBorders>
            <w:tcMar>
              <w:top w:w="75" w:type="dxa"/>
              <w:left w:w="75" w:type="dxa"/>
              <w:bottom w:w="75" w:type="dxa"/>
              <w:right w:w="75" w:type="dxa"/>
            </w:tcMar>
            <w:hideMark/>
          </w:tcPr>
          <w:p w14:paraId="50ABFB8E" w14:textId="77777777" w:rsidR="000C634B" w:rsidRPr="000C634B" w:rsidRDefault="000C634B" w:rsidP="000C634B">
            <w:r w:rsidRPr="000C634B">
              <w:t>2 (16.7)</w:t>
            </w:r>
            <w:r w:rsidRPr="000C634B">
              <w:br/>
              <w:t>7 (58.3)</w:t>
            </w:r>
          </w:p>
        </w:tc>
        <w:tc>
          <w:tcPr>
            <w:tcW w:w="0" w:type="auto"/>
            <w:tcBorders>
              <w:bottom w:val="nil"/>
              <w:right w:val="nil"/>
            </w:tcBorders>
            <w:tcMar>
              <w:top w:w="75" w:type="dxa"/>
              <w:left w:w="75" w:type="dxa"/>
              <w:bottom w:w="75" w:type="dxa"/>
              <w:right w:w="75" w:type="dxa"/>
            </w:tcMar>
            <w:hideMark/>
          </w:tcPr>
          <w:p w14:paraId="70DE566B" w14:textId="77777777" w:rsidR="000C634B" w:rsidRPr="000C634B" w:rsidRDefault="000C634B" w:rsidP="000C634B">
            <w:r w:rsidRPr="000C634B">
              <w:t>2 (16.7)</w:t>
            </w:r>
            <w:r w:rsidRPr="000C634B">
              <w:br/>
              <w:t>4 (33.3)</w:t>
            </w:r>
          </w:p>
        </w:tc>
        <w:tc>
          <w:tcPr>
            <w:tcW w:w="0" w:type="auto"/>
            <w:tcBorders>
              <w:bottom w:val="nil"/>
              <w:right w:val="nil"/>
            </w:tcBorders>
            <w:tcMar>
              <w:top w:w="75" w:type="dxa"/>
              <w:left w:w="75" w:type="dxa"/>
              <w:bottom w:w="75" w:type="dxa"/>
              <w:right w:w="75" w:type="dxa"/>
            </w:tcMar>
            <w:hideMark/>
          </w:tcPr>
          <w:p w14:paraId="1CA62CED" w14:textId="77777777" w:rsidR="000C634B" w:rsidRPr="000C634B" w:rsidRDefault="000C634B" w:rsidP="000C634B">
            <w:r w:rsidRPr="000C634B">
              <w:t>Preop-Postop 2: 0.01</w:t>
            </w:r>
            <w:r w:rsidRPr="000C634B">
              <w:br/>
              <w:t>Postop 2-Postop 4: 0.15</w:t>
            </w:r>
            <w:r w:rsidRPr="000C634B">
              <w:br/>
              <w:t>Postop 2-Postop 6: 0.05 0.009</w:t>
            </w:r>
            <w:r w:rsidRPr="000C634B">
              <w:rPr>
                <w:rFonts w:ascii="Cambria Math" w:hAnsi="Cambria Math" w:cs="Cambria Math"/>
              </w:rPr>
              <w:t>∗</w:t>
            </w:r>
          </w:p>
        </w:tc>
      </w:tr>
      <w:tr w:rsidR="000C634B" w:rsidRPr="000C634B" w14:paraId="47CB1525" w14:textId="77777777" w:rsidTr="000C634B">
        <w:tc>
          <w:tcPr>
            <w:tcW w:w="0" w:type="auto"/>
            <w:tcBorders>
              <w:bottom w:val="nil"/>
              <w:right w:val="nil"/>
            </w:tcBorders>
            <w:tcMar>
              <w:top w:w="75" w:type="dxa"/>
              <w:left w:w="75" w:type="dxa"/>
              <w:bottom w:w="75" w:type="dxa"/>
              <w:right w:w="75" w:type="dxa"/>
            </w:tcMar>
            <w:hideMark/>
          </w:tcPr>
          <w:p w14:paraId="270FC5B2" w14:textId="77777777" w:rsidR="000C634B" w:rsidRPr="000C634B" w:rsidRDefault="000C634B" w:rsidP="000C634B">
            <w:r w:rsidRPr="000C634B">
              <w:rPr>
                <w:b/>
                <w:bCs/>
              </w:rPr>
              <w:t>VIS score</w:t>
            </w:r>
          </w:p>
        </w:tc>
        <w:tc>
          <w:tcPr>
            <w:tcW w:w="0" w:type="auto"/>
            <w:tcBorders>
              <w:bottom w:val="nil"/>
              <w:right w:val="nil"/>
            </w:tcBorders>
            <w:tcMar>
              <w:top w:w="75" w:type="dxa"/>
              <w:left w:w="75" w:type="dxa"/>
              <w:bottom w:w="75" w:type="dxa"/>
              <w:right w:w="75" w:type="dxa"/>
            </w:tcMar>
            <w:hideMark/>
          </w:tcPr>
          <w:p w14:paraId="231FF3FD" w14:textId="77777777" w:rsidR="000C634B" w:rsidRPr="000C634B" w:rsidRDefault="000C634B" w:rsidP="000C634B">
            <w:r w:rsidRPr="000C634B">
              <w:t>3 (0–5)</w:t>
            </w:r>
          </w:p>
        </w:tc>
        <w:tc>
          <w:tcPr>
            <w:tcW w:w="0" w:type="auto"/>
            <w:tcBorders>
              <w:bottom w:val="nil"/>
              <w:right w:val="nil"/>
            </w:tcBorders>
            <w:tcMar>
              <w:top w:w="75" w:type="dxa"/>
              <w:left w:w="75" w:type="dxa"/>
              <w:bottom w:w="75" w:type="dxa"/>
              <w:right w:w="75" w:type="dxa"/>
            </w:tcMar>
            <w:hideMark/>
          </w:tcPr>
          <w:p w14:paraId="1BDFFED7" w14:textId="77777777" w:rsidR="000C634B" w:rsidRPr="000C634B" w:rsidRDefault="000C634B" w:rsidP="000C634B">
            <w:r w:rsidRPr="000C634B">
              <w:t>5 (5–14.3)</w:t>
            </w:r>
          </w:p>
        </w:tc>
        <w:tc>
          <w:tcPr>
            <w:tcW w:w="0" w:type="auto"/>
            <w:tcBorders>
              <w:bottom w:val="nil"/>
              <w:right w:val="nil"/>
            </w:tcBorders>
            <w:tcMar>
              <w:top w:w="75" w:type="dxa"/>
              <w:left w:w="75" w:type="dxa"/>
              <w:bottom w:w="75" w:type="dxa"/>
              <w:right w:w="75" w:type="dxa"/>
            </w:tcMar>
            <w:hideMark/>
          </w:tcPr>
          <w:p w14:paraId="7B402DFB" w14:textId="77777777" w:rsidR="000C634B" w:rsidRPr="000C634B" w:rsidRDefault="000C634B" w:rsidP="000C634B">
            <w:r w:rsidRPr="000C634B">
              <w:t>5 (5–11.5)</w:t>
            </w:r>
          </w:p>
        </w:tc>
        <w:tc>
          <w:tcPr>
            <w:tcW w:w="0" w:type="auto"/>
            <w:tcBorders>
              <w:bottom w:val="nil"/>
              <w:right w:val="nil"/>
            </w:tcBorders>
            <w:tcMar>
              <w:top w:w="75" w:type="dxa"/>
              <w:left w:w="75" w:type="dxa"/>
              <w:bottom w:w="75" w:type="dxa"/>
              <w:right w:w="75" w:type="dxa"/>
            </w:tcMar>
            <w:hideMark/>
          </w:tcPr>
          <w:p w14:paraId="6830F902" w14:textId="77777777" w:rsidR="000C634B" w:rsidRPr="000C634B" w:rsidRDefault="000C634B" w:rsidP="000C634B">
            <w:r w:rsidRPr="000C634B">
              <w:t>0 (0–5)</w:t>
            </w:r>
          </w:p>
        </w:tc>
        <w:tc>
          <w:tcPr>
            <w:tcW w:w="0" w:type="auto"/>
            <w:tcBorders>
              <w:bottom w:val="nil"/>
              <w:right w:val="nil"/>
            </w:tcBorders>
            <w:tcMar>
              <w:top w:w="75" w:type="dxa"/>
              <w:left w:w="75" w:type="dxa"/>
              <w:bottom w:w="75" w:type="dxa"/>
              <w:right w:w="75" w:type="dxa"/>
            </w:tcMar>
            <w:hideMark/>
          </w:tcPr>
          <w:p w14:paraId="39CDA143" w14:textId="77777777" w:rsidR="000C634B" w:rsidRPr="000C634B" w:rsidRDefault="000C634B" w:rsidP="000C634B">
            <w:r w:rsidRPr="000C634B">
              <w:t>Preop-Postop 2: &lt;0.001</w:t>
            </w:r>
            <w:r w:rsidRPr="000C634B">
              <w:br/>
              <w:t>Postop 2-Postop 4: 0.003</w:t>
            </w:r>
            <w:r w:rsidRPr="000C634B">
              <w:br/>
              <w:t xml:space="preserve">Postop 2-Postop </w:t>
            </w:r>
            <w:r w:rsidRPr="000C634B">
              <w:lastRenderedPageBreak/>
              <w:t>6:&lt;0.001</w:t>
            </w:r>
            <w:r w:rsidRPr="000C634B">
              <w:br/>
              <w:t>&lt;0.001</w:t>
            </w:r>
            <w:r w:rsidRPr="000C634B">
              <w:rPr>
                <w:rFonts w:ascii="Cambria Math" w:hAnsi="Cambria Math" w:cs="Cambria Math"/>
              </w:rPr>
              <w:t>∗∗</w:t>
            </w:r>
          </w:p>
        </w:tc>
        <w:tc>
          <w:tcPr>
            <w:tcW w:w="0" w:type="auto"/>
            <w:tcBorders>
              <w:bottom w:val="nil"/>
              <w:right w:val="nil"/>
            </w:tcBorders>
            <w:tcMar>
              <w:top w:w="75" w:type="dxa"/>
              <w:left w:w="75" w:type="dxa"/>
              <w:bottom w:w="75" w:type="dxa"/>
              <w:right w:w="75" w:type="dxa"/>
            </w:tcMar>
            <w:hideMark/>
          </w:tcPr>
          <w:p w14:paraId="20B05185" w14:textId="77777777" w:rsidR="000C634B" w:rsidRPr="000C634B" w:rsidRDefault="000C634B" w:rsidP="000C634B">
            <w:r w:rsidRPr="000C634B">
              <w:lastRenderedPageBreak/>
              <w:t>2.7 (0–7.5)</w:t>
            </w:r>
          </w:p>
        </w:tc>
        <w:tc>
          <w:tcPr>
            <w:tcW w:w="0" w:type="auto"/>
            <w:tcBorders>
              <w:bottom w:val="nil"/>
              <w:right w:val="nil"/>
            </w:tcBorders>
            <w:tcMar>
              <w:top w:w="75" w:type="dxa"/>
              <w:left w:w="75" w:type="dxa"/>
              <w:bottom w:w="75" w:type="dxa"/>
              <w:right w:w="75" w:type="dxa"/>
            </w:tcMar>
            <w:hideMark/>
          </w:tcPr>
          <w:p w14:paraId="27342E6A" w14:textId="77777777" w:rsidR="000C634B" w:rsidRPr="000C634B" w:rsidRDefault="000C634B" w:rsidP="000C634B">
            <w:r w:rsidRPr="000C634B">
              <w:t>17.5 [</w:t>
            </w:r>
            <w:hyperlink r:id="rId667" w:anchor="bib10" w:history="1">
              <w:r w:rsidRPr="000C634B">
                <w:rPr>
                  <w:rStyle w:val="Hyperlink"/>
                </w:rPr>
                <w:t>[10]</w:t>
              </w:r>
            </w:hyperlink>
            <w:r w:rsidRPr="000C634B">
              <w:t>, </w:t>
            </w:r>
            <w:hyperlink r:id="rId668" w:anchor="bib11" w:history="1">
              <w:r w:rsidRPr="000C634B">
                <w:rPr>
                  <w:rStyle w:val="Hyperlink"/>
                </w:rPr>
                <w:t>[11]</w:t>
              </w:r>
            </w:hyperlink>
            <w:r w:rsidRPr="000C634B">
              <w:t>, </w:t>
            </w:r>
            <w:hyperlink r:id="rId669" w:anchor="bib12" w:history="1">
              <w:r w:rsidRPr="000C634B">
                <w:rPr>
                  <w:rStyle w:val="Hyperlink"/>
                </w:rPr>
                <w:t>[12]</w:t>
              </w:r>
            </w:hyperlink>
            <w:r w:rsidRPr="000C634B">
              <w:t>, </w:t>
            </w:r>
            <w:hyperlink r:id="rId670" w:anchor="bib13" w:history="1">
              <w:r w:rsidRPr="000C634B">
                <w:rPr>
                  <w:rStyle w:val="Hyperlink"/>
                </w:rPr>
                <w:t>[13]</w:t>
              </w:r>
            </w:hyperlink>
            <w:r w:rsidRPr="000C634B">
              <w:t>, </w:t>
            </w:r>
            <w:hyperlink r:id="rId671" w:anchor="bib14" w:history="1">
              <w:r w:rsidRPr="000C634B">
                <w:rPr>
                  <w:rStyle w:val="Hyperlink"/>
                </w:rPr>
                <w:t>[14]</w:t>
              </w:r>
            </w:hyperlink>
            <w:r w:rsidRPr="000C634B">
              <w:t>, </w:t>
            </w:r>
            <w:hyperlink r:id="rId672" w:anchor="bib15" w:history="1">
              <w:r w:rsidRPr="000C634B">
                <w:rPr>
                  <w:rStyle w:val="Hyperlink"/>
                </w:rPr>
                <w:t>[15]</w:t>
              </w:r>
            </w:hyperlink>
            <w:r w:rsidRPr="000C634B">
              <w:t>, </w:t>
            </w:r>
            <w:hyperlink r:id="rId673" w:anchor="bib16" w:history="1">
              <w:r w:rsidRPr="000C634B">
                <w:rPr>
                  <w:rStyle w:val="Hyperlink"/>
                </w:rPr>
                <w:t>[16]</w:t>
              </w:r>
            </w:hyperlink>
            <w:r w:rsidRPr="000C634B">
              <w:t>, </w:t>
            </w:r>
            <w:hyperlink r:id="rId674" w:anchor="bib17" w:history="1">
              <w:r w:rsidRPr="000C634B">
                <w:rPr>
                  <w:rStyle w:val="Hyperlink"/>
                </w:rPr>
                <w:t>[17]</w:t>
              </w:r>
            </w:hyperlink>
            <w:r w:rsidRPr="000C634B">
              <w:t>, </w:t>
            </w:r>
            <w:hyperlink r:id="rId675" w:anchor="bib18" w:history="1">
              <w:r w:rsidRPr="000C634B">
                <w:rPr>
                  <w:rStyle w:val="Hyperlink"/>
                </w:rPr>
                <w:t>[18]</w:t>
              </w:r>
            </w:hyperlink>
            <w:r w:rsidRPr="000C634B">
              <w:t>, </w:t>
            </w:r>
            <w:hyperlink r:id="rId676" w:anchor="bib19" w:history="1">
              <w:r w:rsidRPr="000C634B">
                <w:rPr>
                  <w:rStyle w:val="Hyperlink"/>
                </w:rPr>
                <w:t>[19]</w:t>
              </w:r>
            </w:hyperlink>
            <w:r w:rsidRPr="000C634B">
              <w:t>, </w:t>
            </w:r>
            <w:hyperlink r:id="rId677" w:anchor="bib20" w:history="1">
              <w:r w:rsidRPr="000C634B">
                <w:rPr>
                  <w:rStyle w:val="Hyperlink"/>
                </w:rPr>
                <w:t>[20]</w:t>
              </w:r>
            </w:hyperlink>
            <w:r w:rsidRPr="000C634B">
              <w:t>, </w:t>
            </w:r>
            <w:hyperlink r:id="rId678" w:anchor="bib21" w:history="1">
              <w:r w:rsidRPr="000C634B">
                <w:rPr>
                  <w:rStyle w:val="Hyperlink"/>
                </w:rPr>
                <w:t>[21]</w:t>
              </w:r>
            </w:hyperlink>
            <w:r w:rsidRPr="000C634B">
              <w:t>]</w:t>
            </w:r>
          </w:p>
        </w:tc>
        <w:tc>
          <w:tcPr>
            <w:tcW w:w="0" w:type="auto"/>
            <w:tcBorders>
              <w:bottom w:val="nil"/>
              <w:right w:val="nil"/>
            </w:tcBorders>
            <w:tcMar>
              <w:top w:w="75" w:type="dxa"/>
              <w:left w:w="75" w:type="dxa"/>
              <w:bottom w:w="75" w:type="dxa"/>
              <w:right w:w="75" w:type="dxa"/>
            </w:tcMar>
            <w:hideMark/>
          </w:tcPr>
          <w:p w14:paraId="17E55CD8" w14:textId="77777777" w:rsidR="000C634B" w:rsidRPr="000C634B" w:rsidRDefault="000C634B" w:rsidP="000C634B">
            <w:r w:rsidRPr="000C634B">
              <w:t>10 (5.6–11.8)</w:t>
            </w:r>
          </w:p>
        </w:tc>
        <w:tc>
          <w:tcPr>
            <w:tcW w:w="0" w:type="auto"/>
            <w:tcBorders>
              <w:bottom w:val="nil"/>
              <w:right w:val="nil"/>
            </w:tcBorders>
            <w:tcMar>
              <w:top w:w="75" w:type="dxa"/>
              <w:left w:w="75" w:type="dxa"/>
              <w:bottom w:w="75" w:type="dxa"/>
              <w:right w:w="75" w:type="dxa"/>
            </w:tcMar>
            <w:hideMark/>
          </w:tcPr>
          <w:p w14:paraId="5527971F" w14:textId="77777777" w:rsidR="000C634B" w:rsidRPr="000C634B" w:rsidRDefault="000C634B" w:rsidP="000C634B">
            <w:r w:rsidRPr="000C634B">
              <w:t>5 (0–12.5)</w:t>
            </w:r>
          </w:p>
        </w:tc>
        <w:tc>
          <w:tcPr>
            <w:tcW w:w="0" w:type="auto"/>
            <w:tcBorders>
              <w:bottom w:val="nil"/>
              <w:right w:val="nil"/>
            </w:tcBorders>
            <w:tcMar>
              <w:top w:w="75" w:type="dxa"/>
              <w:left w:w="75" w:type="dxa"/>
              <w:bottom w:w="75" w:type="dxa"/>
              <w:right w:w="75" w:type="dxa"/>
            </w:tcMar>
            <w:hideMark/>
          </w:tcPr>
          <w:p w14:paraId="6ADD5321" w14:textId="77777777" w:rsidR="000C634B" w:rsidRPr="000C634B" w:rsidRDefault="000C634B" w:rsidP="000C634B">
            <w:r w:rsidRPr="000C634B">
              <w:t>Preop-Postop 2: 0.01</w:t>
            </w:r>
            <w:r w:rsidRPr="000C634B">
              <w:br/>
              <w:t>Postop 2-Postop 4: 0.003</w:t>
            </w:r>
            <w:r w:rsidRPr="000C634B">
              <w:br/>
              <w:t xml:space="preserve">Postop 2-Postop </w:t>
            </w:r>
            <w:r w:rsidRPr="000C634B">
              <w:lastRenderedPageBreak/>
              <w:t>6:&lt;0.001</w:t>
            </w:r>
            <w:r w:rsidRPr="000C634B">
              <w:br/>
              <w:t>&lt;0.001</w:t>
            </w:r>
            <w:r w:rsidRPr="000C634B">
              <w:rPr>
                <w:rFonts w:ascii="Cambria Math" w:hAnsi="Cambria Math" w:cs="Cambria Math"/>
              </w:rPr>
              <w:t>∗∗</w:t>
            </w:r>
          </w:p>
        </w:tc>
      </w:tr>
      <w:bookmarkEnd w:id="129"/>
      <w:bookmarkEnd w:id="130"/>
      <w:bookmarkEnd w:id="131"/>
      <w:tr w:rsidR="000C634B" w:rsidRPr="000C634B" w14:paraId="4A872815" w14:textId="77777777" w:rsidTr="000C634B">
        <w:tc>
          <w:tcPr>
            <w:tcW w:w="0" w:type="auto"/>
            <w:tcBorders>
              <w:bottom w:val="nil"/>
              <w:right w:val="nil"/>
            </w:tcBorders>
            <w:tcMar>
              <w:top w:w="75" w:type="dxa"/>
              <w:left w:w="75" w:type="dxa"/>
              <w:bottom w:w="75" w:type="dxa"/>
              <w:right w:w="75" w:type="dxa"/>
            </w:tcMar>
            <w:hideMark/>
          </w:tcPr>
          <w:p w14:paraId="54F70588" w14:textId="77777777" w:rsidR="000C634B" w:rsidRPr="000C634B" w:rsidRDefault="000C634B" w:rsidP="000C634B">
            <w:r w:rsidRPr="000C634B">
              <w:rPr>
                <w:b/>
                <w:bCs/>
              </w:rPr>
              <w:lastRenderedPageBreak/>
              <w:t>Pro-BNP</w:t>
            </w:r>
          </w:p>
        </w:tc>
        <w:tc>
          <w:tcPr>
            <w:tcW w:w="0" w:type="auto"/>
            <w:gridSpan w:val="2"/>
            <w:tcBorders>
              <w:bottom w:val="nil"/>
              <w:right w:val="nil"/>
            </w:tcBorders>
            <w:tcMar>
              <w:top w:w="75" w:type="dxa"/>
              <w:left w:w="75" w:type="dxa"/>
              <w:bottom w:w="75" w:type="dxa"/>
              <w:right w:w="75" w:type="dxa"/>
            </w:tcMar>
            <w:hideMark/>
          </w:tcPr>
          <w:p w14:paraId="239C0B20" w14:textId="77777777" w:rsidR="000C634B" w:rsidRPr="000C634B" w:rsidRDefault="000C634B" w:rsidP="000C634B">
            <w:r w:rsidRPr="000C634B">
              <w:t>21320 (6308–35000)</w:t>
            </w:r>
          </w:p>
        </w:tc>
        <w:tc>
          <w:tcPr>
            <w:tcW w:w="0" w:type="auto"/>
            <w:gridSpan w:val="2"/>
            <w:tcBorders>
              <w:bottom w:val="nil"/>
              <w:right w:val="nil"/>
            </w:tcBorders>
            <w:tcMar>
              <w:top w:w="75" w:type="dxa"/>
              <w:left w:w="75" w:type="dxa"/>
              <w:bottom w:w="75" w:type="dxa"/>
              <w:right w:w="75" w:type="dxa"/>
            </w:tcMar>
            <w:hideMark/>
          </w:tcPr>
          <w:p w14:paraId="34638080" w14:textId="77777777" w:rsidR="000C634B" w:rsidRPr="000C634B" w:rsidRDefault="000C634B" w:rsidP="000C634B">
            <w:r w:rsidRPr="000C634B">
              <w:t>13073 (6577–23396)</w:t>
            </w:r>
          </w:p>
        </w:tc>
        <w:tc>
          <w:tcPr>
            <w:tcW w:w="0" w:type="auto"/>
            <w:tcBorders>
              <w:bottom w:val="nil"/>
              <w:right w:val="nil"/>
            </w:tcBorders>
            <w:tcMar>
              <w:top w:w="75" w:type="dxa"/>
              <w:left w:w="75" w:type="dxa"/>
              <w:bottom w:w="75" w:type="dxa"/>
              <w:right w:w="75" w:type="dxa"/>
            </w:tcMar>
            <w:hideMark/>
          </w:tcPr>
          <w:p w14:paraId="684578FA" w14:textId="77777777" w:rsidR="000C634B" w:rsidRPr="000C634B" w:rsidRDefault="000C634B" w:rsidP="000C634B">
            <w:r w:rsidRPr="000C634B">
              <w:t>0.02</w:t>
            </w:r>
            <w:r w:rsidRPr="000C634B">
              <w:rPr>
                <w:rFonts w:ascii="Cambria Math" w:hAnsi="Cambria Math" w:cs="Cambria Math"/>
              </w:rPr>
              <w:t>∗∗∗</w:t>
            </w:r>
          </w:p>
        </w:tc>
        <w:tc>
          <w:tcPr>
            <w:tcW w:w="0" w:type="auto"/>
            <w:gridSpan w:val="2"/>
            <w:tcBorders>
              <w:bottom w:val="nil"/>
              <w:right w:val="nil"/>
            </w:tcBorders>
            <w:tcMar>
              <w:top w:w="75" w:type="dxa"/>
              <w:left w:w="75" w:type="dxa"/>
              <w:bottom w:w="75" w:type="dxa"/>
              <w:right w:w="75" w:type="dxa"/>
            </w:tcMar>
            <w:hideMark/>
          </w:tcPr>
          <w:p w14:paraId="4C3EFDCA" w14:textId="77777777" w:rsidR="000C634B" w:rsidRPr="000C634B" w:rsidRDefault="000C634B" w:rsidP="000C634B">
            <w:r w:rsidRPr="000C634B">
              <w:t>2730 (1625–4633)</w:t>
            </w:r>
          </w:p>
        </w:tc>
        <w:tc>
          <w:tcPr>
            <w:tcW w:w="0" w:type="auto"/>
            <w:gridSpan w:val="2"/>
            <w:tcBorders>
              <w:bottom w:val="nil"/>
              <w:right w:val="nil"/>
            </w:tcBorders>
            <w:tcMar>
              <w:top w:w="75" w:type="dxa"/>
              <w:left w:w="75" w:type="dxa"/>
              <w:bottom w:w="75" w:type="dxa"/>
              <w:right w:w="75" w:type="dxa"/>
            </w:tcMar>
            <w:hideMark/>
          </w:tcPr>
          <w:p w14:paraId="279B0899" w14:textId="77777777" w:rsidR="000C634B" w:rsidRPr="000C634B" w:rsidRDefault="000C634B" w:rsidP="000C634B">
            <w:r w:rsidRPr="000C634B">
              <w:t>13222 (7560–22447)</w:t>
            </w:r>
          </w:p>
        </w:tc>
        <w:tc>
          <w:tcPr>
            <w:tcW w:w="0" w:type="auto"/>
            <w:tcBorders>
              <w:bottom w:val="nil"/>
              <w:right w:val="nil"/>
            </w:tcBorders>
            <w:tcMar>
              <w:top w:w="75" w:type="dxa"/>
              <w:left w:w="75" w:type="dxa"/>
              <w:bottom w:w="75" w:type="dxa"/>
              <w:right w:w="75" w:type="dxa"/>
            </w:tcMar>
            <w:hideMark/>
          </w:tcPr>
          <w:p w14:paraId="01A5A3BD" w14:textId="77777777" w:rsidR="000C634B" w:rsidRPr="000C634B" w:rsidRDefault="000C634B" w:rsidP="000C634B"/>
        </w:tc>
      </w:tr>
      <w:tr w:rsidR="000C634B" w:rsidRPr="000C634B" w14:paraId="5F0072AA" w14:textId="77777777" w:rsidTr="000C634B">
        <w:tc>
          <w:tcPr>
            <w:tcW w:w="0" w:type="auto"/>
            <w:tcBorders>
              <w:bottom w:val="nil"/>
              <w:right w:val="nil"/>
            </w:tcBorders>
            <w:tcMar>
              <w:top w:w="75" w:type="dxa"/>
              <w:left w:w="75" w:type="dxa"/>
              <w:bottom w:w="75" w:type="dxa"/>
              <w:right w:w="75" w:type="dxa"/>
            </w:tcMar>
            <w:hideMark/>
          </w:tcPr>
          <w:p w14:paraId="3E197DBB" w14:textId="77777777" w:rsidR="000C634B" w:rsidRPr="000C634B" w:rsidRDefault="000C634B" w:rsidP="000C634B">
            <w:r w:rsidRPr="000C634B">
              <w:rPr>
                <w:b/>
                <w:bCs/>
              </w:rPr>
              <w:t>Chest X Ray</w:t>
            </w:r>
            <w:r w:rsidRPr="000C634B">
              <w:br/>
            </w:r>
            <w:r w:rsidRPr="000C634B">
              <w:rPr>
                <w:b/>
                <w:bCs/>
              </w:rPr>
              <w:t>PE yes, n(%)</w:t>
            </w:r>
          </w:p>
        </w:tc>
        <w:tc>
          <w:tcPr>
            <w:tcW w:w="0" w:type="auto"/>
            <w:tcBorders>
              <w:bottom w:val="nil"/>
              <w:right w:val="nil"/>
            </w:tcBorders>
            <w:tcMar>
              <w:top w:w="75" w:type="dxa"/>
              <w:left w:w="75" w:type="dxa"/>
              <w:bottom w:w="75" w:type="dxa"/>
              <w:right w:w="75" w:type="dxa"/>
            </w:tcMar>
            <w:hideMark/>
          </w:tcPr>
          <w:p w14:paraId="72F9348A" w14:textId="77777777" w:rsidR="000C634B" w:rsidRPr="000C634B" w:rsidRDefault="000C634B" w:rsidP="000C634B">
            <w:r w:rsidRPr="000C634B">
              <w:t>20 (62.5)</w:t>
            </w:r>
          </w:p>
        </w:tc>
        <w:tc>
          <w:tcPr>
            <w:tcW w:w="0" w:type="auto"/>
            <w:tcBorders>
              <w:bottom w:val="nil"/>
              <w:right w:val="nil"/>
            </w:tcBorders>
            <w:tcMar>
              <w:top w:w="75" w:type="dxa"/>
              <w:left w:w="75" w:type="dxa"/>
              <w:bottom w:w="75" w:type="dxa"/>
              <w:right w:w="75" w:type="dxa"/>
            </w:tcMar>
            <w:hideMark/>
          </w:tcPr>
          <w:p w14:paraId="5D618885" w14:textId="77777777" w:rsidR="000C634B" w:rsidRPr="000C634B" w:rsidRDefault="000C634B" w:rsidP="000C634B">
            <w:r w:rsidRPr="000C634B">
              <w:t>30 (93.8)</w:t>
            </w:r>
          </w:p>
        </w:tc>
        <w:tc>
          <w:tcPr>
            <w:tcW w:w="0" w:type="auto"/>
            <w:tcBorders>
              <w:bottom w:val="nil"/>
              <w:right w:val="nil"/>
            </w:tcBorders>
            <w:tcMar>
              <w:top w:w="75" w:type="dxa"/>
              <w:left w:w="75" w:type="dxa"/>
              <w:bottom w:w="75" w:type="dxa"/>
              <w:right w:w="75" w:type="dxa"/>
            </w:tcMar>
            <w:hideMark/>
          </w:tcPr>
          <w:p w14:paraId="01BF2FDC" w14:textId="77777777" w:rsidR="000C634B" w:rsidRPr="000C634B" w:rsidRDefault="000C634B" w:rsidP="000C634B">
            <w:r w:rsidRPr="000C634B">
              <w:t>31 (96.9)</w:t>
            </w:r>
          </w:p>
        </w:tc>
        <w:tc>
          <w:tcPr>
            <w:tcW w:w="0" w:type="auto"/>
            <w:tcBorders>
              <w:bottom w:val="nil"/>
              <w:right w:val="nil"/>
            </w:tcBorders>
            <w:tcMar>
              <w:top w:w="75" w:type="dxa"/>
              <w:left w:w="75" w:type="dxa"/>
              <w:bottom w:w="75" w:type="dxa"/>
              <w:right w:w="75" w:type="dxa"/>
            </w:tcMar>
            <w:hideMark/>
          </w:tcPr>
          <w:p w14:paraId="1E9BC0B9" w14:textId="77777777" w:rsidR="000C634B" w:rsidRPr="000C634B" w:rsidRDefault="000C634B" w:rsidP="000C634B">
            <w:r w:rsidRPr="000C634B">
              <w:t>24 (75)</w:t>
            </w:r>
          </w:p>
        </w:tc>
        <w:tc>
          <w:tcPr>
            <w:tcW w:w="0" w:type="auto"/>
            <w:tcBorders>
              <w:bottom w:val="nil"/>
              <w:right w:val="nil"/>
            </w:tcBorders>
            <w:tcMar>
              <w:top w:w="75" w:type="dxa"/>
              <w:left w:w="75" w:type="dxa"/>
              <w:bottom w:w="75" w:type="dxa"/>
              <w:right w:w="75" w:type="dxa"/>
            </w:tcMar>
            <w:hideMark/>
          </w:tcPr>
          <w:p w14:paraId="583D3CB8" w14:textId="77777777" w:rsidR="000C634B" w:rsidRPr="000C634B" w:rsidRDefault="000C634B" w:rsidP="000C634B">
            <w:r w:rsidRPr="000C634B">
              <w:t>Preop-Postop 2: 0.004</w:t>
            </w:r>
            <w:r w:rsidRPr="000C634B">
              <w:br/>
              <w:t>Postop 2-Postop 4: 0.56</w:t>
            </w:r>
            <w:r w:rsidRPr="000C634B">
              <w:br/>
              <w:t>Postop 2-Postop 6: 0.03</w:t>
            </w:r>
            <w:r w:rsidRPr="000C634B">
              <w:br/>
              <w:t>&lt;0.001</w:t>
            </w:r>
            <w:r w:rsidRPr="000C634B">
              <w:rPr>
                <w:rFonts w:ascii="Cambria Math" w:hAnsi="Cambria Math" w:cs="Cambria Math"/>
              </w:rPr>
              <w:t>∗</w:t>
            </w:r>
          </w:p>
        </w:tc>
        <w:tc>
          <w:tcPr>
            <w:tcW w:w="0" w:type="auto"/>
            <w:tcBorders>
              <w:bottom w:val="nil"/>
              <w:right w:val="nil"/>
            </w:tcBorders>
            <w:tcMar>
              <w:top w:w="75" w:type="dxa"/>
              <w:left w:w="75" w:type="dxa"/>
              <w:bottom w:w="75" w:type="dxa"/>
              <w:right w:w="75" w:type="dxa"/>
            </w:tcMar>
            <w:hideMark/>
          </w:tcPr>
          <w:p w14:paraId="404F4293" w14:textId="77777777" w:rsidR="000C634B" w:rsidRPr="000C634B" w:rsidRDefault="000C634B" w:rsidP="000C634B">
            <w:r w:rsidRPr="000C634B">
              <w:t>2 (16.7)</w:t>
            </w:r>
          </w:p>
        </w:tc>
        <w:tc>
          <w:tcPr>
            <w:tcW w:w="0" w:type="auto"/>
            <w:tcBorders>
              <w:bottom w:val="nil"/>
              <w:right w:val="nil"/>
            </w:tcBorders>
            <w:tcMar>
              <w:top w:w="75" w:type="dxa"/>
              <w:left w:w="75" w:type="dxa"/>
              <w:bottom w:w="75" w:type="dxa"/>
              <w:right w:w="75" w:type="dxa"/>
            </w:tcMar>
            <w:hideMark/>
          </w:tcPr>
          <w:p w14:paraId="3BB9D22D" w14:textId="77777777" w:rsidR="000C634B" w:rsidRPr="000C634B" w:rsidRDefault="000C634B" w:rsidP="000C634B">
            <w:r w:rsidRPr="000C634B">
              <w:t>12 (100)</w:t>
            </w:r>
          </w:p>
        </w:tc>
        <w:tc>
          <w:tcPr>
            <w:tcW w:w="0" w:type="auto"/>
            <w:tcBorders>
              <w:bottom w:val="nil"/>
              <w:right w:val="nil"/>
            </w:tcBorders>
            <w:tcMar>
              <w:top w:w="75" w:type="dxa"/>
              <w:left w:w="75" w:type="dxa"/>
              <w:bottom w:w="75" w:type="dxa"/>
              <w:right w:w="75" w:type="dxa"/>
            </w:tcMar>
            <w:hideMark/>
          </w:tcPr>
          <w:p w14:paraId="62C0DAD8" w14:textId="77777777" w:rsidR="000C634B" w:rsidRPr="000C634B" w:rsidRDefault="000C634B" w:rsidP="000C634B">
            <w:r w:rsidRPr="000C634B">
              <w:t>9 (75)</w:t>
            </w:r>
          </w:p>
        </w:tc>
        <w:tc>
          <w:tcPr>
            <w:tcW w:w="0" w:type="auto"/>
            <w:tcBorders>
              <w:bottom w:val="nil"/>
              <w:right w:val="nil"/>
            </w:tcBorders>
            <w:tcMar>
              <w:top w:w="75" w:type="dxa"/>
              <w:left w:w="75" w:type="dxa"/>
              <w:bottom w:w="75" w:type="dxa"/>
              <w:right w:w="75" w:type="dxa"/>
            </w:tcMar>
            <w:hideMark/>
          </w:tcPr>
          <w:p w14:paraId="1B9869C9" w14:textId="77777777" w:rsidR="000C634B" w:rsidRPr="000C634B" w:rsidRDefault="000C634B" w:rsidP="000C634B">
            <w:r w:rsidRPr="000C634B">
              <w:t>7 (58.3)</w:t>
            </w:r>
          </w:p>
        </w:tc>
        <w:tc>
          <w:tcPr>
            <w:tcW w:w="0" w:type="auto"/>
            <w:tcBorders>
              <w:bottom w:val="nil"/>
              <w:right w:val="nil"/>
            </w:tcBorders>
            <w:tcMar>
              <w:top w:w="75" w:type="dxa"/>
              <w:left w:w="75" w:type="dxa"/>
              <w:bottom w:w="75" w:type="dxa"/>
              <w:right w:w="75" w:type="dxa"/>
            </w:tcMar>
            <w:hideMark/>
          </w:tcPr>
          <w:p w14:paraId="411F0B47" w14:textId="77777777" w:rsidR="000C634B" w:rsidRPr="000C634B" w:rsidRDefault="000C634B" w:rsidP="000C634B">
            <w:r w:rsidRPr="000C634B">
              <w:t>Preop-Postop 2: 0.002</w:t>
            </w:r>
            <w:r w:rsidRPr="000C634B">
              <w:br/>
              <w:t>Postop 2-Postop 4: 0.08</w:t>
            </w:r>
            <w:r w:rsidRPr="000C634B">
              <w:br/>
              <w:t>Postop 2-Postop 6: 0.02</w:t>
            </w:r>
            <w:r w:rsidRPr="000C634B">
              <w:br/>
              <w:t>&lt;0.001</w:t>
            </w:r>
            <w:r w:rsidRPr="000C634B">
              <w:rPr>
                <w:rFonts w:ascii="Cambria Math" w:hAnsi="Cambria Math" w:cs="Cambria Math"/>
              </w:rPr>
              <w:t>∗</w:t>
            </w:r>
          </w:p>
        </w:tc>
      </w:tr>
      <w:tr w:rsidR="000C634B" w:rsidRPr="000C634B" w14:paraId="1F68CDA0" w14:textId="77777777" w:rsidTr="000C634B">
        <w:tc>
          <w:tcPr>
            <w:tcW w:w="0" w:type="auto"/>
            <w:tcBorders>
              <w:bottom w:val="nil"/>
              <w:right w:val="nil"/>
            </w:tcBorders>
            <w:tcMar>
              <w:top w:w="75" w:type="dxa"/>
              <w:left w:w="75" w:type="dxa"/>
              <w:bottom w:w="75" w:type="dxa"/>
              <w:right w:w="75" w:type="dxa"/>
            </w:tcMar>
            <w:hideMark/>
          </w:tcPr>
          <w:p w14:paraId="2F3BD5BA" w14:textId="77777777" w:rsidR="000C634B" w:rsidRPr="000C634B" w:rsidRDefault="000C634B" w:rsidP="000C634B">
            <w:bookmarkStart w:id="137" w:name="bbib25" w:colFirst="4" w:colLast="9"/>
            <w:r w:rsidRPr="000C634B">
              <w:rPr>
                <w:b/>
                <w:bCs/>
              </w:rPr>
              <w:t>LUS score</w:t>
            </w:r>
            <w:r w:rsidRPr="000C634B">
              <w:br/>
            </w:r>
            <w:r w:rsidRPr="000C634B">
              <w:rPr>
                <w:b/>
                <w:bCs/>
              </w:rPr>
              <w:t>&lt;5</w:t>
            </w:r>
            <w:r w:rsidRPr="000C634B">
              <w:br/>
            </w:r>
            <w:r w:rsidRPr="000C634B">
              <w:rPr>
                <w:b/>
                <w:bCs/>
              </w:rPr>
              <w:t>5–10</w:t>
            </w:r>
            <w:r w:rsidRPr="000C634B">
              <w:br/>
            </w:r>
            <w:r w:rsidRPr="000C634B">
              <w:rPr>
                <w:b/>
                <w:bCs/>
              </w:rPr>
              <w:t>&gt;10</w:t>
            </w:r>
          </w:p>
        </w:tc>
        <w:tc>
          <w:tcPr>
            <w:tcW w:w="0" w:type="auto"/>
            <w:tcBorders>
              <w:bottom w:val="nil"/>
              <w:right w:val="nil"/>
            </w:tcBorders>
            <w:tcMar>
              <w:top w:w="75" w:type="dxa"/>
              <w:left w:w="75" w:type="dxa"/>
              <w:bottom w:w="75" w:type="dxa"/>
              <w:right w:w="75" w:type="dxa"/>
            </w:tcMar>
            <w:hideMark/>
          </w:tcPr>
          <w:p w14:paraId="2582FE9D" w14:textId="77777777" w:rsidR="000C634B" w:rsidRPr="000C634B" w:rsidRDefault="000C634B" w:rsidP="000C634B">
            <w:r w:rsidRPr="000C634B">
              <w:t>11 (34.4)</w:t>
            </w:r>
            <w:r w:rsidRPr="000C634B">
              <w:br/>
              <w:t>4 (12.5)</w:t>
            </w:r>
            <w:r w:rsidRPr="000C634B">
              <w:br/>
              <w:t>17 (53.1)</w:t>
            </w:r>
          </w:p>
        </w:tc>
        <w:tc>
          <w:tcPr>
            <w:tcW w:w="0" w:type="auto"/>
            <w:tcBorders>
              <w:bottom w:val="nil"/>
              <w:right w:val="nil"/>
            </w:tcBorders>
            <w:tcMar>
              <w:top w:w="75" w:type="dxa"/>
              <w:left w:w="75" w:type="dxa"/>
              <w:bottom w:w="75" w:type="dxa"/>
              <w:right w:w="75" w:type="dxa"/>
            </w:tcMar>
            <w:hideMark/>
          </w:tcPr>
          <w:p w14:paraId="2D6E8FCC" w14:textId="77777777" w:rsidR="000C634B" w:rsidRPr="000C634B" w:rsidRDefault="000C634B" w:rsidP="000C634B">
            <w:r w:rsidRPr="000C634B">
              <w:t>2 (6.3)</w:t>
            </w:r>
            <w:r w:rsidRPr="000C634B">
              <w:br/>
              <w:t>2 (6.3)</w:t>
            </w:r>
            <w:r w:rsidRPr="000C634B">
              <w:br/>
              <w:t>28 (87.5)</w:t>
            </w:r>
          </w:p>
        </w:tc>
        <w:tc>
          <w:tcPr>
            <w:tcW w:w="0" w:type="auto"/>
            <w:tcBorders>
              <w:bottom w:val="nil"/>
              <w:right w:val="nil"/>
            </w:tcBorders>
            <w:tcMar>
              <w:top w:w="75" w:type="dxa"/>
              <w:left w:w="75" w:type="dxa"/>
              <w:bottom w:w="75" w:type="dxa"/>
              <w:right w:w="75" w:type="dxa"/>
            </w:tcMar>
            <w:hideMark/>
          </w:tcPr>
          <w:p w14:paraId="058F58E2" w14:textId="77777777" w:rsidR="000C634B" w:rsidRPr="000C634B" w:rsidRDefault="000C634B" w:rsidP="000C634B">
            <w:r w:rsidRPr="000C634B">
              <w:t>–</w:t>
            </w:r>
            <w:r w:rsidRPr="000C634B">
              <w:br/>
              <w:t>6 (18.8)</w:t>
            </w:r>
            <w:r w:rsidRPr="000C634B">
              <w:br/>
              <w:t>26 (81.3)</w:t>
            </w:r>
          </w:p>
        </w:tc>
        <w:tc>
          <w:tcPr>
            <w:tcW w:w="0" w:type="auto"/>
            <w:tcBorders>
              <w:bottom w:val="nil"/>
              <w:right w:val="nil"/>
            </w:tcBorders>
            <w:tcMar>
              <w:top w:w="75" w:type="dxa"/>
              <w:left w:w="75" w:type="dxa"/>
              <w:bottom w:w="75" w:type="dxa"/>
              <w:right w:w="75" w:type="dxa"/>
            </w:tcMar>
            <w:hideMark/>
          </w:tcPr>
          <w:p w14:paraId="67518C6C" w14:textId="77777777" w:rsidR="000C634B" w:rsidRPr="000C634B" w:rsidRDefault="000C634B" w:rsidP="000C634B">
            <w:r w:rsidRPr="000C634B">
              <w:t>8 [</w:t>
            </w:r>
            <w:hyperlink r:id="rId679" w:anchor="bib25" w:history="1">
              <w:r w:rsidRPr="000C634B">
                <w:rPr>
                  <w:rStyle w:val="Hyperlink"/>
                </w:rPr>
                <w:t>25</w:t>
              </w:r>
            </w:hyperlink>
            <w:r w:rsidRPr="000C634B">
              <w:t>]</w:t>
            </w:r>
            <w:r w:rsidRPr="000C634B">
              <w:br/>
              <w:t>5 (15.6)</w:t>
            </w:r>
            <w:r w:rsidRPr="000C634B">
              <w:br/>
              <w:t>19 (59.4)</w:t>
            </w:r>
          </w:p>
        </w:tc>
        <w:tc>
          <w:tcPr>
            <w:tcW w:w="0" w:type="auto"/>
            <w:tcBorders>
              <w:bottom w:val="nil"/>
              <w:right w:val="nil"/>
            </w:tcBorders>
            <w:tcMar>
              <w:top w:w="75" w:type="dxa"/>
              <w:left w:w="75" w:type="dxa"/>
              <w:bottom w:w="75" w:type="dxa"/>
              <w:right w:w="75" w:type="dxa"/>
            </w:tcMar>
            <w:hideMark/>
          </w:tcPr>
          <w:p w14:paraId="3E84FF86" w14:textId="77777777" w:rsidR="000C634B" w:rsidRPr="000C634B" w:rsidRDefault="000C634B" w:rsidP="000C634B">
            <w:r w:rsidRPr="000C634B">
              <w:t>Preop-Postop 2: 0.003</w:t>
            </w:r>
            <w:r w:rsidRPr="000C634B">
              <w:br/>
              <w:t>Postop 2-Postop 4: 0.41</w:t>
            </w:r>
            <w:r w:rsidRPr="000C634B">
              <w:br/>
              <w:t>Postop 2-Postop 6: 0.06</w:t>
            </w:r>
            <w:r w:rsidRPr="000C634B">
              <w:br/>
              <w:t>&lt;0.001</w:t>
            </w:r>
            <w:r w:rsidRPr="000C634B">
              <w:rPr>
                <w:rFonts w:ascii="Cambria Math" w:hAnsi="Cambria Math" w:cs="Cambria Math"/>
              </w:rPr>
              <w:t>∗</w:t>
            </w:r>
          </w:p>
        </w:tc>
        <w:tc>
          <w:tcPr>
            <w:tcW w:w="0" w:type="auto"/>
            <w:tcBorders>
              <w:bottom w:val="nil"/>
              <w:right w:val="nil"/>
            </w:tcBorders>
            <w:tcMar>
              <w:top w:w="75" w:type="dxa"/>
              <w:left w:w="75" w:type="dxa"/>
              <w:bottom w:w="75" w:type="dxa"/>
              <w:right w:w="75" w:type="dxa"/>
            </w:tcMar>
            <w:hideMark/>
          </w:tcPr>
          <w:p w14:paraId="0F4B8DED" w14:textId="77777777" w:rsidR="000C634B" w:rsidRPr="000C634B" w:rsidRDefault="000C634B" w:rsidP="000C634B">
            <w:r w:rsidRPr="000C634B">
              <w:t>9 (75)</w:t>
            </w:r>
            <w:r w:rsidRPr="000C634B">
              <w:br/>
              <w:t>2(16.7)</w:t>
            </w:r>
            <w:r w:rsidRPr="000C634B">
              <w:br/>
              <w:t>1 (8.3)</w:t>
            </w:r>
          </w:p>
        </w:tc>
        <w:tc>
          <w:tcPr>
            <w:tcW w:w="0" w:type="auto"/>
            <w:tcBorders>
              <w:bottom w:val="nil"/>
              <w:right w:val="nil"/>
            </w:tcBorders>
            <w:tcMar>
              <w:top w:w="75" w:type="dxa"/>
              <w:left w:w="75" w:type="dxa"/>
              <w:bottom w:w="75" w:type="dxa"/>
              <w:right w:w="75" w:type="dxa"/>
            </w:tcMar>
            <w:hideMark/>
          </w:tcPr>
          <w:p w14:paraId="60907332" w14:textId="77777777" w:rsidR="000C634B" w:rsidRPr="000C634B" w:rsidRDefault="000C634B" w:rsidP="000C634B">
            <w:r w:rsidRPr="000C634B">
              <w:t>2 (16.7)</w:t>
            </w:r>
            <w:r w:rsidRPr="000C634B">
              <w:br/>
              <w:t>10 (83.3)</w:t>
            </w:r>
            <w:r w:rsidRPr="000C634B">
              <w:br/>
              <w:t>12 (100)</w:t>
            </w:r>
          </w:p>
        </w:tc>
        <w:tc>
          <w:tcPr>
            <w:tcW w:w="0" w:type="auto"/>
            <w:tcBorders>
              <w:bottom w:val="nil"/>
              <w:right w:val="nil"/>
            </w:tcBorders>
            <w:tcMar>
              <w:top w:w="75" w:type="dxa"/>
              <w:left w:w="75" w:type="dxa"/>
              <w:bottom w:w="75" w:type="dxa"/>
              <w:right w:w="75" w:type="dxa"/>
            </w:tcMar>
            <w:hideMark/>
          </w:tcPr>
          <w:p w14:paraId="20A0248D" w14:textId="77777777" w:rsidR="000C634B" w:rsidRPr="000C634B" w:rsidRDefault="000C634B" w:rsidP="000C634B">
            <w:r w:rsidRPr="000C634B">
              <w:t>1 (8.3)</w:t>
            </w:r>
            <w:r w:rsidRPr="000C634B">
              <w:br/>
              <w:t>2 (16.7)</w:t>
            </w:r>
            <w:r w:rsidRPr="000C634B">
              <w:br/>
              <w:t>9 (75)</w:t>
            </w:r>
          </w:p>
        </w:tc>
        <w:tc>
          <w:tcPr>
            <w:tcW w:w="0" w:type="auto"/>
            <w:tcBorders>
              <w:bottom w:val="nil"/>
              <w:right w:val="nil"/>
            </w:tcBorders>
            <w:tcMar>
              <w:top w:w="75" w:type="dxa"/>
              <w:left w:w="75" w:type="dxa"/>
              <w:bottom w:w="75" w:type="dxa"/>
              <w:right w:w="75" w:type="dxa"/>
            </w:tcMar>
            <w:hideMark/>
          </w:tcPr>
          <w:p w14:paraId="3AA6F177" w14:textId="77777777" w:rsidR="000C634B" w:rsidRPr="000C634B" w:rsidRDefault="000C634B" w:rsidP="000C634B">
            <w:r w:rsidRPr="000C634B">
              <w:t>3 [</w:t>
            </w:r>
            <w:hyperlink r:id="rId680" w:anchor="bib25" w:history="1">
              <w:r w:rsidRPr="000C634B">
                <w:rPr>
                  <w:rStyle w:val="Hyperlink"/>
                </w:rPr>
                <w:t>25</w:t>
              </w:r>
            </w:hyperlink>
            <w:r w:rsidRPr="000C634B">
              <w:t>]</w:t>
            </w:r>
            <w:r w:rsidRPr="000C634B">
              <w:br/>
              <w:t>3 [</w:t>
            </w:r>
            <w:hyperlink r:id="rId681" w:anchor="bib25" w:history="1">
              <w:r w:rsidRPr="000C634B">
                <w:rPr>
                  <w:rStyle w:val="Hyperlink"/>
                </w:rPr>
                <w:t>25</w:t>
              </w:r>
            </w:hyperlink>
            <w:r w:rsidRPr="000C634B">
              <w:t>]</w:t>
            </w:r>
            <w:r w:rsidRPr="000C634B">
              <w:br/>
              <w:t>6 (50)</w:t>
            </w:r>
          </w:p>
        </w:tc>
        <w:tc>
          <w:tcPr>
            <w:tcW w:w="0" w:type="auto"/>
            <w:tcBorders>
              <w:bottom w:val="nil"/>
              <w:right w:val="nil"/>
            </w:tcBorders>
            <w:tcMar>
              <w:top w:w="75" w:type="dxa"/>
              <w:left w:w="75" w:type="dxa"/>
              <w:bottom w:w="75" w:type="dxa"/>
              <w:right w:w="75" w:type="dxa"/>
            </w:tcMar>
            <w:hideMark/>
          </w:tcPr>
          <w:p w14:paraId="318A3D92" w14:textId="77777777" w:rsidR="000C634B" w:rsidRPr="000C634B" w:rsidRDefault="000C634B" w:rsidP="000C634B">
            <w:r w:rsidRPr="000C634B">
              <w:t>Preop-Postop 2: 0.003</w:t>
            </w:r>
            <w:r w:rsidRPr="000C634B">
              <w:br/>
              <w:t>Postop 2-Postop 4: 0.41</w:t>
            </w:r>
            <w:r w:rsidRPr="000C634B">
              <w:br/>
              <w:t>Postop 2-Postop 6: 0.06</w:t>
            </w:r>
            <w:r w:rsidRPr="000C634B">
              <w:br/>
              <w:t>&lt;0.001</w:t>
            </w:r>
            <w:r w:rsidRPr="000C634B">
              <w:rPr>
                <w:rFonts w:ascii="Cambria Math" w:hAnsi="Cambria Math" w:cs="Cambria Math"/>
              </w:rPr>
              <w:t>∗</w:t>
            </w:r>
          </w:p>
        </w:tc>
      </w:tr>
    </w:tbl>
    <w:p w14:paraId="12A546D3" w14:textId="77777777" w:rsidR="000C634B" w:rsidRPr="000C634B" w:rsidRDefault="000C634B" w:rsidP="000C634B">
      <w:r w:rsidRPr="000C634B">
        <w:t>CCHD: Critical congenital heart disease, LUS: Lung ultrasound, NIPPV: Non-invasive positive pressure, PE: Pulmonary edema, PBF: Pulmonary blood flow, Pro-BNP: Pro B type natriuretic peptide, VIS: Vasoactive inotrpic score.</w:t>
      </w:r>
    </w:p>
    <w:p w14:paraId="699ABC01" w14:textId="77777777" w:rsidR="000C634B" w:rsidRPr="000C634B" w:rsidRDefault="000C634B" w:rsidP="000C634B">
      <w:r w:rsidRPr="000C634B">
        <w:rPr>
          <w:vertAlign w:val="superscript"/>
        </w:rPr>
        <w:t>+</w:t>
      </w:r>
      <w:r w:rsidRPr="000C634B">
        <w:t>The need of diuretic treatment; Intermittent: 1 mg/kg/dose, twice in a day; infusion; 0.1–0.2 mf/kg/h, 24 h.</w:t>
      </w:r>
    </w:p>
    <w:p w14:paraId="702B6AC5" w14:textId="77777777" w:rsidR="000C634B" w:rsidRPr="000C634B" w:rsidRDefault="000C634B" w:rsidP="000C634B">
      <w:r w:rsidRPr="000C634B">
        <w:rPr>
          <w:rFonts w:ascii="Cambria Math" w:hAnsi="Cambria Math" w:cs="Cambria Math"/>
        </w:rPr>
        <w:t>∗</w:t>
      </w:r>
      <w:r w:rsidRPr="000C634B">
        <w:t xml:space="preserve">P value for Cochrane Q test, </w:t>
      </w:r>
      <w:r w:rsidRPr="000C634B">
        <w:rPr>
          <w:rFonts w:ascii="Cambria Math" w:hAnsi="Cambria Math" w:cs="Cambria Math"/>
        </w:rPr>
        <w:t>∗∗</w:t>
      </w:r>
      <w:r w:rsidRPr="000C634B">
        <w:t xml:space="preserve">p value for Friedman test, </w:t>
      </w:r>
      <w:r w:rsidRPr="000C634B">
        <w:rPr>
          <w:rFonts w:ascii="Cambria Math" w:hAnsi="Cambria Math" w:cs="Cambria Math"/>
        </w:rPr>
        <w:t>∗∗∗</w:t>
      </w:r>
      <w:r w:rsidRPr="000C634B">
        <w:t>p value for Wilcoxon test.</w:t>
      </w:r>
    </w:p>
    <w:p w14:paraId="4CAC03CC" w14:textId="77777777" w:rsidR="000C634B" w:rsidRPr="000C634B" w:rsidRDefault="000C634B" w:rsidP="000C634B">
      <w:hyperlink r:id="rId682" w:anchor="fig3" w:history="1">
        <w:r w:rsidRPr="000C634B">
          <w:rPr>
            <w:rStyle w:val="Hyperlink"/>
          </w:rPr>
          <w:t>Fig. 3</w:t>
        </w:r>
      </w:hyperlink>
      <w:r w:rsidRPr="000C634B">
        <w:t> depicts decreased pulmonary edema in the LUS and CXR images from the preoperative period to the 6th postoperative day in a patient who underwent aortic arch repair with </w:t>
      </w:r>
      <w:hyperlink r:id="rId683" w:tooltip="Learn more about cardiopulmonary bypass from ScienceDirect's AI-generated Topic Pages" w:history="1">
        <w:r w:rsidRPr="000C634B">
          <w:rPr>
            <w:rStyle w:val="Hyperlink"/>
          </w:rPr>
          <w:t>cardiopulmonary bypass</w:t>
        </w:r>
      </w:hyperlink>
      <w:r w:rsidRPr="000C634B">
        <w:t>.</w:t>
      </w:r>
    </w:p>
    <w:p w14:paraId="7E1A893D" w14:textId="489181D1" w:rsidR="000C634B" w:rsidRPr="000C634B" w:rsidRDefault="000C634B" w:rsidP="000C634B"/>
    <w:p w14:paraId="5B0FEB16" w14:textId="77777777" w:rsidR="000C634B" w:rsidRPr="000C634B" w:rsidRDefault="000C634B" w:rsidP="000C634B">
      <w:pPr>
        <w:numPr>
          <w:ilvl w:val="0"/>
          <w:numId w:val="61"/>
        </w:numPr>
      </w:pPr>
      <w:hyperlink r:id="rId684" w:tgtFrame="_blank" w:tooltip="Download high-res image (467KB)" w:history="1">
        <w:r w:rsidRPr="000C634B">
          <w:rPr>
            <w:rStyle w:val="Hyperlink"/>
          </w:rPr>
          <w:t>Download: Download high-res image (467KB)</w:t>
        </w:r>
      </w:hyperlink>
    </w:p>
    <w:p w14:paraId="0CBA83A3" w14:textId="77777777" w:rsidR="000C634B" w:rsidRPr="000C634B" w:rsidRDefault="000C634B" w:rsidP="000C634B">
      <w:pPr>
        <w:numPr>
          <w:ilvl w:val="0"/>
          <w:numId w:val="61"/>
        </w:numPr>
      </w:pPr>
      <w:hyperlink r:id="rId685" w:tgtFrame="_blank" w:tooltip="Download full-size image" w:history="1">
        <w:r w:rsidRPr="000C634B">
          <w:rPr>
            <w:rStyle w:val="Hyperlink"/>
          </w:rPr>
          <w:t>Download: Download full-size image</w:t>
        </w:r>
      </w:hyperlink>
    </w:p>
    <w:p w14:paraId="6A58B31E" w14:textId="77777777" w:rsidR="000C634B" w:rsidRPr="000C634B" w:rsidRDefault="000C634B" w:rsidP="000C634B">
      <w:r w:rsidRPr="000C634B">
        <w:t>Fig. 3. Perioperative Chest X-ray and LUS images of the newborn underwent </w:t>
      </w:r>
      <w:hyperlink r:id="rId686" w:tooltip="Learn more about aortic arch repair from ScienceDirect's AI-generated Topic Pages" w:history="1">
        <w:r w:rsidRPr="000C634B">
          <w:rPr>
            <w:rStyle w:val="Hyperlink"/>
          </w:rPr>
          <w:t>aortic arch repair</w:t>
        </w:r>
      </w:hyperlink>
      <w:r w:rsidRPr="000C634B">
        <w:t> with cardiopulmonary by-pass.</w:t>
      </w:r>
    </w:p>
    <w:p w14:paraId="67DC7ADC" w14:textId="77777777" w:rsidR="000C634B" w:rsidRPr="000C634B" w:rsidRDefault="000C634B" w:rsidP="000C634B">
      <w:r w:rsidRPr="000C634B">
        <w:t>1a Preoperative interstitial pulmonary edema on chest X-ray, 2a Preoperative; significant decrease in </w:t>
      </w:r>
      <w:hyperlink r:id="rId687" w:tooltip="Learn more about lung aeration from ScienceDirect's AI-generated Topic Pages" w:history="1">
        <w:r w:rsidRPr="000C634B">
          <w:rPr>
            <w:rStyle w:val="Hyperlink"/>
          </w:rPr>
          <w:t>lung aeration</w:t>
        </w:r>
      </w:hyperlink>
      <w:r w:rsidRPr="000C634B">
        <w:t> in LUS, see vertical B lines, 1b Postoperative 2nd day; central diffuse edema on chest X-ray, 2b Postoperative 2nd day; intense decrease in lung aeration in LUS-compact vertical B lines, 1c Postoperative 6th day; normal aeration on X-ray, 2c Postoperative 6th day: normal horizontal A lines in LUS -</w:t>
      </w:r>
    </w:p>
    <w:p w14:paraId="10623885" w14:textId="77777777" w:rsidR="000C634B" w:rsidRPr="000C634B" w:rsidRDefault="000C634B" w:rsidP="000C634B">
      <w:r w:rsidRPr="000C634B">
        <w:t>The LUS and CXR findings were positively correlated at all study points; preoperative: r = 0.91, p = 0.01, postoperative Day 2: r = 1.0, p &lt; 0.001, postoperative Day 4: r = 0.48 p = 0.001, and postoperative Day 6: r = 0.89, p &lt; 0.001.</w:t>
      </w:r>
    </w:p>
    <w:p w14:paraId="231EFDB1" w14:textId="77777777" w:rsidR="000C634B" w:rsidRPr="000C634B" w:rsidRDefault="000C634B" w:rsidP="000C634B">
      <w:hyperlink r:id="rId688" w:anchor="fig4" w:history="1">
        <w:r w:rsidRPr="000C634B">
          <w:rPr>
            <w:rStyle w:val="Hyperlink"/>
          </w:rPr>
          <w:t>Fig. 4</w:t>
        </w:r>
      </w:hyperlink>
      <w:r w:rsidRPr="000C634B">
        <w:t> shows the trend of the data of all patients in the perioperative period for all study points in terms of pulmonary edema on physical examination, CXR, and LUS as well as the need for diuretics and mechanical ventilation.</w:t>
      </w:r>
    </w:p>
    <w:p w14:paraId="76F72BB1" w14:textId="112E138F" w:rsidR="000C634B" w:rsidRPr="000C634B" w:rsidRDefault="000C634B" w:rsidP="000C634B"/>
    <w:p w14:paraId="03540E94" w14:textId="77777777" w:rsidR="000C634B" w:rsidRPr="000C634B" w:rsidRDefault="000C634B" w:rsidP="000C634B">
      <w:pPr>
        <w:numPr>
          <w:ilvl w:val="0"/>
          <w:numId w:val="62"/>
        </w:numPr>
      </w:pPr>
      <w:hyperlink r:id="rId689" w:tgtFrame="_blank" w:tooltip="Download high-res image (284KB)" w:history="1">
        <w:r w:rsidRPr="000C634B">
          <w:rPr>
            <w:rStyle w:val="Hyperlink"/>
          </w:rPr>
          <w:t>Download: Download high-res image (284KB)</w:t>
        </w:r>
      </w:hyperlink>
    </w:p>
    <w:p w14:paraId="4ABFFF2F" w14:textId="77777777" w:rsidR="000C634B" w:rsidRPr="000C634B" w:rsidRDefault="000C634B" w:rsidP="000C634B">
      <w:pPr>
        <w:numPr>
          <w:ilvl w:val="0"/>
          <w:numId w:val="62"/>
        </w:numPr>
      </w:pPr>
      <w:hyperlink r:id="rId690" w:tgtFrame="_blank" w:tooltip="Download full-size image" w:history="1">
        <w:r w:rsidRPr="000C634B">
          <w:rPr>
            <w:rStyle w:val="Hyperlink"/>
          </w:rPr>
          <w:t>Download: Download full-size image</w:t>
        </w:r>
      </w:hyperlink>
    </w:p>
    <w:p w14:paraId="42AD897D" w14:textId="77777777" w:rsidR="000C634B" w:rsidRPr="000C634B" w:rsidRDefault="000C634B" w:rsidP="000C634B">
      <w:r w:rsidRPr="000C634B">
        <w:t>Fig. 4. A graph showing the number of patients with pulmonary edema on physical examination, </w:t>
      </w:r>
      <w:hyperlink r:id="rId691" w:tooltip="Learn more about chest radiography from ScienceDirect's AI-generated Topic Pages" w:history="1">
        <w:r w:rsidRPr="000C634B">
          <w:rPr>
            <w:rStyle w:val="Hyperlink"/>
          </w:rPr>
          <w:t>chest radiography</w:t>
        </w:r>
      </w:hyperlink>
      <w:r w:rsidRPr="000C634B">
        <w:t> and lung ultrasound, as well as the need of diuretic and mechanical ventilation in the perioperative period by study points.</w:t>
      </w:r>
    </w:p>
    <w:p w14:paraId="168061F8" w14:textId="77777777" w:rsidR="000C634B" w:rsidRPr="000C634B" w:rsidRDefault="000C634B" w:rsidP="000C634B">
      <w:r w:rsidRPr="000C634B">
        <w:t>CXR: Chest X-Ray, LUS: Lung Ultrasound, MV: Mechanical ventilation, PE: Pulmonary edema, -</w:t>
      </w:r>
    </w:p>
    <w:p w14:paraId="563B2D9A" w14:textId="77777777" w:rsidR="000C634B" w:rsidRPr="000C634B" w:rsidRDefault="000C634B" w:rsidP="000C634B">
      <w:r w:rsidRPr="000C634B">
        <w:t>The total duration of mechanical ventilation support and hospital stay were longer in newborns with higher LUS scores on postoperative Day 6 (p &lt; 0.05). When evaluated in terms of </w:t>
      </w:r>
      <w:hyperlink r:id="rId692" w:tooltip="Learn more about diuretic from ScienceDirect's AI-generated Topic Pages" w:history="1">
        <w:r w:rsidRPr="000C634B">
          <w:rPr>
            <w:rStyle w:val="Hyperlink"/>
          </w:rPr>
          <w:t>diuretic</w:t>
        </w:r>
      </w:hyperlink>
      <w:r w:rsidRPr="000C634B">
        <w:t> requirement, it was found that this rate was 34% (n = 15) in patients with a LUS score &gt;10, 6.8% (n = 3) in those with a score between 5 and 10, and no diuretic requirement in those with an LUS score &lt;5. As for </w:t>
      </w:r>
      <w:hyperlink r:id="rId693" w:tooltip="Learn more about postoperative complications from ScienceDirect's AI-generated Topic Pages" w:history="1">
        <w:r w:rsidRPr="000C634B">
          <w:rPr>
            <w:rStyle w:val="Hyperlink"/>
          </w:rPr>
          <w:t>postoperative complications</w:t>
        </w:r>
      </w:hyperlink>
      <w:r w:rsidRPr="000C634B">
        <w:t>, pleural (n = 2) and pericardial (n = 1) effusions requiring intervention developed in three patients; the effusions were detected only by LUS, while CXR reports were normal in the early period. Drainage fluid analysis results performed under lung ultrasound guidance showed characteristics of </w:t>
      </w:r>
      <w:hyperlink r:id="rId694" w:tooltip="Learn more about chylothorax from ScienceDirect's AI-generated Topic Pages" w:history="1">
        <w:r w:rsidRPr="000C634B">
          <w:rPr>
            <w:rStyle w:val="Hyperlink"/>
          </w:rPr>
          <w:t>chylothorax</w:t>
        </w:r>
      </w:hyperlink>
      <w:r w:rsidRPr="000C634B">
        <w:t> and </w:t>
      </w:r>
      <w:hyperlink r:id="rId695" w:tooltip="Learn more about hemopericardium from ScienceDirect's AI-generated Topic Pages" w:history="1">
        <w:r w:rsidRPr="000C634B">
          <w:rPr>
            <w:rStyle w:val="Hyperlink"/>
          </w:rPr>
          <w:t>hemopericardium</w:t>
        </w:r>
      </w:hyperlink>
      <w:r w:rsidRPr="000C634B">
        <w:t>.</w:t>
      </w:r>
    </w:p>
    <w:p w14:paraId="375143DD" w14:textId="77777777" w:rsidR="000C634B" w:rsidRPr="000C634B" w:rsidRDefault="000C634B" w:rsidP="000C634B">
      <w:r w:rsidRPr="000C634B">
        <w:t>5. Discussion</w:t>
      </w:r>
    </w:p>
    <w:p w14:paraId="43A543BC" w14:textId="77777777" w:rsidR="000C634B" w:rsidRPr="000C634B" w:rsidRDefault="000C634B" w:rsidP="000C634B">
      <w:r w:rsidRPr="000C634B">
        <w:t>In this prospective study, we found that </w:t>
      </w:r>
      <w:hyperlink r:id="rId696" w:tooltip="Learn more about LUS imaging from ScienceDirect's AI-generated Topic Pages" w:history="1">
        <w:r w:rsidRPr="000C634B">
          <w:rPr>
            <w:rStyle w:val="Hyperlink"/>
          </w:rPr>
          <w:t>LUS imaging</w:t>
        </w:r>
      </w:hyperlink>
      <w:r w:rsidRPr="000C634B">
        <w:t> results correlated well with CXR findings and were consistent with clinical pulmonary edema in newborns with CCHD, especially those with increased PBF, in the perioperative period. During the postoperative period, in general, while pulmonary edema increased on the first </w:t>
      </w:r>
      <w:hyperlink r:id="rId697" w:tooltip="Learn more about day of surgery from ScienceDirect's AI-generated Topic Pages" w:history="1">
        <w:r w:rsidRPr="000C634B">
          <w:rPr>
            <w:rStyle w:val="Hyperlink"/>
          </w:rPr>
          <w:t>day of surgery</w:t>
        </w:r>
      </w:hyperlink>
      <w:r w:rsidRPr="000C634B">
        <w:t> compared to the </w:t>
      </w:r>
      <w:hyperlink r:id="rId698" w:tooltip="Learn more about preoperative period from ScienceDirect's AI-generated Topic Pages" w:history="1">
        <w:r w:rsidRPr="000C634B">
          <w:rPr>
            <w:rStyle w:val="Hyperlink"/>
          </w:rPr>
          <w:t>preoperative period</w:t>
        </w:r>
      </w:hyperlink>
      <w:r w:rsidRPr="000C634B">
        <w:t>, it steadily decreased towards the 6th postoperative day. Moreover, the VIS scores, pro-BNP levels, need for </w:t>
      </w:r>
      <w:hyperlink r:id="rId699" w:tooltip="Learn more about respiratory support from ScienceDirect's AI-generated Topic Pages" w:history="1">
        <w:r w:rsidRPr="000C634B">
          <w:rPr>
            <w:rStyle w:val="Hyperlink"/>
          </w:rPr>
          <w:t>respiratory support</w:t>
        </w:r>
      </w:hyperlink>
      <w:r w:rsidRPr="000C634B">
        <w:t>, and necessity for diuretic treatment showed similar trends.</w:t>
      </w:r>
    </w:p>
    <w:p w14:paraId="362463F5" w14:textId="77777777" w:rsidR="000C634B" w:rsidRPr="000C634B" w:rsidRDefault="000C634B" w:rsidP="000C634B">
      <w:r w:rsidRPr="000C634B">
        <w:t xml:space="preserve">Among POCUS procedures, the use of LUS to guide treatment and support invasive procedures has gradually increased in NICUs. LUS is a fast, easily accessible, non‐invasive, radiation-free, repeatable, </w:t>
      </w:r>
      <w:r w:rsidRPr="000C634B">
        <w:lastRenderedPageBreak/>
        <w:t>and inexpensive tool that has been preferred as an important part of different diagnostic algorithms and </w:t>
      </w:r>
      <w:hyperlink r:id="rId700" w:tooltip="Learn more about clinical pathways from ScienceDirect's AI-generated Topic Pages" w:history="1">
        <w:r w:rsidRPr="000C634B">
          <w:rPr>
            <w:rStyle w:val="Hyperlink"/>
          </w:rPr>
          <w:t>clinical pathways</w:t>
        </w:r>
      </w:hyperlink>
      <w:r w:rsidRPr="000C634B">
        <w:t> [</w:t>
      </w:r>
      <w:hyperlink r:id="rId701" w:anchor="bib25" w:history="1">
        <w:r w:rsidRPr="000C634B">
          <w:rPr>
            <w:rStyle w:val="Hyperlink"/>
          </w:rPr>
          <w:t>25</w:t>
        </w:r>
      </w:hyperlink>
      <w:bookmarkEnd w:id="137"/>
      <w:r w:rsidRPr="000C634B">
        <w:t>].</w:t>
      </w:r>
    </w:p>
    <w:p w14:paraId="2D1B6D9F" w14:textId="77777777" w:rsidR="000C634B" w:rsidRPr="000C634B" w:rsidRDefault="000C634B" w:rsidP="000C634B">
      <w:r w:rsidRPr="000C634B">
        <w:t>It has been reported that LUS visualizes pulmonary edema better than CXR. Girona-Alacron et al. showed that LUS is more sensitive than radiography for diagnosing pulmonary edema and has a higher negative predictive value [</w:t>
      </w:r>
      <w:bookmarkStart w:id="138" w:name="bbib26"/>
      <w:r w:rsidRPr="000C634B">
        <w:fldChar w:fldCharType="begin"/>
      </w:r>
      <w:r w:rsidRPr="000C634B">
        <w:instrText>HYPERLINK "https://www.sciencedirect.com/science/article/pii/S1875957224000391" \l "bib26"</w:instrText>
      </w:r>
      <w:r w:rsidRPr="000C634B">
        <w:fldChar w:fldCharType="separate"/>
      </w:r>
      <w:r w:rsidRPr="000C634B">
        <w:rPr>
          <w:rStyle w:val="Hyperlink"/>
        </w:rPr>
        <w:t>26</w:t>
      </w:r>
      <w:r w:rsidRPr="000C634B">
        <w:fldChar w:fldCharType="end"/>
      </w:r>
      <w:bookmarkEnd w:id="138"/>
      <w:r w:rsidRPr="000C634B">
        <w:t>]. B-lines (formed by ultrasonographic reflection of the fluid-air interface) are related to the amount of </w:t>
      </w:r>
      <w:hyperlink r:id="rId702" w:tooltip="Learn more about extravascular fluid from ScienceDirect's AI-generated Topic Pages" w:history="1">
        <w:r w:rsidRPr="000C634B">
          <w:rPr>
            <w:rStyle w:val="Hyperlink"/>
          </w:rPr>
          <w:t>extravascular fluid</w:t>
        </w:r>
      </w:hyperlink>
      <w:r w:rsidRPr="000C634B">
        <w:t>, and the presence of B-lines shows high sensitivity and specificity in detecting alveolar-interstitial edema [</w:t>
      </w:r>
      <w:hyperlink r:id="rId703" w:anchor="bib14" w:history="1">
        <w:r w:rsidRPr="000C634B">
          <w:rPr>
            <w:rStyle w:val="Hyperlink"/>
          </w:rPr>
          <w:t>14</w:t>
        </w:r>
      </w:hyperlink>
      <w:r w:rsidRPr="000C634B">
        <w:t>,</w:t>
      </w:r>
      <w:bookmarkStart w:id="139" w:name="bbib27"/>
      <w:r w:rsidRPr="000C634B">
        <w:fldChar w:fldCharType="begin"/>
      </w:r>
      <w:r w:rsidRPr="000C634B">
        <w:instrText>HYPERLINK "https://www.sciencedirect.com/science/article/pii/S1875957224000391" \l "bib27"</w:instrText>
      </w:r>
      <w:r w:rsidRPr="000C634B">
        <w:fldChar w:fldCharType="separate"/>
      </w:r>
      <w:r w:rsidRPr="000C634B">
        <w:rPr>
          <w:rStyle w:val="Hyperlink"/>
        </w:rPr>
        <w:t>[27]</w:t>
      </w:r>
      <w:r w:rsidRPr="000C634B">
        <w:fldChar w:fldCharType="end"/>
      </w:r>
      <w:bookmarkEnd w:id="139"/>
      <w:r w:rsidRPr="000C634B">
        <w:t>, </w:t>
      </w:r>
      <w:bookmarkStart w:id="140" w:name="bbib28"/>
      <w:r w:rsidRPr="000C634B">
        <w:fldChar w:fldCharType="begin"/>
      </w:r>
      <w:r w:rsidRPr="000C634B">
        <w:instrText>HYPERLINK "https://www.sciencedirect.com/science/article/pii/S1875957224000391" \l "bib28"</w:instrText>
      </w:r>
      <w:r w:rsidRPr="000C634B">
        <w:fldChar w:fldCharType="separate"/>
      </w:r>
      <w:r w:rsidRPr="000C634B">
        <w:rPr>
          <w:rStyle w:val="Hyperlink"/>
        </w:rPr>
        <w:t>[28]</w:t>
      </w:r>
      <w:r w:rsidRPr="000C634B">
        <w:fldChar w:fldCharType="end"/>
      </w:r>
      <w:bookmarkEnd w:id="140"/>
      <w:r w:rsidRPr="000C634B">
        <w:t>, </w:t>
      </w:r>
      <w:bookmarkStart w:id="141" w:name="bbib29"/>
      <w:r w:rsidRPr="000C634B">
        <w:fldChar w:fldCharType="begin"/>
      </w:r>
      <w:r w:rsidRPr="000C634B">
        <w:instrText>HYPERLINK "https://www.sciencedirect.com/science/article/pii/S1875957224000391" \l "bib29"</w:instrText>
      </w:r>
      <w:r w:rsidRPr="000C634B">
        <w:fldChar w:fldCharType="separate"/>
      </w:r>
      <w:r w:rsidRPr="000C634B">
        <w:rPr>
          <w:rStyle w:val="Hyperlink"/>
        </w:rPr>
        <w:t>[29]</w:t>
      </w:r>
      <w:r w:rsidRPr="000C634B">
        <w:fldChar w:fldCharType="end"/>
      </w:r>
      <w:bookmarkEnd w:id="141"/>
      <w:r w:rsidRPr="000C634B">
        <w:t>]. LUS scoring is a semi-quantitative system that allows serial measurements and has been created to evaluate the degree of </w:t>
      </w:r>
      <w:hyperlink r:id="rId704" w:tooltip="Learn more about lung ventilation from ScienceDirect's AI-generated Topic Pages" w:history="1">
        <w:r w:rsidRPr="000C634B">
          <w:rPr>
            <w:rStyle w:val="Hyperlink"/>
          </w:rPr>
          <w:t>lung ventilation</w:t>
        </w:r>
      </w:hyperlink>
      <w:r w:rsidRPr="000C634B">
        <w:t> and oxygenation in newborns to guide management. LUS can detect increases and decreases in </w:t>
      </w:r>
      <w:hyperlink r:id="rId705" w:tooltip="Learn more about extravascular lung fluid from ScienceDirect's AI-generated Topic Pages" w:history="1">
        <w:r w:rsidRPr="000C634B">
          <w:rPr>
            <w:rStyle w:val="Hyperlink"/>
          </w:rPr>
          <w:t>extravascular lung fluid</w:t>
        </w:r>
      </w:hyperlink>
      <w:r w:rsidRPr="000C634B">
        <w:t> in real time. In one study, pulmonary edema due to CHD was detected using LUS at the 72 nd h after birth [</w:t>
      </w:r>
      <w:hyperlink r:id="rId706" w:anchor="bib8" w:history="1">
        <w:r w:rsidRPr="000C634B">
          <w:rPr>
            <w:rStyle w:val="Hyperlink"/>
          </w:rPr>
          <w:t>8</w:t>
        </w:r>
      </w:hyperlink>
      <w:r w:rsidRPr="000C634B">
        <w:t>]. In our study, we evaluated pulmonary edema using the LUS score in the perioperative period, which is the most critical turning points in newborns with CHD. We speculated that the higher frequency of pulmonary edema on LUS than on CXR might indicate that mild pulmonary edema can be detected earlier with LUS than with CXR. Additionally, LUS can be a valuable tool for managing fluid therapy and optimizing volume status [</w:t>
      </w:r>
      <w:bookmarkStart w:id="142" w:name="bbib30"/>
      <w:r w:rsidRPr="000C634B">
        <w:fldChar w:fldCharType="begin"/>
      </w:r>
      <w:r w:rsidRPr="000C634B">
        <w:instrText>HYPERLINK "https://www.sciencedirect.com/science/article/pii/S1875957224000391" \l "bib30"</w:instrText>
      </w:r>
      <w:r w:rsidRPr="000C634B">
        <w:fldChar w:fldCharType="separate"/>
      </w:r>
      <w:r w:rsidRPr="000C634B">
        <w:rPr>
          <w:rStyle w:val="Hyperlink"/>
        </w:rPr>
        <w:t>[30]</w:t>
      </w:r>
      <w:r w:rsidRPr="000C634B">
        <w:fldChar w:fldCharType="end"/>
      </w:r>
      <w:bookmarkEnd w:id="142"/>
      <w:r w:rsidRPr="000C634B">
        <w:t>, </w:t>
      </w:r>
      <w:bookmarkStart w:id="143" w:name="bbib31"/>
      <w:r w:rsidRPr="000C634B">
        <w:fldChar w:fldCharType="begin"/>
      </w:r>
      <w:r w:rsidRPr="000C634B">
        <w:instrText>HYPERLINK "https://www.sciencedirect.com/science/article/pii/S1875957224000391" \l "bib31"</w:instrText>
      </w:r>
      <w:r w:rsidRPr="000C634B">
        <w:fldChar w:fldCharType="separate"/>
      </w:r>
      <w:r w:rsidRPr="000C634B">
        <w:rPr>
          <w:rStyle w:val="Hyperlink"/>
        </w:rPr>
        <w:t>[31]</w:t>
      </w:r>
      <w:r w:rsidRPr="000C634B">
        <w:fldChar w:fldCharType="end"/>
      </w:r>
      <w:bookmarkEnd w:id="143"/>
      <w:r w:rsidRPr="000C634B">
        <w:t>, </w:t>
      </w:r>
      <w:bookmarkStart w:id="144" w:name="bbib32"/>
      <w:r w:rsidRPr="000C634B">
        <w:fldChar w:fldCharType="begin"/>
      </w:r>
      <w:r w:rsidRPr="000C634B">
        <w:instrText>HYPERLINK "https://www.sciencedirect.com/science/article/pii/S1875957224000391" \l "bib32"</w:instrText>
      </w:r>
      <w:r w:rsidRPr="000C634B">
        <w:fldChar w:fldCharType="separate"/>
      </w:r>
      <w:r w:rsidRPr="000C634B">
        <w:rPr>
          <w:rStyle w:val="Hyperlink"/>
        </w:rPr>
        <w:t>[32]</w:t>
      </w:r>
      <w:r w:rsidRPr="000C634B">
        <w:fldChar w:fldCharType="end"/>
      </w:r>
      <w:bookmarkEnd w:id="144"/>
      <w:r w:rsidRPr="000C634B">
        <w:t>]. We observed that patients with high LUS scores had greater need for diuretics. This finding supports the use of LUS to tailor the diuretic treatment in this population. Han et al. studied newborns who underwent cardiac surgery and showed that monitoring the LUS scores reduced the duration of mechanical ventilation and hospital stay [</w:t>
      </w:r>
      <w:bookmarkStart w:id="145" w:name="bbib33"/>
      <w:r w:rsidRPr="000C634B">
        <w:fldChar w:fldCharType="begin"/>
      </w:r>
      <w:r w:rsidRPr="000C634B">
        <w:instrText>HYPERLINK "https://www.sciencedirect.com/science/article/pii/S1875957224000391" \l "bib33"</w:instrText>
      </w:r>
      <w:r w:rsidRPr="000C634B">
        <w:fldChar w:fldCharType="separate"/>
      </w:r>
      <w:r w:rsidRPr="000C634B">
        <w:rPr>
          <w:rStyle w:val="Hyperlink"/>
        </w:rPr>
        <w:t>33</w:t>
      </w:r>
      <w:r w:rsidRPr="000C634B">
        <w:fldChar w:fldCharType="end"/>
      </w:r>
      <w:bookmarkEnd w:id="145"/>
      <w:r w:rsidRPr="000C634B">
        <w:t>] In another study, Song et al. reported that perioperative LUS evaluation in pediatric patients who underwent cardiac surgery shortened the duration of mechanical ventilation the postoperative period and reduced the deoxygenation status in the postoperative period [</w:t>
      </w:r>
      <w:bookmarkStart w:id="146" w:name="bbib34"/>
      <w:r w:rsidRPr="000C634B">
        <w:fldChar w:fldCharType="begin"/>
      </w:r>
      <w:r w:rsidRPr="000C634B">
        <w:instrText>HYPERLINK "https://www.sciencedirect.com/science/article/pii/S1875957224000391" \l "bib34"</w:instrText>
      </w:r>
      <w:r w:rsidRPr="000C634B">
        <w:fldChar w:fldCharType="separate"/>
      </w:r>
      <w:r w:rsidRPr="000C634B">
        <w:rPr>
          <w:rStyle w:val="Hyperlink"/>
        </w:rPr>
        <w:t>34</w:t>
      </w:r>
      <w:r w:rsidRPr="000C634B">
        <w:fldChar w:fldCharType="end"/>
      </w:r>
      <w:bookmarkEnd w:id="146"/>
      <w:r w:rsidRPr="000C634B">
        <w:t>]. In our study, we found that the total duration of respiratory support was longer in patients with higher LUS scores on the 6th postoperative day.</w:t>
      </w:r>
    </w:p>
    <w:p w14:paraId="10492868" w14:textId="77777777" w:rsidR="000C634B" w:rsidRPr="000C634B" w:rsidRDefault="000C634B" w:rsidP="000C634B">
      <w:r w:rsidRPr="000C634B">
        <w:t>Vitale et al. emphasized the importance of LUS in detecting complications after </w:t>
      </w:r>
      <w:hyperlink r:id="rId707" w:tooltip="Learn more about cardiopulmonary bypass from ScienceDirect's AI-generated Topic Pages" w:history="1">
        <w:r w:rsidRPr="000C634B">
          <w:rPr>
            <w:rStyle w:val="Hyperlink"/>
          </w:rPr>
          <w:t>cardiopulmonary bypass</w:t>
        </w:r>
      </w:hyperlink>
      <w:r w:rsidRPr="000C634B">
        <w:t> [</w:t>
      </w:r>
      <w:bookmarkStart w:id="147" w:name="bbib35"/>
      <w:r w:rsidRPr="000C634B">
        <w:fldChar w:fldCharType="begin"/>
      </w:r>
      <w:r w:rsidRPr="000C634B">
        <w:instrText>HYPERLINK "https://www.sciencedirect.com/science/article/pii/S1875957224000391" \l "bib35"</w:instrText>
      </w:r>
      <w:r w:rsidRPr="000C634B">
        <w:fldChar w:fldCharType="separate"/>
      </w:r>
      <w:r w:rsidRPr="000C634B">
        <w:rPr>
          <w:rStyle w:val="Hyperlink"/>
        </w:rPr>
        <w:t>35</w:t>
      </w:r>
      <w:r w:rsidRPr="000C634B">
        <w:fldChar w:fldCharType="end"/>
      </w:r>
      <w:bookmarkEnd w:id="147"/>
      <w:r w:rsidRPr="000C634B">
        <w:t>]. In our study, we detected pleural and </w:t>
      </w:r>
      <w:hyperlink r:id="rId708" w:tooltip="Learn more about pericardial effusions from ScienceDirect's AI-generated Topic Pages" w:history="1">
        <w:r w:rsidRPr="000C634B">
          <w:rPr>
            <w:rStyle w:val="Hyperlink"/>
          </w:rPr>
          <w:t>pericardial effusions</w:t>
        </w:r>
      </w:hyperlink>
      <w:r w:rsidRPr="000C634B">
        <w:t> in three patients using LUS, which could not be detected using CXR. Serum pro-BNP levels increase in patients with heart failure [</w:t>
      </w:r>
      <w:bookmarkStart w:id="148" w:name="bbib36"/>
      <w:r w:rsidRPr="000C634B">
        <w:fldChar w:fldCharType="begin"/>
      </w:r>
      <w:r w:rsidRPr="000C634B">
        <w:instrText>HYPERLINK "https://www.sciencedirect.com/science/article/pii/S1875957224000391" \l "bib36"</w:instrText>
      </w:r>
      <w:r w:rsidRPr="000C634B">
        <w:fldChar w:fldCharType="separate"/>
      </w:r>
      <w:r w:rsidRPr="000C634B">
        <w:rPr>
          <w:rStyle w:val="Hyperlink"/>
        </w:rPr>
        <w:t>36</w:t>
      </w:r>
      <w:r w:rsidRPr="000C634B">
        <w:fldChar w:fldCharType="end"/>
      </w:r>
      <w:bookmarkEnd w:id="148"/>
      <w:r w:rsidRPr="000C634B">
        <w:t>]. Pro-BNP levels are related to the volume and pressure load of CCHD patients with left-right shunts and are often used in the follow-up of patients to evaluate their response to treatment. High serum pro-BNP levels are associated with longer hospitalizations and higher </w:t>
      </w:r>
      <w:hyperlink r:id="rId709" w:tooltip="Learn more about mortality rates from ScienceDirect's AI-generated Topic Pages" w:history="1">
        <w:r w:rsidRPr="000C634B">
          <w:rPr>
            <w:rStyle w:val="Hyperlink"/>
          </w:rPr>
          <w:t>mortality rates</w:t>
        </w:r>
      </w:hyperlink>
      <w:r w:rsidRPr="000C634B">
        <w:t> [</w:t>
      </w:r>
      <w:bookmarkStart w:id="149" w:name="bbib37"/>
      <w:r w:rsidRPr="000C634B">
        <w:fldChar w:fldCharType="begin"/>
      </w:r>
      <w:r w:rsidRPr="000C634B">
        <w:instrText>HYPERLINK "https://www.sciencedirect.com/science/article/pii/S1875957224000391" \l "bib37"</w:instrText>
      </w:r>
      <w:r w:rsidRPr="000C634B">
        <w:fldChar w:fldCharType="separate"/>
      </w:r>
      <w:r w:rsidRPr="000C634B">
        <w:rPr>
          <w:rStyle w:val="Hyperlink"/>
        </w:rPr>
        <w:t>37</w:t>
      </w:r>
      <w:r w:rsidRPr="000C634B">
        <w:fldChar w:fldCharType="end"/>
      </w:r>
      <w:bookmarkEnd w:id="149"/>
      <w:r w:rsidRPr="000C634B">
        <w:t>]. Similarly, in our study, we found that pro-BNP levels were higher in patients with high LUS scores.</w:t>
      </w:r>
    </w:p>
    <w:p w14:paraId="619FE7BC" w14:textId="77777777" w:rsidR="000C634B" w:rsidRPr="000C634B" w:rsidRDefault="000C634B" w:rsidP="000C634B">
      <w:r w:rsidRPr="000C634B">
        <w:t>Diuretics are used for a variety of </w:t>
      </w:r>
      <w:hyperlink r:id="rId710" w:tooltip="Learn more about fluid overload from ScienceDirect's AI-generated Topic Pages" w:history="1">
        <w:r w:rsidRPr="000C634B">
          <w:rPr>
            <w:rStyle w:val="Hyperlink"/>
          </w:rPr>
          <w:t>fluid overload</w:t>
        </w:r>
      </w:hyperlink>
      <w:r w:rsidRPr="000C634B">
        <w:t> conditions in neonates, including renal dysfunction, </w:t>
      </w:r>
      <w:hyperlink r:id="rId711" w:tooltip="Learn more about postoperative management from ScienceDirect's AI-generated Topic Pages" w:history="1">
        <w:r w:rsidRPr="000C634B">
          <w:rPr>
            <w:rStyle w:val="Hyperlink"/>
          </w:rPr>
          <w:t>postoperative management</w:t>
        </w:r>
      </w:hyperlink>
      <w:r w:rsidRPr="000C634B">
        <w:t>, and </w:t>
      </w:r>
      <w:hyperlink r:id="rId712" w:tooltip="Learn more about extracorporeal membrane oxygenation from ScienceDirect's AI-generated Topic Pages" w:history="1">
        <w:r w:rsidRPr="000C634B">
          <w:rPr>
            <w:rStyle w:val="Hyperlink"/>
          </w:rPr>
          <w:t>extracorporeal membrane oxygenation</w:t>
        </w:r>
      </w:hyperlink>
      <w:r w:rsidRPr="000C634B">
        <w:t> (ECMO) therapy. Rusu et al. suggested that LUS may provide a safety threshold (LUS score of &lt;15) for fluid management [</w:t>
      </w:r>
      <w:bookmarkStart w:id="150" w:name="bbib38"/>
      <w:r w:rsidRPr="000C634B">
        <w:fldChar w:fldCharType="begin"/>
      </w:r>
      <w:r w:rsidRPr="000C634B">
        <w:instrText>HYPERLINK "https://www.sciencedirect.com/science/article/pii/S1875957224000391" \l "bib38"</w:instrText>
      </w:r>
      <w:r w:rsidRPr="000C634B">
        <w:fldChar w:fldCharType="separate"/>
      </w:r>
      <w:r w:rsidRPr="000C634B">
        <w:rPr>
          <w:rStyle w:val="Hyperlink"/>
        </w:rPr>
        <w:t>38</w:t>
      </w:r>
      <w:r w:rsidRPr="000C634B">
        <w:fldChar w:fldCharType="end"/>
      </w:r>
      <w:bookmarkEnd w:id="150"/>
      <w:r w:rsidRPr="000C634B">
        <w:t>]. In our study, the LUS score was &gt;10 for moderate pulmonary edema, and the diuretic requirement was higher in these patients.</w:t>
      </w:r>
    </w:p>
    <w:p w14:paraId="4E89FBDA" w14:textId="77777777" w:rsidR="000C634B" w:rsidRPr="000C634B" w:rsidRDefault="000C634B" w:rsidP="000C634B">
      <w:r w:rsidRPr="000C634B">
        <w:t>Our study had some limitations. First, the number of patients was insufficient to generalize our results. Additionally, the heterogeneity of the cardiac patients may have affected the results. However, this finding is valuable for guiding studies on the use of LUS in neonatal CCHD.</w:t>
      </w:r>
    </w:p>
    <w:p w14:paraId="1E8FAAE5" w14:textId="77777777" w:rsidR="000C634B" w:rsidRPr="000C634B" w:rsidRDefault="000C634B" w:rsidP="000C634B">
      <w:r w:rsidRPr="000C634B">
        <w:t>We would like to state that serial LUS evaluations in CCHD, especially with increased PBF, may provide guidance for the management of these patients in the cardiac NICUs in the perioperative period. Further studies with larger case series are needed to clarify the correlation between LUS and CXR in this population.</w:t>
      </w:r>
    </w:p>
    <w:p w14:paraId="73C25488" w14:textId="77777777" w:rsidR="000C634B" w:rsidRPr="000C634B" w:rsidRDefault="000C634B" w:rsidP="000C634B">
      <w:r w:rsidRPr="000C634B">
        <w:t>Abstract</w:t>
      </w:r>
    </w:p>
    <w:p w14:paraId="0131EBFB" w14:textId="77777777" w:rsidR="000C634B" w:rsidRPr="000C634B" w:rsidRDefault="000C634B" w:rsidP="000C634B">
      <w:r w:rsidRPr="000C634B">
        <w:lastRenderedPageBreak/>
        <w:t>A 47-year-old man had localized </w:t>
      </w:r>
      <w:hyperlink r:id="rId713" w:tooltip="Learn more about pulmonary edema from ScienceDirect's AI-generated Topic Pages" w:history="1">
        <w:r w:rsidRPr="000C634B">
          <w:rPr>
            <w:rStyle w:val="Hyperlink"/>
          </w:rPr>
          <w:t>pulmonary edema</w:t>
        </w:r>
      </w:hyperlink>
      <w:r w:rsidRPr="000C634B">
        <w:t> (LPE) and a massive </w:t>
      </w:r>
      <w:hyperlink r:id="rId714" w:tooltip="Learn more about pulmonary embolism from ScienceDirect's AI-generated Topic Pages" w:history="1">
        <w:r w:rsidRPr="000C634B">
          <w:rPr>
            <w:rStyle w:val="Hyperlink"/>
          </w:rPr>
          <w:t>pulmonary embolism</w:t>
        </w:r>
      </w:hyperlink>
      <w:r w:rsidRPr="000C634B">
        <w:t>. The cause of LPE was believed to be a high </w:t>
      </w:r>
      <w:hyperlink r:id="rId715" w:tooltip="Learn more about blood supply from ScienceDirect's AI-generated Topic Pages" w:history="1">
        <w:r w:rsidRPr="000C634B">
          <w:rPr>
            <w:rStyle w:val="Hyperlink"/>
          </w:rPr>
          <w:t>blood supply</w:t>
        </w:r>
      </w:hyperlink>
      <w:r w:rsidRPr="000C634B">
        <w:t> to the spared pulmonary artery territories without a </w:t>
      </w:r>
      <w:hyperlink r:id="rId716" w:tooltip="Learn more about thrombus from ScienceDirect's AI-generated Topic Pages" w:history="1">
        <w:r w:rsidRPr="000C634B">
          <w:rPr>
            <w:rStyle w:val="Hyperlink"/>
          </w:rPr>
          <w:t>thrombus</w:t>
        </w:r>
      </w:hyperlink>
      <w:r w:rsidRPr="000C634B">
        <w:t>. The patient was successfully treated with unfractionated heparin and </w:t>
      </w:r>
      <w:hyperlink r:id="rId717" w:tooltip="Learn more about thrombolytic agents from ScienceDirect's AI-generated Topic Pages" w:history="1">
        <w:r w:rsidRPr="000C634B">
          <w:rPr>
            <w:rStyle w:val="Hyperlink"/>
          </w:rPr>
          <w:t>thrombolytic agents</w:t>
        </w:r>
      </w:hyperlink>
      <w:r w:rsidRPr="000C634B">
        <w:t>.</w:t>
      </w:r>
    </w:p>
    <w:p w14:paraId="11C939EA" w14:textId="77777777" w:rsidR="000C634B" w:rsidRPr="000C634B" w:rsidRDefault="000C634B" w:rsidP="000C634B">
      <w:r w:rsidRPr="000C634B">
        <w:t>Abbreviations and Acronyms</w:t>
      </w:r>
    </w:p>
    <w:p w14:paraId="6FBF8F0F" w14:textId="77777777" w:rsidR="000C634B" w:rsidRPr="000C634B" w:rsidRDefault="000C634B" w:rsidP="000C634B">
      <w:r w:rsidRPr="000C634B">
        <w:t>CECT</w:t>
      </w:r>
    </w:p>
    <w:p w14:paraId="22E0367A" w14:textId="77777777" w:rsidR="000C634B" w:rsidRPr="000C634B" w:rsidRDefault="000C634B" w:rsidP="000C634B">
      <w:r w:rsidRPr="000C634B">
        <w:t>contrast-enhanced computed tomography</w:t>
      </w:r>
    </w:p>
    <w:p w14:paraId="0E969BE6" w14:textId="77777777" w:rsidR="000C634B" w:rsidRPr="000C634B" w:rsidRDefault="000C634B" w:rsidP="000C634B">
      <w:r w:rsidRPr="000C634B">
        <w:t>ECG</w:t>
      </w:r>
    </w:p>
    <w:p w14:paraId="42E77529" w14:textId="77777777" w:rsidR="000C634B" w:rsidRPr="000C634B" w:rsidRDefault="000C634B" w:rsidP="000C634B">
      <w:r w:rsidRPr="000C634B">
        <w:t>electrocardiogram</w:t>
      </w:r>
    </w:p>
    <w:p w14:paraId="44867EFC" w14:textId="77777777" w:rsidR="000C634B" w:rsidRPr="000C634B" w:rsidRDefault="000C634B" w:rsidP="000C634B">
      <w:r w:rsidRPr="000C634B">
        <w:t>LPE</w:t>
      </w:r>
    </w:p>
    <w:p w14:paraId="76C26242" w14:textId="77777777" w:rsidR="000C634B" w:rsidRPr="000C634B" w:rsidRDefault="000C634B" w:rsidP="000C634B">
      <w:r w:rsidRPr="000C634B">
        <w:t>localized pulmonary edema</w:t>
      </w:r>
    </w:p>
    <w:p w14:paraId="1A408094" w14:textId="77777777" w:rsidR="000C634B" w:rsidRPr="000C634B" w:rsidRDefault="000C634B" w:rsidP="000C634B">
      <w:r w:rsidRPr="000C634B">
        <w:t>LVEDD</w:t>
      </w:r>
    </w:p>
    <w:p w14:paraId="37917852" w14:textId="77777777" w:rsidR="000C634B" w:rsidRPr="000C634B" w:rsidRDefault="000C634B" w:rsidP="000C634B">
      <w:r w:rsidRPr="000C634B">
        <w:t>left ventricular end-diastolic diameter</w:t>
      </w:r>
    </w:p>
    <w:p w14:paraId="62C1B15C" w14:textId="77777777" w:rsidR="000C634B" w:rsidRPr="000C634B" w:rsidRDefault="000C634B" w:rsidP="000C634B">
      <w:r w:rsidRPr="000C634B">
        <w:t>RVEDD</w:t>
      </w:r>
    </w:p>
    <w:p w14:paraId="3BBE12E1" w14:textId="77777777" w:rsidR="000C634B" w:rsidRPr="000C634B" w:rsidRDefault="000C634B" w:rsidP="000C634B">
      <w:r w:rsidRPr="000C634B">
        <w:t>right ventricular end-diastolic diameter</w:t>
      </w:r>
    </w:p>
    <w:p w14:paraId="05E71044" w14:textId="77777777" w:rsidR="000C634B" w:rsidRPr="000C634B" w:rsidRDefault="000C634B" w:rsidP="000C634B">
      <w:r w:rsidRPr="000C634B">
        <w:t>t-PA</w:t>
      </w:r>
    </w:p>
    <w:p w14:paraId="0C67C1F8" w14:textId="77777777" w:rsidR="000C634B" w:rsidRPr="000C634B" w:rsidRDefault="000C634B" w:rsidP="000C634B">
      <w:r w:rsidRPr="000C634B">
        <w:t>tissue-type plasminogen activator</w:t>
      </w:r>
    </w:p>
    <w:p w14:paraId="03890297" w14:textId="77777777" w:rsidR="000C634B" w:rsidRPr="000C634B" w:rsidRDefault="000C634B" w:rsidP="000C634B">
      <w:r w:rsidRPr="000C634B">
        <w:t>Spo</w:t>
      </w:r>
      <w:r w:rsidRPr="000C634B">
        <w:rPr>
          <w:vertAlign w:val="subscript"/>
        </w:rPr>
        <w:t>2</w:t>
      </w:r>
    </w:p>
    <w:p w14:paraId="3A3516E0" w14:textId="77777777" w:rsidR="000C634B" w:rsidRPr="000C634B" w:rsidRDefault="000C634B" w:rsidP="000C634B">
      <w:r w:rsidRPr="000C634B">
        <w:t>oxygen saturation</w:t>
      </w:r>
    </w:p>
    <w:p w14:paraId="21BB55CF" w14:textId="77777777" w:rsidR="000C634B" w:rsidRPr="000C634B" w:rsidRDefault="000C634B" w:rsidP="000C634B">
      <w:r w:rsidRPr="000C634B">
        <w:t>TRPG</w:t>
      </w:r>
    </w:p>
    <w:p w14:paraId="2AD7B626" w14:textId="77777777" w:rsidR="000C634B" w:rsidRPr="000C634B" w:rsidRDefault="000C634B" w:rsidP="000C634B">
      <w:r w:rsidRPr="000C634B">
        <w:t>tricuspid regurgitation pressure gradient</w:t>
      </w:r>
    </w:p>
    <w:p w14:paraId="3073A260" w14:textId="77777777" w:rsidR="000C634B" w:rsidRPr="000C634B" w:rsidRDefault="000C634B" w:rsidP="000C634B">
      <w:r w:rsidRPr="000C634B">
        <w:t>TTE</w:t>
      </w:r>
    </w:p>
    <w:p w14:paraId="5F291D28" w14:textId="77777777" w:rsidR="000C634B" w:rsidRPr="000C634B" w:rsidRDefault="000C634B" w:rsidP="000C634B">
      <w:r w:rsidRPr="000C634B">
        <w:t>transthoracic echocardiography</w:t>
      </w:r>
    </w:p>
    <w:p w14:paraId="47507108" w14:textId="77777777" w:rsidR="000C634B" w:rsidRPr="000C634B" w:rsidRDefault="000C634B" w:rsidP="000C634B">
      <w:r w:rsidRPr="000C634B">
        <w:t>History of Presentation</w:t>
      </w:r>
    </w:p>
    <w:p w14:paraId="740D1027" w14:textId="77777777" w:rsidR="000C634B" w:rsidRPr="000C634B" w:rsidRDefault="000C634B" w:rsidP="000C634B">
      <w:r w:rsidRPr="000C634B">
        <w:t>A 47-year-old man presented to the </w:t>
      </w:r>
      <w:hyperlink r:id="rId718" w:tooltip="Learn more about emergency department from ScienceDirect's AI-generated Topic Pages" w:history="1">
        <w:r w:rsidRPr="000C634B">
          <w:rPr>
            <w:rStyle w:val="Hyperlink"/>
          </w:rPr>
          <w:t>emergency department</w:t>
        </w:r>
      </w:hyperlink>
      <w:r w:rsidRPr="000C634B">
        <w:t> with worsening dyspnea on exertion for 3 weeks, </w:t>
      </w:r>
      <w:hyperlink r:id="rId719" w:tooltip="Learn more about chest pain from ScienceDirect's AI-generated Topic Pages" w:history="1">
        <w:r w:rsidRPr="000C634B">
          <w:rPr>
            <w:rStyle w:val="Hyperlink"/>
          </w:rPr>
          <w:t>chest pain</w:t>
        </w:r>
      </w:hyperlink>
      <w:r w:rsidRPr="000C634B">
        <w:t>, and pinkish </w:t>
      </w:r>
      <w:hyperlink r:id="rId720" w:tooltip="Learn more about sputum from ScienceDirect's AI-generated Topic Pages" w:history="1">
        <w:r w:rsidRPr="000C634B">
          <w:rPr>
            <w:rStyle w:val="Hyperlink"/>
          </w:rPr>
          <w:t>sputum</w:t>
        </w:r>
      </w:hyperlink>
      <w:r w:rsidRPr="000C634B">
        <w:t>. On the day of the visit, the degree of his dyspnea worsened suddenly, and it became noticeable at rest. On arrival at the emergency department, his </w:t>
      </w:r>
      <w:hyperlink r:id="rId721" w:tooltip="Learn more about chest pain from ScienceDirect's AI-generated Topic Pages" w:history="1">
        <w:r w:rsidRPr="000C634B">
          <w:rPr>
            <w:rStyle w:val="Hyperlink"/>
          </w:rPr>
          <w:t>chest pain</w:t>
        </w:r>
      </w:hyperlink>
      <w:r w:rsidRPr="000C634B">
        <w:t> had resolved. However, he presented with severe respiratory failure. His blood pressure was 159/119 mm Hg, his pulse was 126 beats/min, his body temperature was 37.7 °C, his respiratory rate was 36 breaths/min, his </w:t>
      </w:r>
      <w:hyperlink r:id="rId722" w:tooltip="Learn more about oxygen saturation from ScienceDirect's AI-generated Topic Pages" w:history="1">
        <w:r w:rsidRPr="000C634B">
          <w:rPr>
            <w:rStyle w:val="Hyperlink"/>
          </w:rPr>
          <w:t>oxygen saturation</w:t>
        </w:r>
      </w:hyperlink>
      <w:r w:rsidRPr="000C634B">
        <w:t> (Spo</w:t>
      </w:r>
      <w:r w:rsidRPr="000C634B">
        <w:rPr>
          <w:vertAlign w:val="subscript"/>
        </w:rPr>
        <w:t>2</w:t>
      </w:r>
      <w:r w:rsidRPr="000C634B">
        <w:t>) was 81% using a reservoir mask at 15 L/min, and </w:t>
      </w:r>
      <w:hyperlink r:id="rId723" w:tooltip="Learn more about arterial blood gas from ScienceDirect's AI-generated Topic Pages" w:history="1">
        <w:r w:rsidRPr="000C634B">
          <w:rPr>
            <w:rStyle w:val="Hyperlink"/>
          </w:rPr>
          <w:t>arterial blood gas</w:t>
        </w:r>
      </w:hyperlink>
      <w:r w:rsidRPr="000C634B">
        <w:t> values suggested </w:t>
      </w:r>
      <w:hyperlink r:id="rId724" w:tooltip="Learn more about respiratory alkalosis from ScienceDirect's AI-generated Topic Pages" w:history="1">
        <w:r w:rsidRPr="000C634B">
          <w:rPr>
            <w:rStyle w:val="Hyperlink"/>
          </w:rPr>
          <w:t>respiratory alkalosis</w:t>
        </w:r>
      </w:hyperlink>
      <w:r w:rsidRPr="000C634B">
        <w:t> and a widened alveolar-arterial oxygen gradient (</w:t>
      </w:r>
      <w:bookmarkStart w:id="151" w:name="bmmc7"/>
      <w:r w:rsidRPr="000C634B">
        <w:fldChar w:fldCharType="begin"/>
      </w:r>
      <w:r w:rsidRPr="000C634B">
        <w:instrText>HYPERLINK "https://www.sciencedirect.com/science/article/pii/S2666084924001244" \l "mmc7"</w:instrText>
      </w:r>
      <w:r w:rsidRPr="000C634B">
        <w:fldChar w:fldCharType="separate"/>
      </w:r>
      <w:r w:rsidRPr="000C634B">
        <w:rPr>
          <w:rStyle w:val="Hyperlink"/>
        </w:rPr>
        <w:t>Supplemental Table 1</w:t>
      </w:r>
      <w:r w:rsidRPr="000C634B">
        <w:fldChar w:fldCharType="end"/>
      </w:r>
      <w:r w:rsidRPr="000C634B">
        <w:t>). Crackles were auscultated in the left upper lung field.</w:t>
      </w:r>
    </w:p>
    <w:p w14:paraId="3431969D" w14:textId="77777777" w:rsidR="000C634B" w:rsidRPr="000C634B" w:rsidRDefault="000C634B" w:rsidP="000C634B">
      <w:r w:rsidRPr="000C634B">
        <w:t>Learning Objectives</w:t>
      </w:r>
    </w:p>
    <w:p w14:paraId="6D6BD4FB" w14:textId="77777777" w:rsidR="000C634B" w:rsidRPr="000C634B" w:rsidRDefault="000C634B" w:rsidP="000C634B">
      <w:pPr>
        <w:numPr>
          <w:ilvl w:val="0"/>
          <w:numId w:val="63"/>
        </w:numPr>
      </w:pPr>
      <w:r w:rsidRPr="000C634B">
        <w:t>•</w:t>
      </w:r>
    </w:p>
    <w:p w14:paraId="5CD69A1E" w14:textId="77777777" w:rsidR="000C634B" w:rsidRPr="000C634B" w:rsidRDefault="000C634B" w:rsidP="000C634B">
      <w:r w:rsidRPr="000C634B">
        <w:lastRenderedPageBreak/>
        <w:t>To be able to make a differential diagnosis of </w:t>
      </w:r>
      <w:hyperlink r:id="rId725" w:tooltip="Learn more about LPE from ScienceDirect's AI-generated Topic Pages" w:history="1">
        <w:r w:rsidRPr="000C634B">
          <w:rPr>
            <w:rStyle w:val="Hyperlink"/>
          </w:rPr>
          <w:t>LPE</w:t>
        </w:r>
      </w:hyperlink>
      <w:r w:rsidRPr="000C634B">
        <w:t>, considering the patient’s </w:t>
      </w:r>
      <w:hyperlink r:id="rId726" w:tooltip="Learn more about medical history from ScienceDirect's AI-generated Topic Pages" w:history="1">
        <w:r w:rsidRPr="000C634B">
          <w:rPr>
            <w:rStyle w:val="Hyperlink"/>
          </w:rPr>
          <w:t>medical history</w:t>
        </w:r>
      </w:hyperlink>
      <w:r w:rsidRPr="000C634B">
        <w:t>.</w:t>
      </w:r>
    </w:p>
    <w:p w14:paraId="2FE35155" w14:textId="77777777" w:rsidR="000C634B" w:rsidRPr="000C634B" w:rsidRDefault="000C634B" w:rsidP="000C634B">
      <w:pPr>
        <w:numPr>
          <w:ilvl w:val="0"/>
          <w:numId w:val="63"/>
        </w:numPr>
      </w:pPr>
      <w:r w:rsidRPr="000C634B">
        <w:t>•</w:t>
      </w:r>
    </w:p>
    <w:p w14:paraId="3EB3FAF4" w14:textId="77777777" w:rsidR="000C634B" w:rsidRPr="000C634B" w:rsidRDefault="000C634B" w:rsidP="000C634B">
      <w:r w:rsidRPr="000C634B">
        <w:t>To understand the mechanism and management of LPE secondary to </w:t>
      </w:r>
      <w:hyperlink r:id="rId727" w:tooltip="Learn more about pulmonary embolism from ScienceDirect's AI-generated Topic Pages" w:history="1">
        <w:r w:rsidRPr="000C634B">
          <w:rPr>
            <w:rStyle w:val="Hyperlink"/>
          </w:rPr>
          <w:t>pulmonary embolism</w:t>
        </w:r>
      </w:hyperlink>
      <w:r w:rsidRPr="000C634B">
        <w:t>.</w:t>
      </w:r>
    </w:p>
    <w:p w14:paraId="19AF2AA6" w14:textId="77777777" w:rsidR="000C634B" w:rsidRPr="000C634B" w:rsidRDefault="000C634B" w:rsidP="000C634B">
      <w:r w:rsidRPr="000C634B">
        <w:t>Past Medical History</w:t>
      </w:r>
    </w:p>
    <w:p w14:paraId="7003EB22" w14:textId="77777777" w:rsidR="000C634B" w:rsidRPr="000C634B" w:rsidRDefault="000C634B" w:rsidP="000C634B">
      <w:r w:rsidRPr="000C634B">
        <w:t>The patient had a history of hypertension and bronchial asthma. He was receiving </w:t>
      </w:r>
      <w:hyperlink r:id="rId728" w:tooltip="Learn more about amlodipine from ScienceDirect's AI-generated Topic Pages" w:history="1">
        <w:r w:rsidRPr="000C634B">
          <w:rPr>
            <w:rStyle w:val="Hyperlink"/>
          </w:rPr>
          <w:t>amlodipine</w:t>
        </w:r>
      </w:hyperlink>
      <w:r w:rsidRPr="000C634B">
        <w:t>, montelukast, and </w:t>
      </w:r>
      <w:hyperlink r:id="rId729" w:tooltip="Learn more about fluticasone furoate from ScienceDirect's AI-generated Topic Pages" w:history="1">
        <w:r w:rsidRPr="000C634B">
          <w:rPr>
            <w:rStyle w:val="Hyperlink"/>
          </w:rPr>
          <w:t>fluticasone furoate</w:t>
        </w:r>
      </w:hyperlink>
      <w:r w:rsidRPr="000C634B">
        <w:t>. In addition, he had left </w:t>
      </w:r>
      <w:hyperlink r:id="rId730" w:tooltip="Learn more about rib fractures from ScienceDirect's AI-generated Topic Pages" w:history="1">
        <w:r w:rsidRPr="000C634B">
          <w:rPr>
            <w:rStyle w:val="Hyperlink"/>
          </w:rPr>
          <w:t>rib fractures</w:t>
        </w:r>
      </w:hyperlink>
      <w:r w:rsidRPr="000C634B">
        <w:t> resulting from a fall 1 month before his presentation and that had been managed conservatively. The patient reported a recent decrease in his activity because of the fractures, and he was seated indoors for the whole day, except when sleeping.</w:t>
      </w:r>
    </w:p>
    <w:p w14:paraId="61606678" w14:textId="77777777" w:rsidR="000C634B" w:rsidRPr="000C634B" w:rsidRDefault="000C634B" w:rsidP="000C634B">
      <w:r w:rsidRPr="000C634B">
        <w:t>Differential Diagnosis</w:t>
      </w:r>
    </w:p>
    <w:p w14:paraId="4A47F1D2" w14:textId="77777777" w:rsidR="000C634B" w:rsidRPr="000C634B" w:rsidRDefault="000C634B" w:rsidP="000C634B">
      <w:r w:rsidRPr="000C634B">
        <w:t>On the basis of the patient’s dyspnea, pinkish </w:t>
      </w:r>
      <w:hyperlink r:id="rId731" w:tooltip="Learn more about sputum from ScienceDirect's AI-generated Topic Pages" w:history="1">
        <w:r w:rsidRPr="000C634B">
          <w:rPr>
            <w:rStyle w:val="Hyperlink"/>
          </w:rPr>
          <w:t>sputum</w:t>
        </w:r>
      </w:hyperlink>
      <w:r w:rsidRPr="000C634B">
        <w:t>, respiratory failure, prolonged inactivity, mild fever, and history of </w:t>
      </w:r>
      <w:hyperlink r:id="rId732" w:tooltip="Learn more about trauma from ScienceDirect's AI-generated Topic Pages" w:history="1">
        <w:r w:rsidRPr="000C634B">
          <w:rPr>
            <w:rStyle w:val="Hyperlink"/>
          </w:rPr>
          <w:t>trauma</w:t>
        </w:r>
      </w:hyperlink>
      <w:r w:rsidRPr="000C634B">
        <w:t>, the differential diagnoses included </w:t>
      </w:r>
      <w:hyperlink r:id="rId733" w:tooltip="Learn more about pulmonary embolism from ScienceDirect's AI-generated Topic Pages" w:history="1">
        <w:r w:rsidRPr="000C634B">
          <w:rPr>
            <w:rStyle w:val="Hyperlink"/>
          </w:rPr>
          <w:t>pulmonary embolism</w:t>
        </w:r>
      </w:hyperlink>
      <w:r w:rsidRPr="000C634B">
        <w:t>, pneumonia, pulmonary </w:t>
      </w:r>
      <w:hyperlink r:id="rId734" w:tooltip="Learn more about alveolar hemorrhage from ScienceDirect's AI-generated Topic Pages" w:history="1">
        <w:r w:rsidRPr="000C634B">
          <w:rPr>
            <w:rStyle w:val="Hyperlink"/>
          </w:rPr>
          <w:t>alveolar hemorrhage</w:t>
        </w:r>
      </w:hyperlink>
      <w:r w:rsidRPr="000C634B">
        <w:t>, and </w:t>
      </w:r>
      <w:hyperlink r:id="rId735" w:tooltip="Learn more about lung contusion from ScienceDirect's AI-generated Topic Pages" w:history="1">
        <w:r w:rsidRPr="000C634B">
          <w:rPr>
            <w:rStyle w:val="Hyperlink"/>
          </w:rPr>
          <w:t>lung contusion</w:t>
        </w:r>
      </w:hyperlink>
      <w:r w:rsidRPr="000C634B">
        <w:t>. </w:t>
      </w:r>
      <w:hyperlink r:id="rId736" w:tooltip="Learn more about Mitral regurgitation from ScienceDirect's AI-generated Topic Pages" w:history="1">
        <w:r w:rsidRPr="000C634B">
          <w:rPr>
            <w:rStyle w:val="Hyperlink"/>
          </w:rPr>
          <w:t>Mitral regurgitation</w:t>
        </w:r>
      </w:hyperlink>
      <w:r w:rsidRPr="000C634B">
        <w:t> should also be considered in patients with localized </w:t>
      </w:r>
      <w:hyperlink r:id="rId737" w:tooltip="Learn more about pulmonary edema from ScienceDirect's AI-generated Topic Pages" w:history="1">
        <w:r w:rsidRPr="000C634B">
          <w:rPr>
            <w:rStyle w:val="Hyperlink"/>
          </w:rPr>
          <w:t>pulmonary edema</w:t>
        </w:r>
      </w:hyperlink>
      <w:r w:rsidRPr="000C634B">
        <w:t> (LPE) if regurgitated blood flow is blown into the </w:t>
      </w:r>
      <w:hyperlink r:id="rId738" w:tooltip="Learn more about pulmonary vein from ScienceDirect's AI-generated Topic Pages" w:history="1">
        <w:r w:rsidRPr="000C634B">
          <w:rPr>
            <w:rStyle w:val="Hyperlink"/>
          </w:rPr>
          <w:t>pulmonary vein</w:t>
        </w:r>
      </w:hyperlink>
      <w:r w:rsidRPr="000C634B">
        <w:t>, thus causing localized </w:t>
      </w:r>
      <w:hyperlink r:id="rId739" w:tooltip="Learn more about pulmonary consolidation from ScienceDirect's AI-generated Topic Pages" w:history="1">
        <w:r w:rsidRPr="000C634B">
          <w:rPr>
            <w:rStyle w:val="Hyperlink"/>
          </w:rPr>
          <w:t>pulmonary consolidation</w:t>
        </w:r>
      </w:hyperlink>
      <w:r w:rsidRPr="000C634B">
        <w:t> associated with the pulmonary vein territory.</w:t>
      </w:r>
    </w:p>
    <w:p w14:paraId="4514D22A" w14:textId="77777777" w:rsidR="000C634B" w:rsidRPr="000C634B" w:rsidRDefault="000C634B" w:rsidP="000C634B">
      <w:r w:rsidRPr="000C634B">
        <w:t>Investigations</w:t>
      </w:r>
    </w:p>
    <w:p w14:paraId="4ACF7D08" w14:textId="77777777" w:rsidR="000C634B" w:rsidRPr="000C634B" w:rsidRDefault="000C634B" w:rsidP="000C634B">
      <w:r w:rsidRPr="000C634B">
        <w:t>Blood test results revealed </w:t>
      </w:r>
      <w:hyperlink r:id="rId740" w:tooltip="Learn more about lactic acidosis from ScienceDirect's AI-generated Topic Pages" w:history="1">
        <w:r w:rsidRPr="000C634B">
          <w:rPr>
            <w:rStyle w:val="Hyperlink"/>
          </w:rPr>
          <w:t>lactic acidosis</w:t>
        </w:r>
      </w:hyperlink>
      <w:r w:rsidRPr="000C634B">
        <w:t> with elevated levels of </w:t>
      </w:r>
      <w:hyperlink r:id="rId741" w:tooltip="Learn more about troponin I from ScienceDirect's AI-generated Topic Pages" w:history="1">
        <w:r w:rsidRPr="000C634B">
          <w:rPr>
            <w:rStyle w:val="Hyperlink"/>
          </w:rPr>
          <w:t>troponin I</w:t>
        </w:r>
      </w:hyperlink>
      <w:r w:rsidRPr="000C634B">
        <w:t>, N-terminal pro–B-type natriuretic peptide, and C-reactive protein (0.039 ng/mL, 5,200 pg/mL, and 3.95 mg/dL, respectively). We did not measure </w:t>
      </w:r>
      <w:hyperlink r:id="rId742" w:tooltip="Learn more about procalcitonin from ScienceDirect's AI-generated Topic Pages" w:history="1">
        <w:r w:rsidRPr="000C634B">
          <w:rPr>
            <w:rStyle w:val="Hyperlink"/>
          </w:rPr>
          <w:t>procalcitonin</w:t>
        </w:r>
      </w:hyperlink>
      <w:r w:rsidRPr="000C634B">
        <w:t>. </w:t>
      </w:r>
      <w:hyperlink r:id="rId743" w:tooltip="Learn more about Chest radiography from ScienceDirect's AI-generated Topic Pages" w:history="1">
        <w:r w:rsidRPr="000C634B">
          <w:rPr>
            <w:rStyle w:val="Hyperlink"/>
          </w:rPr>
          <w:t>Chest radiography</w:t>
        </w:r>
      </w:hyperlink>
      <w:r w:rsidRPr="000C634B">
        <w:t> revealed increased right-sided translucency and consolidation in the left upper lung field (</w:t>
      </w:r>
      <w:hyperlink r:id="rId744" w:anchor="fig1" w:history="1">
        <w:r w:rsidRPr="000C634B">
          <w:rPr>
            <w:rStyle w:val="Hyperlink"/>
          </w:rPr>
          <w:t>Figures 1A</w:t>
        </w:r>
      </w:hyperlink>
      <w:r w:rsidRPr="000C634B">
        <w:t> and </w:t>
      </w:r>
      <w:hyperlink r:id="rId745" w:anchor="fig1" w:history="1">
        <w:r w:rsidRPr="000C634B">
          <w:rPr>
            <w:rStyle w:val="Hyperlink"/>
          </w:rPr>
          <w:t>1B</w:t>
        </w:r>
      </w:hyperlink>
      <w:r w:rsidRPr="000C634B">
        <w:t>). The electrocardiogram (ECG) showed </w:t>
      </w:r>
      <w:hyperlink r:id="rId746" w:tooltip="Learn more about sinus tachycardia from ScienceDirect's AI-generated Topic Pages" w:history="1">
        <w:r w:rsidRPr="000C634B">
          <w:rPr>
            <w:rStyle w:val="Hyperlink"/>
          </w:rPr>
          <w:t>sinus tachycardia</w:t>
        </w:r>
      </w:hyperlink>
      <w:r w:rsidRPr="000C634B">
        <w:t>, T-wave inversions in the right precordial leads (V</w:t>
      </w:r>
      <w:r w:rsidRPr="000C634B">
        <w:rPr>
          <w:vertAlign w:val="subscript"/>
        </w:rPr>
        <w:t>1</w:t>
      </w:r>
      <w:r w:rsidRPr="000C634B">
        <w:t>-V</w:t>
      </w:r>
      <w:r w:rsidRPr="000C634B">
        <w:rPr>
          <w:vertAlign w:val="subscript"/>
        </w:rPr>
        <w:t>4</w:t>
      </w:r>
      <w:r w:rsidRPr="000C634B">
        <w:t>) and inferior leads (II, III, and aVF), a deep S-wave in lead I, a Q-wave in lead III, and clockwise rotation. The QRS interval transition zone was V</w:t>
      </w:r>
      <w:r w:rsidRPr="000C634B">
        <w:rPr>
          <w:vertAlign w:val="subscript"/>
        </w:rPr>
        <w:t>5</w:t>
      </w:r>
      <w:r w:rsidRPr="000C634B">
        <w:t> (</w:t>
      </w:r>
      <w:hyperlink r:id="rId747" w:anchor="mmc7" w:history="1">
        <w:r w:rsidRPr="000C634B">
          <w:rPr>
            <w:rStyle w:val="Hyperlink"/>
          </w:rPr>
          <w:t>Supplemental Figure 1A</w:t>
        </w:r>
      </w:hyperlink>
      <w:r w:rsidRPr="000C634B">
        <w:t>). </w:t>
      </w:r>
      <w:hyperlink r:id="rId748" w:tooltip="Learn more about Transthoracic echocardiography from ScienceDirect's AI-generated Topic Pages" w:history="1">
        <w:r w:rsidRPr="000C634B">
          <w:rPr>
            <w:rStyle w:val="Hyperlink"/>
          </w:rPr>
          <w:t>Transthoracic echocardiography</w:t>
        </w:r>
      </w:hyperlink>
      <w:r w:rsidRPr="000C634B">
        <w:t> (TTE) revealed normal </w:t>
      </w:r>
      <w:hyperlink r:id="rId749" w:tooltip="Learn more about left ventricular function from ScienceDirect's AI-generated Topic Pages" w:history="1">
        <w:r w:rsidRPr="000C634B">
          <w:rPr>
            <w:rStyle w:val="Hyperlink"/>
          </w:rPr>
          <w:t>left ventricular function</w:t>
        </w:r>
      </w:hyperlink>
      <w:r w:rsidRPr="000C634B">
        <w:t> and no </w:t>
      </w:r>
      <w:hyperlink r:id="rId750" w:tooltip="Learn more about mitral regurgitation from ScienceDirect's AI-generated Topic Pages" w:history="1">
        <w:r w:rsidRPr="000C634B">
          <w:rPr>
            <w:rStyle w:val="Hyperlink"/>
          </w:rPr>
          <w:t>mitral regurgitation</w:t>
        </w:r>
      </w:hyperlink>
      <w:r w:rsidRPr="000C634B">
        <w:t>, although a dilated </w:t>
      </w:r>
      <w:hyperlink r:id="rId751" w:tooltip="Learn more about right ventricle from ScienceDirect's AI-generated Topic Pages" w:history="1">
        <w:r w:rsidRPr="000C634B">
          <w:rPr>
            <w:rStyle w:val="Hyperlink"/>
          </w:rPr>
          <w:t>right ventricle</w:t>
        </w:r>
      </w:hyperlink>
      <w:r w:rsidRPr="000C634B">
        <w:t>, an elevated </w:t>
      </w:r>
      <w:hyperlink r:id="rId752" w:tooltip="Learn more about tricuspid regurgitation from ScienceDirect's AI-generated Topic Pages" w:history="1">
        <w:r w:rsidRPr="000C634B">
          <w:rPr>
            <w:rStyle w:val="Hyperlink"/>
          </w:rPr>
          <w:t>tricuspid regurgitation</w:t>
        </w:r>
      </w:hyperlink>
      <w:r w:rsidRPr="000C634B">
        <w:t> pressure gradient (TRPG) (84 mm Hg), an elevated right ventricular end-diastolic diameter–to–left ventricular end-diastolic diameter ratio (RVEDD/LVEDD ratio, 1.42; RVEDD, 47 mm), and a McConnell sign were observed, suggesting significant right-sided </w:t>
      </w:r>
      <w:hyperlink r:id="rId753" w:tooltip="Learn more about heart overload from ScienceDirect's AI-generated Topic Pages" w:history="1">
        <w:r w:rsidRPr="000C634B">
          <w:rPr>
            <w:rStyle w:val="Hyperlink"/>
          </w:rPr>
          <w:t>heart overload</w:t>
        </w:r>
      </w:hyperlink>
      <w:r w:rsidRPr="000C634B">
        <w:t> (</w:t>
      </w:r>
      <w:bookmarkStart w:id="152" w:name="bmmc1"/>
      <w:r w:rsidRPr="000C634B">
        <w:fldChar w:fldCharType="begin"/>
      </w:r>
      <w:r w:rsidRPr="000C634B">
        <w:instrText>HYPERLINK "https://www.sciencedirect.com/science/article/pii/S2666084924001244" \l "mmc1"</w:instrText>
      </w:r>
      <w:r w:rsidRPr="000C634B">
        <w:fldChar w:fldCharType="separate"/>
      </w:r>
      <w:r w:rsidRPr="000C634B">
        <w:rPr>
          <w:rStyle w:val="Hyperlink"/>
        </w:rPr>
        <w:t>Video 1</w:t>
      </w:r>
      <w:r w:rsidRPr="000C634B">
        <w:fldChar w:fldCharType="end"/>
      </w:r>
      <w:bookmarkEnd w:id="152"/>
      <w:r w:rsidRPr="000C634B">
        <w:t>). Contrast-enhanced </w:t>
      </w:r>
      <w:hyperlink r:id="rId754" w:tooltip="Learn more about computed tomography from ScienceDirect's AI-generated Topic Pages" w:history="1">
        <w:r w:rsidRPr="000C634B">
          <w:rPr>
            <w:rStyle w:val="Hyperlink"/>
          </w:rPr>
          <w:t>computed tomography</w:t>
        </w:r>
      </w:hyperlink>
      <w:r w:rsidRPr="000C634B">
        <w:t> (CECT) detected regional infiltrative shadows in the left upper lobe. Although the left upper pulmonary artery remained patent, thrombotic occlusions were noted in the other pulmonary artery branches (</w:t>
      </w:r>
      <w:hyperlink r:id="rId755" w:anchor="fig2" w:history="1">
        <w:r w:rsidRPr="000C634B">
          <w:rPr>
            <w:rStyle w:val="Hyperlink"/>
          </w:rPr>
          <w:t>Figures 2A to 2F</w:t>
        </w:r>
      </w:hyperlink>
      <w:r w:rsidRPr="000C634B">
        <w:t>, </w:t>
      </w:r>
      <w:bookmarkStart w:id="153" w:name="bmmc2"/>
      <w:r w:rsidRPr="000C634B">
        <w:fldChar w:fldCharType="begin"/>
      </w:r>
      <w:r w:rsidRPr="000C634B">
        <w:instrText>HYPERLINK "https://www.sciencedirect.com/science/article/pii/S2666084924001244" \l "mmc2"</w:instrText>
      </w:r>
      <w:r w:rsidRPr="000C634B">
        <w:fldChar w:fldCharType="separate"/>
      </w:r>
      <w:r w:rsidRPr="000C634B">
        <w:rPr>
          <w:rStyle w:val="Hyperlink"/>
        </w:rPr>
        <w:t>Videos 2A</w:t>
      </w:r>
      <w:r w:rsidRPr="000C634B">
        <w:fldChar w:fldCharType="end"/>
      </w:r>
      <w:bookmarkEnd w:id="153"/>
      <w:r w:rsidRPr="000C634B">
        <w:t> and </w:t>
      </w:r>
      <w:bookmarkStart w:id="154" w:name="bmmc3"/>
      <w:r w:rsidRPr="000C634B">
        <w:fldChar w:fldCharType="begin"/>
      </w:r>
      <w:r w:rsidRPr="000C634B">
        <w:instrText>HYPERLINK "https://www.sciencedirect.com/science/article/pii/S2666084924001244" \l "mmc3"</w:instrText>
      </w:r>
      <w:r w:rsidRPr="000C634B">
        <w:fldChar w:fldCharType="separate"/>
      </w:r>
      <w:r w:rsidRPr="000C634B">
        <w:rPr>
          <w:rStyle w:val="Hyperlink"/>
        </w:rPr>
        <w:t>2B</w:t>
      </w:r>
      <w:r w:rsidRPr="000C634B">
        <w:fldChar w:fldCharType="end"/>
      </w:r>
      <w:bookmarkEnd w:id="154"/>
      <w:r w:rsidRPr="000C634B">
        <w:t>). CECT revealed </w:t>
      </w:r>
      <w:hyperlink r:id="rId756" w:tooltip="Learn more about deep vein thrombosis from ScienceDirect's AI-generated Topic Pages" w:history="1">
        <w:r w:rsidRPr="000C634B">
          <w:rPr>
            <w:rStyle w:val="Hyperlink"/>
          </w:rPr>
          <w:t>deep vein thrombosis</w:t>
        </w:r>
      </w:hyperlink>
      <w:r w:rsidRPr="000C634B">
        <w:t> in the left </w:t>
      </w:r>
      <w:hyperlink r:id="rId757" w:tooltip="Learn more about popliteal vein from ScienceDirect's AI-generated Topic Pages" w:history="1">
        <w:r w:rsidRPr="000C634B">
          <w:rPr>
            <w:rStyle w:val="Hyperlink"/>
          </w:rPr>
          <w:t>popliteal vein</w:t>
        </w:r>
      </w:hyperlink>
      <w:r w:rsidRPr="000C634B">
        <w:t>. LPE as a consequence of massive pulmonary embolism was diagnosed.</w:t>
      </w:r>
    </w:p>
    <w:p w14:paraId="14FC8BB4" w14:textId="416977D9" w:rsidR="000C634B" w:rsidRPr="000C634B" w:rsidRDefault="000C634B" w:rsidP="000C634B"/>
    <w:p w14:paraId="37882C2B" w14:textId="77777777" w:rsidR="000C634B" w:rsidRPr="000C634B" w:rsidRDefault="000C634B" w:rsidP="000C634B">
      <w:pPr>
        <w:numPr>
          <w:ilvl w:val="0"/>
          <w:numId w:val="64"/>
        </w:numPr>
      </w:pPr>
      <w:hyperlink r:id="rId758" w:tgtFrame="_blank" w:tooltip="Download high-res image (283KB)" w:history="1">
        <w:r w:rsidRPr="000C634B">
          <w:rPr>
            <w:rStyle w:val="Hyperlink"/>
          </w:rPr>
          <w:t>Download: Download high-res image (283KB)</w:t>
        </w:r>
      </w:hyperlink>
    </w:p>
    <w:p w14:paraId="7E1334CD" w14:textId="77777777" w:rsidR="000C634B" w:rsidRPr="000C634B" w:rsidRDefault="000C634B" w:rsidP="000C634B">
      <w:pPr>
        <w:numPr>
          <w:ilvl w:val="0"/>
          <w:numId w:val="64"/>
        </w:numPr>
      </w:pPr>
      <w:hyperlink r:id="rId759" w:tgtFrame="_blank" w:tooltip="Download full-size image" w:history="1">
        <w:r w:rsidRPr="000C634B">
          <w:rPr>
            <w:rStyle w:val="Hyperlink"/>
          </w:rPr>
          <w:t>Download: Download full-size image</w:t>
        </w:r>
      </w:hyperlink>
    </w:p>
    <w:p w14:paraId="41DD8BBE" w14:textId="77777777" w:rsidR="000C634B" w:rsidRPr="000C634B" w:rsidRDefault="000C634B" w:rsidP="000C634B">
      <w:r w:rsidRPr="000C634B">
        <w:t>Figure 1. Chest Radiography</w:t>
      </w:r>
    </w:p>
    <w:p w14:paraId="6B46C7D2" w14:textId="77777777" w:rsidR="000C634B" w:rsidRPr="000C634B" w:rsidRDefault="000C634B" w:rsidP="000C634B">
      <w:r w:rsidRPr="000C634B">
        <w:t>(A) Chest radiography on admission. (B) One day after admission.</w:t>
      </w:r>
    </w:p>
    <w:p w14:paraId="156CAE4A" w14:textId="0627A4FD" w:rsidR="000C634B" w:rsidRPr="000C634B" w:rsidRDefault="000C634B" w:rsidP="000C634B"/>
    <w:p w14:paraId="05670F0C" w14:textId="77777777" w:rsidR="000C634B" w:rsidRPr="000C634B" w:rsidRDefault="000C634B" w:rsidP="000C634B">
      <w:pPr>
        <w:numPr>
          <w:ilvl w:val="0"/>
          <w:numId w:val="65"/>
        </w:numPr>
      </w:pPr>
      <w:hyperlink r:id="rId760" w:tgtFrame="_blank" w:tooltip="Download high-res image (858KB)" w:history="1">
        <w:r w:rsidRPr="000C634B">
          <w:rPr>
            <w:rStyle w:val="Hyperlink"/>
          </w:rPr>
          <w:t>Download: Download high-res image (858KB)</w:t>
        </w:r>
      </w:hyperlink>
    </w:p>
    <w:p w14:paraId="5DB901BF" w14:textId="77777777" w:rsidR="000C634B" w:rsidRPr="000C634B" w:rsidRDefault="000C634B" w:rsidP="000C634B">
      <w:pPr>
        <w:numPr>
          <w:ilvl w:val="0"/>
          <w:numId w:val="65"/>
        </w:numPr>
      </w:pPr>
      <w:hyperlink r:id="rId761" w:tgtFrame="_blank" w:tooltip="Download full-size image" w:history="1">
        <w:r w:rsidRPr="000C634B">
          <w:rPr>
            <w:rStyle w:val="Hyperlink"/>
          </w:rPr>
          <w:t>Download: Download full-size image</w:t>
        </w:r>
      </w:hyperlink>
    </w:p>
    <w:p w14:paraId="1D84D3AE" w14:textId="77777777" w:rsidR="000C634B" w:rsidRPr="000C634B" w:rsidRDefault="000C634B" w:rsidP="000C634B">
      <w:r w:rsidRPr="000C634B">
        <w:t>Figure 2. Contrast-Enhanced Computed Tomography on Admission</w:t>
      </w:r>
    </w:p>
    <w:p w14:paraId="0BB98525" w14:textId="77777777" w:rsidR="000C634B" w:rsidRPr="000C634B" w:rsidRDefault="000C634B" w:rsidP="000C634B">
      <w:r w:rsidRPr="000C634B">
        <w:t>(A) The mediastinal window, upper lung. (B) Mediastinal window, pulmonary artery trunk level. (C) Mediastinal window, middle pulmonary artery trunk level. (D) Lung window, upper lung. (E) Lung window, pulmonary artery trunk level. (F) Lung window, middle pulmonary artery trunk level.</w:t>
      </w:r>
    </w:p>
    <w:p w14:paraId="67358221" w14:textId="77777777" w:rsidR="000C634B" w:rsidRPr="000C634B" w:rsidRDefault="000C634B" w:rsidP="000C634B">
      <w:r w:rsidRPr="000C634B">
        <w:t>Management</w:t>
      </w:r>
    </w:p>
    <w:p w14:paraId="0ACE13D8" w14:textId="77777777" w:rsidR="000C634B" w:rsidRPr="000C634B" w:rsidRDefault="000C634B" w:rsidP="000C634B">
      <w:r w:rsidRPr="000C634B">
        <w:lastRenderedPageBreak/>
        <w:t>The patient received oxygen through a high-flow </w:t>
      </w:r>
      <w:hyperlink r:id="rId762" w:tooltip="Learn more about nasal cannula from ScienceDirect's AI-generated Topic Pages" w:history="1">
        <w:r w:rsidRPr="000C634B">
          <w:rPr>
            <w:rStyle w:val="Hyperlink"/>
          </w:rPr>
          <w:t>nasal cannula</w:t>
        </w:r>
      </w:hyperlink>
      <w:r w:rsidRPr="000C634B">
        <w:t> and a continuous unfractionated heparin infusion to maintain an activated </w:t>
      </w:r>
      <w:hyperlink r:id="rId763" w:tooltip="Learn more about partial thromboplastin time from ScienceDirect's AI-generated Topic Pages" w:history="1">
        <w:r w:rsidRPr="000C634B">
          <w:rPr>
            <w:rStyle w:val="Hyperlink"/>
          </w:rPr>
          <w:t>partial thromboplastin time</w:t>
        </w:r>
      </w:hyperlink>
      <w:r w:rsidRPr="000C634B">
        <w:t> within 2 to 3 times the upper normal limit. Antibiotics were also administered because the possibility of aspiration or </w:t>
      </w:r>
      <w:hyperlink r:id="rId764" w:tooltip="Learn more about bacterial pneumonia from ScienceDirect's AI-generated Topic Pages" w:history="1">
        <w:r w:rsidRPr="000C634B">
          <w:rPr>
            <w:rStyle w:val="Hyperlink"/>
          </w:rPr>
          <w:t>bacterial pneumonia</w:t>
        </w:r>
      </w:hyperlink>
      <w:r w:rsidRPr="000C634B">
        <w:t> could not be excluded. The following day, the patient continued to experience respiratory distress, and the oxygenation levels or A-a DO</w:t>
      </w:r>
      <w:r w:rsidRPr="000C634B">
        <w:rPr>
          <w:vertAlign w:val="subscript"/>
        </w:rPr>
        <w:t>2</w:t>
      </w:r>
      <w:r w:rsidRPr="000C634B">
        <w:t> remained insufficient (</w:t>
      </w:r>
      <w:hyperlink r:id="rId765" w:anchor="mmc7" w:history="1">
        <w:r w:rsidRPr="000C634B">
          <w:rPr>
            <w:rStyle w:val="Hyperlink"/>
          </w:rPr>
          <w:t>Supplemental Table 1</w:t>
        </w:r>
      </w:hyperlink>
      <w:r w:rsidRPr="000C634B">
        <w:t>). On </w:t>
      </w:r>
      <w:hyperlink r:id="rId766" w:tooltip="Learn more about chest radiography from ScienceDirect's AI-generated Topic Pages" w:history="1">
        <w:r w:rsidRPr="000C634B">
          <w:rPr>
            <w:rStyle w:val="Hyperlink"/>
          </w:rPr>
          <w:t>chest radiography</w:t>
        </w:r>
      </w:hyperlink>
      <w:r w:rsidRPr="000C634B">
        <w:t>, the left upper lung consolidation had not changed (</w:t>
      </w:r>
      <w:hyperlink r:id="rId767" w:anchor="fig1" w:history="1">
        <w:r w:rsidRPr="000C634B">
          <w:rPr>
            <w:rStyle w:val="Hyperlink"/>
          </w:rPr>
          <w:t>Figure 1B</w:t>
        </w:r>
      </w:hyperlink>
      <w:r w:rsidRPr="000C634B">
        <w:t>). No signs of </w:t>
      </w:r>
      <w:hyperlink r:id="rId768" w:tooltip="Learn more about bleeding complications from ScienceDirect's AI-generated Topic Pages" w:history="1">
        <w:r w:rsidRPr="000C634B">
          <w:rPr>
            <w:rStyle w:val="Hyperlink"/>
          </w:rPr>
          <w:t>bleeding complications</w:t>
        </w:r>
      </w:hyperlink>
      <w:r w:rsidRPr="000C634B">
        <w:t>, such as </w:t>
      </w:r>
      <w:hyperlink r:id="rId769" w:tooltip="Learn more about alveolar hemorrhage from ScienceDirect's AI-generated Topic Pages" w:history="1">
        <w:r w:rsidRPr="000C634B">
          <w:rPr>
            <w:rStyle w:val="Hyperlink"/>
          </w:rPr>
          <w:t>alveolar hemorrhage</w:t>
        </w:r>
      </w:hyperlink>
      <w:r w:rsidRPr="000C634B">
        <w:t>, were observed, and the patient became afebrile. Tissue-type plasminogen activator (t-PA) was administered (13,750 mg/kg; 1,375,000 IU). The day after t-PA administration, the patient’s oxygenation had significantly improved, and the respiratory distress resolved (respiratory rate, 18 breaths/min; </w:t>
      </w:r>
      <w:hyperlink r:id="rId770" w:tooltip="Learn more about arterial blood gas from ScienceDirect's AI-generated Topic Pages" w:history="1">
        <w:r w:rsidRPr="000C634B">
          <w:rPr>
            <w:rStyle w:val="Hyperlink"/>
          </w:rPr>
          <w:t>arterial blood gas</w:t>
        </w:r>
      </w:hyperlink>
      <w:r w:rsidRPr="000C634B">
        <w:t> on 6 L/min oxygen through a facial mask: pH, 7.44; Pao</w:t>
      </w:r>
      <w:r w:rsidRPr="000C634B">
        <w:rPr>
          <w:vertAlign w:val="subscript"/>
        </w:rPr>
        <w:t>2</w:t>
      </w:r>
      <w:r w:rsidRPr="000C634B">
        <w:t>, 95 mm Hg; Paco</w:t>
      </w:r>
      <w:r w:rsidRPr="000C634B">
        <w:rPr>
          <w:vertAlign w:val="subscript"/>
        </w:rPr>
        <w:t>2</w:t>
      </w:r>
      <w:r w:rsidRPr="000C634B">
        <w:t>, 31 mm Hg; </w:t>
      </w:r>
      <w:hyperlink r:id="rId771" w:tooltip="Learn more about bicarbonate from ScienceDirect's AI-generated Topic Pages" w:history="1">
        <w:r w:rsidRPr="000C634B">
          <w:rPr>
            <w:rStyle w:val="Hyperlink"/>
          </w:rPr>
          <w:t>bicarbonate</w:t>
        </w:r>
      </w:hyperlink>
      <w:r w:rsidRPr="000C634B">
        <w:t>, 21 mmol/L; </w:t>
      </w:r>
      <w:hyperlink r:id="rId772" w:tooltip="Learn more about base from ScienceDirect's AI-generated Topic Pages" w:history="1">
        <w:r w:rsidRPr="000C634B">
          <w:rPr>
            <w:rStyle w:val="Hyperlink"/>
          </w:rPr>
          <w:t>base</w:t>
        </w:r>
      </w:hyperlink>
      <w:r w:rsidRPr="000C634B">
        <w:t> excess, −1.3 mmol/L; Spo</w:t>
      </w:r>
      <w:r w:rsidRPr="000C634B">
        <w:rPr>
          <w:vertAlign w:val="subscript"/>
        </w:rPr>
        <w:t>2</w:t>
      </w:r>
      <w:r w:rsidRPr="000C634B">
        <w:t>, 97%).</w:t>
      </w:r>
    </w:p>
    <w:p w14:paraId="1EDBEF82" w14:textId="77777777" w:rsidR="000C634B" w:rsidRPr="000C634B" w:rsidRDefault="000C634B" w:rsidP="000C634B">
      <w:r w:rsidRPr="000C634B">
        <w:t>On the fourth day after admission, oxygen supplementation was no longer necessary, and the </w:t>
      </w:r>
      <w:hyperlink r:id="rId773" w:tooltip="Learn more about antithrombotic from ScienceDirect's AI-generated Topic Pages" w:history="1">
        <w:r w:rsidRPr="000C634B">
          <w:rPr>
            <w:rStyle w:val="Hyperlink"/>
          </w:rPr>
          <w:t>antithrombotic</w:t>
        </w:r>
      </w:hyperlink>
      <w:r w:rsidRPr="000C634B">
        <w:t> regimen was switched from continuous heparin infusion to oral </w:t>
      </w:r>
      <w:hyperlink r:id="rId774" w:tooltip="Learn more about rivaroxaban from ScienceDirect's AI-generated Topic Pages" w:history="1">
        <w:r w:rsidRPr="000C634B">
          <w:rPr>
            <w:rStyle w:val="Hyperlink"/>
          </w:rPr>
          <w:t>rivaroxaban</w:t>
        </w:r>
      </w:hyperlink>
      <w:r w:rsidRPr="000C634B">
        <w:t> (30 mg/day). Chest radiography showed gradual normalization of the increased right-sided translucency and consolidations in the upper left lung field (</w:t>
      </w:r>
      <w:hyperlink r:id="rId775" w:anchor="fig3" w:history="1">
        <w:r w:rsidRPr="000C634B">
          <w:rPr>
            <w:rStyle w:val="Hyperlink"/>
          </w:rPr>
          <w:t>Figure 3</w:t>
        </w:r>
      </w:hyperlink>
      <w:r w:rsidRPr="000C634B">
        <w:t>). The ECG showed slight resolution of the T-wave inversion in the inferior leads (</w:t>
      </w:r>
      <w:hyperlink r:id="rId776" w:anchor="mmc7" w:history="1">
        <w:r w:rsidRPr="000C634B">
          <w:rPr>
            <w:rStyle w:val="Hyperlink"/>
          </w:rPr>
          <w:t>Supplemental Figure 2</w:t>
        </w:r>
      </w:hyperlink>
      <w:bookmarkEnd w:id="151"/>
      <w:r w:rsidRPr="000C634B">
        <w:t>). On follow-up </w:t>
      </w:r>
      <w:hyperlink r:id="rId777" w:tooltip="Learn more about CECT from ScienceDirect's AI-generated Topic Pages" w:history="1">
        <w:r w:rsidRPr="000C634B">
          <w:rPr>
            <w:rStyle w:val="Hyperlink"/>
          </w:rPr>
          <w:t>CECT</w:t>
        </w:r>
      </w:hyperlink>
      <w:r w:rsidRPr="000C634B">
        <w:t> before discharge, improved blood flow was observed in the embolized pulmonary arteries, and the pulmonary edema in the left upper lung had disappeared (</w:t>
      </w:r>
      <w:hyperlink r:id="rId778" w:anchor="fig4" w:history="1">
        <w:r w:rsidRPr="000C634B">
          <w:rPr>
            <w:rStyle w:val="Hyperlink"/>
          </w:rPr>
          <w:t>Figures 4A to 4F</w:t>
        </w:r>
      </w:hyperlink>
      <w:r w:rsidRPr="000C634B">
        <w:t>, </w:t>
      </w:r>
      <w:bookmarkStart w:id="155" w:name="bmmc4"/>
      <w:r w:rsidRPr="000C634B">
        <w:fldChar w:fldCharType="begin"/>
      </w:r>
      <w:r w:rsidRPr="000C634B">
        <w:instrText>HYPERLINK "https://www.sciencedirect.com/science/article/pii/S2666084924001244" \l "mmc4"</w:instrText>
      </w:r>
      <w:r w:rsidRPr="000C634B">
        <w:fldChar w:fldCharType="separate"/>
      </w:r>
      <w:r w:rsidRPr="000C634B">
        <w:rPr>
          <w:rStyle w:val="Hyperlink"/>
        </w:rPr>
        <w:t>Videos 3A</w:t>
      </w:r>
      <w:r w:rsidRPr="000C634B">
        <w:fldChar w:fldCharType="end"/>
      </w:r>
      <w:bookmarkEnd w:id="155"/>
      <w:r w:rsidRPr="000C634B">
        <w:t> and </w:t>
      </w:r>
      <w:bookmarkStart w:id="156" w:name="bmmc5"/>
      <w:r w:rsidRPr="000C634B">
        <w:fldChar w:fldCharType="begin"/>
      </w:r>
      <w:r w:rsidRPr="000C634B">
        <w:instrText>HYPERLINK "https://www.sciencedirect.com/science/article/pii/S2666084924001244" \l "mmc5"</w:instrText>
      </w:r>
      <w:r w:rsidRPr="000C634B">
        <w:fldChar w:fldCharType="separate"/>
      </w:r>
      <w:r w:rsidRPr="000C634B">
        <w:rPr>
          <w:rStyle w:val="Hyperlink"/>
        </w:rPr>
        <w:t>3B</w:t>
      </w:r>
      <w:r w:rsidRPr="000C634B">
        <w:fldChar w:fldCharType="end"/>
      </w:r>
      <w:bookmarkEnd w:id="156"/>
      <w:r w:rsidRPr="000C634B">
        <w:t>). </w:t>
      </w:r>
      <w:hyperlink r:id="rId779" w:tooltip="Learn more about TTE from ScienceDirect's AI-generated Topic Pages" w:history="1">
        <w:r w:rsidRPr="000C634B">
          <w:rPr>
            <w:rStyle w:val="Hyperlink"/>
          </w:rPr>
          <w:t>TTE</w:t>
        </w:r>
      </w:hyperlink>
      <w:r w:rsidRPr="000C634B">
        <w:t> before discharge showed improvement in the right ventricular enlargement, resolution of the McConnell sign, and alleviation of right-sided </w:t>
      </w:r>
      <w:hyperlink r:id="rId780" w:tooltip="Learn more about heart overload from ScienceDirect's AI-generated Topic Pages" w:history="1">
        <w:r w:rsidRPr="000C634B">
          <w:rPr>
            <w:rStyle w:val="Hyperlink"/>
          </w:rPr>
          <w:t>heart overload</w:t>
        </w:r>
      </w:hyperlink>
      <w:r w:rsidRPr="000C634B">
        <w:t> (RVEDD/LVEDD ratio, 0.84; RVEDD, 37 mm), although the </w:t>
      </w:r>
      <w:hyperlink r:id="rId781" w:tooltip="Learn more about TRPG from ScienceDirect's AI-generated Topic Pages" w:history="1">
        <w:r w:rsidRPr="000C634B">
          <w:rPr>
            <w:rStyle w:val="Hyperlink"/>
          </w:rPr>
          <w:t>TRPG</w:t>
        </w:r>
      </w:hyperlink>
      <w:r w:rsidRPr="000C634B">
        <w:t> could not be measured (</w:t>
      </w:r>
      <w:bookmarkStart w:id="157" w:name="bmmc6"/>
      <w:r w:rsidRPr="000C634B">
        <w:fldChar w:fldCharType="begin"/>
      </w:r>
      <w:r w:rsidRPr="000C634B">
        <w:instrText>HYPERLINK "https://www.sciencedirect.com/science/article/pii/S2666084924001244" \l "mmc6"</w:instrText>
      </w:r>
      <w:r w:rsidRPr="000C634B">
        <w:fldChar w:fldCharType="separate"/>
      </w:r>
      <w:r w:rsidRPr="000C634B">
        <w:rPr>
          <w:rStyle w:val="Hyperlink"/>
        </w:rPr>
        <w:t>Video 4</w:t>
      </w:r>
      <w:r w:rsidRPr="000C634B">
        <w:fldChar w:fldCharType="end"/>
      </w:r>
      <w:bookmarkEnd w:id="157"/>
      <w:r w:rsidRPr="000C634B">
        <w:t>). The patient was discharged on the ninth day of hospitalization.</w:t>
      </w:r>
    </w:p>
    <w:p w14:paraId="767FFDE1" w14:textId="29DC00EA" w:rsidR="000C634B" w:rsidRPr="000C634B" w:rsidRDefault="000C634B" w:rsidP="000C634B"/>
    <w:p w14:paraId="273B8EA9" w14:textId="77777777" w:rsidR="000C634B" w:rsidRPr="000C634B" w:rsidRDefault="000C634B" w:rsidP="000C634B">
      <w:pPr>
        <w:numPr>
          <w:ilvl w:val="0"/>
          <w:numId w:val="66"/>
        </w:numPr>
      </w:pPr>
      <w:hyperlink r:id="rId782" w:tgtFrame="_blank" w:tooltip="Download high-res image (139KB)" w:history="1">
        <w:r w:rsidRPr="000C634B">
          <w:rPr>
            <w:rStyle w:val="Hyperlink"/>
          </w:rPr>
          <w:t>Download: Download high-res image (139KB)</w:t>
        </w:r>
      </w:hyperlink>
    </w:p>
    <w:p w14:paraId="32DCAEDB" w14:textId="77777777" w:rsidR="000C634B" w:rsidRPr="000C634B" w:rsidRDefault="000C634B" w:rsidP="000C634B">
      <w:pPr>
        <w:numPr>
          <w:ilvl w:val="0"/>
          <w:numId w:val="66"/>
        </w:numPr>
      </w:pPr>
      <w:hyperlink r:id="rId783" w:tgtFrame="_blank" w:tooltip="Download full-size image" w:history="1">
        <w:r w:rsidRPr="000C634B">
          <w:rPr>
            <w:rStyle w:val="Hyperlink"/>
          </w:rPr>
          <w:t>Download: Download full-size image</w:t>
        </w:r>
      </w:hyperlink>
    </w:p>
    <w:p w14:paraId="572CC9A5" w14:textId="77777777" w:rsidR="000C634B" w:rsidRPr="000C634B" w:rsidRDefault="000C634B" w:rsidP="000C634B">
      <w:r w:rsidRPr="000C634B">
        <w:t>Figure 3. Chest Radiography Before Discharge</w:t>
      </w:r>
    </w:p>
    <w:p w14:paraId="6C40A0B8" w14:textId="77777777" w:rsidR="000C634B" w:rsidRPr="000C634B" w:rsidRDefault="000C634B" w:rsidP="000C634B">
      <w:r w:rsidRPr="000C634B">
        <w:t>Chest radiography obtained 8 days after admission.</w:t>
      </w:r>
    </w:p>
    <w:p w14:paraId="0662B4A0" w14:textId="5CD6CC4E" w:rsidR="000C634B" w:rsidRPr="000C634B" w:rsidRDefault="000C634B" w:rsidP="000C634B"/>
    <w:p w14:paraId="13B80252" w14:textId="77777777" w:rsidR="000C634B" w:rsidRPr="000C634B" w:rsidRDefault="000C634B" w:rsidP="000C634B">
      <w:pPr>
        <w:numPr>
          <w:ilvl w:val="0"/>
          <w:numId w:val="67"/>
        </w:numPr>
      </w:pPr>
      <w:hyperlink r:id="rId784" w:tgtFrame="_blank" w:tooltip="Download high-res image (770KB)" w:history="1">
        <w:r w:rsidRPr="000C634B">
          <w:rPr>
            <w:rStyle w:val="Hyperlink"/>
          </w:rPr>
          <w:t>Download: Download high-res image (770KB)</w:t>
        </w:r>
      </w:hyperlink>
    </w:p>
    <w:p w14:paraId="153DAD01" w14:textId="77777777" w:rsidR="000C634B" w:rsidRPr="000C634B" w:rsidRDefault="000C634B" w:rsidP="000C634B">
      <w:pPr>
        <w:numPr>
          <w:ilvl w:val="0"/>
          <w:numId w:val="67"/>
        </w:numPr>
      </w:pPr>
      <w:hyperlink r:id="rId785" w:tgtFrame="_blank" w:tooltip="Download full-size image" w:history="1">
        <w:r w:rsidRPr="000C634B">
          <w:rPr>
            <w:rStyle w:val="Hyperlink"/>
          </w:rPr>
          <w:t>Download: Download full-size image</w:t>
        </w:r>
      </w:hyperlink>
    </w:p>
    <w:p w14:paraId="7A22AF17" w14:textId="77777777" w:rsidR="000C634B" w:rsidRPr="000C634B" w:rsidRDefault="000C634B" w:rsidP="000C634B">
      <w:r w:rsidRPr="000C634B">
        <w:t>Figure 4. Contrast-Enhanced Computed Tomography Before Discharge (Day 8)</w:t>
      </w:r>
    </w:p>
    <w:p w14:paraId="1FA3FA3F" w14:textId="77777777" w:rsidR="000C634B" w:rsidRPr="000C634B" w:rsidRDefault="000C634B" w:rsidP="000C634B">
      <w:r w:rsidRPr="000C634B">
        <w:t>(A) The mediastinal window, upper lung. (B) Mediastinal window, pulmonary artery trunk level. (C) Mediastinal window, middle pulmonary artery trunk level. (D) Lung window, upper lung. (E) Lung window, pulmonary artery trunk level. (F) Lung window, middle pulmonary artery trunk level.</w:t>
      </w:r>
    </w:p>
    <w:p w14:paraId="70C40426" w14:textId="77777777" w:rsidR="000C634B" w:rsidRPr="000C634B" w:rsidRDefault="000C634B" w:rsidP="000C634B">
      <w:r w:rsidRPr="000C634B">
        <w:t>Discussion</w:t>
      </w:r>
    </w:p>
    <w:p w14:paraId="2AE007AA" w14:textId="77777777" w:rsidR="000C634B" w:rsidRPr="000C634B" w:rsidRDefault="000C634B" w:rsidP="000C634B">
      <w:r w:rsidRPr="000C634B">
        <w:t>This patient had LPE secondary to massive pulmonary embolism that was successfully treated using intravenous </w:t>
      </w:r>
      <w:hyperlink r:id="rId786" w:tooltip="Learn more about anticoagulant agents from ScienceDirect's AI-generated Topic Pages" w:history="1">
        <w:r w:rsidRPr="000C634B">
          <w:rPr>
            <w:rStyle w:val="Hyperlink"/>
          </w:rPr>
          <w:t>anticoagulant agents</w:t>
        </w:r>
      </w:hyperlink>
      <w:r w:rsidRPr="000C634B">
        <w:t> and </w:t>
      </w:r>
      <w:hyperlink r:id="rId787" w:tooltip="Learn more about thrombolytic therapy from ScienceDirect's AI-generated Topic Pages" w:history="1">
        <w:r w:rsidRPr="000C634B">
          <w:rPr>
            <w:rStyle w:val="Hyperlink"/>
          </w:rPr>
          <w:t>thrombolytic therapy</w:t>
        </w:r>
      </w:hyperlink>
      <w:r w:rsidRPr="000C634B">
        <w:t>.</w:t>
      </w:r>
    </w:p>
    <w:p w14:paraId="6F92C0EC" w14:textId="77777777" w:rsidR="000C634B" w:rsidRPr="000C634B" w:rsidRDefault="000C634B" w:rsidP="000C634B">
      <w:r w:rsidRPr="000C634B">
        <w:t>LPE accounts for 2.1% of cases of cardiogenic pulmonary edema.</w:t>
      </w:r>
      <w:hyperlink r:id="rId788" w:anchor="bib1" w:history="1">
        <w:r w:rsidRPr="000C634B">
          <w:rPr>
            <w:rStyle w:val="Hyperlink"/>
            <w:vertAlign w:val="superscript"/>
          </w:rPr>
          <w:t>1</w:t>
        </w:r>
      </w:hyperlink>
      <w:r w:rsidRPr="000C634B">
        <w:t> Although several factors can trigger LPE, particularly in the right upper lobe, severe mitral regurgitation is the most prevalent cause.</w:t>
      </w:r>
      <w:hyperlink r:id="rId789" w:anchor="bib2" w:history="1">
        <w:r w:rsidRPr="000C634B">
          <w:rPr>
            <w:rStyle w:val="Hyperlink"/>
            <w:vertAlign w:val="superscript"/>
          </w:rPr>
          <w:t>2</w:t>
        </w:r>
      </w:hyperlink>
      <w:r w:rsidRPr="000C634B">
        <w:t> However, LPE can result from pulmonary embolism (termed overflow pulmonary edema).</w:t>
      </w:r>
      <w:hyperlink r:id="rId790" w:anchor="bib3" w:history="1">
        <w:r w:rsidRPr="000C634B">
          <w:rPr>
            <w:rStyle w:val="Hyperlink"/>
            <w:vertAlign w:val="superscript"/>
          </w:rPr>
          <w:t>3</w:t>
        </w:r>
      </w:hyperlink>
      <w:r w:rsidRPr="000C634B">
        <w:t> This mechanism is thought to involve the concentration of blood flow into nonthrombosed arteries, thus leading to an increase in the hydrostatic pressure in that segment of the capillary bed.</w:t>
      </w:r>
      <w:hyperlink r:id="rId791" w:anchor="bib2" w:history="1">
        <w:r w:rsidRPr="000C634B">
          <w:rPr>
            <w:rStyle w:val="Hyperlink"/>
            <w:vertAlign w:val="superscript"/>
          </w:rPr>
          <w:t>2</w:t>
        </w:r>
      </w:hyperlink>
      <w:r w:rsidRPr="000C634B">
        <w:t> The radiologic changes and therapeutic reactions support the diagnosis of LPE in the current patient. The clinical implication of LPE secondary to pulmonary embolism may be as follows: 1) the area affected by the embolism occupies most of the lung and decreases the efficiency of gas exchange in the embolized lung territories; 2) the concentration of blood flow to the remaining healthy lung fields results in pulmonary edema, further reducing the efficiency of gas exchange and increasing pulmonary hydrostatic pressure; and 3) decreased gas exchange and </w:t>
      </w:r>
      <w:hyperlink r:id="rId792" w:tooltip="Learn more about obstructive shock from ScienceDirect's AI-generated Topic Pages" w:history="1">
        <w:r w:rsidRPr="000C634B">
          <w:rPr>
            <w:rStyle w:val="Hyperlink"/>
          </w:rPr>
          <w:t>obstructive shock</w:t>
        </w:r>
      </w:hyperlink>
      <w:r w:rsidRPr="000C634B">
        <w:t> cause </w:t>
      </w:r>
      <w:hyperlink r:id="rId793" w:tooltip="Learn more about acidemia from ScienceDirect's AI-generated Topic Pages" w:history="1">
        <w:r w:rsidRPr="000C634B">
          <w:rPr>
            <w:rStyle w:val="Hyperlink"/>
          </w:rPr>
          <w:t>acidemia</w:t>
        </w:r>
      </w:hyperlink>
      <w:r w:rsidRPr="000C634B">
        <w:t> and lead to progressive </w:t>
      </w:r>
      <w:hyperlink r:id="rId794" w:tooltip="Learn more about circulatory failure from ScienceDirect's AI-generated Topic Pages" w:history="1">
        <w:r w:rsidRPr="000C634B">
          <w:rPr>
            <w:rStyle w:val="Hyperlink"/>
          </w:rPr>
          <w:t>circulatory failure</w:t>
        </w:r>
      </w:hyperlink>
      <w:r w:rsidRPr="000C634B">
        <w:t>.</w:t>
      </w:r>
    </w:p>
    <w:p w14:paraId="6C001877" w14:textId="77777777" w:rsidR="000C634B" w:rsidRPr="000C634B" w:rsidRDefault="000C634B" w:rsidP="000C634B">
      <w:r w:rsidRPr="000C634B">
        <w:t>This patient experienced rapid symptom improvement after </w:t>
      </w:r>
      <w:hyperlink r:id="rId795" w:tooltip="Learn more about thrombolysis from ScienceDirect's AI-generated Topic Pages" w:history="1">
        <w:r w:rsidRPr="000C634B">
          <w:rPr>
            <w:rStyle w:val="Hyperlink"/>
          </w:rPr>
          <w:t>thrombolysis</w:t>
        </w:r>
      </w:hyperlink>
      <w:r w:rsidRPr="000C634B">
        <w:t>. The unclear date of onset, a lack of objective data before the visit, unilateral consolidation of the lung, a history of </w:t>
      </w:r>
      <w:hyperlink r:id="rId796" w:tooltip="Learn more about trauma from ScienceDirect's AI-generated Topic Pages" w:history="1">
        <w:r w:rsidRPr="000C634B">
          <w:rPr>
            <w:rStyle w:val="Hyperlink"/>
          </w:rPr>
          <w:t>trauma</w:t>
        </w:r>
      </w:hyperlink>
      <w:r w:rsidRPr="000C634B">
        <w:t>, and pinkish sputum suggestive of alveolar hemorrhage made the decision to administer </w:t>
      </w:r>
      <w:hyperlink r:id="rId797" w:tooltip="Learn more about thrombolytic from ScienceDirect's AI-generated Topic Pages" w:history="1">
        <w:r w:rsidRPr="000C634B">
          <w:rPr>
            <w:rStyle w:val="Hyperlink"/>
          </w:rPr>
          <w:t>thrombolytic</w:t>
        </w:r>
      </w:hyperlink>
      <w:r w:rsidRPr="000C634B">
        <w:t xml:space="preserve"> agents difficult despite the patient’s pulmonary embolism with severe respiratory failure. We thought that the dyspnea that occurred 3 weeks earlier was caused by a small </w:t>
      </w:r>
      <w:r w:rsidRPr="000C634B">
        <w:lastRenderedPageBreak/>
        <w:t>pulmonary embolism and that a more extensive embolism may have happened on the day of the visit. After 1 day of aggressive intravenous </w:t>
      </w:r>
      <w:hyperlink r:id="rId798" w:tooltip="Learn more about anticoagulant therapy from ScienceDirect's AI-generated Topic Pages" w:history="1">
        <w:r w:rsidRPr="000C634B">
          <w:rPr>
            <w:rStyle w:val="Hyperlink"/>
          </w:rPr>
          <w:t>anticoagulant therapy</w:t>
        </w:r>
      </w:hyperlink>
      <w:r w:rsidRPr="000C634B">
        <w:t>, the patient had not improved, and there was no evidence of worsening hemorrhagic complications. Therefore, </w:t>
      </w:r>
      <w:hyperlink r:id="rId799" w:tooltip="Learn more about thrombolytic agents from ScienceDirect's AI-generated Topic Pages" w:history="1">
        <w:r w:rsidRPr="000C634B">
          <w:rPr>
            <w:rStyle w:val="Hyperlink"/>
          </w:rPr>
          <w:t>thrombolytic agents</w:t>
        </w:r>
      </w:hyperlink>
      <w:r w:rsidRPr="000C634B">
        <w:t> were administered. It is crucial to differentiate complicated diseases adequately so the appropriate therapeutic decisions can be made.</w:t>
      </w:r>
    </w:p>
    <w:p w14:paraId="5AB77B73" w14:textId="77777777" w:rsidR="000C634B" w:rsidRPr="000C634B" w:rsidRDefault="000C634B" w:rsidP="000C634B">
      <w:r w:rsidRPr="000C634B">
        <w:t>Follow-Up</w:t>
      </w:r>
    </w:p>
    <w:p w14:paraId="4C07CC1C" w14:textId="77777777" w:rsidR="000C634B" w:rsidRPr="000C634B" w:rsidRDefault="000C634B" w:rsidP="000C634B">
      <w:r w:rsidRPr="000C634B">
        <w:t>At a 3-week follow-up appointment, the patient had no symptoms on exertion, and CECT showed a trend of resolution of the pulmonary emboli. Therefore, his </w:t>
      </w:r>
      <w:hyperlink r:id="rId800" w:tooltip="Learn more about rivaroxaban from ScienceDirect's AI-generated Topic Pages" w:history="1">
        <w:r w:rsidRPr="000C634B">
          <w:rPr>
            <w:rStyle w:val="Hyperlink"/>
          </w:rPr>
          <w:t>rivaroxaban</w:t>
        </w:r>
      </w:hyperlink>
      <w:r w:rsidRPr="000C634B">
        <w:t> dose was reduced to 15 mg/day, as approved by the </w:t>
      </w:r>
      <w:hyperlink r:id="rId801" w:tooltip="Learn more about Pharmaceuticals from ScienceDirect's AI-generated Topic Pages" w:history="1">
        <w:r w:rsidRPr="000C634B">
          <w:rPr>
            <w:rStyle w:val="Hyperlink"/>
          </w:rPr>
          <w:t>Pharmaceuticals</w:t>
        </w:r>
      </w:hyperlink>
      <w:r w:rsidRPr="000C634B">
        <w:t> and </w:t>
      </w:r>
      <w:hyperlink r:id="rId802" w:tooltip="Learn more about Medical Devices from ScienceDirect's AI-generated Topic Pages" w:history="1">
        <w:r w:rsidRPr="000C634B">
          <w:rPr>
            <w:rStyle w:val="Hyperlink"/>
          </w:rPr>
          <w:t>Medical Devices</w:t>
        </w:r>
      </w:hyperlink>
      <w:r w:rsidRPr="000C634B">
        <w:t> Agency of Japan.</w:t>
      </w:r>
      <w:hyperlink r:id="rId803" w:anchor="bib4" w:history="1">
        <w:r w:rsidRPr="000C634B">
          <w:rPr>
            <w:rStyle w:val="Hyperlink"/>
            <w:vertAlign w:val="superscript"/>
          </w:rPr>
          <w:t>4</w:t>
        </w:r>
      </w:hyperlink>
      <w:r w:rsidRPr="000C634B">
        <w:t> We plan to continue </w:t>
      </w:r>
      <w:hyperlink r:id="rId804" w:tooltip="Learn more about rivaroxaban from ScienceDirect's AI-generated Topic Pages" w:history="1">
        <w:r w:rsidRPr="000C634B">
          <w:rPr>
            <w:rStyle w:val="Hyperlink"/>
          </w:rPr>
          <w:t>rivaroxaban</w:t>
        </w:r>
      </w:hyperlink>
      <w:r w:rsidRPr="000C634B">
        <w:t> until the pulmonary </w:t>
      </w:r>
      <w:hyperlink r:id="rId805" w:tooltip="Learn more about thrombus from ScienceDirect's AI-generated Topic Pages" w:history="1">
        <w:r w:rsidRPr="000C634B">
          <w:rPr>
            <w:rStyle w:val="Hyperlink"/>
          </w:rPr>
          <w:t>thrombus</w:t>
        </w:r>
      </w:hyperlink>
      <w:r w:rsidRPr="000C634B">
        <w:t> and lower extremity venous </w:t>
      </w:r>
      <w:hyperlink r:id="rId806" w:tooltip="Learn more about thrombus from ScienceDirect's AI-generated Topic Pages" w:history="1">
        <w:r w:rsidRPr="000C634B">
          <w:rPr>
            <w:rStyle w:val="Hyperlink"/>
          </w:rPr>
          <w:t>thrombus</w:t>
        </w:r>
      </w:hyperlink>
      <w:r w:rsidRPr="000C634B">
        <w:t> disappear on computed tomography.</w:t>
      </w:r>
    </w:p>
    <w:p w14:paraId="622E2623" w14:textId="77777777" w:rsidR="000C634B" w:rsidRPr="000C634B" w:rsidRDefault="000C634B" w:rsidP="000C634B">
      <w:r w:rsidRPr="000C634B">
        <w:t>Conclusions</w:t>
      </w:r>
    </w:p>
    <w:p w14:paraId="1F79EFFF" w14:textId="77777777" w:rsidR="000C634B" w:rsidRPr="000C634B" w:rsidRDefault="000C634B" w:rsidP="000C634B">
      <w:r w:rsidRPr="000C634B">
        <w:t>A patient with LPE secondary to massive pulmonary embolism underwent </w:t>
      </w:r>
      <w:hyperlink r:id="rId807" w:tooltip="Learn more about antithrombotic therapy from ScienceDirect's AI-generated Topic Pages" w:history="1">
        <w:r w:rsidRPr="000C634B">
          <w:rPr>
            <w:rStyle w:val="Hyperlink"/>
          </w:rPr>
          <w:t>antithrombotic therapy</w:t>
        </w:r>
      </w:hyperlink>
      <w:r w:rsidRPr="000C634B">
        <w:t>. Before initiating </w:t>
      </w:r>
      <w:hyperlink r:id="rId808" w:tooltip="Learn more about antithrombotic therapy from ScienceDirect's AI-generated Topic Pages" w:history="1">
        <w:r w:rsidRPr="000C634B">
          <w:rPr>
            <w:rStyle w:val="Hyperlink"/>
          </w:rPr>
          <w:t>antithrombotic therapy</w:t>
        </w:r>
      </w:hyperlink>
      <w:r w:rsidRPr="000C634B">
        <w:t>, other differential diagnoses must be excluded on the basis of the patient’s medical history.</w:t>
      </w:r>
    </w:p>
    <w:p w14:paraId="449445E0" w14:textId="77777777" w:rsidR="000C634B" w:rsidRPr="000C634B" w:rsidRDefault="000C634B" w:rsidP="000C634B">
      <w:r w:rsidRPr="000C634B">
        <w:t>Abstract</w:t>
      </w:r>
    </w:p>
    <w:p w14:paraId="074973FA" w14:textId="77777777" w:rsidR="000C634B" w:rsidRPr="000C634B" w:rsidRDefault="000C634B" w:rsidP="000C634B">
      <w:r w:rsidRPr="000C634B">
        <w:t>Negative pressure pulmonary edema (NPPE), also known as post-obstructive pulmonary edema, is a rare and life-threatening condition. It occurs when a person breathes against an obstructed </w:t>
      </w:r>
      <w:hyperlink r:id="rId809" w:tooltip="Learn more about glottis from ScienceDirect's AI-generated Topic Pages" w:history="1">
        <w:r w:rsidRPr="000C634B">
          <w:rPr>
            <w:rStyle w:val="Hyperlink"/>
          </w:rPr>
          <w:t>glottis</w:t>
        </w:r>
      </w:hyperlink>
      <w:r w:rsidRPr="000C634B">
        <w:t>, causing negative thoracic pressure in the lungs. This negative pressure can lead to fluid accumulation in the lungs, resulting in pulmonary edema. The obstructed glottis might be caused by </w:t>
      </w:r>
      <w:hyperlink r:id="rId810" w:tooltip="Learn more about laryngospasm from ScienceDirect's AI-generated Topic Pages" w:history="1">
        <w:r w:rsidRPr="000C634B">
          <w:rPr>
            <w:rStyle w:val="Hyperlink"/>
          </w:rPr>
          <w:t>laryngospasm</w:t>
        </w:r>
      </w:hyperlink>
      <w:r w:rsidRPr="000C634B">
        <w:t>, which occurs when the muscles around the </w:t>
      </w:r>
      <w:hyperlink r:id="rId811" w:tooltip="Learn more about larynx from ScienceDirect's AI-generated Topic Pages" w:history="1">
        <w:r w:rsidRPr="000C634B">
          <w:rPr>
            <w:rStyle w:val="Hyperlink"/>
          </w:rPr>
          <w:t>larynx</w:t>
        </w:r>
      </w:hyperlink>
      <w:r w:rsidRPr="000C634B">
        <w:t> involuntarily spasm and can lead to complete upper airway occlusion. This report shares the case of a 33-year-old woman hospitalized for periapical </w:t>
      </w:r>
      <w:hyperlink r:id="rId812" w:tooltip="Learn more about dental abscess from ScienceDirect's AI-generated Topic Pages" w:history="1">
        <w:r w:rsidRPr="000C634B">
          <w:rPr>
            <w:rStyle w:val="Hyperlink"/>
          </w:rPr>
          <w:t>dental abscess</w:t>
        </w:r>
      </w:hyperlink>
      <w:r w:rsidRPr="000C634B">
        <w:t>, facial swelling, and shortness of breath. The patient exhibited signs of poor </w:t>
      </w:r>
      <w:hyperlink r:id="rId813" w:tooltip="Learn more about oral hygiene from ScienceDirect's AI-generated Topic Pages" w:history="1">
        <w:r w:rsidRPr="000C634B">
          <w:rPr>
            <w:rStyle w:val="Hyperlink"/>
          </w:rPr>
          <w:t>oral hygiene</w:t>
        </w:r>
      </w:hyperlink>
      <w:r w:rsidRPr="000C634B">
        <w:t>. After the exacerbation of her symptoms, she showed signs of asphyxia and decreased </w:t>
      </w:r>
      <w:hyperlink r:id="rId814" w:tooltip="Learn more about oxygen saturation from ScienceDirect's AI-generated Topic Pages" w:history="1">
        <w:r w:rsidRPr="000C634B">
          <w:rPr>
            <w:rStyle w:val="Hyperlink"/>
          </w:rPr>
          <w:t>oxygen saturation</w:t>
        </w:r>
      </w:hyperlink>
      <w:r w:rsidRPr="000C634B">
        <w:t>, which led to her </w:t>
      </w:r>
      <w:hyperlink r:id="rId815" w:tooltip="Learn more about intubation from ScienceDirect's AI-generated Topic Pages" w:history="1">
        <w:r w:rsidRPr="000C634B">
          <w:rPr>
            <w:rStyle w:val="Hyperlink"/>
          </w:rPr>
          <w:t>intubation</w:t>
        </w:r>
      </w:hyperlink>
      <w:r w:rsidRPr="000C634B">
        <w:t>. Imaging revealed bilateral </w:t>
      </w:r>
      <w:hyperlink r:id="rId816" w:tooltip="Learn more about pleural effusion from ScienceDirect's AI-generated Topic Pages" w:history="1">
        <w:r w:rsidRPr="000C634B">
          <w:rPr>
            <w:rStyle w:val="Hyperlink"/>
          </w:rPr>
          <w:t>pleural effusion</w:t>
        </w:r>
      </w:hyperlink>
      <w:r w:rsidRPr="000C634B">
        <w:t> and patchy </w:t>
      </w:r>
      <w:hyperlink r:id="rId817" w:tooltip="Learn more about ground glass opacities from ScienceDirect's AI-generated Topic Pages" w:history="1">
        <w:r w:rsidRPr="000C634B">
          <w:rPr>
            <w:rStyle w:val="Hyperlink"/>
          </w:rPr>
          <w:t>ground glass opacities</w:t>
        </w:r>
      </w:hyperlink>
      <w:r w:rsidRPr="000C634B">
        <w:t> favoring NPPE. After three days of treatment with </w:t>
      </w:r>
      <w:hyperlink r:id="rId818" w:tooltip="Learn more about diuretics from ScienceDirect's AI-generated Topic Pages" w:history="1">
        <w:r w:rsidRPr="000C634B">
          <w:rPr>
            <w:rStyle w:val="Hyperlink"/>
          </w:rPr>
          <w:t>diuretics</w:t>
        </w:r>
      </w:hyperlink>
      <w:r w:rsidRPr="000C634B">
        <w:t> and other conservative measures, her condition was alleviated, and she was extubated. Laryngospasm in the presence of a dental abscess is uncommon. Identification of imaging favoring NPPE in this setting is even more rare. In cases of laryngospasm, prompt intubation is crucial. Therapy with diuretics and other conservative measures can effectively treat NPPE following laryngospasm.</w:t>
      </w:r>
    </w:p>
    <w:p w14:paraId="554F4CAF" w14:textId="77777777" w:rsidR="000C634B" w:rsidRPr="000C634B" w:rsidRDefault="000C634B" w:rsidP="000C634B">
      <w:r w:rsidRPr="000C634B">
        <w:t>1. Introduction</w:t>
      </w:r>
    </w:p>
    <w:p w14:paraId="5E3DBE66" w14:textId="77777777" w:rsidR="000C634B" w:rsidRPr="000C634B" w:rsidRDefault="000C634B" w:rsidP="000C634B">
      <w:r w:rsidRPr="000C634B">
        <w:t>A </w:t>
      </w:r>
      <w:hyperlink r:id="rId819" w:tooltip="Learn more about periapical abscess from ScienceDirect's AI-generated Topic Pages" w:history="1">
        <w:r w:rsidRPr="000C634B">
          <w:rPr>
            <w:rStyle w:val="Hyperlink"/>
          </w:rPr>
          <w:t>periapical abscess</w:t>
        </w:r>
      </w:hyperlink>
      <w:r w:rsidRPr="000C634B">
        <w:t> is a common type of </w:t>
      </w:r>
      <w:hyperlink r:id="rId820" w:tooltip="Learn more about dental abscess from ScienceDirect's AI-generated Topic Pages" w:history="1">
        <w:r w:rsidRPr="000C634B">
          <w:rPr>
            <w:rStyle w:val="Hyperlink"/>
          </w:rPr>
          <w:t>dental abscess</w:t>
        </w:r>
      </w:hyperlink>
      <w:r w:rsidRPr="000C634B">
        <w:t> and significantly impacts the </w:t>
      </w:r>
      <w:hyperlink r:id="rId821" w:tooltip="Learn more about alveolar bones from ScienceDirect's AI-generated Topic Pages" w:history="1">
        <w:r w:rsidRPr="000C634B">
          <w:rPr>
            <w:rStyle w:val="Hyperlink"/>
          </w:rPr>
          <w:t>alveolar bones</w:t>
        </w:r>
      </w:hyperlink>
      <w:r w:rsidRPr="000C634B">
        <w:t>. Typically, these abscesses occur at the apex of the dental root, the tooth's periodontal membrane, or the adjacent alveolar bone. The spread of infection through the </w:t>
      </w:r>
      <w:hyperlink r:id="rId822" w:tooltip="Learn more about apical foramen from ScienceDirect's AI-generated Topic Pages" w:history="1">
        <w:r w:rsidRPr="000C634B">
          <w:rPr>
            <w:rStyle w:val="Hyperlink"/>
          </w:rPr>
          <w:t>apical foramen</w:t>
        </w:r>
      </w:hyperlink>
      <w:r w:rsidRPr="000C634B">
        <w:t> triggers an inflammatory reaction that attracts a host of chemical mediators, initiating the periapical pathology. This cascade of events can ultimately lead to the formation of a periapical abscess, </w:t>
      </w:r>
      <w:hyperlink r:id="rId823" w:tooltip="Learn more about radicular cyst from ScienceDirect's AI-generated Topic Pages" w:history="1">
        <w:r w:rsidRPr="000C634B">
          <w:rPr>
            <w:rStyle w:val="Hyperlink"/>
          </w:rPr>
          <w:t>radicular cyst</w:t>
        </w:r>
      </w:hyperlink>
      <w:r w:rsidRPr="000C634B">
        <w:t>, or periapical granuloma [</w:t>
      </w:r>
      <w:hyperlink r:id="rId824" w:anchor="bib1" w:history="1">
        <w:r w:rsidRPr="000C634B">
          <w:rPr>
            <w:rStyle w:val="Hyperlink"/>
          </w:rPr>
          <w:t>1</w:t>
        </w:r>
      </w:hyperlink>
      <w:r w:rsidRPr="000C634B">
        <w:t>,</w:t>
      </w:r>
      <w:hyperlink r:id="rId825" w:anchor="bib2" w:history="1">
        <w:r w:rsidRPr="000C634B">
          <w:rPr>
            <w:rStyle w:val="Hyperlink"/>
          </w:rPr>
          <w:t>2</w:t>
        </w:r>
      </w:hyperlink>
      <w:r w:rsidRPr="000C634B">
        <w:t>]. Negative pressure pulmonary edema (NPPE), also known as post-obstructive pulmonary edema, is a rare and life-threatening condition that follows the vigorous relief of </w:t>
      </w:r>
      <w:hyperlink r:id="rId826" w:tooltip="Learn more about upper airway obstruction from ScienceDirect's AI-generated Topic Pages" w:history="1">
        <w:r w:rsidRPr="000C634B">
          <w:rPr>
            <w:rStyle w:val="Hyperlink"/>
          </w:rPr>
          <w:t>upper airway obstruction</w:t>
        </w:r>
      </w:hyperlink>
      <w:r w:rsidRPr="000C634B">
        <w:t> during </w:t>
      </w:r>
      <w:hyperlink r:id="rId827" w:tooltip="Learn more about extubation from ScienceDirect's AI-generated Topic Pages" w:history="1">
        <w:r w:rsidRPr="000C634B">
          <w:rPr>
            <w:rStyle w:val="Hyperlink"/>
          </w:rPr>
          <w:t>extubation</w:t>
        </w:r>
      </w:hyperlink>
      <w:r w:rsidRPr="000C634B">
        <w:t> in a spontaneously breathing patient after </w:t>
      </w:r>
      <w:hyperlink r:id="rId828" w:tooltip="Learn more about general anesthesia from ScienceDirect's AI-generated Topic Pages" w:history="1">
        <w:r w:rsidRPr="000C634B">
          <w:rPr>
            <w:rStyle w:val="Hyperlink"/>
          </w:rPr>
          <w:t>general anesthesia</w:t>
        </w:r>
      </w:hyperlink>
      <w:r w:rsidRPr="000C634B">
        <w:t> or negative thoracic pressure induced by inspiratory effort against an obstructed </w:t>
      </w:r>
      <w:hyperlink r:id="rId829" w:tooltip="Learn more about glottis from ScienceDirect's AI-generated Topic Pages" w:history="1">
        <w:r w:rsidRPr="000C634B">
          <w:rPr>
            <w:rStyle w:val="Hyperlink"/>
          </w:rPr>
          <w:t>glottis</w:t>
        </w:r>
      </w:hyperlink>
      <w:r w:rsidRPr="000C634B">
        <w:t> [</w:t>
      </w:r>
      <w:hyperlink r:id="rId830" w:anchor="bib3" w:history="1">
        <w:r w:rsidRPr="000C634B">
          <w:rPr>
            <w:rStyle w:val="Hyperlink"/>
          </w:rPr>
          <w:t>3</w:t>
        </w:r>
      </w:hyperlink>
      <w:r w:rsidRPr="000C634B">
        <w:t>,</w:t>
      </w:r>
      <w:hyperlink r:id="rId831" w:anchor="bib4" w:history="1">
        <w:r w:rsidRPr="000C634B">
          <w:rPr>
            <w:rStyle w:val="Hyperlink"/>
          </w:rPr>
          <w:t>4</w:t>
        </w:r>
      </w:hyperlink>
      <w:r w:rsidRPr="000C634B">
        <w:t>]. However, it can be caused by </w:t>
      </w:r>
      <w:hyperlink r:id="rId832" w:tooltip="Learn more about laryngospasm from ScienceDirect's AI-generated Topic Pages" w:history="1">
        <w:r w:rsidRPr="000C634B">
          <w:rPr>
            <w:rStyle w:val="Hyperlink"/>
          </w:rPr>
          <w:t>laryngospasm</w:t>
        </w:r>
      </w:hyperlink>
      <w:r w:rsidRPr="000C634B">
        <w:t>, </w:t>
      </w:r>
      <w:hyperlink r:id="rId833" w:tooltip="Learn more about epiglottitis from ScienceDirect's AI-generated Topic Pages" w:history="1">
        <w:r w:rsidRPr="000C634B">
          <w:rPr>
            <w:rStyle w:val="Hyperlink"/>
          </w:rPr>
          <w:t>epiglottitis</w:t>
        </w:r>
      </w:hyperlink>
      <w:r w:rsidRPr="000C634B">
        <w:t>, tumors, obesity, hiccups, or obstructive sleep. </w:t>
      </w:r>
      <w:hyperlink r:id="rId834" w:tooltip="Learn more about Tachypnea from ScienceDirect's AI-generated Topic Pages" w:history="1">
        <w:r w:rsidRPr="000C634B">
          <w:rPr>
            <w:rStyle w:val="Hyperlink"/>
          </w:rPr>
          <w:t>Tachypnea</w:t>
        </w:r>
      </w:hyperlink>
      <w:r w:rsidRPr="000C634B">
        <w:t>, coughing, pink frothy </w:t>
      </w:r>
      <w:hyperlink r:id="rId835" w:tooltip="Learn more about sputum from ScienceDirect's AI-generated Topic Pages" w:history="1">
        <w:r w:rsidRPr="000C634B">
          <w:rPr>
            <w:rStyle w:val="Hyperlink"/>
          </w:rPr>
          <w:t>sputum</w:t>
        </w:r>
      </w:hyperlink>
      <w:r w:rsidRPr="000C634B">
        <w:t xml:space="preserve">, bilateral fluffy infiltrates on </w:t>
      </w:r>
      <w:r w:rsidRPr="000C634B">
        <w:lastRenderedPageBreak/>
        <w:t>the </w:t>
      </w:r>
      <w:hyperlink r:id="rId836" w:tooltip="Learn more about chest radiograph from ScienceDirect's AI-generated Topic Pages" w:history="1">
        <w:r w:rsidRPr="000C634B">
          <w:rPr>
            <w:rStyle w:val="Hyperlink"/>
          </w:rPr>
          <w:t>chest radiograph</w:t>
        </w:r>
      </w:hyperlink>
      <w:r w:rsidRPr="000C634B">
        <w:t>, and the inability to maintain </w:t>
      </w:r>
      <w:hyperlink r:id="rId837" w:tooltip="Learn more about oxygen saturation from ScienceDirect's AI-generated Topic Pages" w:history="1">
        <w:r w:rsidRPr="000C634B">
          <w:rPr>
            <w:rStyle w:val="Hyperlink"/>
          </w:rPr>
          <w:t>oxygen saturation</w:t>
        </w:r>
      </w:hyperlink>
      <w:r w:rsidRPr="000C634B">
        <w:t> above 95% are common presenting signs that may be mistaken for </w:t>
      </w:r>
      <w:hyperlink r:id="rId838" w:tooltip="Learn more about pulmonary aspiration from ScienceDirect's AI-generated Topic Pages" w:history="1">
        <w:r w:rsidRPr="000C634B">
          <w:rPr>
            <w:rStyle w:val="Hyperlink"/>
          </w:rPr>
          <w:t>pulmonary aspiration</w:t>
        </w:r>
      </w:hyperlink>
      <w:r w:rsidRPr="000C634B">
        <w:t> or </w:t>
      </w:r>
      <w:hyperlink r:id="rId839" w:tooltip="Learn more about pulmonary embolism from ScienceDirect's AI-generated Topic Pages" w:history="1">
        <w:r w:rsidRPr="000C634B">
          <w:rPr>
            <w:rStyle w:val="Hyperlink"/>
          </w:rPr>
          <w:t>pulmonary embolism</w:t>
        </w:r>
      </w:hyperlink>
      <w:r w:rsidRPr="000C634B">
        <w:t> and can cause different diagnostic difficulties, especially for the anesthesiologist [</w:t>
      </w:r>
      <w:hyperlink r:id="rId840" w:anchor="bib5" w:history="1">
        <w:r w:rsidRPr="000C634B">
          <w:rPr>
            <w:rStyle w:val="Hyperlink"/>
          </w:rPr>
          <w:t>5</w:t>
        </w:r>
      </w:hyperlink>
      <w:r w:rsidRPr="000C634B">
        <w:t>,</w:t>
      </w:r>
      <w:hyperlink r:id="rId841" w:anchor="bib6" w:history="1">
        <w:r w:rsidRPr="000C634B">
          <w:rPr>
            <w:rStyle w:val="Hyperlink"/>
          </w:rPr>
          <w:t>6</w:t>
        </w:r>
      </w:hyperlink>
      <w:r w:rsidRPr="000C634B">
        <w:t>]. A limited number of cases have been documented wherein NPPE has been observed following </w:t>
      </w:r>
      <w:hyperlink r:id="rId842" w:tooltip="Learn more about maxillofacial surgeries from ScienceDirect's AI-generated Topic Pages" w:history="1">
        <w:r w:rsidRPr="000C634B">
          <w:rPr>
            <w:rStyle w:val="Hyperlink"/>
          </w:rPr>
          <w:t>maxillofacial surgeries</w:t>
        </w:r>
      </w:hyperlink>
      <w:r w:rsidRPr="000C634B">
        <w:t> during </w:t>
      </w:r>
      <w:hyperlink r:id="rId843" w:tooltip="Learn more about intubation from ScienceDirect's AI-generated Topic Pages" w:history="1">
        <w:r w:rsidRPr="000C634B">
          <w:rPr>
            <w:rStyle w:val="Hyperlink"/>
          </w:rPr>
          <w:t>intubation</w:t>
        </w:r>
      </w:hyperlink>
      <w:r w:rsidRPr="000C634B">
        <w:t> or the surgical procedure [</w:t>
      </w:r>
      <w:hyperlink r:id="rId844" w:anchor="bib7" w:history="1">
        <w:r w:rsidRPr="000C634B">
          <w:rPr>
            <w:rStyle w:val="Hyperlink"/>
          </w:rPr>
          <w:t>7</w:t>
        </w:r>
      </w:hyperlink>
      <w:r w:rsidRPr="000C634B">
        <w:t>,</w:t>
      </w:r>
      <w:hyperlink r:id="rId845" w:anchor="bib8" w:history="1">
        <w:r w:rsidRPr="000C634B">
          <w:rPr>
            <w:rStyle w:val="Hyperlink"/>
          </w:rPr>
          <w:t>8</w:t>
        </w:r>
      </w:hyperlink>
      <w:r w:rsidRPr="000C634B">
        <w:t>]. The occurrence of laryngospasm in the presence of a dental abscess followed by NPPE imaging findings is uncommon. Treatment is generally supportive by maintaining a patent upper airway and oxygen supplementation, as most cases of NPPE resolve without medical intervention within 12–48 hours. </w:t>
      </w:r>
      <w:hyperlink r:id="rId846" w:tooltip="Learn more about Mechanical ventilation from ScienceDirect's AI-generated Topic Pages" w:history="1">
        <w:r w:rsidRPr="000C634B">
          <w:rPr>
            <w:rStyle w:val="Hyperlink"/>
          </w:rPr>
          <w:t>Mechanical ventilation</w:t>
        </w:r>
      </w:hyperlink>
      <w:r w:rsidRPr="000C634B">
        <w:t> may sometimes be necessary for a short period [</w:t>
      </w:r>
      <w:hyperlink r:id="rId847" w:anchor="bib3" w:history="1">
        <w:r w:rsidRPr="000C634B">
          <w:rPr>
            <w:rStyle w:val="Hyperlink"/>
          </w:rPr>
          <w:t>3</w:t>
        </w:r>
      </w:hyperlink>
      <w:r w:rsidRPr="000C634B">
        <w:t>]. We present a case of NPPE after laryngospasm due to periapical dental abscess.</w:t>
      </w:r>
    </w:p>
    <w:p w14:paraId="01BE2D52" w14:textId="77777777" w:rsidR="000C634B" w:rsidRPr="000C634B" w:rsidRDefault="000C634B" w:rsidP="000C634B">
      <w:r w:rsidRPr="000C634B">
        <w:t>2. Case presentation</w:t>
      </w:r>
    </w:p>
    <w:p w14:paraId="77DD433B" w14:textId="77777777" w:rsidR="000C634B" w:rsidRPr="000C634B" w:rsidRDefault="000C634B" w:rsidP="000C634B">
      <w:r w:rsidRPr="000C634B">
        <w:t>We present a 32-year-old woman referred to the hospital due to facial swelling and shortness of breath. Her lower left </w:t>
      </w:r>
      <w:hyperlink r:id="rId848" w:tooltip="Learn more about incisor from ScienceDirect's AI-generated Topic Pages" w:history="1">
        <w:r w:rsidRPr="000C634B">
          <w:rPr>
            <w:rStyle w:val="Hyperlink"/>
          </w:rPr>
          <w:t>incisor</w:t>
        </w:r>
      </w:hyperlink>
      <w:r w:rsidRPr="000C634B">
        <w:t>, molar, and </w:t>
      </w:r>
      <w:hyperlink r:id="rId849" w:tooltip="Learn more about premolar teeth from ScienceDirect's AI-generated Topic Pages" w:history="1">
        <w:r w:rsidRPr="000C634B">
          <w:rPr>
            <w:rStyle w:val="Hyperlink"/>
          </w:rPr>
          <w:t>premolar teeth</w:t>
        </w:r>
      </w:hyperlink>
      <w:r w:rsidRPr="000C634B">
        <w:t> were extracted at a private dentist's office at 8 p.m. On the next day, at 10 a.m., she woke up with pain in the left jaw and swelling that gradually expanded to the left side of her cheek and neck until, at noon (2 p.m.), she reported experiencing shortness of breath after walking approximately 100 m, which caused her to stop and catch her breath before continuing, </w:t>
      </w:r>
      <w:hyperlink r:id="rId850" w:tooltip="Learn more about hoarseness from ScienceDirect's AI-generated Topic Pages" w:history="1">
        <w:r w:rsidRPr="000C634B">
          <w:rPr>
            <w:rStyle w:val="Hyperlink"/>
          </w:rPr>
          <w:t>hoarseness</w:t>
        </w:r>
      </w:hyperlink>
      <w:r w:rsidRPr="000C634B">
        <w:t>, and fever, and she reached out to the hospital. She had a history of </w:t>
      </w:r>
      <w:hyperlink r:id="rId851" w:tooltip="Learn more about polycystic ovaries from ScienceDirect's AI-generated Topic Pages" w:history="1">
        <w:r w:rsidRPr="000C634B">
          <w:rPr>
            <w:rStyle w:val="Hyperlink"/>
          </w:rPr>
          <w:t>polycystic ovaries</w:t>
        </w:r>
      </w:hyperlink>
      <w:r w:rsidRPr="000C634B">
        <w:t> but mentioned no </w:t>
      </w:r>
      <w:hyperlink r:id="rId852" w:tooltip="Learn more about medical history from ScienceDirect's AI-generated Topic Pages" w:history="1">
        <w:r w:rsidRPr="000C634B">
          <w:rPr>
            <w:rStyle w:val="Hyperlink"/>
          </w:rPr>
          <w:t>medical history</w:t>
        </w:r>
      </w:hyperlink>
      <w:r w:rsidRPr="000C634B">
        <w:t> in her family. Upon admission, she denied using any drugs, either daily or after the </w:t>
      </w:r>
      <w:hyperlink r:id="rId853" w:tooltip="Learn more about dental surgery from ScienceDirect's AI-generated Topic Pages" w:history="1">
        <w:r w:rsidRPr="000C634B">
          <w:rPr>
            <w:rStyle w:val="Hyperlink"/>
          </w:rPr>
          <w:t>dental surgery</w:t>
        </w:r>
      </w:hyperlink>
      <w:r w:rsidRPr="000C634B">
        <w:t>. Her blood pressure was 160/80 mmHg, respiratory rate was 28 per minute, pulse rate was 125 beats per minute, and body temperature was 38 °C. She had an </w:t>
      </w:r>
      <w:hyperlink r:id="rId854" w:tooltip="Learn more about oxygen saturation from ScienceDirect's AI-generated Topic Pages" w:history="1">
        <w:r w:rsidRPr="000C634B">
          <w:rPr>
            <w:rStyle w:val="Hyperlink"/>
          </w:rPr>
          <w:t>oxygen saturation</w:t>
        </w:r>
      </w:hyperlink>
      <w:r w:rsidRPr="000C634B">
        <w:t> (SpO2) of 58% in the room air, which increased to 85% after receiving 100% oxygen via a reservoir bag and being placed in a sitting position. In the physical examination, her appearance showed swelling and local heat in the left </w:t>
      </w:r>
      <w:hyperlink r:id="rId855" w:tooltip="Learn more about temporomandibular joint from ScienceDirect's AI-generated Topic Pages" w:history="1">
        <w:r w:rsidRPr="000C634B">
          <w:rPr>
            <w:rStyle w:val="Hyperlink"/>
          </w:rPr>
          <w:t>temporomandibular joint</w:t>
        </w:r>
      </w:hyperlink>
      <w:r w:rsidRPr="000C634B">
        <w:t> (TMJ) and masseter, and her face was asymmetrical. Upon examining the patient's </w:t>
      </w:r>
      <w:hyperlink r:id="rId856" w:tooltip="Learn more about oral cavity from ScienceDirect's AI-generated Topic Pages" w:history="1">
        <w:r w:rsidRPr="000C634B">
          <w:rPr>
            <w:rStyle w:val="Hyperlink"/>
          </w:rPr>
          <w:t>oral cavity</w:t>
        </w:r>
      </w:hyperlink>
      <w:r w:rsidRPr="000C634B">
        <w:t>, she had poor </w:t>
      </w:r>
      <w:hyperlink r:id="rId857" w:tooltip="Learn more about oral hygiene from ScienceDirect's AI-generated Topic Pages" w:history="1">
        <w:r w:rsidRPr="000C634B">
          <w:rPr>
            <w:rStyle w:val="Hyperlink"/>
          </w:rPr>
          <w:t>oral hygiene</w:t>
        </w:r>
      </w:hyperlink>
      <w:r w:rsidRPr="000C634B">
        <w:t>, and other teeth on the right side required </w:t>
      </w:r>
      <w:hyperlink r:id="rId858" w:tooltip="Learn more about dental treatment from ScienceDirect's AI-generated Topic Pages" w:history="1">
        <w:r w:rsidRPr="000C634B">
          <w:rPr>
            <w:rStyle w:val="Hyperlink"/>
          </w:rPr>
          <w:t>dental treatment</w:t>
        </w:r>
      </w:hyperlink>
      <w:r w:rsidRPr="000C634B">
        <w:t>. A tooth located in the upper right molar area had been extracted, and the space was empty. Her left </w:t>
      </w:r>
      <w:hyperlink r:id="rId859" w:tooltip="Learn more about mandibular region from ScienceDirect's AI-generated Topic Pages" w:history="1">
        <w:r w:rsidRPr="000C634B">
          <w:rPr>
            <w:rStyle w:val="Hyperlink"/>
          </w:rPr>
          <w:t>mandibular region</w:t>
        </w:r>
      </w:hyperlink>
      <w:r w:rsidRPr="000C634B">
        <w:t> was tender, and two mobile, tender lymph nodes were palpable in the left submandibular and anterior cervical regions with an approximate size of 1.5 × 1.5 cm. In </w:t>
      </w:r>
      <w:hyperlink r:id="rId860" w:tooltip="Learn more about lung auscultation from ScienceDirect's AI-generated Topic Pages" w:history="1">
        <w:r w:rsidRPr="000C634B">
          <w:rPr>
            <w:rStyle w:val="Hyperlink"/>
          </w:rPr>
          <w:t>lung auscultation</w:t>
        </w:r>
      </w:hyperlink>
      <w:r w:rsidRPr="000C634B">
        <w:t>, crackles and decreased breathing sounds were detectable in the base of the lungs. Due to her condition, she was immediately transferred to the </w:t>
      </w:r>
      <w:hyperlink r:id="rId861" w:tooltip="Learn more about intensive care unit from ScienceDirect's AI-generated Topic Pages" w:history="1">
        <w:r w:rsidRPr="000C634B">
          <w:rPr>
            <w:rStyle w:val="Hyperlink"/>
          </w:rPr>
          <w:t>intensive care unit</w:t>
        </w:r>
      </w:hyperlink>
      <w:r w:rsidRPr="000C634B">
        <w:t> (ICU). The </w:t>
      </w:r>
      <w:hyperlink r:id="rId862" w:tooltip="Learn more about arterial blood gas analysis from ScienceDirect's AI-generated Topic Pages" w:history="1">
        <w:r w:rsidRPr="000C634B">
          <w:rPr>
            <w:rStyle w:val="Hyperlink"/>
          </w:rPr>
          <w:t>arterial blood gas analysis</w:t>
        </w:r>
      </w:hyperlink>
      <w:r w:rsidRPr="000C634B">
        <w:t> (ABG) at the ICU showed PH 7.25, PaO2 81%, PaCO2 43.2, and HCO3 18.1. She suddenly experienced </w:t>
      </w:r>
      <w:hyperlink r:id="rId863" w:tooltip="Learn more about tachycardia from ScienceDirect's AI-generated Topic Pages" w:history="1">
        <w:r w:rsidRPr="000C634B">
          <w:rPr>
            <w:rStyle w:val="Hyperlink"/>
          </w:rPr>
          <w:t>tachycardia</w:t>
        </w:r>
      </w:hyperlink>
      <w:r w:rsidRPr="000C634B">
        <w:t>, increased respiratory rate, </w:t>
      </w:r>
      <w:hyperlink r:id="rId864" w:tooltip="Learn more about cyanosis from ScienceDirect's AI-generated Topic Pages" w:history="1">
        <w:r w:rsidRPr="000C634B">
          <w:rPr>
            <w:rStyle w:val="Hyperlink"/>
          </w:rPr>
          <w:t>cyanosis</w:t>
        </w:r>
      </w:hyperlink>
      <w:r w:rsidRPr="000C634B">
        <w:t>, gasping respiration, use of accessory muscles, </w:t>
      </w:r>
      <w:hyperlink r:id="rId865" w:tooltip="Learn more about hypoxemia from ScienceDirect's AI-generated Topic Pages" w:history="1">
        <w:r w:rsidRPr="000C634B">
          <w:rPr>
            <w:rStyle w:val="Hyperlink"/>
          </w:rPr>
          <w:t>hypoxemia</w:t>
        </w:r>
      </w:hyperlink>
      <w:r w:rsidRPr="000C634B">
        <w:t>, and her SpO2 decreased to 75% with 100% o2 with the reservoir bag mask; her </w:t>
      </w:r>
      <w:hyperlink r:id="rId866" w:tooltip="Learn more about auscultation from ScienceDirect's AI-generated Topic Pages" w:history="1">
        <w:r w:rsidRPr="000C634B">
          <w:rPr>
            <w:rStyle w:val="Hyperlink"/>
          </w:rPr>
          <w:t>auscultation</w:t>
        </w:r>
      </w:hyperlink>
      <w:r w:rsidRPr="000C634B">
        <w:t> showed diffuse </w:t>
      </w:r>
      <w:hyperlink r:id="rId867" w:tooltip="Learn more about wheeze from ScienceDirect's AI-generated Topic Pages" w:history="1">
        <w:r w:rsidRPr="000C634B">
          <w:rPr>
            <w:rStyle w:val="Hyperlink"/>
          </w:rPr>
          <w:t>wheeze</w:t>
        </w:r>
      </w:hyperlink>
      <w:r w:rsidRPr="000C634B">
        <w:t> and crackle along with reduced breath sounds in lower lungs. This sudden worsening of her condition led to </w:t>
      </w:r>
      <w:hyperlink r:id="rId868" w:tooltip="Learn more about intubation from ScienceDirect's AI-generated Topic Pages" w:history="1">
        <w:r w:rsidRPr="000C634B">
          <w:rPr>
            <w:rStyle w:val="Hyperlink"/>
          </w:rPr>
          <w:t>intubation</w:t>
        </w:r>
      </w:hyperlink>
      <w:r w:rsidRPr="000C634B">
        <w:t>. The patient was intubated after receiving 100 mcg of </w:t>
      </w:r>
      <w:hyperlink r:id="rId869" w:tooltip="Learn more about fentanyl from ScienceDirect's AI-generated Topic Pages" w:history="1">
        <w:r w:rsidRPr="000C634B">
          <w:rPr>
            <w:rStyle w:val="Hyperlink"/>
          </w:rPr>
          <w:t>fentanyl</w:t>
        </w:r>
      </w:hyperlink>
      <w:r w:rsidRPr="000C634B">
        <w:t> and 2 mg of midazolam. During intubation, the operator claims proximity of the </w:t>
      </w:r>
      <w:hyperlink r:id="rId870" w:tooltip="Learn more about vocal cords from ScienceDirect's AI-generated Topic Pages" w:history="1">
        <w:r w:rsidRPr="000C634B">
          <w:rPr>
            <w:rStyle w:val="Hyperlink"/>
          </w:rPr>
          <w:t>vocal cords</w:t>
        </w:r>
      </w:hyperlink>
      <w:r w:rsidRPr="000C634B">
        <w:t> and bucking during the endotracheal tube (ETT) passage, along with pink and frothy secretions coming out of the ETT. Her Spo2 after intubation, despite receiving Fio2 100%, increased to 85%. A lung CT scan showed bilateral </w:t>
      </w:r>
      <w:hyperlink r:id="rId871" w:tooltip="Learn more about pleural effusion from ScienceDirect's AI-generated Topic Pages" w:history="1">
        <w:r w:rsidRPr="000C634B">
          <w:rPr>
            <w:rStyle w:val="Hyperlink"/>
          </w:rPr>
          <w:t>pleural effusion</w:t>
        </w:r>
      </w:hyperlink>
      <w:r w:rsidRPr="000C634B">
        <w:t> and patchy </w:t>
      </w:r>
      <w:hyperlink r:id="rId872" w:tooltip="Learn more about ground glass opacities from ScienceDirect's AI-generated Topic Pages" w:history="1">
        <w:r w:rsidRPr="000C634B">
          <w:rPr>
            <w:rStyle w:val="Hyperlink"/>
          </w:rPr>
          <w:t>ground glass opacities</w:t>
        </w:r>
      </w:hyperlink>
      <w:r w:rsidRPr="000C634B">
        <w:t> (</w:t>
      </w:r>
      <w:hyperlink r:id="rId873" w:anchor="fig1" w:history="1">
        <w:r w:rsidRPr="000C634B">
          <w:rPr>
            <w:rStyle w:val="Hyperlink"/>
          </w:rPr>
          <w:t>Fig. 1</w:t>
        </w:r>
      </w:hyperlink>
      <w:r w:rsidRPr="000C634B">
        <w:t>a and b). These findings suggested a viral or bacterial infection, cardiogenic pulmonary edema, or non-cardiogenic pulmonary edema as differential diagnoses. The treatment began with 40 mg of </w:t>
      </w:r>
      <w:hyperlink r:id="rId874" w:tooltip="Learn more about furosemide from ScienceDirect's AI-generated Topic Pages" w:history="1">
        <w:r w:rsidRPr="000C634B">
          <w:rPr>
            <w:rStyle w:val="Hyperlink"/>
          </w:rPr>
          <w:t>furosemide</w:t>
        </w:r>
      </w:hyperlink>
      <w:r w:rsidRPr="000C634B">
        <w:t> amp as a bolus dose and then an infusion of 8 mg/hr., 1 g of </w:t>
      </w:r>
      <w:hyperlink r:id="rId875" w:tooltip="Learn more about vancomycin from ScienceDirect's AI-generated Topic Pages" w:history="1">
        <w:r w:rsidRPr="000C634B">
          <w:rPr>
            <w:rStyle w:val="Hyperlink"/>
          </w:rPr>
          <w:t>vancomycin</w:t>
        </w:r>
      </w:hyperlink>
      <w:r w:rsidRPr="000C634B">
        <w:t> amp two times a day, and 600 mg of </w:t>
      </w:r>
      <w:hyperlink r:id="rId876" w:tooltip="Learn more about clindamycin from ScienceDirect's AI-generated Topic Pages" w:history="1">
        <w:r w:rsidRPr="000C634B">
          <w:rPr>
            <w:rStyle w:val="Hyperlink"/>
          </w:rPr>
          <w:t>clindamycin</w:t>
        </w:r>
      </w:hyperlink>
      <w:r w:rsidRPr="000C634B">
        <w:t> three times a day. During her cardiac consultation and </w:t>
      </w:r>
      <w:hyperlink r:id="rId877" w:tooltip="Learn more about echocardiography from ScienceDirect's AI-generated Topic Pages" w:history="1">
        <w:r w:rsidRPr="000C634B">
          <w:rPr>
            <w:rStyle w:val="Hyperlink"/>
          </w:rPr>
          <w:t>echocardiography</w:t>
        </w:r>
      </w:hyperlink>
      <w:r w:rsidRPr="000C634B">
        <w:t>, the cardiologist reported an </w:t>
      </w:r>
      <w:hyperlink r:id="rId878" w:tooltip="Learn more about ejection fraction from ScienceDirect's AI-generated Topic Pages" w:history="1">
        <w:r w:rsidRPr="000C634B">
          <w:rPr>
            <w:rStyle w:val="Hyperlink"/>
          </w:rPr>
          <w:t>ejection fraction</w:t>
        </w:r>
      </w:hyperlink>
      <w:r w:rsidRPr="000C634B">
        <w:t> of 55%, a </w:t>
      </w:r>
      <w:hyperlink r:id="rId879" w:tooltip="Learn more about pulmonary artery pressure from ScienceDirect's AI-generated Topic Pages" w:history="1">
        <w:r w:rsidRPr="000C634B">
          <w:rPr>
            <w:rStyle w:val="Hyperlink"/>
          </w:rPr>
          <w:t>pulmonary artery pressure</w:t>
        </w:r>
      </w:hyperlink>
      <w:r w:rsidRPr="000C634B">
        <w:t> (PAP) of 42 mm Hg, and up to moderate posterior </w:t>
      </w:r>
      <w:hyperlink r:id="rId880" w:tooltip="Learn more about mitral valve regurgitation from ScienceDirect's AI-generated Topic Pages" w:history="1">
        <w:r w:rsidRPr="000C634B">
          <w:rPr>
            <w:rStyle w:val="Hyperlink"/>
          </w:rPr>
          <w:t>mitral valve regurgitation</w:t>
        </w:r>
      </w:hyperlink>
      <w:r w:rsidRPr="000C634B">
        <w:t>. The cardiologist expressed that </w:t>
      </w:r>
      <w:hyperlink r:id="rId881" w:tooltip="Learn more about cardiac pathologies from ScienceDirect's AI-generated Topic Pages" w:history="1">
        <w:r w:rsidRPr="000C634B">
          <w:rPr>
            <w:rStyle w:val="Hyperlink"/>
          </w:rPr>
          <w:t>cardiac pathologies</w:t>
        </w:r>
      </w:hyperlink>
      <w:r w:rsidRPr="000C634B">
        <w:t xml:space="preserve"> were less likely based on these </w:t>
      </w:r>
      <w:r w:rsidRPr="000C634B">
        <w:lastRenderedPageBreak/>
        <w:t>findings. All workups for </w:t>
      </w:r>
      <w:hyperlink r:id="rId882" w:tooltip="Learn more about connective tissue diseases from ScienceDirect's AI-generated Topic Pages" w:history="1">
        <w:r w:rsidRPr="000C634B">
          <w:rPr>
            <w:rStyle w:val="Hyperlink"/>
          </w:rPr>
          <w:t>connective tissue diseases</w:t>
        </w:r>
      </w:hyperlink>
      <w:r w:rsidRPr="000C634B">
        <w:t>, vasculitis, COVID-19, and influenza were negative (</w:t>
      </w:r>
      <w:hyperlink r:id="rId883" w:anchor="tbl1" w:history="1">
        <w:r w:rsidRPr="000C634B">
          <w:rPr>
            <w:rStyle w:val="Hyperlink"/>
          </w:rPr>
          <w:t>Table 1</w:t>
        </w:r>
      </w:hyperlink>
      <w:r w:rsidRPr="000C634B">
        <w:t>).</w:t>
      </w:r>
    </w:p>
    <w:p w14:paraId="7E692139" w14:textId="43B8B943" w:rsidR="000C634B" w:rsidRPr="000C634B" w:rsidRDefault="000C634B" w:rsidP="000C634B"/>
    <w:p w14:paraId="222C831E" w14:textId="77777777" w:rsidR="000C634B" w:rsidRPr="000C634B" w:rsidRDefault="000C634B" w:rsidP="000C634B">
      <w:pPr>
        <w:numPr>
          <w:ilvl w:val="0"/>
          <w:numId w:val="68"/>
        </w:numPr>
      </w:pPr>
      <w:hyperlink r:id="rId884" w:tgtFrame="_blank" w:tooltip="Download high-res image (2MB)" w:history="1">
        <w:r w:rsidRPr="000C634B">
          <w:rPr>
            <w:rStyle w:val="Hyperlink"/>
          </w:rPr>
          <w:t>Download: Download high-res image (2MB)</w:t>
        </w:r>
      </w:hyperlink>
    </w:p>
    <w:p w14:paraId="20AECFAC" w14:textId="77777777" w:rsidR="000C634B" w:rsidRPr="000C634B" w:rsidRDefault="000C634B" w:rsidP="000C634B">
      <w:pPr>
        <w:numPr>
          <w:ilvl w:val="0"/>
          <w:numId w:val="68"/>
        </w:numPr>
      </w:pPr>
      <w:hyperlink r:id="rId885" w:tgtFrame="_blank" w:tooltip="Download full-size image" w:history="1">
        <w:r w:rsidRPr="000C634B">
          <w:rPr>
            <w:rStyle w:val="Hyperlink"/>
          </w:rPr>
          <w:t>Download: Download full-size image</w:t>
        </w:r>
      </w:hyperlink>
    </w:p>
    <w:p w14:paraId="6D61AEAE" w14:textId="77777777" w:rsidR="000C634B" w:rsidRPr="000C634B" w:rsidRDefault="000C634B" w:rsidP="000C634B">
      <w:r w:rsidRPr="000C634B">
        <w:t>Fig. 1. Patient's </w:t>
      </w:r>
      <w:hyperlink r:id="rId886" w:tooltip="Learn more about chest Imaging from ScienceDirect's AI-generated Topic Pages" w:history="1">
        <w:r w:rsidRPr="000C634B">
          <w:rPr>
            <w:rStyle w:val="Hyperlink"/>
          </w:rPr>
          <w:t>chest Imaging</w:t>
        </w:r>
      </w:hyperlink>
      <w:r w:rsidRPr="000C634B">
        <w:t>. a, b, chest CT scan at the first day of admission after laryngospasm displaying bilateral pleural effusion (Blue arrow) and bilateral ground glass opacities (Red arrow). c, d, chest radiography at the second and third day of admission. (For interpretation of the references to colour in this figure legend, the reader is referred to the Web version of this article.)</w:t>
      </w:r>
    </w:p>
    <w:p w14:paraId="57774810" w14:textId="77777777" w:rsidR="000C634B" w:rsidRPr="000C634B" w:rsidRDefault="000C634B" w:rsidP="000C634B">
      <w:r w:rsidRPr="000C634B">
        <w:t>Table 1. The laboratory results of the patient during her admission.</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434"/>
        <w:gridCol w:w="630"/>
        <w:gridCol w:w="1501"/>
        <w:gridCol w:w="875"/>
        <w:gridCol w:w="642"/>
        <w:gridCol w:w="875"/>
        <w:gridCol w:w="636"/>
        <w:gridCol w:w="636"/>
        <w:gridCol w:w="636"/>
        <w:gridCol w:w="650"/>
      </w:tblGrid>
      <w:tr w:rsidR="000C634B" w:rsidRPr="000C634B" w14:paraId="366F8FAE" w14:textId="77777777" w:rsidTr="000C634B">
        <w:trPr>
          <w:tblHeader/>
        </w:trPr>
        <w:tc>
          <w:tcPr>
            <w:tcW w:w="0" w:type="auto"/>
            <w:gridSpan w:val="2"/>
            <w:tcBorders>
              <w:bottom w:val="single" w:sz="6" w:space="0" w:color="8E8E8E"/>
              <w:right w:val="nil"/>
            </w:tcBorders>
            <w:tcMar>
              <w:top w:w="75" w:type="dxa"/>
              <w:left w:w="75" w:type="dxa"/>
              <w:bottom w:w="75" w:type="dxa"/>
              <w:right w:w="75" w:type="dxa"/>
            </w:tcMar>
            <w:hideMark/>
          </w:tcPr>
          <w:p w14:paraId="16147B96" w14:textId="77777777" w:rsidR="000C634B" w:rsidRPr="000C634B" w:rsidRDefault="000C634B" w:rsidP="000C634B">
            <w:pPr>
              <w:rPr>
                <w:b/>
                <w:bCs/>
              </w:rPr>
            </w:pPr>
            <w:r w:rsidRPr="000C634B">
              <w:rPr>
                <w:b/>
                <w:bCs/>
              </w:rPr>
              <w:lastRenderedPageBreak/>
              <w:t>Lab tests</w:t>
            </w:r>
          </w:p>
        </w:tc>
        <w:tc>
          <w:tcPr>
            <w:tcW w:w="0" w:type="auto"/>
            <w:tcBorders>
              <w:bottom w:val="single" w:sz="6" w:space="0" w:color="8E8E8E"/>
              <w:right w:val="nil"/>
            </w:tcBorders>
            <w:tcMar>
              <w:top w:w="75" w:type="dxa"/>
              <w:left w:w="75" w:type="dxa"/>
              <w:bottom w:w="75" w:type="dxa"/>
              <w:right w:w="75" w:type="dxa"/>
            </w:tcMar>
            <w:hideMark/>
          </w:tcPr>
          <w:p w14:paraId="2AD5E0F1" w14:textId="77777777" w:rsidR="000C634B" w:rsidRPr="000C634B" w:rsidRDefault="000C634B" w:rsidP="000C634B">
            <w:pPr>
              <w:rPr>
                <w:b/>
                <w:bCs/>
              </w:rPr>
            </w:pPr>
            <w:r w:rsidRPr="000C634B">
              <w:rPr>
                <w:b/>
                <w:bCs/>
              </w:rPr>
              <w:t>Normal range</w:t>
            </w:r>
          </w:p>
        </w:tc>
        <w:tc>
          <w:tcPr>
            <w:tcW w:w="0" w:type="auto"/>
            <w:tcBorders>
              <w:bottom w:val="single" w:sz="6" w:space="0" w:color="8E8E8E"/>
              <w:right w:val="nil"/>
            </w:tcBorders>
            <w:tcMar>
              <w:top w:w="75" w:type="dxa"/>
              <w:left w:w="75" w:type="dxa"/>
              <w:bottom w:w="75" w:type="dxa"/>
              <w:right w:w="75" w:type="dxa"/>
            </w:tcMar>
            <w:hideMark/>
          </w:tcPr>
          <w:p w14:paraId="6A2340E9" w14:textId="77777777" w:rsidR="000C634B" w:rsidRPr="000C634B" w:rsidRDefault="000C634B" w:rsidP="000C634B">
            <w:pPr>
              <w:rPr>
                <w:b/>
                <w:bCs/>
              </w:rPr>
            </w:pPr>
            <w:r w:rsidRPr="000C634B">
              <w:rPr>
                <w:b/>
                <w:bCs/>
              </w:rPr>
              <w:t>Day 1</w:t>
            </w:r>
          </w:p>
        </w:tc>
        <w:tc>
          <w:tcPr>
            <w:tcW w:w="0" w:type="auto"/>
            <w:tcBorders>
              <w:bottom w:val="single" w:sz="6" w:space="0" w:color="8E8E8E"/>
              <w:right w:val="nil"/>
            </w:tcBorders>
            <w:tcMar>
              <w:top w:w="75" w:type="dxa"/>
              <w:left w:w="75" w:type="dxa"/>
              <w:bottom w:w="75" w:type="dxa"/>
              <w:right w:w="75" w:type="dxa"/>
            </w:tcMar>
            <w:hideMark/>
          </w:tcPr>
          <w:p w14:paraId="657E0FCC" w14:textId="77777777" w:rsidR="000C634B" w:rsidRPr="000C634B" w:rsidRDefault="000C634B" w:rsidP="000C634B">
            <w:pPr>
              <w:rPr>
                <w:b/>
                <w:bCs/>
              </w:rPr>
            </w:pPr>
            <w:r w:rsidRPr="000C634B">
              <w:rPr>
                <w:b/>
                <w:bCs/>
              </w:rPr>
              <w:t>Day 2</w:t>
            </w:r>
          </w:p>
        </w:tc>
        <w:tc>
          <w:tcPr>
            <w:tcW w:w="0" w:type="auto"/>
            <w:tcBorders>
              <w:bottom w:val="single" w:sz="6" w:space="0" w:color="8E8E8E"/>
              <w:right w:val="nil"/>
            </w:tcBorders>
            <w:tcMar>
              <w:top w:w="75" w:type="dxa"/>
              <w:left w:w="75" w:type="dxa"/>
              <w:bottom w:w="75" w:type="dxa"/>
              <w:right w:w="75" w:type="dxa"/>
            </w:tcMar>
            <w:hideMark/>
          </w:tcPr>
          <w:p w14:paraId="3030E731" w14:textId="77777777" w:rsidR="000C634B" w:rsidRPr="000C634B" w:rsidRDefault="000C634B" w:rsidP="000C634B">
            <w:pPr>
              <w:rPr>
                <w:b/>
                <w:bCs/>
              </w:rPr>
            </w:pPr>
            <w:r w:rsidRPr="000C634B">
              <w:rPr>
                <w:b/>
                <w:bCs/>
              </w:rPr>
              <w:t>Day 3</w:t>
            </w:r>
          </w:p>
        </w:tc>
        <w:tc>
          <w:tcPr>
            <w:tcW w:w="0" w:type="auto"/>
            <w:tcBorders>
              <w:bottom w:val="single" w:sz="6" w:space="0" w:color="8E8E8E"/>
              <w:right w:val="nil"/>
            </w:tcBorders>
            <w:tcMar>
              <w:top w:w="75" w:type="dxa"/>
              <w:left w:w="75" w:type="dxa"/>
              <w:bottom w:w="75" w:type="dxa"/>
              <w:right w:w="75" w:type="dxa"/>
            </w:tcMar>
            <w:hideMark/>
          </w:tcPr>
          <w:p w14:paraId="5F2213B9" w14:textId="77777777" w:rsidR="000C634B" w:rsidRPr="000C634B" w:rsidRDefault="000C634B" w:rsidP="000C634B">
            <w:pPr>
              <w:rPr>
                <w:b/>
                <w:bCs/>
              </w:rPr>
            </w:pPr>
            <w:r w:rsidRPr="000C634B">
              <w:rPr>
                <w:b/>
                <w:bCs/>
              </w:rPr>
              <w:t>Day 4</w:t>
            </w:r>
          </w:p>
        </w:tc>
        <w:tc>
          <w:tcPr>
            <w:tcW w:w="0" w:type="auto"/>
            <w:tcBorders>
              <w:bottom w:val="single" w:sz="6" w:space="0" w:color="8E8E8E"/>
              <w:right w:val="nil"/>
            </w:tcBorders>
            <w:tcMar>
              <w:top w:w="75" w:type="dxa"/>
              <w:left w:w="75" w:type="dxa"/>
              <w:bottom w:w="75" w:type="dxa"/>
              <w:right w:w="75" w:type="dxa"/>
            </w:tcMar>
            <w:hideMark/>
          </w:tcPr>
          <w:p w14:paraId="395B80A4" w14:textId="77777777" w:rsidR="000C634B" w:rsidRPr="000C634B" w:rsidRDefault="000C634B" w:rsidP="000C634B">
            <w:pPr>
              <w:rPr>
                <w:b/>
                <w:bCs/>
              </w:rPr>
            </w:pPr>
            <w:r w:rsidRPr="000C634B">
              <w:rPr>
                <w:b/>
                <w:bCs/>
              </w:rPr>
              <w:t>Day 5</w:t>
            </w:r>
          </w:p>
        </w:tc>
        <w:tc>
          <w:tcPr>
            <w:tcW w:w="0" w:type="auto"/>
            <w:tcBorders>
              <w:bottom w:val="single" w:sz="6" w:space="0" w:color="8E8E8E"/>
              <w:right w:val="nil"/>
            </w:tcBorders>
            <w:tcMar>
              <w:top w:w="75" w:type="dxa"/>
              <w:left w:w="75" w:type="dxa"/>
              <w:bottom w:w="75" w:type="dxa"/>
              <w:right w:w="75" w:type="dxa"/>
            </w:tcMar>
            <w:hideMark/>
          </w:tcPr>
          <w:p w14:paraId="0662E4A8" w14:textId="77777777" w:rsidR="000C634B" w:rsidRPr="000C634B" w:rsidRDefault="000C634B" w:rsidP="000C634B">
            <w:pPr>
              <w:rPr>
                <w:b/>
                <w:bCs/>
              </w:rPr>
            </w:pPr>
            <w:r w:rsidRPr="000C634B">
              <w:rPr>
                <w:b/>
                <w:bCs/>
              </w:rPr>
              <w:t>Day 6</w:t>
            </w:r>
          </w:p>
        </w:tc>
        <w:tc>
          <w:tcPr>
            <w:tcW w:w="0" w:type="auto"/>
            <w:tcBorders>
              <w:bottom w:val="single" w:sz="6" w:space="0" w:color="8E8E8E"/>
              <w:right w:val="nil"/>
            </w:tcBorders>
            <w:tcMar>
              <w:top w:w="75" w:type="dxa"/>
              <w:left w:w="75" w:type="dxa"/>
              <w:bottom w:w="75" w:type="dxa"/>
              <w:right w:w="75" w:type="dxa"/>
            </w:tcMar>
            <w:hideMark/>
          </w:tcPr>
          <w:p w14:paraId="1AEAA2AD" w14:textId="77777777" w:rsidR="000C634B" w:rsidRPr="000C634B" w:rsidRDefault="000C634B" w:rsidP="000C634B">
            <w:pPr>
              <w:rPr>
                <w:b/>
                <w:bCs/>
              </w:rPr>
            </w:pPr>
            <w:r w:rsidRPr="000C634B">
              <w:rPr>
                <w:b/>
                <w:bCs/>
              </w:rPr>
              <w:t>Day 7</w:t>
            </w:r>
          </w:p>
        </w:tc>
      </w:tr>
      <w:tr w:rsidR="000C634B" w:rsidRPr="000C634B" w14:paraId="320AB08D" w14:textId="77777777" w:rsidTr="000C634B">
        <w:tc>
          <w:tcPr>
            <w:tcW w:w="0" w:type="auto"/>
            <w:gridSpan w:val="2"/>
            <w:tcBorders>
              <w:bottom w:val="nil"/>
              <w:right w:val="nil"/>
            </w:tcBorders>
            <w:tcMar>
              <w:top w:w="75" w:type="dxa"/>
              <w:left w:w="75" w:type="dxa"/>
              <w:bottom w:w="75" w:type="dxa"/>
              <w:right w:w="75" w:type="dxa"/>
            </w:tcMar>
            <w:hideMark/>
          </w:tcPr>
          <w:p w14:paraId="70E7CEF7" w14:textId="77777777" w:rsidR="000C634B" w:rsidRPr="000C634B" w:rsidRDefault="000C634B" w:rsidP="000C634B">
            <w:r w:rsidRPr="000C634B">
              <w:t>WBC count, count/mm</w:t>
            </w:r>
          </w:p>
        </w:tc>
        <w:tc>
          <w:tcPr>
            <w:tcW w:w="0" w:type="auto"/>
            <w:tcBorders>
              <w:bottom w:val="nil"/>
              <w:right w:val="nil"/>
            </w:tcBorders>
            <w:tcMar>
              <w:top w:w="75" w:type="dxa"/>
              <w:left w:w="75" w:type="dxa"/>
              <w:bottom w:w="75" w:type="dxa"/>
              <w:right w:w="75" w:type="dxa"/>
            </w:tcMar>
            <w:hideMark/>
          </w:tcPr>
          <w:p w14:paraId="07FBC1E2" w14:textId="77777777" w:rsidR="000C634B" w:rsidRPr="000C634B" w:rsidRDefault="000C634B" w:rsidP="000C634B">
            <w:r w:rsidRPr="000C634B">
              <w:t>4000–10000</w:t>
            </w:r>
          </w:p>
        </w:tc>
        <w:tc>
          <w:tcPr>
            <w:tcW w:w="0" w:type="auto"/>
            <w:tcBorders>
              <w:bottom w:val="nil"/>
              <w:right w:val="nil"/>
            </w:tcBorders>
            <w:tcMar>
              <w:top w:w="75" w:type="dxa"/>
              <w:left w:w="75" w:type="dxa"/>
              <w:bottom w:w="75" w:type="dxa"/>
              <w:right w:w="75" w:type="dxa"/>
            </w:tcMar>
            <w:hideMark/>
          </w:tcPr>
          <w:p w14:paraId="6049C128" w14:textId="77777777" w:rsidR="000C634B" w:rsidRPr="000C634B" w:rsidRDefault="000C634B" w:rsidP="000C634B">
            <w:r w:rsidRPr="000C634B">
              <w:t>10.100</w:t>
            </w:r>
          </w:p>
        </w:tc>
        <w:tc>
          <w:tcPr>
            <w:tcW w:w="0" w:type="auto"/>
            <w:tcBorders>
              <w:bottom w:val="nil"/>
              <w:right w:val="nil"/>
            </w:tcBorders>
            <w:tcMar>
              <w:top w:w="75" w:type="dxa"/>
              <w:left w:w="75" w:type="dxa"/>
              <w:bottom w:w="75" w:type="dxa"/>
              <w:right w:w="75" w:type="dxa"/>
            </w:tcMar>
            <w:hideMark/>
          </w:tcPr>
          <w:p w14:paraId="0884155E"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4E3477F6" w14:textId="77777777" w:rsidR="000C634B" w:rsidRPr="000C634B" w:rsidRDefault="000C634B" w:rsidP="000C634B">
            <w:r w:rsidRPr="000C634B">
              <w:t>9900</w:t>
            </w:r>
          </w:p>
        </w:tc>
        <w:tc>
          <w:tcPr>
            <w:tcW w:w="0" w:type="auto"/>
            <w:tcBorders>
              <w:bottom w:val="nil"/>
              <w:right w:val="nil"/>
            </w:tcBorders>
            <w:tcMar>
              <w:top w:w="75" w:type="dxa"/>
              <w:left w:w="75" w:type="dxa"/>
              <w:bottom w:w="75" w:type="dxa"/>
              <w:right w:w="75" w:type="dxa"/>
            </w:tcMar>
            <w:hideMark/>
          </w:tcPr>
          <w:p w14:paraId="4DEAF6C7"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4A0A0509"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7D7014D0"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4FDB7B01" w14:textId="77777777" w:rsidR="000C634B" w:rsidRPr="000C634B" w:rsidRDefault="000C634B" w:rsidP="000C634B">
            <w:r w:rsidRPr="000C634B">
              <w:t>5800</w:t>
            </w:r>
          </w:p>
        </w:tc>
      </w:tr>
      <w:tr w:rsidR="000C634B" w:rsidRPr="000C634B" w14:paraId="4881F350" w14:textId="77777777" w:rsidTr="000C634B">
        <w:tc>
          <w:tcPr>
            <w:tcW w:w="0" w:type="auto"/>
            <w:gridSpan w:val="2"/>
            <w:tcBorders>
              <w:bottom w:val="nil"/>
              <w:right w:val="nil"/>
            </w:tcBorders>
            <w:tcMar>
              <w:top w:w="75" w:type="dxa"/>
              <w:left w:w="75" w:type="dxa"/>
              <w:bottom w:w="75" w:type="dxa"/>
              <w:right w:w="75" w:type="dxa"/>
            </w:tcMar>
            <w:hideMark/>
          </w:tcPr>
          <w:p w14:paraId="5F23ED3C" w14:textId="77777777" w:rsidR="000C634B" w:rsidRPr="000C634B" w:rsidRDefault="000C634B" w:rsidP="000C634B">
            <w:r w:rsidRPr="000C634B">
              <w:t>Hemoglobin, mg/dl</w:t>
            </w:r>
          </w:p>
        </w:tc>
        <w:tc>
          <w:tcPr>
            <w:tcW w:w="0" w:type="auto"/>
            <w:tcBorders>
              <w:bottom w:val="nil"/>
              <w:right w:val="nil"/>
            </w:tcBorders>
            <w:tcMar>
              <w:top w:w="75" w:type="dxa"/>
              <w:left w:w="75" w:type="dxa"/>
              <w:bottom w:w="75" w:type="dxa"/>
              <w:right w:w="75" w:type="dxa"/>
            </w:tcMar>
            <w:hideMark/>
          </w:tcPr>
          <w:p w14:paraId="0050F2BD" w14:textId="77777777" w:rsidR="000C634B" w:rsidRPr="000C634B" w:rsidRDefault="000C634B" w:rsidP="000C634B">
            <w:r w:rsidRPr="000C634B">
              <w:t>12–15</w:t>
            </w:r>
          </w:p>
        </w:tc>
        <w:tc>
          <w:tcPr>
            <w:tcW w:w="0" w:type="auto"/>
            <w:tcBorders>
              <w:bottom w:val="nil"/>
              <w:right w:val="nil"/>
            </w:tcBorders>
            <w:tcMar>
              <w:top w:w="75" w:type="dxa"/>
              <w:left w:w="75" w:type="dxa"/>
              <w:bottom w:w="75" w:type="dxa"/>
              <w:right w:w="75" w:type="dxa"/>
            </w:tcMar>
            <w:hideMark/>
          </w:tcPr>
          <w:p w14:paraId="3C7CEB44" w14:textId="77777777" w:rsidR="000C634B" w:rsidRPr="000C634B" w:rsidRDefault="000C634B" w:rsidP="000C634B">
            <w:r w:rsidRPr="000C634B">
              <w:t>13.6</w:t>
            </w:r>
          </w:p>
        </w:tc>
        <w:tc>
          <w:tcPr>
            <w:tcW w:w="0" w:type="auto"/>
            <w:tcBorders>
              <w:bottom w:val="nil"/>
              <w:right w:val="nil"/>
            </w:tcBorders>
            <w:tcMar>
              <w:top w:w="75" w:type="dxa"/>
              <w:left w:w="75" w:type="dxa"/>
              <w:bottom w:w="75" w:type="dxa"/>
              <w:right w:w="75" w:type="dxa"/>
            </w:tcMar>
            <w:hideMark/>
          </w:tcPr>
          <w:p w14:paraId="1F5A68CC"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6A731AD8" w14:textId="77777777" w:rsidR="000C634B" w:rsidRPr="000C634B" w:rsidRDefault="000C634B" w:rsidP="000C634B">
            <w:r w:rsidRPr="000C634B">
              <w:t>11.6</w:t>
            </w:r>
          </w:p>
        </w:tc>
        <w:tc>
          <w:tcPr>
            <w:tcW w:w="0" w:type="auto"/>
            <w:tcBorders>
              <w:bottom w:val="nil"/>
              <w:right w:val="nil"/>
            </w:tcBorders>
            <w:tcMar>
              <w:top w:w="75" w:type="dxa"/>
              <w:left w:w="75" w:type="dxa"/>
              <w:bottom w:w="75" w:type="dxa"/>
              <w:right w:w="75" w:type="dxa"/>
            </w:tcMar>
            <w:hideMark/>
          </w:tcPr>
          <w:p w14:paraId="5CD9CE46"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2ACB2C4C"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4F6F236B"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75AEA878" w14:textId="77777777" w:rsidR="000C634B" w:rsidRPr="000C634B" w:rsidRDefault="000C634B" w:rsidP="000C634B">
            <w:r w:rsidRPr="000C634B">
              <w:t>12.4</w:t>
            </w:r>
          </w:p>
        </w:tc>
      </w:tr>
      <w:tr w:rsidR="000C634B" w:rsidRPr="000C634B" w14:paraId="6F9D57A7" w14:textId="77777777" w:rsidTr="000C634B">
        <w:tc>
          <w:tcPr>
            <w:tcW w:w="0" w:type="auto"/>
            <w:gridSpan w:val="2"/>
            <w:tcBorders>
              <w:bottom w:val="nil"/>
              <w:right w:val="nil"/>
            </w:tcBorders>
            <w:tcMar>
              <w:top w:w="75" w:type="dxa"/>
              <w:left w:w="75" w:type="dxa"/>
              <w:bottom w:w="75" w:type="dxa"/>
              <w:right w:w="75" w:type="dxa"/>
            </w:tcMar>
            <w:hideMark/>
          </w:tcPr>
          <w:p w14:paraId="3C60174F" w14:textId="77777777" w:rsidR="000C634B" w:rsidRPr="000C634B" w:rsidRDefault="000C634B" w:rsidP="000C634B">
            <w:r w:rsidRPr="000C634B">
              <w:t>MCV, fl</w:t>
            </w:r>
          </w:p>
        </w:tc>
        <w:tc>
          <w:tcPr>
            <w:tcW w:w="0" w:type="auto"/>
            <w:tcBorders>
              <w:bottom w:val="nil"/>
              <w:right w:val="nil"/>
            </w:tcBorders>
            <w:tcMar>
              <w:top w:w="75" w:type="dxa"/>
              <w:left w:w="75" w:type="dxa"/>
              <w:bottom w:w="75" w:type="dxa"/>
              <w:right w:w="75" w:type="dxa"/>
            </w:tcMar>
            <w:hideMark/>
          </w:tcPr>
          <w:p w14:paraId="4D6B03F8" w14:textId="77777777" w:rsidR="000C634B" w:rsidRPr="000C634B" w:rsidRDefault="000C634B" w:rsidP="000C634B">
            <w:r w:rsidRPr="000C634B">
              <w:t>80–96</w:t>
            </w:r>
          </w:p>
        </w:tc>
        <w:tc>
          <w:tcPr>
            <w:tcW w:w="0" w:type="auto"/>
            <w:tcBorders>
              <w:bottom w:val="nil"/>
              <w:right w:val="nil"/>
            </w:tcBorders>
            <w:tcMar>
              <w:top w:w="75" w:type="dxa"/>
              <w:left w:w="75" w:type="dxa"/>
              <w:bottom w:w="75" w:type="dxa"/>
              <w:right w:w="75" w:type="dxa"/>
            </w:tcMar>
            <w:hideMark/>
          </w:tcPr>
          <w:p w14:paraId="1D842BDE" w14:textId="77777777" w:rsidR="000C634B" w:rsidRPr="000C634B" w:rsidRDefault="000C634B" w:rsidP="000C634B">
            <w:r w:rsidRPr="000C634B">
              <w:t>87</w:t>
            </w:r>
          </w:p>
        </w:tc>
        <w:tc>
          <w:tcPr>
            <w:tcW w:w="0" w:type="auto"/>
            <w:tcBorders>
              <w:bottom w:val="nil"/>
              <w:right w:val="nil"/>
            </w:tcBorders>
            <w:tcMar>
              <w:top w:w="75" w:type="dxa"/>
              <w:left w:w="75" w:type="dxa"/>
              <w:bottom w:w="75" w:type="dxa"/>
              <w:right w:w="75" w:type="dxa"/>
            </w:tcMar>
            <w:hideMark/>
          </w:tcPr>
          <w:p w14:paraId="7293B744"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27EAA0D1" w14:textId="77777777" w:rsidR="000C634B" w:rsidRPr="000C634B" w:rsidRDefault="000C634B" w:rsidP="000C634B">
            <w:r w:rsidRPr="000C634B">
              <w:t>85</w:t>
            </w:r>
          </w:p>
        </w:tc>
        <w:tc>
          <w:tcPr>
            <w:tcW w:w="0" w:type="auto"/>
            <w:tcBorders>
              <w:bottom w:val="nil"/>
              <w:right w:val="nil"/>
            </w:tcBorders>
            <w:tcMar>
              <w:top w:w="75" w:type="dxa"/>
              <w:left w:w="75" w:type="dxa"/>
              <w:bottom w:w="75" w:type="dxa"/>
              <w:right w:w="75" w:type="dxa"/>
            </w:tcMar>
            <w:hideMark/>
          </w:tcPr>
          <w:p w14:paraId="6F28482A"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77657614"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0A6FE32B"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016A8C84" w14:textId="77777777" w:rsidR="000C634B" w:rsidRPr="000C634B" w:rsidRDefault="000C634B" w:rsidP="000C634B">
            <w:r w:rsidRPr="000C634B">
              <w:t>85</w:t>
            </w:r>
          </w:p>
        </w:tc>
      </w:tr>
      <w:tr w:rsidR="000C634B" w:rsidRPr="000C634B" w14:paraId="5FCDCE75" w14:textId="77777777" w:rsidTr="000C634B">
        <w:tc>
          <w:tcPr>
            <w:tcW w:w="0" w:type="auto"/>
            <w:gridSpan w:val="2"/>
            <w:tcBorders>
              <w:bottom w:val="nil"/>
              <w:right w:val="nil"/>
            </w:tcBorders>
            <w:tcMar>
              <w:top w:w="75" w:type="dxa"/>
              <w:left w:w="75" w:type="dxa"/>
              <w:bottom w:w="75" w:type="dxa"/>
              <w:right w:w="75" w:type="dxa"/>
            </w:tcMar>
            <w:hideMark/>
          </w:tcPr>
          <w:p w14:paraId="02388840" w14:textId="77777777" w:rsidR="000C634B" w:rsidRPr="000C634B" w:rsidRDefault="000C634B" w:rsidP="000C634B">
            <w:r w:rsidRPr="000C634B">
              <w:t>ESR, mm/hr</w:t>
            </w:r>
          </w:p>
        </w:tc>
        <w:tc>
          <w:tcPr>
            <w:tcW w:w="0" w:type="auto"/>
            <w:tcBorders>
              <w:bottom w:val="nil"/>
              <w:right w:val="nil"/>
            </w:tcBorders>
            <w:tcMar>
              <w:top w:w="75" w:type="dxa"/>
              <w:left w:w="75" w:type="dxa"/>
              <w:bottom w:w="75" w:type="dxa"/>
              <w:right w:w="75" w:type="dxa"/>
            </w:tcMar>
            <w:hideMark/>
          </w:tcPr>
          <w:p w14:paraId="4DCFB187" w14:textId="77777777" w:rsidR="000C634B" w:rsidRPr="000C634B" w:rsidRDefault="000C634B" w:rsidP="000C634B">
            <w:r w:rsidRPr="000C634B">
              <w:t>&gt;21</w:t>
            </w:r>
          </w:p>
        </w:tc>
        <w:tc>
          <w:tcPr>
            <w:tcW w:w="0" w:type="auto"/>
            <w:tcBorders>
              <w:bottom w:val="nil"/>
              <w:right w:val="nil"/>
            </w:tcBorders>
            <w:tcMar>
              <w:top w:w="75" w:type="dxa"/>
              <w:left w:w="75" w:type="dxa"/>
              <w:bottom w:w="75" w:type="dxa"/>
              <w:right w:w="75" w:type="dxa"/>
            </w:tcMar>
            <w:hideMark/>
          </w:tcPr>
          <w:p w14:paraId="33DA5D51"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5B3AABAA" w14:textId="77777777" w:rsidR="000C634B" w:rsidRPr="000C634B" w:rsidRDefault="000C634B" w:rsidP="000C634B">
            <w:r w:rsidRPr="000C634B">
              <w:t>26</w:t>
            </w:r>
          </w:p>
        </w:tc>
        <w:tc>
          <w:tcPr>
            <w:tcW w:w="0" w:type="auto"/>
            <w:tcBorders>
              <w:bottom w:val="nil"/>
              <w:right w:val="nil"/>
            </w:tcBorders>
            <w:tcMar>
              <w:top w:w="75" w:type="dxa"/>
              <w:left w:w="75" w:type="dxa"/>
              <w:bottom w:w="75" w:type="dxa"/>
              <w:right w:w="75" w:type="dxa"/>
            </w:tcMar>
            <w:hideMark/>
          </w:tcPr>
          <w:p w14:paraId="74D87E48"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30719515"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10710319"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5A909FF6"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79557DF3" w14:textId="77777777" w:rsidR="000C634B" w:rsidRPr="000C634B" w:rsidRDefault="000C634B" w:rsidP="000C634B"/>
        </w:tc>
      </w:tr>
      <w:tr w:rsidR="000C634B" w:rsidRPr="000C634B" w14:paraId="47CA41C3" w14:textId="77777777" w:rsidTr="000C634B">
        <w:tc>
          <w:tcPr>
            <w:tcW w:w="0" w:type="auto"/>
            <w:gridSpan w:val="2"/>
            <w:tcBorders>
              <w:bottom w:val="nil"/>
              <w:right w:val="nil"/>
            </w:tcBorders>
            <w:tcMar>
              <w:top w:w="75" w:type="dxa"/>
              <w:left w:w="75" w:type="dxa"/>
              <w:bottom w:w="75" w:type="dxa"/>
              <w:right w:w="75" w:type="dxa"/>
            </w:tcMar>
            <w:hideMark/>
          </w:tcPr>
          <w:p w14:paraId="75765004" w14:textId="77777777" w:rsidR="000C634B" w:rsidRPr="000C634B" w:rsidRDefault="000C634B" w:rsidP="000C634B">
            <w:r w:rsidRPr="000C634B">
              <w:t>CRP</w:t>
            </w:r>
          </w:p>
        </w:tc>
        <w:tc>
          <w:tcPr>
            <w:tcW w:w="0" w:type="auto"/>
            <w:tcBorders>
              <w:bottom w:val="nil"/>
              <w:right w:val="nil"/>
            </w:tcBorders>
            <w:tcMar>
              <w:top w:w="75" w:type="dxa"/>
              <w:left w:w="75" w:type="dxa"/>
              <w:bottom w:w="75" w:type="dxa"/>
              <w:right w:w="75" w:type="dxa"/>
            </w:tcMar>
            <w:hideMark/>
          </w:tcPr>
          <w:p w14:paraId="56E8B0C6" w14:textId="77777777" w:rsidR="000C634B" w:rsidRPr="000C634B" w:rsidRDefault="000C634B" w:rsidP="000C634B">
            <w:r w:rsidRPr="000C634B">
              <w:t>Neg</w:t>
            </w:r>
          </w:p>
        </w:tc>
        <w:tc>
          <w:tcPr>
            <w:tcW w:w="0" w:type="auto"/>
            <w:tcBorders>
              <w:bottom w:val="nil"/>
              <w:right w:val="nil"/>
            </w:tcBorders>
            <w:tcMar>
              <w:top w:w="75" w:type="dxa"/>
              <w:left w:w="75" w:type="dxa"/>
              <w:bottom w:w="75" w:type="dxa"/>
              <w:right w:w="75" w:type="dxa"/>
            </w:tcMar>
            <w:hideMark/>
          </w:tcPr>
          <w:p w14:paraId="37D27791" w14:textId="77777777" w:rsidR="000C634B" w:rsidRPr="000C634B" w:rsidRDefault="000C634B" w:rsidP="000C634B">
            <w:r w:rsidRPr="000C634B">
              <w:t>Neg.</w:t>
            </w:r>
          </w:p>
        </w:tc>
        <w:tc>
          <w:tcPr>
            <w:tcW w:w="0" w:type="auto"/>
            <w:tcBorders>
              <w:bottom w:val="nil"/>
              <w:right w:val="nil"/>
            </w:tcBorders>
            <w:tcMar>
              <w:top w:w="75" w:type="dxa"/>
              <w:left w:w="75" w:type="dxa"/>
              <w:bottom w:w="75" w:type="dxa"/>
              <w:right w:w="75" w:type="dxa"/>
            </w:tcMar>
            <w:hideMark/>
          </w:tcPr>
          <w:p w14:paraId="2041D523"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189A62EE"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75D1F550"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12BCE864"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742BEE36"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545E7C10" w14:textId="77777777" w:rsidR="000C634B" w:rsidRPr="000C634B" w:rsidRDefault="000C634B" w:rsidP="000C634B"/>
        </w:tc>
      </w:tr>
      <w:tr w:rsidR="000C634B" w:rsidRPr="000C634B" w14:paraId="6A19F285" w14:textId="77777777" w:rsidTr="000C634B">
        <w:tc>
          <w:tcPr>
            <w:tcW w:w="0" w:type="auto"/>
            <w:gridSpan w:val="2"/>
            <w:tcBorders>
              <w:bottom w:val="nil"/>
              <w:right w:val="nil"/>
            </w:tcBorders>
            <w:tcMar>
              <w:top w:w="75" w:type="dxa"/>
              <w:left w:w="75" w:type="dxa"/>
              <w:bottom w:w="75" w:type="dxa"/>
              <w:right w:w="75" w:type="dxa"/>
            </w:tcMar>
            <w:hideMark/>
          </w:tcPr>
          <w:p w14:paraId="3549A869" w14:textId="77777777" w:rsidR="000C634B" w:rsidRPr="000C634B" w:rsidRDefault="000C634B" w:rsidP="000C634B">
            <w:r w:rsidRPr="000C634B">
              <w:t>Platelet, count/mm</w:t>
            </w:r>
          </w:p>
        </w:tc>
        <w:tc>
          <w:tcPr>
            <w:tcW w:w="0" w:type="auto"/>
            <w:tcBorders>
              <w:bottom w:val="nil"/>
              <w:right w:val="nil"/>
            </w:tcBorders>
            <w:tcMar>
              <w:top w:w="75" w:type="dxa"/>
              <w:left w:w="75" w:type="dxa"/>
              <w:bottom w:w="75" w:type="dxa"/>
              <w:right w:w="75" w:type="dxa"/>
            </w:tcMar>
            <w:hideMark/>
          </w:tcPr>
          <w:p w14:paraId="65CEA46D" w14:textId="77777777" w:rsidR="000C634B" w:rsidRPr="000C634B" w:rsidRDefault="000C634B" w:rsidP="000C634B">
            <w:r w:rsidRPr="000C634B">
              <w:t>150000–450000</w:t>
            </w:r>
          </w:p>
        </w:tc>
        <w:tc>
          <w:tcPr>
            <w:tcW w:w="0" w:type="auto"/>
            <w:tcBorders>
              <w:bottom w:val="nil"/>
              <w:right w:val="nil"/>
            </w:tcBorders>
            <w:tcMar>
              <w:top w:w="75" w:type="dxa"/>
              <w:left w:w="75" w:type="dxa"/>
              <w:bottom w:w="75" w:type="dxa"/>
              <w:right w:w="75" w:type="dxa"/>
            </w:tcMar>
            <w:hideMark/>
          </w:tcPr>
          <w:p w14:paraId="4386D319" w14:textId="77777777" w:rsidR="000C634B" w:rsidRPr="000C634B" w:rsidRDefault="000C634B" w:rsidP="000C634B">
            <w:r w:rsidRPr="000C634B">
              <w:t>303.000</w:t>
            </w:r>
          </w:p>
        </w:tc>
        <w:tc>
          <w:tcPr>
            <w:tcW w:w="0" w:type="auto"/>
            <w:tcBorders>
              <w:bottom w:val="nil"/>
              <w:right w:val="nil"/>
            </w:tcBorders>
            <w:tcMar>
              <w:top w:w="75" w:type="dxa"/>
              <w:left w:w="75" w:type="dxa"/>
              <w:bottom w:w="75" w:type="dxa"/>
              <w:right w:w="75" w:type="dxa"/>
            </w:tcMar>
            <w:hideMark/>
          </w:tcPr>
          <w:p w14:paraId="265D3655"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60FA22F5" w14:textId="77777777" w:rsidR="000C634B" w:rsidRPr="000C634B" w:rsidRDefault="000C634B" w:rsidP="000C634B">
            <w:r w:rsidRPr="000C634B">
              <w:t>216.000</w:t>
            </w:r>
          </w:p>
        </w:tc>
        <w:tc>
          <w:tcPr>
            <w:tcW w:w="0" w:type="auto"/>
            <w:tcBorders>
              <w:bottom w:val="nil"/>
              <w:right w:val="nil"/>
            </w:tcBorders>
            <w:tcMar>
              <w:top w:w="75" w:type="dxa"/>
              <w:left w:w="75" w:type="dxa"/>
              <w:bottom w:w="75" w:type="dxa"/>
              <w:right w:w="75" w:type="dxa"/>
            </w:tcMar>
            <w:hideMark/>
          </w:tcPr>
          <w:p w14:paraId="771C072A"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094BC142"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3A41C324"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07E7FE78" w14:textId="77777777" w:rsidR="000C634B" w:rsidRPr="000C634B" w:rsidRDefault="000C634B" w:rsidP="000C634B"/>
        </w:tc>
      </w:tr>
      <w:tr w:rsidR="000C634B" w:rsidRPr="000C634B" w14:paraId="4033AA62" w14:textId="77777777" w:rsidTr="000C634B">
        <w:tc>
          <w:tcPr>
            <w:tcW w:w="0" w:type="auto"/>
            <w:gridSpan w:val="2"/>
            <w:tcBorders>
              <w:bottom w:val="nil"/>
              <w:right w:val="nil"/>
            </w:tcBorders>
            <w:tcMar>
              <w:top w:w="75" w:type="dxa"/>
              <w:left w:w="75" w:type="dxa"/>
              <w:bottom w:w="75" w:type="dxa"/>
              <w:right w:w="75" w:type="dxa"/>
            </w:tcMar>
            <w:hideMark/>
          </w:tcPr>
          <w:p w14:paraId="0079C99D" w14:textId="77777777" w:rsidR="000C634B" w:rsidRPr="000C634B" w:rsidRDefault="000C634B" w:rsidP="000C634B">
            <w:r w:rsidRPr="000C634B">
              <w:t>BUN, mg/dl</w:t>
            </w:r>
          </w:p>
        </w:tc>
        <w:tc>
          <w:tcPr>
            <w:tcW w:w="0" w:type="auto"/>
            <w:tcBorders>
              <w:bottom w:val="nil"/>
              <w:right w:val="nil"/>
            </w:tcBorders>
            <w:tcMar>
              <w:top w:w="75" w:type="dxa"/>
              <w:left w:w="75" w:type="dxa"/>
              <w:bottom w:w="75" w:type="dxa"/>
              <w:right w:w="75" w:type="dxa"/>
            </w:tcMar>
            <w:hideMark/>
          </w:tcPr>
          <w:p w14:paraId="5B3831B9" w14:textId="77777777" w:rsidR="000C634B" w:rsidRPr="000C634B" w:rsidRDefault="000C634B" w:rsidP="000C634B">
            <w:r w:rsidRPr="000C634B">
              <w:t>15–45</w:t>
            </w:r>
          </w:p>
        </w:tc>
        <w:tc>
          <w:tcPr>
            <w:tcW w:w="0" w:type="auto"/>
            <w:tcBorders>
              <w:bottom w:val="nil"/>
              <w:right w:val="nil"/>
            </w:tcBorders>
            <w:tcMar>
              <w:top w:w="75" w:type="dxa"/>
              <w:left w:w="75" w:type="dxa"/>
              <w:bottom w:w="75" w:type="dxa"/>
              <w:right w:w="75" w:type="dxa"/>
            </w:tcMar>
            <w:hideMark/>
          </w:tcPr>
          <w:p w14:paraId="15D86E10" w14:textId="77777777" w:rsidR="000C634B" w:rsidRPr="000C634B" w:rsidRDefault="000C634B" w:rsidP="000C634B">
            <w:r w:rsidRPr="000C634B">
              <w:t>56</w:t>
            </w:r>
          </w:p>
        </w:tc>
        <w:tc>
          <w:tcPr>
            <w:tcW w:w="0" w:type="auto"/>
            <w:tcBorders>
              <w:bottom w:val="nil"/>
              <w:right w:val="nil"/>
            </w:tcBorders>
            <w:tcMar>
              <w:top w:w="75" w:type="dxa"/>
              <w:left w:w="75" w:type="dxa"/>
              <w:bottom w:w="75" w:type="dxa"/>
              <w:right w:w="75" w:type="dxa"/>
            </w:tcMar>
            <w:hideMark/>
          </w:tcPr>
          <w:p w14:paraId="2B031150" w14:textId="77777777" w:rsidR="000C634B" w:rsidRPr="000C634B" w:rsidRDefault="000C634B" w:rsidP="000C634B">
            <w:r w:rsidRPr="000C634B">
              <w:t>55</w:t>
            </w:r>
          </w:p>
        </w:tc>
        <w:tc>
          <w:tcPr>
            <w:tcW w:w="0" w:type="auto"/>
            <w:tcBorders>
              <w:bottom w:val="nil"/>
              <w:right w:val="nil"/>
            </w:tcBorders>
            <w:tcMar>
              <w:top w:w="75" w:type="dxa"/>
              <w:left w:w="75" w:type="dxa"/>
              <w:bottom w:w="75" w:type="dxa"/>
              <w:right w:w="75" w:type="dxa"/>
            </w:tcMar>
            <w:hideMark/>
          </w:tcPr>
          <w:p w14:paraId="2FBBF810" w14:textId="77777777" w:rsidR="000C634B" w:rsidRPr="000C634B" w:rsidRDefault="000C634B" w:rsidP="000C634B">
            <w:r w:rsidRPr="000C634B">
              <w:t>62</w:t>
            </w:r>
          </w:p>
        </w:tc>
        <w:tc>
          <w:tcPr>
            <w:tcW w:w="0" w:type="auto"/>
            <w:tcBorders>
              <w:bottom w:val="nil"/>
              <w:right w:val="nil"/>
            </w:tcBorders>
            <w:tcMar>
              <w:top w:w="75" w:type="dxa"/>
              <w:left w:w="75" w:type="dxa"/>
              <w:bottom w:w="75" w:type="dxa"/>
              <w:right w:w="75" w:type="dxa"/>
            </w:tcMar>
            <w:hideMark/>
          </w:tcPr>
          <w:p w14:paraId="59285B06" w14:textId="77777777" w:rsidR="000C634B" w:rsidRPr="000C634B" w:rsidRDefault="000C634B" w:rsidP="000C634B">
            <w:r w:rsidRPr="000C634B">
              <w:t>61</w:t>
            </w:r>
          </w:p>
        </w:tc>
        <w:tc>
          <w:tcPr>
            <w:tcW w:w="0" w:type="auto"/>
            <w:tcBorders>
              <w:bottom w:val="nil"/>
              <w:right w:val="nil"/>
            </w:tcBorders>
            <w:tcMar>
              <w:top w:w="75" w:type="dxa"/>
              <w:left w:w="75" w:type="dxa"/>
              <w:bottom w:w="75" w:type="dxa"/>
              <w:right w:w="75" w:type="dxa"/>
            </w:tcMar>
            <w:hideMark/>
          </w:tcPr>
          <w:p w14:paraId="7C38CD84"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2A314714" w14:textId="77777777" w:rsidR="000C634B" w:rsidRPr="000C634B" w:rsidRDefault="000C634B" w:rsidP="000C634B">
            <w:r w:rsidRPr="000C634B">
              <w:t>62</w:t>
            </w:r>
          </w:p>
        </w:tc>
        <w:tc>
          <w:tcPr>
            <w:tcW w:w="0" w:type="auto"/>
            <w:tcBorders>
              <w:bottom w:val="nil"/>
              <w:right w:val="nil"/>
            </w:tcBorders>
            <w:tcMar>
              <w:top w:w="75" w:type="dxa"/>
              <w:left w:w="75" w:type="dxa"/>
              <w:bottom w:w="75" w:type="dxa"/>
              <w:right w:w="75" w:type="dxa"/>
            </w:tcMar>
            <w:hideMark/>
          </w:tcPr>
          <w:p w14:paraId="3F808323" w14:textId="77777777" w:rsidR="000C634B" w:rsidRPr="000C634B" w:rsidRDefault="000C634B" w:rsidP="000C634B">
            <w:r w:rsidRPr="000C634B">
              <w:t>59</w:t>
            </w:r>
          </w:p>
        </w:tc>
      </w:tr>
      <w:tr w:rsidR="000C634B" w:rsidRPr="000C634B" w14:paraId="326E1BB8" w14:textId="77777777" w:rsidTr="000C634B">
        <w:tc>
          <w:tcPr>
            <w:tcW w:w="0" w:type="auto"/>
            <w:gridSpan w:val="2"/>
            <w:tcBorders>
              <w:bottom w:val="nil"/>
              <w:right w:val="nil"/>
            </w:tcBorders>
            <w:tcMar>
              <w:top w:w="75" w:type="dxa"/>
              <w:left w:w="75" w:type="dxa"/>
              <w:bottom w:w="75" w:type="dxa"/>
              <w:right w:w="75" w:type="dxa"/>
            </w:tcMar>
            <w:hideMark/>
          </w:tcPr>
          <w:p w14:paraId="191C552F" w14:textId="77777777" w:rsidR="000C634B" w:rsidRPr="000C634B" w:rsidRDefault="000C634B" w:rsidP="000C634B">
            <w:r w:rsidRPr="000C634B">
              <w:t>Cr, mg/dl</w:t>
            </w:r>
          </w:p>
        </w:tc>
        <w:tc>
          <w:tcPr>
            <w:tcW w:w="0" w:type="auto"/>
            <w:tcBorders>
              <w:bottom w:val="nil"/>
              <w:right w:val="nil"/>
            </w:tcBorders>
            <w:tcMar>
              <w:top w:w="75" w:type="dxa"/>
              <w:left w:w="75" w:type="dxa"/>
              <w:bottom w:w="75" w:type="dxa"/>
              <w:right w:w="75" w:type="dxa"/>
            </w:tcMar>
            <w:hideMark/>
          </w:tcPr>
          <w:p w14:paraId="6EFCAEE8" w14:textId="77777777" w:rsidR="000C634B" w:rsidRPr="000C634B" w:rsidRDefault="000C634B" w:rsidP="000C634B">
            <w:r w:rsidRPr="000C634B">
              <w:t>0.5–1.4</w:t>
            </w:r>
          </w:p>
        </w:tc>
        <w:tc>
          <w:tcPr>
            <w:tcW w:w="0" w:type="auto"/>
            <w:tcBorders>
              <w:bottom w:val="nil"/>
              <w:right w:val="nil"/>
            </w:tcBorders>
            <w:tcMar>
              <w:top w:w="75" w:type="dxa"/>
              <w:left w:w="75" w:type="dxa"/>
              <w:bottom w:w="75" w:type="dxa"/>
              <w:right w:w="75" w:type="dxa"/>
            </w:tcMar>
            <w:hideMark/>
          </w:tcPr>
          <w:p w14:paraId="6ECEFB61" w14:textId="77777777" w:rsidR="000C634B" w:rsidRPr="000C634B" w:rsidRDefault="000C634B" w:rsidP="000C634B">
            <w:r w:rsidRPr="000C634B">
              <w:t>1.1</w:t>
            </w:r>
          </w:p>
        </w:tc>
        <w:tc>
          <w:tcPr>
            <w:tcW w:w="0" w:type="auto"/>
            <w:tcBorders>
              <w:bottom w:val="nil"/>
              <w:right w:val="nil"/>
            </w:tcBorders>
            <w:tcMar>
              <w:top w:w="75" w:type="dxa"/>
              <w:left w:w="75" w:type="dxa"/>
              <w:bottom w:w="75" w:type="dxa"/>
              <w:right w:w="75" w:type="dxa"/>
            </w:tcMar>
            <w:hideMark/>
          </w:tcPr>
          <w:p w14:paraId="158EB73F" w14:textId="77777777" w:rsidR="000C634B" w:rsidRPr="000C634B" w:rsidRDefault="000C634B" w:rsidP="000C634B">
            <w:r w:rsidRPr="000C634B">
              <w:t>1.3</w:t>
            </w:r>
          </w:p>
        </w:tc>
        <w:tc>
          <w:tcPr>
            <w:tcW w:w="0" w:type="auto"/>
            <w:tcBorders>
              <w:bottom w:val="nil"/>
              <w:right w:val="nil"/>
            </w:tcBorders>
            <w:tcMar>
              <w:top w:w="75" w:type="dxa"/>
              <w:left w:w="75" w:type="dxa"/>
              <w:bottom w:w="75" w:type="dxa"/>
              <w:right w:w="75" w:type="dxa"/>
            </w:tcMar>
            <w:hideMark/>
          </w:tcPr>
          <w:p w14:paraId="1F189ADE" w14:textId="77777777" w:rsidR="000C634B" w:rsidRPr="000C634B" w:rsidRDefault="000C634B" w:rsidP="000C634B">
            <w:r w:rsidRPr="000C634B">
              <w:t>1.2</w:t>
            </w:r>
          </w:p>
        </w:tc>
        <w:tc>
          <w:tcPr>
            <w:tcW w:w="0" w:type="auto"/>
            <w:tcBorders>
              <w:bottom w:val="nil"/>
              <w:right w:val="nil"/>
            </w:tcBorders>
            <w:tcMar>
              <w:top w:w="75" w:type="dxa"/>
              <w:left w:w="75" w:type="dxa"/>
              <w:bottom w:w="75" w:type="dxa"/>
              <w:right w:w="75" w:type="dxa"/>
            </w:tcMar>
            <w:hideMark/>
          </w:tcPr>
          <w:p w14:paraId="0DFA0C38" w14:textId="77777777" w:rsidR="000C634B" w:rsidRPr="000C634B" w:rsidRDefault="000C634B" w:rsidP="000C634B">
            <w:r w:rsidRPr="000C634B">
              <w:t>1.5</w:t>
            </w:r>
          </w:p>
        </w:tc>
        <w:tc>
          <w:tcPr>
            <w:tcW w:w="0" w:type="auto"/>
            <w:tcBorders>
              <w:bottom w:val="nil"/>
              <w:right w:val="nil"/>
            </w:tcBorders>
            <w:tcMar>
              <w:top w:w="75" w:type="dxa"/>
              <w:left w:w="75" w:type="dxa"/>
              <w:bottom w:w="75" w:type="dxa"/>
              <w:right w:w="75" w:type="dxa"/>
            </w:tcMar>
            <w:hideMark/>
          </w:tcPr>
          <w:p w14:paraId="4CB38474"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1DED3441" w14:textId="77777777" w:rsidR="000C634B" w:rsidRPr="000C634B" w:rsidRDefault="000C634B" w:rsidP="000C634B">
            <w:r w:rsidRPr="000C634B">
              <w:t>1.2</w:t>
            </w:r>
          </w:p>
        </w:tc>
        <w:tc>
          <w:tcPr>
            <w:tcW w:w="0" w:type="auto"/>
            <w:tcBorders>
              <w:bottom w:val="nil"/>
              <w:right w:val="nil"/>
            </w:tcBorders>
            <w:tcMar>
              <w:top w:w="75" w:type="dxa"/>
              <w:left w:w="75" w:type="dxa"/>
              <w:bottom w:w="75" w:type="dxa"/>
              <w:right w:w="75" w:type="dxa"/>
            </w:tcMar>
            <w:hideMark/>
          </w:tcPr>
          <w:p w14:paraId="2FFA5A7C" w14:textId="77777777" w:rsidR="000C634B" w:rsidRPr="000C634B" w:rsidRDefault="000C634B" w:rsidP="000C634B">
            <w:r w:rsidRPr="000C634B">
              <w:t>1.2</w:t>
            </w:r>
          </w:p>
        </w:tc>
      </w:tr>
      <w:tr w:rsidR="000C634B" w:rsidRPr="000C634B" w14:paraId="4B0C03D2" w14:textId="77777777" w:rsidTr="000C634B">
        <w:tc>
          <w:tcPr>
            <w:tcW w:w="0" w:type="auto"/>
            <w:gridSpan w:val="2"/>
            <w:tcBorders>
              <w:bottom w:val="nil"/>
              <w:right w:val="nil"/>
            </w:tcBorders>
            <w:tcMar>
              <w:top w:w="75" w:type="dxa"/>
              <w:left w:w="75" w:type="dxa"/>
              <w:bottom w:w="75" w:type="dxa"/>
              <w:right w:w="75" w:type="dxa"/>
            </w:tcMar>
            <w:hideMark/>
          </w:tcPr>
          <w:p w14:paraId="452A1F0F" w14:textId="77777777" w:rsidR="000C634B" w:rsidRPr="000C634B" w:rsidRDefault="000C634B" w:rsidP="000C634B">
            <w:r w:rsidRPr="000C634B">
              <w:t>INR</w:t>
            </w:r>
          </w:p>
        </w:tc>
        <w:tc>
          <w:tcPr>
            <w:tcW w:w="0" w:type="auto"/>
            <w:tcBorders>
              <w:bottom w:val="nil"/>
              <w:right w:val="nil"/>
            </w:tcBorders>
            <w:tcMar>
              <w:top w:w="75" w:type="dxa"/>
              <w:left w:w="75" w:type="dxa"/>
              <w:bottom w:w="75" w:type="dxa"/>
              <w:right w:w="75" w:type="dxa"/>
            </w:tcMar>
            <w:hideMark/>
          </w:tcPr>
          <w:p w14:paraId="7BF66BA5" w14:textId="77777777" w:rsidR="000C634B" w:rsidRPr="000C634B" w:rsidRDefault="000C634B" w:rsidP="000C634B">
            <w:r w:rsidRPr="000C634B">
              <w:t>1–1.4</w:t>
            </w:r>
          </w:p>
        </w:tc>
        <w:tc>
          <w:tcPr>
            <w:tcW w:w="0" w:type="auto"/>
            <w:tcBorders>
              <w:bottom w:val="nil"/>
              <w:right w:val="nil"/>
            </w:tcBorders>
            <w:tcMar>
              <w:top w:w="75" w:type="dxa"/>
              <w:left w:w="75" w:type="dxa"/>
              <w:bottom w:w="75" w:type="dxa"/>
              <w:right w:w="75" w:type="dxa"/>
            </w:tcMar>
            <w:hideMark/>
          </w:tcPr>
          <w:p w14:paraId="378C9A0B" w14:textId="77777777" w:rsidR="000C634B" w:rsidRPr="000C634B" w:rsidRDefault="000C634B" w:rsidP="000C634B">
            <w:r w:rsidRPr="000C634B">
              <w:t>1.1</w:t>
            </w:r>
          </w:p>
        </w:tc>
        <w:tc>
          <w:tcPr>
            <w:tcW w:w="0" w:type="auto"/>
            <w:tcBorders>
              <w:bottom w:val="nil"/>
              <w:right w:val="nil"/>
            </w:tcBorders>
            <w:tcMar>
              <w:top w:w="75" w:type="dxa"/>
              <w:left w:w="75" w:type="dxa"/>
              <w:bottom w:w="75" w:type="dxa"/>
              <w:right w:w="75" w:type="dxa"/>
            </w:tcMar>
            <w:hideMark/>
          </w:tcPr>
          <w:p w14:paraId="27FE70A3"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6733F27B" w14:textId="77777777" w:rsidR="000C634B" w:rsidRPr="000C634B" w:rsidRDefault="000C634B" w:rsidP="000C634B">
            <w:r w:rsidRPr="000C634B">
              <w:t>1.3</w:t>
            </w:r>
          </w:p>
        </w:tc>
        <w:tc>
          <w:tcPr>
            <w:tcW w:w="0" w:type="auto"/>
            <w:tcBorders>
              <w:bottom w:val="nil"/>
              <w:right w:val="nil"/>
            </w:tcBorders>
            <w:tcMar>
              <w:top w:w="75" w:type="dxa"/>
              <w:left w:w="75" w:type="dxa"/>
              <w:bottom w:w="75" w:type="dxa"/>
              <w:right w:w="75" w:type="dxa"/>
            </w:tcMar>
            <w:hideMark/>
          </w:tcPr>
          <w:p w14:paraId="4EEA4DA5"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0DB1A18A"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728EE281"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6E94519E" w14:textId="77777777" w:rsidR="000C634B" w:rsidRPr="000C634B" w:rsidRDefault="000C634B" w:rsidP="000C634B"/>
        </w:tc>
      </w:tr>
      <w:tr w:rsidR="000C634B" w:rsidRPr="000C634B" w14:paraId="12600E13" w14:textId="77777777" w:rsidTr="000C634B">
        <w:tc>
          <w:tcPr>
            <w:tcW w:w="0" w:type="auto"/>
            <w:gridSpan w:val="2"/>
            <w:tcBorders>
              <w:bottom w:val="nil"/>
              <w:right w:val="nil"/>
            </w:tcBorders>
            <w:tcMar>
              <w:top w:w="75" w:type="dxa"/>
              <w:left w:w="75" w:type="dxa"/>
              <w:bottom w:w="75" w:type="dxa"/>
              <w:right w:w="75" w:type="dxa"/>
            </w:tcMar>
            <w:hideMark/>
          </w:tcPr>
          <w:p w14:paraId="26FB7F02" w14:textId="77777777" w:rsidR="000C634B" w:rsidRPr="000C634B" w:rsidRDefault="000C634B" w:rsidP="000C634B">
            <w:r w:rsidRPr="000C634B">
              <w:t>Troponin, ng/mL</w:t>
            </w:r>
          </w:p>
        </w:tc>
        <w:tc>
          <w:tcPr>
            <w:tcW w:w="0" w:type="auto"/>
            <w:tcBorders>
              <w:bottom w:val="nil"/>
              <w:right w:val="nil"/>
            </w:tcBorders>
            <w:tcMar>
              <w:top w:w="75" w:type="dxa"/>
              <w:left w:w="75" w:type="dxa"/>
              <w:bottom w:w="75" w:type="dxa"/>
              <w:right w:w="75" w:type="dxa"/>
            </w:tcMar>
            <w:hideMark/>
          </w:tcPr>
          <w:p w14:paraId="194442E6" w14:textId="77777777" w:rsidR="000C634B" w:rsidRPr="000C634B" w:rsidRDefault="000C634B" w:rsidP="000C634B">
            <w:r w:rsidRPr="000C634B">
              <w:t>0–0.04</w:t>
            </w:r>
          </w:p>
        </w:tc>
        <w:tc>
          <w:tcPr>
            <w:tcW w:w="0" w:type="auto"/>
            <w:tcBorders>
              <w:bottom w:val="nil"/>
              <w:right w:val="nil"/>
            </w:tcBorders>
            <w:tcMar>
              <w:top w:w="75" w:type="dxa"/>
              <w:left w:w="75" w:type="dxa"/>
              <w:bottom w:w="75" w:type="dxa"/>
              <w:right w:w="75" w:type="dxa"/>
            </w:tcMar>
            <w:hideMark/>
          </w:tcPr>
          <w:p w14:paraId="6AC73CDB" w14:textId="77777777" w:rsidR="000C634B" w:rsidRPr="000C634B" w:rsidRDefault="000C634B" w:rsidP="000C634B">
            <w:r w:rsidRPr="000C634B">
              <w:t>0.039</w:t>
            </w:r>
          </w:p>
        </w:tc>
        <w:tc>
          <w:tcPr>
            <w:tcW w:w="0" w:type="auto"/>
            <w:tcBorders>
              <w:bottom w:val="nil"/>
              <w:right w:val="nil"/>
            </w:tcBorders>
            <w:tcMar>
              <w:top w:w="75" w:type="dxa"/>
              <w:left w:w="75" w:type="dxa"/>
              <w:bottom w:w="75" w:type="dxa"/>
              <w:right w:w="75" w:type="dxa"/>
            </w:tcMar>
            <w:hideMark/>
          </w:tcPr>
          <w:p w14:paraId="78768C73" w14:textId="77777777" w:rsidR="000C634B" w:rsidRPr="000C634B" w:rsidRDefault="000C634B" w:rsidP="000C634B">
            <w:r w:rsidRPr="000C634B">
              <w:t>0.03</w:t>
            </w:r>
          </w:p>
        </w:tc>
        <w:tc>
          <w:tcPr>
            <w:tcW w:w="0" w:type="auto"/>
            <w:tcBorders>
              <w:bottom w:val="nil"/>
              <w:right w:val="nil"/>
            </w:tcBorders>
            <w:tcMar>
              <w:top w:w="75" w:type="dxa"/>
              <w:left w:w="75" w:type="dxa"/>
              <w:bottom w:w="75" w:type="dxa"/>
              <w:right w:w="75" w:type="dxa"/>
            </w:tcMar>
            <w:hideMark/>
          </w:tcPr>
          <w:p w14:paraId="76F71162"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7F62D54F"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0D9E2985"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07AB8380"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59E0711B" w14:textId="77777777" w:rsidR="000C634B" w:rsidRPr="000C634B" w:rsidRDefault="000C634B" w:rsidP="000C634B"/>
        </w:tc>
      </w:tr>
      <w:tr w:rsidR="000C634B" w:rsidRPr="000C634B" w14:paraId="4496F360" w14:textId="77777777" w:rsidTr="000C634B">
        <w:tc>
          <w:tcPr>
            <w:tcW w:w="0" w:type="auto"/>
            <w:gridSpan w:val="2"/>
            <w:tcBorders>
              <w:bottom w:val="nil"/>
              <w:right w:val="nil"/>
            </w:tcBorders>
            <w:tcMar>
              <w:top w:w="75" w:type="dxa"/>
              <w:left w:w="75" w:type="dxa"/>
              <w:bottom w:w="75" w:type="dxa"/>
              <w:right w:w="75" w:type="dxa"/>
            </w:tcMar>
            <w:hideMark/>
          </w:tcPr>
          <w:p w14:paraId="0A08ACA6" w14:textId="77777777" w:rsidR="000C634B" w:rsidRPr="000C634B" w:rsidRDefault="000C634B" w:rsidP="000C634B">
            <w:r w:rsidRPr="000C634B">
              <w:t>TSH, micIU/ml</w:t>
            </w:r>
          </w:p>
        </w:tc>
        <w:tc>
          <w:tcPr>
            <w:tcW w:w="0" w:type="auto"/>
            <w:tcBorders>
              <w:bottom w:val="nil"/>
              <w:right w:val="nil"/>
            </w:tcBorders>
            <w:tcMar>
              <w:top w:w="75" w:type="dxa"/>
              <w:left w:w="75" w:type="dxa"/>
              <w:bottom w:w="75" w:type="dxa"/>
              <w:right w:w="75" w:type="dxa"/>
            </w:tcMar>
            <w:hideMark/>
          </w:tcPr>
          <w:p w14:paraId="09D40332" w14:textId="77777777" w:rsidR="000C634B" w:rsidRPr="000C634B" w:rsidRDefault="000C634B" w:rsidP="000C634B">
            <w:r w:rsidRPr="000C634B">
              <w:t>0.35–4.94</w:t>
            </w:r>
          </w:p>
        </w:tc>
        <w:tc>
          <w:tcPr>
            <w:tcW w:w="0" w:type="auto"/>
            <w:tcBorders>
              <w:bottom w:val="nil"/>
              <w:right w:val="nil"/>
            </w:tcBorders>
            <w:tcMar>
              <w:top w:w="75" w:type="dxa"/>
              <w:left w:w="75" w:type="dxa"/>
              <w:bottom w:w="75" w:type="dxa"/>
              <w:right w:w="75" w:type="dxa"/>
            </w:tcMar>
            <w:hideMark/>
          </w:tcPr>
          <w:p w14:paraId="258B530F"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6CFE1B45" w14:textId="77777777" w:rsidR="000C634B" w:rsidRPr="000C634B" w:rsidRDefault="000C634B" w:rsidP="000C634B">
            <w:r w:rsidRPr="000C634B">
              <w:t>1.2</w:t>
            </w:r>
          </w:p>
        </w:tc>
        <w:tc>
          <w:tcPr>
            <w:tcW w:w="0" w:type="auto"/>
            <w:tcBorders>
              <w:bottom w:val="nil"/>
              <w:right w:val="nil"/>
            </w:tcBorders>
            <w:tcMar>
              <w:top w:w="75" w:type="dxa"/>
              <w:left w:w="75" w:type="dxa"/>
              <w:bottom w:w="75" w:type="dxa"/>
              <w:right w:w="75" w:type="dxa"/>
            </w:tcMar>
            <w:hideMark/>
          </w:tcPr>
          <w:p w14:paraId="6B692870"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3C4152FD"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311988F4"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3BA7D8B3" w14:textId="77777777" w:rsidR="000C634B" w:rsidRPr="000C634B" w:rsidRDefault="000C634B" w:rsidP="000C634B">
            <w:r w:rsidRPr="000C634B">
              <w:t>2.3</w:t>
            </w:r>
          </w:p>
        </w:tc>
        <w:tc>
          <w:tcPr>
            <w:tcW w:w="0" w:type="auto"/>
            <w:tcBorders>
              <w:bottom w:val="nil"/>
              <w:right w:val="nil"/>
            </w:tcBorders>
            <w:tcMar>
              <w:top w:w="75" w:type="dxa"/>
              <w:left w:w="75" w:type="dxa"/>
              <w:bottom w:w="75" w:type="dxa"/>
              <w:right w:w="75" w:type="dxa"/>
            </w:tcMar>
            <w:hideMark/>
          </w:tcPr>
          <w:p w14:paraId="31311F9F" w14:textId="77777777" w:rsidR="000C634B" w:rsidRPr="000C634B" w:rsidRDefault="000C634B" w:rsidP="000C634B"/>
        </w:tc>
      </w:tr>
      <w:tr w:rsidR="000C634B" w:rsidRPr="000C634B" w14:paraId="76EF1ED0" w14:textId="77777777" w:rsidTr="000C634B">
        <w:tc>
          <w:tcPr>
            <w:tcW w:w="0" w:type="auto"/>
            <w:gridSpan w:val="2"/>
            <w:tcBorders>
              <w:bottom w:val="nil"/>
              <w:right w:val="nil"/>
            </w:tcBorders>
            <w:tcMar>
              <w:top w:w="75" w:type="dxa"/>
              <w:left w:w="75" w:type="dxa"/>
              <w:bottom w:w="75" w:type="dxa"/>
              <w:right w:w="75" w:type="dxa"/>
            </w:tcMar>
            <w:hideMark/>
          </w:tcPr>
          <w:p w14:paraId="6E0370D4" w14:textId="77777777" w:rsidR="000C634B" w:rsidRPr="000C634B" w:rsidRDefault="000C634B" w:rsidP="000C634B">
            <w:r w:rsidRPr="000C634B">
              <w:t>LDH, U/L</w:t>
            </w:r>
          </w:p>
        </w:tc>
        <w:tc>
          <w:tcPr>
            <w:tcW w:w="0" w:type="auto"/>
            <w:tcBorders>
              <w:bottom w:val="nil"/>
              <w:right w:val="nil"/>
            </w:tcBorders>
            <w:tcMar>
              <w:top w:w="75" w:type="dxa"/>
              <w:left w:w="75" w:type="dxa"/>
              <w:bottom w:w="75" w:type="dxa"/>
              <w:right w:w="75" w:type="dxa"/>
            </w:tcMar>
            <w:hideMark/>
          </w:tcPr>
          <w:p w14:paraId="150C75BF" w14:textId="77777777" w:rsidR="000C634B" w:rsidRPr="000C634B" w:rsidRDefault="000C634B" w:rsidP="000C634B">
            <w:r w:rsidRPr="000C634B">
              <w:t>0–500</w:t>
            </w:r>
          </w:p>
        </w:tc>
        <w:tc>
          <w:tcPr>
            <w:tcW w:w="0" w:type="auto"/>
            <w:tcBorders>
              <w:bottom w:val="nil"/>
              <w:right w:val="nil"/>
            </w:tcBorders>
            <w:tcMar>
              <w:top w:w="75" w:type="dxa"/>
              <w:left w:w="75" w:type="dxa"/>
              <w:bottom w:w="75" w:type="dxa"/>
              <w:right w:w="75" w:type="dxa"/>
            </w:tcMar>
            <w:hideMark/>
          </w:tcPr>
          <w:p w14:paraId="1A0DD643"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1FE192D2" w14:textId="77777777" w:rsidR="000C634B" w:rsidRPr="000C634B" w:rsidRDefault="000C634B" w:rsidP="000C634B">
            <w:r w:rsidRPr="000C634B">
              <w:t>539</w:t>
            </w:r>
          </w:p>
        </w:tc>
        <w:tc>
          <w:tcPr>
            <w:tcW w:w="0" w:type="auto"/>
            <w:tcBorders>
              <w:bottom w:val="nil"/>
              <w:right w:val="nil"/>
            </w:tcBorders>
            <w:tcMar>
              <w:top w:w="75" w:type="dxa"/>
              <w:left w:w="75" w:type="dxa"/>
              <w:bottom w:w="75" w:type="dxa"/>
              <w:right w:w="75" w:type="dxa"/>
            </w:tcMar>
            <w:hideMark/>
          </w:tcPr>
          <w:p w14:paraId="2BCA4AE5"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0AA80D69"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6C171CEE"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4DBDC19C"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03B94DED" w14:textId="77777777" w:rsidR="000C634B" w:rsidRPr="000C634B" w:rsidRDefault="000C634B" w:rsidP="000C634B"/>
        </w:tc>
      </w:tr>
      <w:tr w:rsidR="000C634B" w:rsidRPr="000C634B" w14:paraId="6D418FAC" w14:textId="77777777" w:rsidTr="000C634B">
        <w:tc>
          <w:tcPr>
            <w:tcW w:w="0" w:type="auto"/>
            <w:gridSpan w:val="2"/>
            <w:tcBorders>
              <w:bottom w:val="nil"/>
              <w:right w:val="nil"/>
            </w:tcBorders>
            <w:tcMar>
              <w:top w:w="75" w:type="dxa"/>
              <w:left w:w="75" w:type="dxa"/>
              <w:bottom w:w="75" w:type="dxa"/>
              <w:right w:w="75" w:type="dxa"/>
            </w:tcMar>
            <w:hideMark/>
          </w:tcPr>
          <w:p w14:paraId="4E7E07B9" w14:textId="77777777" w:rsidR="000C634B" w:rsidRPr="000C634B" w:rsidRDefault="000C634B" w:rsidP="000C634B">
            <w:r w:rsidRPr="000C634B">
              <w:t>AST, IU/l</w:t>
            </w:r>
          </w:p>
        </w:tc>
        <w:tc>
          <w:tcPr>
            <w:tcW w:w="0" w:type="auto"/>
            <w:tcBorders>
              <w:bottom w:val="nil"/>
              <w:right w:val="nil"/>
            </w:tcBorders>
            <w:tcMar>
              <w:top w:w="75" w:type="dxa"/>
              <w:left w:w="75" w:type="dxa"/>
              <w:bottom w:w="75" w:type="dxa"/>
              <w:right w:w="75" w:type="dxa"/>
            </w:tcMar>
            <w:hideMark/>
          </w:tcPr>
          <w:p w14:paraId="53FB2F47" w14:textId="77777777" w:rsidR="000C634B" w:rsidRPr="000C634B" w:rsidRDefault="000C634B" w:rsidP="000C634B">
            <w:r w:rsidRPr="000C634B">
              <w:t>&lt;41</w:t>
            </w:r>
          </w:p>
        </w:tc>
        <w:tc>
          <w:tcPr>
            <w:tcW w:w="0" w:type="auto"/>
            <w:tcBorders>
              <w:bottom w:val="nil"/>
              <w:right w:val="nil"/>
            </w:tcBorders>
            <w:tcMar>
              <w:top w:w="75" w:type="dxa"/>
              <w:left w:w="75" w:type="dxa"/>
              <w:bottom w:w="75" w:type="dxa"/>
              <w:right w:w="75" w:type="dxa"/>
            </w:tcMar>
            <w:hideMark/>
          </w:tcPr>
          <w:p w14:paraId="6651A649"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65652325" w14:textId="77777777" w:rsidR="000C634B" w:rsidRPr="000C634B" w:rsidRDefault="000C634B" w:rsidP="000C634B">
            <w:r w:rsidRPr="000C634B">
              <w:t>20</w:t>
            </w:r>
          </w:p>
        </w:tc>
        <w:tc>
          <w:tcPr>
            <w:tcW w:w="0" w:type="auto"/>
            <w:tcBorders>
              <w:bottom w:val="nil"/>
              <w:right w:val="nil"/>
            </w:tcBorders>
            <w:tcMar>
              <w:top w:w="75" w:type="dxa"/>
              <w:left w:w="75" w:type="dxa"/>
              <w:bottom w:w="75" w:type="dxa"/>
              <w:right w:w="75" w:type="dxa"/>
            </w:tcMar>
            <w:hideMark/>
          </w:tcPr>
          <w:p w14:paraId="74024078"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1570295E"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0AEFB2AD"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28A63AD1"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0C2B1E99" w14:textId="77777777" w:rsidR="000C634B" w:rsidRPr="000C634B" w:rsidRDefault="000C634B" w:rsidP="000C634B"/>
        </w:tc>
      </w:tr>
      <w:tr w:rsidR="000C634B" w:rsidRPr="000C634B" w14:paraId="7E0FAE5C" w14:textId="77777777" w:rsidTr="000C634B">
        <w:tc>
          <w:tcPr>
            <w:tcW w:w="0" w:type="auto"/>
            <w:gridSpan w:val="2"/>
            <w:tcBorders>
              <w:bottom w:val="nil"/>
              <w:right w:val="nil"/>
            </w:tcBorders>
            <w:tcMar>
              <w:top w:w="75" w:type="dxa"/>
              <w:left w:w="75" w:type="dxa"/>
              <w:bottom w:w="75" w:type="dxa"/>
              <w:right w:w="75" w:type="dxa"/>
            </w:tcMar>
            <w:hideMark/>
          </w:tcPr>
          <w:p w14:paraId="0731AD41" w14:textId="77777777" w:rsidR="000C634B" w:rsidRPr="000C634B" w:rsidRDefault="000C634B" w:rsidP="000C634B">
            <w:r w:rsidRPr="000C634B">
              <w:t>ALT, IU/l</w:t>
            </w:r>
          </w:p>
        </w:tc>
        <w:tc>
          <w:tcPr>
            <w:tcW w:w="0" w:type="auto"/>
            <w:tcBorders>
              <w:bottom w:val="nil"/>
              <w:right w:val="nil"/>
            </w:tcBorders>
            <w:tcMar>
              <w:top w:w="75" w:type="dxa"/>
              <w:left w:w="75" w:type="dxa"/>
              <w:bottom w:w="75" w:type="dxa"/>
              <w:right w:w="75" w:type="dxa"/>
            </w:tcMar>
            <w:hideMark/>
          </w:tcPr>
          <w:p w14:paraId="17D03C28" w14:textId="77777777" w:rsidR="000C634B" w:rsidRPr="000C634B" w:rsidRDefault="000C634B" w:rsidP="000C634B">
            <w:r w:rsidRPr="000C634B">
              <w:t>&lt;41</w:t>
            </w:r>
          </w:p>
        </w:tc>
        <w:tc>
          <w:tcPr>
            <w:tcW w:w="0" w:type="auto"/>
            <w:tcBorders>
              <w:bottom w:val="nil"/>
              <w:right w:val="nil"/>
            </w:tcBorders>
            <w:tcMar>
              <w:top w:w="75" w:type="dxa"/>
              <w:left w:w="75" w:type="dxa"/>
              <w:bottom w:w="75" w:type="dxa"/>
              <w:right w:w="75" w:type="dxa"/>
            </w:tcMar>
            <w:hideMark/>
          </w:tcPr>
          <w:p w14:paraId="2AA07E15"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6A11C444" w14:textId="77777777" w:rsidR="000C634B" w:rsidRPr="000C634B" w:rsidRDefault="000C634B" w:rsidP="000C634B">
            <w:r w:rsidRPr="000C634B">
              <w:t>24</w:t>
            </w:r>
          </w:p>
        </w:tc>
        <w:tc>
          <w:tcPr>
            <w:tcW w:w="0" w:type="auto"/>
            <w:tcBorders>
              <w:bottom w:val="nil"/>
              <w:right w:val="nil"/>
            </w:tcBorders>
            <w:tcMar>
              <w:top w:w="75" w:type="dxa"/>
              <w:left w:w="75" w:type="dxa"/>
              <w:bottom w:w="75" w:type="dxa"/>
              <w:right w:w="75" w:type="dxa"/>
            </w:tcMar>
            <w:hideMark/>
          </w:tcPr>
          <w:p w14:paraId="46A36056"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04B391D9"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77EED3B2"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203C57C4"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45FFB6AC" w14:textId="77777777" w:rsidR="000C634B" w:rsidRPr="000C634B" w:rsidRDefault="000C634B" w:rsidP="000C634B"/>
        </w:tc>
      </w:tr>
      <w:tr w:rsidR="000C634B" w:rsidRPr="000C634B" w14:paraId="53ACFB85" w14:textId="77777777" w:rsidTr="000C634B">
        <w:tc>
          <w:tcPr>
            <w:tcW w:w="0" w:type="auto"/>
            <w:gridSpan w:val="2"/>
            <w:tcBorders>
              <w:bottom w:val="nil"/>
              <w:right w:val="nil"/>
            </w:tcBorders>
            <w:tcMar>
              <w:top w:w="75" w:type="dxa"/>
              <w:left w:w="75" w:type="dxa"/>
              <w:bottom w:w="75" w:type="dxa"/>
              <w:right w:w="75" w:type="dxa"/>
            </w:tcMar>
            <w:hideMark/>
          </w:tcPr>
          <w:p w14:paraId="3AA1035F" w14:textId="77777777" w:rsidR="000C634B" w:rsidRPr="000C634B" w:rsidRDefault="000C634B" w:rsidP="000C634B">
            <w:r w:rsidRPr="000C634B">
              <w:t>CPK, mcg/L</w:t>
            </w:r>
          </w:p>
        </w:tc>
        <w:tc>
          <w:tcPr>
            <w:tcW w:w="0" w:type="auto"/>
            <w:tcBorders>
              <w:bottom w:val="nil"/>
              <w:right w:val="nil"/>
            </w:tcBorders>
            <w:tcMar>
              <w:top w:w="75" w:type="dxa"/>
              <w:left w:w="75" w:type="dxa"/>
              <w:bottom w:w="75" w:type="dxa"/>
              <w:right w:w="75" w:type="dxa"/>
            </w:tcMar>
            <w:hideMark/>
          </w:tcPr>
          <w:p w14:paraId="4E0B2868" w14:textId="77777777" w:rsidR="000C634B" w:rsidRPr="000C634B" w:rsidRDefault="000C634B" w:rsidP="000C634B">
            <w:r w:rsidRPr="000C634B">
              <w:t>0–120</w:t>
            </w:r>
          </w:p>
        </w:tc>
        <w:tc>
          <w:tcPr>
            <w:tcW w:w="0" w:type="auto"/>
            <w:tcBorders>
              <w:bottom w:val="nil"/>
              <w:right w:val="nil"/>
            </w:tcBorders>
            <w:tcMar>
              <w:top w:w="75" w:type="dxa"/>
              <w:left w:w="75" w:type="dxa"/>
              <w:bottom w:w="75" w:type="dxa"/>
              <w:right w:w="75" w:type="dxa"/>
            </w:tcMar>
            <w:hideMark/>
          </w:tcPr>
          <w:p w14:paraId="1D19EFE8"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07154DC2" w14:textId="77777777" w:rsidR="000C634B" w:rsidRPr="000C634B" w:rsidRDefault="000C634B" w:rsidP="000C634B">
            <w:r w:rsidRPr="000C634B">
              <w:t>185</w:t>
            </w:r>
          </w:p>
        </w:tc>
        <w:tc>
          <w:tcPr>
            <w:tcW w:w="0" w:type="auto"/>
            <w:tcBorders>
              <w:bottom w:val="nil"/>
              <w:right w:val="nil"/>
            </w:tcBorders>
            <w:tcMar>
              <w:top w:w="75" w:type="dxa"/>
              <w:left w:w="75" w:type="dxa"/>
              <w:bottom w:w="75" w:type="dxa"/>
              <w:right w:w="75" w:type="dxa"/>
            </w:tcMar>
            <w:hideMark/>
          </w:tcPr>
          <w:p w14:paraId="5754C0F9"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697C04D2"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55D1C980"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6C2C0BD7"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70CF16DC" w14:textId="77777777" w:rsidR="000C634B" w:rsidRPr="000C634B" w:rsidRDefault="000C634B" w:rsidP="000C634B"/>
        </w:tc>
      </w:tr>
      <w:tr w:rsidR="000C634B" w:rsidRPr="000C634B" w14:paraId="023503EE" w14:textId="77777777" w:rsidTr="000C634B">
        <w:tc>
          <w:tcPr>
            <w:tcW w:w="0" w:type="auto"/>
            <w:gridSpan w:val="2"/>
            <w:tcBorders>
              <w:bottom w:val="nil"/>
              <w:right w:val="nil"/>
            </w:tcBorders>
            <w:tcMar>
              <w:top w:w="75" w:type="dxa"/>
              <w:left w:w="75" w:type="dxa"/>
              <w:bottom w:w="75" w:type="dxa"/>
              <w:right w:w="75" w:type="dxa"/>
            </w:tcMar>
            <w:hideMark/>
          </w:tcPr>
          <w:p w14:paraId="2E39F210" w14:textId="77777777" w:rsidR="000C634B" w:rsidRPr="000C634B" w:rsidRDefault="000C634B" w:rsidP="000C634B">
            <w:r w:rsidRPr="000C634B">
              <w:t>ALP, IU/l</w:t>
            </w:r>
          </w:p>
        </w:tc>
        <w:tc>
          <w:tcPr>
            <w:tcW w:w="0" w:type="auto"/>
            <w:tcBorders>
              <w:bottom w:val="nil"/>
              <w:right w:val="nil"/>
            </w:tcBorders>
            <w:tcMar>
              <w:top w:w="75" w:type="dxa"/>
              <w:left w:w="75" w:type="dxa"/>
              <w:bottom w:w="75" w:type="dxa"/>
              <w:right w:w="75" w:type="dxa"/>
            </w:tcMar>
            <w:hideMark/>
          </w:tcPr>
          <w:p w14:paraId="00081400"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50F402B7"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3C190198" w14:textId="77777777" w:rsidR="000C634B" w:rsidRPr="000C634B" w:rsidRDefault="000C634B" w:rsidP="000C634B">
            <w:r w:rsidRPr="000C634B">
              <w:t>120</w:t>
            </w:r>
          </w:p>
        </w:tc>
        <w:tc>
          <w:tcPr>
            <w:tcW w:w="0" w:type="auto"/>
            <w:tcBorders>
              <w:bottom w:val="nil"/>
              <w:right w:val="nil"/>
            </w:tcBorders>
            <w:tcMar>
              <w:top w:w="75" w:type="dxa"/>
              <w:left w:w="75" w:type="dxa"/>
              <w:bottom w:w="75" w:type="dxa"/>
              <w:right w:w="75" w:type="dxa"/>
            </w:tcMar>
            <w:hideMark/>
          </w:tcPr>
          <w:p w14:paraId="265F06E7"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269887DD"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44A0E8C0"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6C0DE1D1"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6B9D077C" w14:textId="77777777" w:rsidR="000C634B" w:rsidRPr="000C634B" w:rsidRDefault="000C634B" w:rsidP="000C634B"/>
        </w:tc>
      </w:tr>
      <w:tr w:rsidR="000C634B" w:rsidRPr="000C634B" w14:paraId="612D54D6" w14:textId="77777777" w:rsidTr="000C634B">
        <w:tc>
          <w:tcPr>
            <w:tcW w:w="0" w:type="auto"/>
            <w:gridSpan w:val="2"/>
            <w:tcBorders>
              <w:bottom w:val="nil"/>
              <w:right w:val="nil"/>
            </w:tcBorders>
            <w:tcMar>
              <w:top w:w="75" w:type="dxa"/>
              <w:left w:w="75" w:type="dxa"/>
              <w:bottom w:w="75" w:type="dxa"/>
              <w:right w:w="75" w:type="dxa"/>
            </w:tcMar>
            <w:hideMark/>
          </w:tcPr>
          <w:p w14:paraId="46E479E2" w14:textId="77777777" w:rsidR="000C634B" w:rsidRPr="000C634B" w:rsidRDefault="000C634B" w:rsidP="000C634B">
            <w:r w:rsidRPr="000C634B">
              <w:t>ds-DNA</w:t>
            </w:r>
          </w:p>
        </w:tc>
        <w:tc>
          <w:tcPr>
            <w:tcW w:w="0" w:type="auto"/>
            <w:tcBorders>
              <w:bottom w:val="nil"/>
              <w:right w:val="nil"/>
            </w:tcBorders>
            <w:tcMar>
              <w:top w:w="75" w:type="dxa"/>
              <w:left w:w="75" w:type="dxa"/>
              <w:bottom w:w="75" w:type="dxa"/>
              <w:right w:w="75" w:type="dxa"/>
            </w:tcMar>
            <w:hideMark/>
          </w:tcPr>
          <w:p w14:paraId="4624A453" w14:textId="77777777" w:rsidR="000C634B" w:rsidRPr="000C634B" w:rsidRDefault="000C634B" w:rsidP="000C634B">
            <w:r w:rsidRPr="000C634B">
              <w:t>Neg.</w:t>
            </w:r>
          </w:p>
        </w:tc>
        <w:tc>
          <w:tcPr>
            <w:tcW w:w="0" w:type="auto"/>
            <w:tcBorders>
              <w:bottom w:val="nil"/>
              <w:right w:val="nil"/>
            </w:tcBorders>
            <w:tcMar>
              <w:top w:w="75" w:type="dxa"/>
              <w:left w:w="75" w:type="dxa"/>
              <w:bottom w:w="75" w:type="dxa"/>
              <w:right w:w="75" w:type="dxa"/>
            </w:tcMar>
            <w:hideMark/>
          </w:tcPr>
          <w:p w14:paraId="06C0F11A" w14:textId="77777777" w:rsidR="000C634B" w:rsidRPr="000C634B" w:rsidRDefault="000C634B" w:rsidP="000C634B">
            <w:r w:rsidRPr="000C634B">
              <w:t>Neg.</w:t>
            </w:r>
          </w:p>
        </w:tc>
        <w:tc>
          <w:tcPr>
            <w:tcW w:w="0" w:type="auto"/>
            <w:tcBorders>
              <w:bottom w:val="nil"/>
              <w:right w:val="nil"/>
            </w:tcBorders>
            <w:tcMar>
              <w:top w:w="75" w:type="dxa"/>
              <w:left w:w="75" w:type="dxa"/>
              <w:bottom w:w="75" w:type="dxa"/>
              <w:right w:w="75" w:type="dxa"/>
            </w:tcMar>
            <w:hideMark/>
          </w:tcPr>
          <w:p w14:paraId="32EE29F8"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75CCD96B"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4EBDE544"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6611443B"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3F73862B"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4DEEE754" w14:textId="77777777" w:rsidR="000C634B" w:rsidRPr="000C634B" w:rsidRDefault="000C634B" w:rsidP="000C634B"/>
        </w:tc>
      </w:tr>
      <w:tr w:rsidR="000C634B" w:rsidRPr="000C634B" w14:paraId="3E89E4A0" w14:textId="77777777" w:rsidTr="000C634B">
        <w:tc>
          <w:tcPr>
            <w:tcW w:w="0" w:type="auto"/>
            <w:gridSpan w:val="2"/>
            <w:tcBorders>
              <w:bottom w:val="nil"/>
              <w:right w:val="nil"/>
            </w:tcBorders>
            <w:tcMar>
              <w:top w:w="75" w:type="dxa"/>
              <w:left w:w="75" w:type="dxa"/>
              <w:bottom w:w="75" w:type="dxa"/>
              <w:right w:w="75" w:type="dxa"/>
            </w:tcMar>
            <w:hideMark/>
          </w:tcPr>
          <w:p w14:paraId="231C6EFC" w14:textId="77777777" w:rsidR="000C634B" w:rsidRPr="000C634B" w:rsidRDefault="000C634B" w:rsidP="000C634B">
            <w:r w:rsidRPr="000C634B">
              <w:t>Blood culture</w:t>
            </w:r>
          </w:p>
        </w:tc>
        <w:tc>
          <w:tcPr>
            <w:tcW w:w="0" w:type="auto"/>
            <w:tcBorders>
              <w:bottom w:val="nil"/>
              <w:right w:val="nil"/>
            </w:tcBorders>
            <w:tcMar>
              <w:top w:w="75" w:type="dxa"/>
              <w:left w:w="75" w:type="dxa"/>
              <w:bottom w:w="75" w:type="dxa"/>
              <w:right w:w="75" w:type="dxa"/>
            </w:tcMar>
            <w:hideMark/>
          </w:tcPr>
          <w:p w14:paraId="14DA79D7" w14:textId="77777777" w:rsidR="000C634B" w:rsidRPr="000C634B" w:rsidRDefault="000C634B" w:rsidP="000C634B">
            <w:r w:rsidRPr="000C634B">
              <w:t>Neg.</w:t>
            </w:r>
          </w:p>
        </w:tc>
        <w:tc>
          <w:tcPr>
            <w:tcW w:w="0" w:type="auto"/>
            <w:tcBorders>
              <w:bottom w:val="nil"/>
              <w:right w:val="nil"/>
            </w:tcBorders>
            <w:tcMar>
              <w:top w:w="75" w:type="dxa"/>
              <w:left w:w="75" w:type="dxa"/>
              <w:bottom w:w="75" w:type="dxa"/>
              <w:right w:w="75" w:type="dxa"/>
            </w:tcMar>
            <w:hideMark/>
          </w:tcPr>
          <w:p w14:paraId="1C80DABD" w14:textId="77777777" w:rsidR="000C634B" w:rsidRPr="000C634B" w:rsidRDefault="000C634B" w:rsidP="000C634B">
            <w:r w:rsidRPr="000C634B">
              <w:t>Neg.</w:t>
            </w:r>
          </w:p>
        </w:tc>
        <w:tc>
          <w:tcPr>
            <w:tcW w:w="0" w:type="auto"/>
            <w:tcBorders>
              <w:bottom w:val="nil"/>
              <w:right w:val="nil"/>
            </w:tcBorders>
            <w:tcMar>
              <w:top w:w="75" w:type="dxa"/>
              <w:left w:w="75" w:type="dxa"/>
              <w:bottom w:w="75" w:type="dxa"/>
              <w:right w:w="75" w:type="dxa"/>
            </w:tcMar>
            <w:hideMark/>
          </w:tcPr>
          <w:p w14:paraId="16544FE4"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3B899F64"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29B496B2"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1005FC90"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50B6E83E"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13F87AC0" w14:textId="77777777" w:rsidR="000C634B" w:rsidRPr="000C634B" w:rsidRDefault="000C634B" w:rsidP="000C634B"/>
        </w:tc>
      </w:tr>
      <w:tr w:rsidR="000C634B" w:rsidRPr="000C634B" w14:paraId="53935103" w14:textId="77777777" w:rsidTr="000C634B">
        <w:tc>
          <w:tcPr>
            <w:tcW w:w="0" w:type="auto"/>
            <w:gridSpan w:val="2"/>
            <w:tcBorders>
              <w:bottom w:val="nil"/>
              <w:right w:val="nil"/>
            </w:tcBorders>
            <w:tcMar>
              <w:top w:w="75" w:type="dxa"/>
              <w:left w:w="75" w:type="dxa"/>
              <w:bottom w:w="75" w:type="dxa"/>
              <w:right w:w="75" w:type="dxa"/>
            </w:tcMar>
            <w:hideMark/>
          </w:tcPr>
          <w:p w14:paraId="4B14B5E6" w14:textId="77777777" w:rsidR="000C634B" w:rsidRPr="000C634B" w:rsidRDefault="000C634B" w:rsidP="000C634B">
            <w:r w:rsidRPr="000C634B">
              <w:t>Urine culture</w:t>
            </w:r>
          </w:p>
        </w:tc>
        <w:tc>
          <w:tcPr>
            <w:tcW w:w="0" w:type="auto"/>
            <w:tcBorders>
              <w:bottom w:val="nil"/>
              <w:right w:val="nil"/>
            </w:tcBorders>
            <w:tcMar>
              <w:top w:w="75" w:type="dxa"/>
              <w:left w:w="75" w:type="dxa"/>
              <w:bottom w:w="75" w:type="dxa"/>
              <w:right w:w="75" w:type="dxa"/>
            </w:tcMar>
            <w:hideMark/>
          </w:tcPr>
          <w:p w14:paraId="74932858" w14:textId="77777777" w:rsidR="000C634B" w:rsidRPr="000C634B" w:rsidRDefault="000C634B" w:rsidP="000C634B">
            <w:r w:rsidRPr="000C634B">
              <w:t>Neg.</w:t>
            </w:r>
          </w:p>
        </w:tc>
        <w:tc>
          <w:tcPr>
            <w:tcW w:w="0" w:type="auto"/>
            <w:tcBorders>
              <w:bottom w:val="nil"/>
              <w:right w:val="nil"/>
            </w:tcBorders>
            <w:tcMar>
              <w:top w:w="75" w:type="dxa"/>
              <w:left w:w="75" w:type="dxa"/>
              <w:bottom w:w="75" w:type="dxa"/>
              <w:right w:w="75" w:type="dxa"/>
            </w:tcMar>
            <w:hideMark/>
          </w:tcPr>
          <w:p w14:paraId="4C7FB878" w14:textId="77777777" w:rsidR="000C634B" w:rsidRPr="000C634B" w:rsidRDefault="000C634B" w:rsidP="000C634B">
            <w:r w:rsidRPr="000C634B">
              <w:t>Neg.</w:t>
            </w:r>
          </w:p>
        </w:tc>
        <w:tc>
          <w:tcPr>
            <w:tcW w:w="0" w:type="auto"/>
            <w:tcBorders>
              <w:bottom w:val="nil"/>
              <w:right w:val="nil"/>
            </w:tcBorders>
            <w:tcMar>
              <w:top w:w="75" w:type="dxa"/>
              <w:left w:w="75" w:type="dxa"/>
              <w:bottom w:w="75" w:type="dxa"/>
              <w:right w:w="75" w:type="dxa"/>
            </w:tcMar>
            <w:hideMark/>
          </w:tcPr>
          <w:p w14:paraId="5AD4C136"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2F052ADB"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7449DF29"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51030C4C"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7CFBA8BB"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5D850811" w14:textId="77777777" w:rsidR="000C634B" w:rsidRPr="000C634B" w:rsidRDefault="000C634B" w:rsidP="000C634B"/>
        </w:tc>
      </w:tr>
      <w:tr w:rsidR="000C634B" w:rsidRPr="000C634B" w14:paraId="4581FEB9" w14:textId="77777777" w:rsidTr="000C634B">
        <w:tc>
          <w:tcPr>
            <w:tcW w:w="0" w:type="auto"/>
            <w:gridSpan w:val="2"/>
            <w:tcBorders>
              <w:bottom w:val="nil"/>
              <w:right w:val="nil"/>
            </w:tcBorders>
            <w:tcMar>
              <w:top w:w="75" w:type="dxa"/>
              <w:left w:w="75" w:type="dxa"/>
              <w:bottom w:w="75" w:type="dxa"/>
              <w:right w:w="75" w:type="dxa"/>
            </w:tcMar>
            <w:hideMark/>
          </w:tcPr>
          <w:p w14:paraId="5597BBF3" w14:textId="77777777" w:rsidR="000C634B" w:rsidRPr="000C634B" w:rsidRDefault="000C634B" w:rsidP="000C634B">
            <w:r w:rsidRPr="000C634B">
              <w:t>C3, mg/dl</w:t>
            </w:r>
          </w:p>
        </w:tc>
        <w:tc>
          <w:tcPr>
            <w:tcW w:w="0" w:type="auto"/>
            <w:tcBorders>
              <w:bottom w:val="nil"/>
              <w:right w:val="nil"/>
            </w:tcBorders>
            <w:tcMar>
              <w:top w:w="75" w:type="dxa"/>
              <w:left w:w="75" w:type="dxa"/>
              <w:bottom w:w="75" w:type="dxa"/>
              <w:right w:w="75" w:type="dxa"/>
            </w:tcMar>
            <w:hideMark/>
          </w:tcPr>
          <w:p w14:paraId="39124DA4" w14:textId="77777777" w:rsidR="000C634B" w:rsidRPr="000C634B" w:rsidRDefault="000C634B" w:rsidP="000C634B">
            <w:r w:rsidRPr="000C634B">
              <w:t>75 to 175</w:t>
            </w:r>
          </w:p>
        </w:tc>
        <w:tc>
          <w:tcPr>
            <w:tcW w:w="0" w:type="auto"/>
            <w:tcBorders>
              <w:bottom w:val="nil"/>
              <w:right w:val="nil"/>
            </w:tcBorders>
            <w:tcMar>
              <w:top w:w="75" w:type="dxa"/>
              <w:left w:w="75" w:type="dxa"/>
              <w:bottom w:w="75" w:type="dxa"/>
              <w:right w:w="75" w:type="dxa"/>
            </w:tcMar>
            <w:hideMark/>
          </w:tcPr>
          <w:p w14:paraId="0E3969CB" w14:textId="77777777" w:rsidR="000C634B" w:rsidRPr="000C634B" w:rsidRDefault="000C634B" w:rsidP="000C634B">
            <w:r w:rsidRPr="000C634B">
              <w:t>113.8</w:t>
            </w:r>
          </w:p>
        </w:tc>
        <w:tc>
          <w:tcPr>
            <w:tcW w:w="0" w:type="auto"/>
            <w:tcBorders>
              <w:bottom w:val="nil"/>
              <w:right w:val="nil"/>
            </w:tcBorders>
            <w:tcMar>
              <w:top w:w="75" w:type="dxa"/>
              <w:left w:w="75" w:type="dxa"/>
              <w:bottom w:w="75" w:type="dxa"/>
              <w:right w:w="75" w:type="dxa"/>
            </w:tcMar>
            <w:hideMark/>
          </w:tcPr>
          <w:p w14:paraId="4B9C42B9"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44B892F7"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77EAECD0"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0A8BD4A9"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316A1CDB"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4EE1BFA5" w14:textId="77777777" w:rsidR="000C634B" w:rsidRPr="000C634B" w:rsidRDefault="000C634B" w:rsidP="000C634B"/>
        </w:tc>
      </w:tr>
      <w:tr w:rsidR="000C634B" w:rsidRPr="000C634B" w14:paraId="76343584" w14:textId="77777777" w:rsidTr="000C634B">
        <w:tc>
          <w:tcPr>
            <w:tcW w:w="0" w:type="auto"/>
            <w:gridSpan w:val="2"/>
            <w:tcBorders>
              <w:bottom w:val="nil"/>
              <w:right w:val="nil"/>
            </w:tcBorders>
            <w:tcMar>
              <w:top w:w="75" w:type="dxa"/>
              <w:left w:w="75" w:type="dxa"/>
              <w:bottom w:w="75" w:type="dxa"/>
              <w:right w:w="75" w:type="dxa"/>
            </w:tcMar>
            <w:hideMark/>
          </w:tcPr>
          <w:p w14:paraId="2715DA9F" w14:textId="77777777" w:rsidR="000C634B" w:rsidRPr="000C634B" w:rsidRDefault="000C634B" w:rsidP="000C634B">
            <w:r w:rsidRPr="000C634B">
              <w:lastRenderedPageBreak/>
              <w:t>C4, mg/dl</w:t>
            </w:r>
          </w:p>
        </w:tc>
        <w:tc>
          <w:tcPr>
            <w:tcW w:w="0" w:type="auto"/>
            <w:tcBorders>
              <w:bottom w:val="nil"/>
              <w:right w:val="nil"/>
            </w:tcBorders>
            <w:tcMar>
              <w:top w:w="75" w:type="dxa"/>
              <w:left w:w="75" w:type="dxa"/>
              <w:bottom w:w="75" w:type="dxa"/>
              <w:right w:w="75" w:type="dxa"/>
            </w:tcMar>
            <w:hideMark/>
          </w:tcPr>
          <w:p w14:paraId="0C70D052" w14:textId="77777777" w:rsidR="000C634B" w:rsidRPr="000C634B" w:rsidRDefault="000C634B" w:rsidP="000C634B">
            <w:r w:rsidRPr="000C634B">
              <w:t>16 to 48</w:t>
            </w:r>
          </w:p>
        </w:tc>
        <w:tc>
          <w:tcPr>
            <w:tcW w:w="0" w:type="auto"/>
            <w:tcBorders>
              <w:bottom w:val="nil"/>
              <w:right w:val="nil"/>
            </w:tcBorders>
            <w:tcMar>
              <w:top w:w="75" w:type="dxa"/>
              <w:left w:w="75" w:type="dxa"/>
              <w:bottom w:w="75" w:type="dxa"/>
              <w:right w:w="75" w:type="dxa"/>
            </w:tcMar>
            <w:hideMark/>
          </w:tcPr>
          <w:p w14:paraId="5EF48300" w14:textId="77777777" w:rsidR="000C634B" w:rsidRPr="000C634B" w:rsidRDefault="000C634B" w:rsidP="000C634B">
            <w:r w:rsidRPr="000C634B">
              <w:t>22</w:t>
            </w:r>
          </w:p>
        </w:tc>
        <w:tc>
          <w:tcPr>
            <w:tcW w:w="0" w:type="auto"/>
            <w:tcBorders>
              <w:bottom w:val="nil"/>
              <w:right w:val="nil"/>
            </w:tcBorders>
            <w:tcMar>
              <w:top w:w="75" w:type="dxa"/>
              <w:left w:w="75" w:type="dxa"/>
              <w:bottom w:w="75" w:type="dxa"/>
              <w:right w:w="75" w:type="dxa"/>
            </w:tcMar>
            <w:hideMark/>
          </w:tcPr>
          <w:p w14:paraId="65526D17"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2630003F"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1A863227"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293EBDAA"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66FEDEC6"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5AB53EB9" w14:textId="77777777" w:rsidR="000C634B" w:rsidRPr="000C634B" w:rsidRDefault="000C634B" w:rsidP="000C634B"/>
        </w:tc>
      </w:tr>
      <w:tr w:rsidR="000C634B" w:rsidRPr="000C634B" w14:paraId="6845E155" w14:textId="77777777" w:rsidTr="000C634B">
        <w:tc>
          <w:tcPr>
            <w:tcW w:w="0" w:type="auto"/>
            <w:gridSpan w:val="2"/>
            <w:tcBorders>
              <w:bottom w:val="nil"/>
              <w:right w:val="nil"/>
            </w:tcBorders>
            <w:tcMar>
              <w:top w:w="75" w:type="dxa"/>
              <w:left w:w="75" w:type="dxa"/>
              <w:bottom w:w="75" w:type="dxa"/>
              <w:right w:w="75" w:type="dxa"/>
            </w:tcMar>
            <w:hideMark/>
          </w:tcPr>
          <w:p w14:paraId="4BF601E3" w14:textId="77777777" w:rsidR="000C634B" w:rsidRPr="000C634B" w:rsidRDefault="000C634B" w:rsidP="000C634B">
            <w:r w:rsidRPr="000C634B">
              <w:t>CH50, U/mL</w:t>
            </w:r>
          </w:p>
        </w:tc>
        <w:tc>
          <w:tcPr>
            <w:tcW w:w="0" w:type="auto"/>
            <w:tcBorders>
              <w:bottom w:val="nil"/>
              <w:right w:val="nil"/>
            </w:tcBorders>
            <w:tcMar>
              <w:top w:w="75" w:type="dxa"/>
              <w:left w:w="75" w:type="dxa"/>
              <w:bottom w:w="75" w:type="dxa"/>
              <w:right w:w="75" w:type="dxa"/>
            </w:tcMar>
            <w:hideMark/>
          </w:tcPr>
          <w:p w14:paraId="37B341E6" w14:textId="77777777" w:rsidR="000C634B" w:rsidRPr="000C634B" w:rsidRDefault="000C634B" w:rsidP="000C634B">
            <w:r w:rsidRPr="000C634B">
              <w:t>42 to 95</w:t>
            </w:r>
          </w:p>
        </w:tc>
        <w:tc>
          <w:tcPr>
            <w:tcW w:w="0" w:type="auto"/>
            <w:tcBorders>
              <w:bottom w:val="nil"/>
              <w:right w:val="nil"/>
            </w:tcBorders>
            <w:tcMar>
              <w:top w:w="75" w:type="dxa"/>
              <w:left w:w="75" w:type="dxa"/>
              <w:bottom w:w="75" w:type="dxa"/>
              <w:right w:w="75" w:type="dxa"/>
            </w:tcMar>
            <w:hideMark/>
          </w:tcPr>
          <w:p w14:paraId="72F3E5A0" w14:textId="77777777" w:rsidR="000C634B" w:rsidRPr="000C634B" w:rsidRDefault="000C634B" w:rsidP="000C634B">
            <w:r w:rsidRPr="000C634B">
              <w:t>110</w:t>
            </w:r>
          </w:p>
        </w:tc>
        <w:tc>
          <w:tcPr>
            <w:tcW w:w="0" w:type="auto"/>
            <w:tcBorders>
              <w:bottom w:val="nil"/>
              <w:right w:val="nil"/>
            </w:tcBorders>
            <w:tcMar>
              <w:top w:w="75" w:type="dxa"/>
              <w:left w:w="75" w:type="dxa"/>
              <w:bottom w:w="75" w:type="dxa"/>
              <w:right w:w="75" w:type="dxa"/>
            </w:tcMar>
            <w:hideMark/>
          </w:tcPr>
          <w:p w14:paraId="11BD197F"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1E87E60B"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5E9103B8"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7C488DDF"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067790A9"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33F5658F" w14:textId="77777777" w:rsidR="000C634B" w:rsidRPr="000C634B" w:rsidRDefault="000C634B" w:rsidP="000C634B"/>
        </w:tc>
      </w:tr>
      <w:tr w:rsidR="000C634B" w:rsidRPr="000C634B" w14:paraId="2AEF8A87" w14:textId="77777777" w:rsidTr="000C634B">
        <w:tc>
          <w:tcPr>
            <w:tcW w:w="0" w:type="auto"/>
            <w:gridSpan w:val="2"/>
            <w:tcBorders>
              <w:bottom w:val="nil"/>
              <w:right w:val="nil"/>
            </w:tcBorders>
            <w:tcMar>
              <w:top w:w="75" w:type="dxa"/>
              <w:left w:w="75" w:type="dxa"/>
              <w:bottom w:w="75" w:type="dxa"/>
              <w:right w:w="75" w:type="dxa"/>
            </w:tcMar>
            <w:hideMark/>
          </w:tcPr>
          <w:p w14:paraId="5BE27788" w14:textId="77777777" w:rsidR="000C634B" w:rsidRPr="000C634B" w:rsidRDefault="000C634B" w:rsidP="000C634B">
            <w:r w:rsidRPr="000C634B">
              <w:t>ANA</w:t>
            </w:r>
          </w:p>
        </w:tc>
        <w:tc>
          <w:tcPr>
            <w:tcW w:w="0" w:type="auto"/>
            <w:tcBorders>
              <w:bottom w:val="nil"/>
              <w:right w:val="nil"/>
            </w:tcBorders>
            <w:tcMar>
              <w:top w:w="75" w:type="dxa"/>
              <w:left w:w="75" w:type="dxa"/>
              <w:bottom w:w="75" w:type="dxa"/>
              <w:right w:w="75" w:type="dxa"/>
            </w:tcMar>
            <w:hideMark/>
          </w:tcPr>
          <w:p w14:paraId="1A108DB3" w14:textId="77777777" w:rsidR="000C634B" w:rsidRPr="000C634B" w:rsidRDefault="000C634B" w:rsidP="000C634B">
            <w:r w:rsidRPr="000C634B">
              <w:t>&lt;0.5</w:t>
            </w:r>
          </w:p>
        </w:tc>
        <w:tc>
          <w:tcPr>
            <w:tcW w:w="0" w:type="auto"/>
            <w:tcBorders>
              <w:bottom w:val="nil"/>
              <w:right w:val="nil"/>
            </w:tcBorders>
            <w:tcMar>
              <w:top w:w="75" w:type="dxa"/>
              <w:left w:w="75" w:type="dxa"/>
              <w:bottom w:w="75" w:type="dxa"/>
              <w:right w:w="75" w:type="dxa"/>
            </w:tcMar>
            <w:hideMark/>
          </w:tcPr>
          <w:p w14:paraId="0818D815" w14:textId="77777777" w:rsidR="000C634B" w:rsidRPr="000C634B" w:rsidRDefault="000C634B" w:rsidP="000C634B">
            <w:r w:rsidRPr="000C634B">
              <w:t>0.1</w:t>
            </w:r>
          </w:p>
        </w:tc>
        <w:tc>
          <w:tcPr>
            <w:tcW w:w="0" w:type="auto"/>
            <w:tcBorders>
              <w:bottom w:val="nil"/>
              <w:right w:val="nil"/>
            </w:tcBorders>
            <w:tcMar>
              <w:top w:w="75" w:type="dxa"/>
              <w:left w:w="75" w:type="dxa"/>
              <w:bottom w:w="75" w:type="dxa"/>
              <w:right w:w="75" w:type="dxa"/>
            </w:tcMar>
            <w:hideMark/>
          </w:tcPr>
          <w:p w14:paraId="3C265F1E"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271BD24C"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715F83A0"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78497F0B"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369BB4D2"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0E749E74" w14:textId="77777777" w:rsidR="000C634B" w:rsidRPr="000C634B" w:rsidRDefault="000C634B" w:rsidP="000C634B"/>
        </w:tc>
      </w:tr>
      <w:tr w:rsidR="000C634B" w:rsidRPr="000C634B" w14:paraId="1BEE28DE" w14:textId="77777777" w:rsidTr="000C634B">
        <w:tc>
          <w:tcPr>
            <w:tcW w:w="0" w:type="auto"/>
            <w:gridSpan w:val="2"/>
            <w:tcBorders>
              <w:bottom w:val="nil"/>
              <w:right w:val="nil"/>
            </w:tcBorders>
            <w:tcMar>
              <w:top w:w="75" w:type="dxa"/>
              <w:left w:w="75" w:type="dxa"/>
              <w:bottom w:w="75" w:type="dxa"/>
              <w:right w:w="75" w:type="dxa"/>
            </w:tcMar>
            <w:hideMark/>
          </w:tcPr>
          <w:p w14:paraId="42A23456" w14:textId="77777777" w:rsidR="000C634B" w:rsidRPr="000C634B" w:rsidRDefault="000C634B" w:rsidP="000C634B">
            <w:r w:rsidRPr="000C634B">
              <w:t>P-ANCA</w:t>
            </w:r>
          </w:p>
        </w:tc>
        <w:tc>
          <w:tcPr>
            <w:tcW w:w="0" w:type="auto"/>
            <w:tcBorders>
              <w:bottom w:val="nil"/>
              <w:right w:val="nil"/>
            </w:tcBorders>
            <w:tcMar>
              <w:top w:w="75" w:type="dxa"/>
              <w:left w:w="75" w:type="dxa"/>
              <w:bottom w:w="75" w:type="dxa"/>
              <w:right w:w="75" w:type="dxa"/>
            </w:tcMar>
            <w:hideMark/>
          </w:tcPr>
          <w:p w14:paraId="63BE922B" w14:textId="77777777" w:rsidR="000C634B" w:rsidRPr="000C634B" w:rsidRDefault="000C634B" w:rsidP="000C634B">
            <w:r w:rsidRPr="000C634B">
              <w:t>Neg.</w:t>
            </w:r>
          </w:p>
        </w:tc>
        <w:tc>
          <w:tcPr>
            <w:tcW w:w="0" w:type="auto"/>
            <w:tcBorders>
              <w:bottom w:val="nil"/>
              <w:right w:val="nil"/>
            </w:tcBorders>
            <w:tcMar>
              <w:top w:w="75" w:type="dxa"/>
              <w:left w:w="75" w:type="dxa"/>
              <w:bottom w:w="75" w:type="dxa"/>
              <w:right w:w="75" w:type="dxa"/>
            </w:tcMar>
            <w:hideMark/>
          </w:tcPr>
          <w:p w14:paraId="20FA6E0A" w14:textId="77777777" w:rsidR="000C634B" w:rsidRPr="000C634B" w:rsidRDefault="000C634B" w:rsidP="000C634B">
            <w:r w:rsidRPr="000C634B">
              <w:t>Neg.</w:t>
            </w:r>
          </w:p>
        </w:tc>
        <w:tc>
          <w:tcPr>
            <w:tcW w:w="0" w:type="auto"/>
            <w:tcBorders>
              <w:bottom w:val="nil"/>
              <w:right w:val="nil"/>
            </w:tcBorders>
            <w:tcMar>
              <w:top w:w="75" w:type="dxa"/>
              <w:left w:w="75" w:type="dxa"/>
              <w:bottom w:w="75" w:type="dxa"/>
              <w:right w:w="75" w:type="dxa"/>
            </w:tcMar>
            <w:hideMark/>
          </w:tcPr>
          <w:p w14:paraId="425C371F"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66BB70A8"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3FDDD96A"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3CEA7F11"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0B197490"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6A99736E" w14:textId="77777777" w:rsidR="000C634B" w:rsidRPr="000C634B" w:rsidRDefault="000C634B" w:rsidP="000C634B"/>
        </w:tc>
      </w:tr>
      <w:tr w:rsidR="000C634B" w:rsidRPr="000C634B" w14:paraId="22A6ABE9" w14:textId="77777777" w:rsidTr="000C634B">
        <w:tc>
          <w:tcPr>
            <w:tcW w:w="0" w:type="auto"/>
            <w:gridSpan w:val="2"/>
            <w:tcBorders>
              <w:bottom w:val="nil"/>
              <w:right w:val="nil"/>
            </w:tcBorders>
            <w:tcMar>
              <w:top w:w="75" w:type="dxa"/>
              <w:left w:w="75" w:type="dxa"/>
              <w:bottom w:w="75" w:type="dxa"/>
              <w:right w:w="75" w:type="dxa"/>
            </w:tcMar>
            <w:hideMark/>
          </w:tcPr>
          <w:p w14:paraId="1AA28153" w14:textId="77777777" w:rsidR="000C634B" w:rsidRPr="000C634B" w:rsidRDefault="000C634B" w:rsidP="000C634B">
            <w:r w:rsidRPr="000C634B">
              <w:t>C-ANCA</w:t>
            </w:r>
          </w:p>
        </w:tc>
        <w:tc>
          <w:tcPr>
            <w:tcW w:w="0" w:type="auto"/>
            <w:tcBorders>
              <w:bottom w:val="nil"/>
              <w:right w:val="nil"/>
            </w:tcBorders>
            <w:tcMar>
              <w:top w:w="75" w:type="dxa"/>
              <w:left w:w="75" w:type="dxa"/>
              <w:bottom w:w="75" w:type="dxa"/>
              <w:right w:w="75" w:type="dxa"/>
            </w:tcMar>
            <w:hideMark/>
          </w:tcPr>
          <w:p w14:paraId="67481B3A" w14:textId="77777777" w:rsidR="000C634B" w:rsidRPr="000C634B" w:rsidRDefault="000C634B" w:rsidP="000C634B">
            <w:r w:rsidRPr="000C634B">
              <w:t>Neg.</w:t>
            </w:r>
          </w:p>
        </w:tc>
        <w:tc>
          <w:tcPr>
            <w:tcW w:w="0" w:type="auto"/>
            <w:tcBorders>
              <w:bottom w:val="nil"/>
              <w:right w:val="nil"/>
            </w:tcBorders>
            <w:tcMar>
              <w:top w:w="75" w:type="dxa"/>
              <w:left w:w="75" w:type="dxa"/>
              <w:bottom w:w="75" w:type="dxa"/>
              <w:right w:w="75" w:type="dxa"/>
            </w:tcMar>
            <w:hideMark/>
          </w:tcPr>
          <w:p w14:paraId="54496440" w14:textId="77777777" w:rsidR="000C634B" w:rsidRPr="000C634B" w:rsidRDefault="000C634B" w:rsidP="000C634B">
            <w:r w:rsidRPr="000C634B">
              <w:t>Neg.</w:t>
            </w:r>
          </w:p>
        </w:tc>
        <w:tc>
          <w:tcPr>
            <w:tcW w:w="0" w:type="auto"/>
            <w:tcBorders>
              <w:bottom w:val="nil"/>
              <w:right w:val="nil"/>
            </w:tcBorders>
            <w:tcMar>
              <w:top w:w="75" w:type="dxa"/>
              <w:left w:w="75" w:type="dxa"/>
              <w:bottom w:w="75" w:type="dxa"/>
              <w:right w:w="75" w:type="dxa"/>
            </w:tcMar>
            <w:hideMark/>
          </w:tcPr>
          <w:p w14:paraId="1E97BF79"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3E993EBA"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18084123"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0FB78DD8"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0FC95ECE"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3B46B551" w14:textId="77777777" w:rsidR="000C634B" w:rsidRPr="000C634B" w:rsidRDefault="000C634B" w:rsidP="000C634B"/>
        </w:tc>
      </w:tr>
      <w:tr w:rsidR="000C634B" w:rsidRPr="000C634B" w14:paraId="707E8997" w14:textId="77777777" w:rsidTr="000C634B">
        <w:tc>
          <w:tcPr>
            <w:tcW w:w="0" w:type="auto"/>
            <w:gridSpan w:val="2"/>
            <w:tcBorders>
              <w:bottom w:val="nil"/>
              <w:right w:val="nil"/>
            </w:tcBorders>
            <w:tcMar>
              <w:top w:w="75" w:type="dxa"/>
              <w:left w:w="75" w:type="dxa"/>
              <w:bottom w:w="75" w:type="dxa"/>
              <w:right w:w="75" w:type="dxa"/>
            </w:tcMar>
            <w:hideMark/>
          </w:tcPr>
          <w:p w14:paraId="6F1DC80F" w14:textId="77777777" w:rsidR="000C634B" w:rsidRPr="000C634B" w:rsidRDefault="000C634B" w:rsidP="000C634B">
            <w:r w:rsidRPr="000C634B">
              <w:t>D-dimer</w:t>
            </w:r>
          </w:p>
        </w:tc>
        <w:tc>
          <w:tcPr>
            <w:tcW w:w="0" w:type="auto"/>
            <w:tcBorders>
              <w:bottom w:val="nil"/>
              <w:right w:val="nil"/>
            </w:tcBorders>
            <w:tcMar>
              <w:top w:w="75" w:type="dxa"/>
              <w:left w:w="75" w:type="dxa"/>
              <w:bottom w:w="75" w:type="dxa"/>
              <w:right w:w="75" w:type="dxa"/>
            </w:tcMar>
            <w:hideMark/>
          </w:tcPr>
          <w:p w14:paraId="6490CD0D" w14:textId="77777777" w:rsidR="000C634B" w:rsidRPr="000C634B" w:rsidRDefault="000C634B" w:rsidP="000C634B">
            <w:r w:rsidRPr="000C634B">
              <w:t>Neg.</w:t>
            </w:r>
          </w:p>
        </w:tc>
        <w:tc>
          <w:tcPr>
            <w:tcW w:w="0" w:type="auto"/>
            <w:tcBorders>
              <w:bottom w:val="nil"/>
              <w:right w:val="nil"/>
            </w:tcBorders>
            <w:tcMar>
              <w:top w:w="75" w:type="dxa"/>
              <w:left w:w="75" w:type="dxa"/>
              <w:bottom w:w="75" w:type="dxa"/>
              <w:right w:w="75" w:type="dxa"/>
            </w:tcMar>
            <w:hideMark/>
          </w:tcPr>
          <w:p w14:paraId="22175141" w14:textId="77777777" w:rsidR="000C634B" w:rsidRPr="000C634B" w:rsidRDefault="000C634B" w:rsidP="000C634B">
            <w:r w:rsidRPr="000C634B">
              <w:t>Neg.</w:t>
            </w:r>
          </w:p>
        </w:tc>
        <w:tc>
          <w:tcPr>
            <w:tcW w:w="0" w:type="auto"/>
            <w:tcBorders>
              <w:bottom w:val="nil"/>
              <w:right w:val="nil"/>
            </w:tcBorders>
            <w:tcMar>
              <w:top w:w="75" w:type="dxa"/>
              <w:left w:w="75" w:type="dxa"/>
              <w:bottom w:w="75" w:type="dxa"/>
              <w:right w:w="75" w:type="dxa"/>
            </w:tcMar>
            <w:hideMark/>
          </w:tcPr>
          <w:p w14:paraId="7394E2CF"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31CE01E2"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472AF71E"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565726B1"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68744A9C"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505F3B9B" w14:textId="77777777" w:rsidR="000C634B" w:rsidRPr="000C634B" w:rsidRDefault="000C634B" w:rsidP="000C634B"/>
        </w:tc>
      </w:tr>
      <w:tr w:rsidR="000C634B" w:rsidRPr="000C634B" w14:paraId="326E7505" w14:textId="77777777" w:rsidTr="000C634B">
        <w:tc>
          <w:tcPr>
            <w:tcW w:w="0" w:type="auto"/>
            <w:vMerge w:val="restart"/>
            <w:tcBorders>
              <w:bottom w:val="nil"/>
              <w:right w:val="nil"/>
            </w:tcBorders>
            <w:tcMar>
              <w:top w:w="75" w:type="dxa"/>
              <w:left w:w="75" w:type="dxa"/>
              <w:bottom w:w="75" w:type="dxa"/>
              <w:right w:w="75" w:type="dxa"/>
            </w:tcMar>
            <w:hideMark/>
          </w:tcPr>
          <w:p w14:paraId="41714F5B" w14:textId="77777777" w:rsidR="000C634B" w:rsidRPr="000C634B" w:rsidRDefault="000C634B" w:rsidP="000C634B">
            <w:r w:rsidRPr="000C634B">
              <w:t>24 hr. urine</w:t>
            </w:r>
          </w:p>
        </w:tc>
        <w:tc>
          <w:tcPr>
            <w:tcW w:w="0" w:type="auto"/>
            <w:vMerge w:val="restart"/>
            <w:tcBorders>
              <w:bottom w:val="nil"/>
              <w:right w:val="nil"/>
            </w:tcBorders>
            <w:tcMar>
              <w:top w:w="75" w:type="dxa"/>
              <w:left w:w="75" w:type="dxa"/>
              <w:bottom w:w="75" w:type="dxa"/>
              <w:right w:w="75" w:type="dxa"/>
            </w:tcMar>
            <w:hideMark/>
          </w:tcPr>
          <w:p w14:paraId="32FE264F" w14:textId="77777777" w:rsidR="000C634B" w:rsidRPr="000C634B" w:rsidRDefault="000C634B" w:rsidP="000C634B">
            <w:r w:rsidRPr="000C634B">
              <w:t>Cr.</w:t>
            </w:r>
            <w:r w:rsidRPr="000C634B">
              <w:br/>
              <w:t>Pr.</w:t>
            </w:r>
            <w:r w:rsidRPr="000C634B">
              <w:br/>
              <w:t>Vol.</w:t>
            </w:r>
          </w:p>
        </w:tc>
        <w:tc>
          <w:tcPr>
            <w:tcW w:w="0" w:type="auto"/>
            <w:tcBorders>
              <w:bottom w:val="nil"/>
              <w:right w:val="nil"/>
            </w:tcBorders>
            <w:tcMar>
              <w:top w:w="75" w:type="dxa"/>
              <w:left w:w="75" w:type="dxa"/>
              <w:bottom w:w="75" w:type="dxa"/>
              <w:right w:w="75" w:type="dxa"/>
            </w:tcMar>
            <w:hideMark/>
          </w:tcPr>
          <w:p w14:paraId="5B106CC7"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202A0475" w14:textId="77777777" w:rsidR="000C634B" w:rsidRPr="000C634B" w:rsidRDefault="000C634B" w:rsidP="000C634B">
            <w:r w:rsidRPr="000C634B">
              <w:t>13.2</w:t>
            </w:r>
          </w:p>
        </w:tc>
        <w:tc>
          <w:tcPr>
            <w:tcW w:w="0" w:type="auto"/>
            <w:tcBorders>
              <w:bottom w:val="nil"/>
              <w:right w:val="nil"/>
            </w:tcBorders>
            <w:tcMar>
              <w:top w:w="75" w:type="dxa"/>
              <w:left w:w="75" w:type="dxa"/>
              <w:bottom w:w="75" w:type="dxa"/>
              <w:right w:w="75" w:type="dxa"/>
            </w:tcMar>
            <w:hideMark/>
          </w:tcPr>
          <w:p w14:paraId="06F9C124"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3673443E"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7F0DC0E8"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4DAE81EF"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3ABB9F31"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4AD6EDD2" w14:textId="77777777" w:rsidR="000C634B" w:rsidRPr="000C634B" w:rsidRDefault="000C634B" w:rsidP="000C634B"/>
        </w:tc>
      </w:tr>
      <w:tr w:rsidR="000C634B" w:rsidRPr="000C634B" w14:paraId="19E2A001" w14:textId="77777777" w:rsidTr="000C634B">
        <w:tc>
          <w:tcPr>
            <w:tcW w:w="0" w:type="auto"/>
            <w:vMerge/>
            <w:tcBorders>
              <w:bottom w:val="nil"/>
              <w:right w:val="nil"/>
            </w:tcBorders>
            <w:hideMark/>
          </w:tcPr>
          <w:p w14:paraId="528C1197" w14:textId="77777777" w:rsidR="000C634B" w:rsidRPr="000C634B" w:rsidRDefault="000C634B" w:rsidP="000C634B"/>
        </w:tc>
        <w:tc>
          <w:tcPr>
            <w:tcW w:w="0" w:type="auto"/>
            <w:vMerge/>
            <w:tcBorders>
              <w:bottom w:val="nil"/>
              <w:right w:val="nil"/>
            </w:tcBorders>
            <w:hideMark/>
          </w:tcPr>
          <w:p w14:paraId="628BA05A"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21937603"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31231859" w14:textId="77777777" w:rsidR="000C634B" w:rsidRPr="000C634B" w:rsidRDefault="000C634B" w:rsidP="000C634B">
            <w:r w:rsidRPr="000C634B">
              <w:t>592</w:t>
            </w:r>
          </w:p>
        </w:tc>
        <w:tc>
          <w:tcPr>
            <w:tcW w:w="0" w:type="auto"/>
            <w:tcBorders>
              <w:bottom w:val="nil"/>
              <w:right w:val="nil"/>
            </w:tcBorders>
            <w:tcMar>
              <w:top w:w="75" w:type="dxa"/>
              <w:left w:w="75" w:type="dxa"/>
              <w:bottom w:w="75" w:type="dxa"/>
              <w:right w:w="75" w:type="dxa"/>
            </w:tcMar>
            <w:hideMark/>
          </w:tcPr>
          <w:p w14:paraId="2A69DE35"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3A7E62DB"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1DA34FF7"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1D3F797E"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2724AA8C"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44AF732F" w14:textId="77777777" w:rsidR="000C634B" w:rsidRPr="000C634B" w:rsidRDefault="000C634B" w:rsidP="000C634B"/>
        </w:tc>
      </w:tr>
      <w:tr w:rsidR="000C634B" w:rsidRPr="000C634B" w14:paraId="7C5B0898" w14:textId="77777777" w:rsidTr="000C634B">
        <w:tc>
          <w:tcPr>
            <w:tcW w:w="0" w:type="auto"/>
            <w:vMerge/>
            <w:tcBorders>
              <w:bottom w:val="nil"/>
              <w:right w:val="nil"/>
            </w:tcBorders>
            <w:hideMark/>
          </w:tcPr>
          <w:p w14:paraId="2620F63F" w14:textId="77777777" w:rsidR="000C634B" w:rsidRPr="000C634B" w:rsidRDefault="000C634B" w:rsidP="000C634B"/>
        </w:tc>
        <w:tc>
          <w:tcPr>
            <w:tcW w:w="0" w:type="auto"/>
            <w:vMerge/>
            <w:tcBorders>
              <w:bottom w:val="nil"/>
              <w:right w:val="nil"/>
            </w:tcBorders>
            <w:hideMark/>
          </w:tcPr>
          <w:p w14:paraId="599384FC"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0B6196EF"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39E80B11" w14:textId="77777777" w:rsidR="000C634B" w:rsidRPr="000C634B" w:rsidRDefault="000C634B" w:rsidP="000C634B">
            <w:r w:rsidRPr="000C634B">
              <w:t>1600</w:t>
            </w:r>
          </w:p>
        </w:tc>
        <w:tc>
          <w:tcPr>
            <w:tcW w:w="0" w:type="auto"/>
            <w:tcBorders>
              <w:bottom w:val="nil"/>
              <w:right w:val="nil"/>
            </w:tcBorders>
            <w:tcMar>
              <w:top w:w="75" w:type="dxa"/>
              <w:left w:w="75" w:type="dxa"/>
              <w:bottom w:w="75" w:type="dxa"/>
              <w:right w:w="75" w:type="dxa"/>
            </w:tcMar>
            <w:hideMark/>
          </w:tcPr>
          <w:p w14:paraId="15FD6684"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3552998A"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3CD916D4"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6F4D98BB"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0EE93659" w14:textId="77777777" w:rsidR="000C634B" w:rsidRPr="000C634B" w:rsidRDefault="000C634B" w:rsidP="000C634B"/>
        </w:tc>
        <w:tc>
          <w:tcPr>
            <w:tcW w:w="0" w:type="auto"/>
            <w:tcBorders>
              <w:bottom w:val="nil"/>
              <w:right w:val="nil"/>
            </w:tcBorders>
            <w:tcMar>
              <w:top w:w="75" w:type="dxa"/>
              <w:left w:w="75" w:type="dxa"/>
              <w:bottom w:w="75" w:type="dxa"/>
              <w:right w:w="75" w:type="dxa"/>
            </w:tcMar>
            <w:hideMark/>
          </w:tcPr>
          <w:p w14:paraId="23D6A3EA" w14:textId="77777777" w:rsidR="000C634B" w:rsidRPr="000C634B" w:rsidRDefault="000C634B" w:rsidP="000C634B"/>
        </w:tc>
      </w:tr>
    </w:tbl>
    <w:p w14:paraId="4B659F16" w14:textId="77777777" w:rsidR="000C634B" w:rsidRPr="000C634B" w:rsidRDefault="000C634B" w:rsidP="000C634B">
      <w:r w:rsidRPr="000C634B">
        <w:rPr>
          <w:b/>
          <w:bCs/>
        </w:rPr>
        <w:t>WBC</w:t>
      </w:r>
      <w:r w:rsidRPr="000C634B">
        <w:t>: White blood cells; </w:t>
      </w:r>
      <w:hyperlink r:id="rId887" w:tooltip="Learn more about Hb from ScienceDirect's AI-generated Topic Pages" w:history="1">
        <w:r w:rsidRPr="000C634B">
          <w:rPr>
            <w:rStyle w:val="Hyperlink"/>
          </w:rPr>
          <w:t>Hb</w:t>
        </w:r>
      </w:hyperlink>
      <w:r w:rsidRPr="000C634B">
        <w:t>: Hemoglobin </w:t>
      </w:r>
      <w:r w:rsidRPr="000C634B">
        <w:rPr>
          <w:b/>
          <w:bCs/>
        </w:rPr>
        <w:t>MCV</w:t>
      </w:r>
      <w:r w:rsidRPr="000C634B">
        <w:t>: Mean corpuscular volume; </w:t>
      </w:r>
      <w:hyperlink r:id="rId888" w:tooltip="Learn more about LDH from ScienceDirect's AI-generated Topic Pages" w:history="1">
        <w:r w:rsidRPr="000C634B">
          <w:rPr>
            <w:rStyle w:val="Hyperlink"/>
          </w:rPr>
          <w:t>LDH</w:t>
        </w:r>
      </w:hyperlink>
      <w:r w:rsidRPr="000C634B">
        <w:t>: Lactate dehydrogenase; </w:t>
      </w:r>
      <w:r w:rsidRPr="000C634B">
        <w:rPr>
          <w:b/>
          <w:bCs/>
        </w:rPr>
        <w:t>Cr</w:t>
      </w:r>
      <w:r w:rsidRPr="000C634B">
        <w:t>: Creatinine; </w:t>
      </w:r>
      <w:r w:rsidRPr="000C634B">
        <w:rPr>
          <w:b/>
          <w:bCs/>
        </w:rPr>
        <w:t>CRP</w:t>
      </w:r>
      <w:r w:rsidRPr="000C634B">
        <w:t>: C-reactive protein; </w:t>
      </w:r>
      <w:r w:rsidRPr="000C634B">
        <w:rPr>
          <w:b/>
          <w:bCs/>
        </w:rPr>
        <w:t>ESR</w:t>
      </w:r>
      <w:r w:rsidRPr="000C634B">
        <w:t>: </w:t>
      </w:r>
      <w:hyperlink r:id="rId889" w:tooltip="Learn more about Erythrocyte sedimentation rate from ScienceDirect's AI-generated Topic Pages" w:history="1">
        <w:r w:rsidRPr="000C634B">
          <w:rPr>
            <w:rStyle w:val="Hyperlink"/>
          </w:rPr>
          <w:t>Erythrocyte sedimentation rate</w:t>
        </w:r>
      </w:hyperlink>
      <w:r w:rsidRPr="000C634B">
        <w:t>; </w:t>
      </w:r>
      <w:r w:rsidRPr="000C634B">
        <w:rPr>
          <w:b/>
          <w:bCs/>
        </w:rPr>
        <w:t>INR</w:t>
      </w:r>
      <w:r w:rsidRPr="000C634B">
        <w:t>: International normalized ratio; </w:t>
      </w:r>
      <w:r w:rsidRPr="000C634B">
        <w:rPr>
          <w:b/>
          <w:bCs/>
        </w:rPr>
        <w:t>PTT</w:t>
      </w:r>
      <w:r w:rsidRPr="000C634B">
        <w:t>: </w:t>
      </w:r>
      <w:hyperlink r:id="rId890" w:tooltip="Learn more about Partial thromboplastin time from ScienceDirect's AI-generated Topic Pages" w:history="1">
        <w:r w:rsidRPr="000C634B">
          <w:rPr>
            <w:rStyle w:val="Hyperlink"/>
          </w:rPr>
          <w:t>Partial thromboplastin time</w:t>
        </w:r>
      </w:hyperlink>
      <w:r w:rsidRPr="000C634B">
        <w:t>; </w:t>
      </w:r>
      <w:hyperlink r:id="rId891" w:tooltip="Learn more about BUN from ScienceDirect's AI-generated Topic Pages" w:history="1">
        <w:r w:rsidRPr="000C634B">
          <w:rPr>
            <w:rStyle w:val="Hyperlink"/>
          </w:rPr>
          <w:t>BUN</w:t>
        </w:r>
      </w:hyperlink>
      <w:r w:rsidRPr="000C634B">
        <w:t>: Blood urea nitrogen; </w:t>
      </w:r>
      <w:r w:rsidRPr="000C634B">
        <w:rPr>
          <w:b/>
          <w:bCs/>
        </w:rPr>
        <w:t>TSH</w:t>
      </w:r>
      <w:r w:rsidRPr="000C634B">
        <w:t>: Thyroid-stimulating hormone; </w:t>
      </w:r>
      <w:r w:rsidRPr="000C634B">
        <w:rPr>
          <w:b/>
          <w:bCs/>
        </w:rPr>
        <w:t>AST</w:t>
      </w:r>
      <w:r w:rsidRPr="000C634B">
        <w:t>: Aspartate aminotransferase; </w:t>
      </w:r>
      <w:r w:rsidRPr="000C634B">
        <w:rPr>
          <w:b/>
          <w:bCs/>
        </w:rPr>
        <w:t>ALT</w:t>
      </w:r>
      <w:r w:rsidRPr="000C634B">
        <w:t>: </w:t>
      </w:r>
      <w:hyperlink r:id="rId892" w:tooltip="Learn more about Alanine aminotransferase from ScienceDirect's AI-generated Topic Pages" w:history="1">
        <w:r w:rsidRPr="000C634B">
          <w:rPr>
            <w:rStyle w:val="Hyperlink"/>
          </w:rPr>
          <w:t>Alanine aminotransferase</w:t>
        </w:r>
      </w:hyperlink>
      <w:r w:rsidRPr="000C634B">
        <w:t>; </w:t>
      </w:r>
      <w:r w:rsidRPr="000C634B">
        <w:rPr>
          <w:b/>
          <w:bCs/>
        </w:rPr>
        <w:t>ALP</w:t>
      </w:r>
      <w:r w:rsidRPr="000C634B">
        <w:t>: </w:t>
      </w:r>
      <w:hyperlink r:id="rId893" w:tooltip="Learn more about Alkaline phosphatase from ScienceDirect's AI-generated Topic Pages" w:history="1">
        <w:r w:rsidRPr="000C634B">
          <w:rPr>
            <w:rStyle w:val="Hyperlink"/>
          </w:rPr>
          <w:t>Alkaline phosphatase</w:t>
        </w:r>
      </w:hyperlink>
      <w:r w:rsidRPr="000C634B">
        <w:t>; </w:t>
      </w:r>
      <w:r w:rsidRPr="000C634B">
        <w:rPr>
          <w:b/>
          <w:bCs/>
        </w:rPr>
        <w:t>CPK</w:t>
      </w:r>
      <w:r w:rsidRPr="000C634B">
        <w:t>: Creatinine phosphokinase</w:t>
      </w:r>
      <w:r w:rsidRPr="000C634B">
        <w:rPr>
          <w:b/>
          <w:bCs/>
        </w:rPr>
        <w:t>; ANA</w:t>
      </w:r>
      <w:r w:rsidRPr="000C634B">
        <w:t>: Anti-nuclear antibody; </w:t>
      </w:r>
      <w:r w:rsidRPr="000C634B">
        <w:rPr>
          <w:b/>
          <w:bCs/>
        </w:rPr>
        <w:t>ANCA</w:t>
      </w:r>
      <w:r w:rsidRPr="000C634B">
        <w:t>: </w:t>
      </w:r>
      <w:hyperlink r:id="rId894" w:tooltip="Learn more about Antineutrophil cytoplasmic antibodies from ScienceDirect's AI-generated Topic Pages" w:history="1">
        <w:r w:rsidRPr="000C634B">
          <w:rPr>
            <w:rStyle w:val="Hyperlink"/>
          </w:rPr>
          <w:t>Antineutrophil cytoplasmic antibodies</w:t>
        </w:r>
      </w:hyperlink>
      <w:r w:rsidRPr="000C634B">
        <w:t>; </w:t>
      </w:r>
      <w:r w:rsidRPr="000C634B">
        <w:rPr>
          <w:b/>
          <w:bCs/>
        </w:rPr>
        <w:t>ds-DNA</w:t>
      </w:r>
      <w:r w:rsidRPr="000C634B">
        <w:t>: Double stranded deoxyribonucleic acid.</w:t>
      </w:r>
    </w:p>
    <w:p w14:paraId="1494F02D" w14:textId="77777777" w:rsidR="000C634B" w:rsidRPr="000C634B" w:rsidRDefault="000C634B" w:rsidP="000C634B">
      <w:r w:rsidRPr="000C634B">
        <w:t>Over the next few days, the patient's condition gradually improved. Her fever, as well as the swelling in her face and neck, began to subside. Her Spo2 levels reached 94% with 60% fio2. </w:t>
      </w:r>
      <w:hyperlink r:id="rId895" w:tooltip="Learn more about Chest radiography from ScienceDirect's AI-generated Topic Pages" w:history="1">
        <w:r w:rsidRPr="000C634B">
          <w:rPr>
            <w:rStyle w:val="Hyperlink"/>
          </w:rPr>
          <w:t>Chest radiography</w:t>
        </w:r>
      </w:hyperlink>
      <w:r w:rsidRPr="000C634B">
        <w:t> revealed decreased lung involvement on the second and third days (</w:t>
      </w:r>
      <w:hyperlink r:id="rId896" w:anchor="fig1" w:history="1">
        <w:r w:rsidRPr="000C634B">
          <w:rPr>
            <w:rStyle w:val="Hyperlink"/>
          </w:rPr>
          <w:t>Fig. 1</w:t>
        </w:r>
      </w:hyperlink>
      <w:r w:rsidRPr="000C634B">
        <w:t>c and d). By the third day, she was weaned off the mechanical ventilator and transferred to the general ward on the fourth day of admission. On the sixth day, a spiral chest CT scan showed a minimal right pleural effusion (</w:t>
      </w:r>
      <w:hyperlink r:id="rId897" w:anchor="fig1" w:history="1">
        <w:r w:rsidRPr="000C634B">
          <w:rPr>
            <w:rStyle w:val="Hyperlink"/>
          </w:rPr>
          <w:t>Fig. 1</w:t>
        </w:r>
      </w:hyperlink>
      <w:r w:rsidRPr="000C634B">
        <w:t>e and f). Since her dyspnea improved and her SpO2 without oxygen was 96%, she was discharged on the seventh day. Two weeks later, the patient revisited the pulmonologist and was found to be fully recovered. Please refer to </w:t>
      </w:r>
      <w:hyperlink r:id="rId898" w:anchor="tbl1" w:history="1">
        <w:r w:rsidRPr="000C634B">
          <w:rPr>
            <w:rStyle w:val="Hyperlink"/>
          </w:rPr>
          <w:t>Table 1</w:t>
        </w:r>
      </w:hyperlink>
      <w:r w:rsidRPr="000C634B">
        <w:t> for the results of the laboratory test.</w:t>
      </w:r>
    </w:p>
    <w:p w14:paraId="30CEB861" w14:textId="77777777" w:rsidR="000C634B" w:rsidRPr="000C634B" w:rsidRDefault="000C634B" w:rsidP="000C634B">
      <w:r w:rsidRPr="000C634B">
        <w:t>3. Discussion</w:t>
      </w:r>
    </w:p>
    <w:p w14:paraId="05842667" w14:textId="77777777" w:rsidR="000C634B" w:rsidRPr="000C634B" w:rsidRDefault="000C634B" w:rsidP="000C634B">
      <w:r w:rsidRPr="000C634B">
        <w:t>Dental trauma, caries, and poor </w:t>
      </w:r>
      <w:hyperlink r:id="rId899" w:tooltip="Learn more about oral hygiene from ScienceDirect's AI-generated Topic Pages" w:history="1">
        <w:r w:rsidRPr="000C634B">
          <w:rPr>
            <w:rStyle w:val="Hyperlink"/>
          </w:rPr>
          <w:t>oral hygiene</w:t>
        </w:r>
      </w:hyperlink>
      <w:r w:rsidRPr="000C634B">
        <w:t> often cause </w:t>
      </w:r>
      <w:hyperlink r:id="rId900" w:tooltip="Learn more about dental abscesses from ScienceDirect's AI-generated Topic Pages" w:history="1">
        <w:r w:rsidRPr="000C634B">
          <w:rPr>
            <w:rStyle w:val="Hyperlink"/>
          </w:rPr>
          <w:t>dental abscesses</w:t>
        </w:r>
      </w:hyperlink>
      <w:r w:rsidRPr="000C634B">
        <w:t>. When the protective enamel of the teeth breaks down, bacteria from the mouth can enter the tooth cavity (known as the pulp cavity), causing an infection. As this infection grows within the pulp cavity, it can cause severe pain by compressing the inner dentine walls. The infection can then spread downwards through the root canal into the </w:t>
      </w:r>
      <w:hyperlink r:id="rId901" w:tooltip="Learn more about mandible from ScienceDirect's AI-generated Topic Pages" w:history="1">
        <w:r w:rsidRPr="000C634B">
          <w:rPr>
            <w:rStyle w:val="Hyperlink"/>
          </w:rPr>
          <w:t>mandible</w:t>
        </w:r>
      </w:hyperlink>
      <w:r w:rsidRPr="000C634B">
        <w:t> or upwards into the </w:t>
      </w:r>
      <w:hyperlink r:id="rId902" w:tooltip="Learn more about maxilla from ScienceDirect's AI-generated Topic Pages" w:history="1">
        <w:r w:rsidRPr="000C634B">
          <w:rPr>
            <w:rStyle w:val="Hyperlink"/>
          </w:rPr>
          <w:t>maxilla</w:t>
        </w:r>
      </w:hyperlink>
      <w:r w:rsidRPr="000C634B">
        <w:t>, depending on the location of the affected tooth. Another cause is a partially erupted tooth, usually a wisdom tooth, where bacteria get trapped between the crown and soft tissues, causing inflammation. Other causes include </w:t>
      </w:r>
      <w:hyperlink r:id="rId903" w:tooltip="Learn more about genetic factors from ScienceDirect's AI-generated Topic Pages" w:history="1">
        <w:r w:rsidRPr="000C634B">
          <w:rPr>
            <w:rStyle w:val="Hyperlink"/>
          </w:rPr>
          <w:t>genetic factors</w:t>
        </w:r>
      </w:hyperlink>
      <w:r w:rsidRPr="000C634B">
        <w:t> like </w:t>
      </w:r>
      <w:hyperlink r:id="rId904" w:tooltip="Learn more about amelogenesis imperfecta from ScienceDirect's AI-generated Topic Pages" w:history="1">
        <w:r w:rsidRPr="000C634B">
          <w:rPr>
            <w:rStyle w:val="Hyperlink"/>
          </w:rPr>
          <w:t>amelogenesis imperfecta</w:t>
        </w:r>
      </w:hyperlink>
      <w:r w:rsidRPr="000C634B">
        <w:t>, mechanical factors, medical conditions like </w:t>
      </w:r>
      <w:hyperlink r:id="rId905" w:tooltip="Learn more about Sjogren's syndrome from ScienceDirect's AI-generated Topic Pages" w:history="1">
        <w:r w:rsidRPr="000C634B">
          <w:rPr>
            <w:rStyle w:val="Hyperlink"/>
          </w:rPr>
          <w:t>Sjogren's syndrome</w:t>
        </w:r>
      </w:hyperlink>
      <w:r w:rsidRPr="000C634B">
        <w:t xml:space="preserve">, </w:t>
      </w:r>
      <w:r w:rsidRPr="000C634B">
        <w:lastRenderedPageBreak/>
        <w:t>Chemical </w:t>
      </w:r>
      <w:hyperlink r:id="rId906" w:tooltip="Learn more about irritants from ScienceDirect's AI-generated Topic Pages" w:history="1">
        <w:r w:rsidRPr="000C634B">
          <w:rPr>
            <w:rStyle w:val="Hyperlink"/>
          </w:rPr>
          <w:t>irritants</w:t>
        </w:r>
      </w:hyperlink>
      <w:r w:rsidRPr="000C634B">
        <w:t> like smoke from methamphetamine, and </w:t>
      </w:r>
      <w:hyperlink r:id="rId907" w:tooltip="Learn more about immunosuppression from ScienceDirect's AI-generated Topic Pages" w:history="1">
        <w:r w:rsidRPr="000C634B">
          <w:rPr>
            <w:rStyle w:val="Hyperlink"/>
          </w:rPr>
          <w:t>immunosuppression</w:t>
        </w:r>
      </w:hyperlink>
      <w:r w:rsidRPr="000C634B">
        <w:t> due to chemotherapy or chronic diseases like HIV/AIDS [</w:t>
      </w:r>
      <w:hyperlink r:id="rId908" w:anchor="bib9" w:history="1">
        <w:r w:rsidRPr="000C634B">
          <w:rPr>
            <w:rStyle w:val="Hyperlink"/>
          </w:rPr>
          <w:t>9</w:t>
        </w:r>
      </w:hyperlink>
      <w:r w:rsidRPr="000C634B">
        <w:t>,</w:t>
      </w:r>
      <w:hyperlink r:id="rId909" w:anchor="bib10" w:history="1">
        <w:r w:rsidRPr="000C634B">
          <w:rPr>
            <w:rStyle w:val="Hyperlink"/>
          </w:rPr>
          <w:t>10</w:t>
        </w:r>
      </w:hyperlink>
      <w:r w:rsidRPr="000C634B">
        <w:t>].</w:t>
      </w:r>
    </w:p>
    <w:p w14:paraId="39C1E3A2" w14:textId="77777777" w:rsidR="000C634B" w:rsidRPr="000C634B" w:rsidRDefault="000C634B" w:rsidP="000C634B">
      <w:r w:rsidRPr="000C634B">
        <w:t>The accumulation of </w:t>
      </w:r>
      <w:hyperlink r:id="rId910" w:tooltip="Learn more about extravascular fluid from ScienceDirect's AI-generated Topic Pages" w:history="1">
        <w:r w:rsidRPr="000C634B">
          <w:rPr>
            <w:rStyle w:val="Hyperlink"/>
          </w:rPr>
          <w:t>extravascular fluid</w:t>
        </w:r>
      </w:hyperlink>
      <w:r w:rsidRPr="000C634B">
        <w:t> in the </w:t>
      </w:r>
      <w:hyperlink r:id="rId911" w:tooltip="Learn more about lung parenchyma from ScienceDirect's AI-generated Topic Pages" w:history="1">
        <w:r w:rsidRPr="000C634B">
          <w:rPr>
            <w:rStyle w:val="Hyperlink"/>
          </w:rPr>
          <w:t>lung parenchyma</w:t>
        </w:r>
      </w:hyperlink>
      <w:r w:rsidRPr="000C634B">
        <w:t> is known as pulmonary edema. This abnormal buildup can hinder the exchange of gases at the alveolar level and, in severe cases, lead to respiratory failure. This condition can be brought on by cardiogenic causes with the inability to remove enough blood from the </w:t>
      </w:r>
      <w:hyperlink r:id="rId912" w:tooltip="Learn more about pulmonary circulation from ScienceDirect's AI-generated Topic Pages" w:history="1">
        <w:r w:rsidRPr="000C634B">
          <w:rPr>
            <w:rStyle w:val="Hyperlink"/>
          </w:rPr>
          <w:t>pulmonary circulation</w:t>
        </w:r>
      </w:hyperlink>
      <w:r w:rsidRPr="000C634B">
        <w:t>, or it may stem from lung tissue damage known as non-cardiogenic etiologies (</w:t>
      </w:r>
      <w:hyperlink r:id="rId913" w:anchor="fig2" w:history="1">
        <w:r w:rsidRPr="000C634B">
          <w:rPr>
            <w:rStyle w:val="Hyperlink"/>
          </w:rPr>
          <w:t>Fig. 2</w:t>
        </w:r>
      </w:hyperlink>
      <w:r w:rsidRPr="000C634B">
        <w:t>) [</w:t>
      </w:r>
      <w:hyperlink r:id="rId914" w:anchor="bib11" w:history="1">
        <w:r w:rsidRPr="000C634B">
          <w:rPr>
            <w:rStyle w:val="Hyperlink"/>
          </w:rPr>
          <w:t>11</w:t>
        </w:r>
      </w:hyperlink>
      <w:r w:rsidRPr="000C634B">
        <w:t>,</w:t>
      </w:r>
      <w:hyperlink r:id="rId915" w:anchor="bib12" w:history="1">
        <w:r w:rsidRPr="000C634B">
          <w:rPr>
            <w:rStyle w:val="Hyperlink"/>
          </w:rPr>
          <w:t>12</w:t>
        </w:r>
      </w:hyperlink>
      <w:r w:rsidRPr="000C634B">
        <w:t>].</w:t>
      </w:r>
    </w:p>
    <w:p w14:paraId="5E4689C1" w14:textId="7A82CD42" w:rsidR="000C634B" w:rsidRPr="000C634B" w:rsidRDefault="000C634B" w:rsidP="000C634B"/>
    <w:p w14:paraId="531F8B07" w14:textId="77777777" w:rsidR="000C634B" w:rsidRPr="000C634B" w:rsidRDefault="000C634B" w:rsidP="000C634B">
      <w:pPr>
        <w:numPr>
          <w:ilvl w:val="0"/>
          <w:numId w:val="69"/>
        </w:numPr>
      </w:pPr>
      <w:hyperlink r:id="rId916" w:tgtFrame="_blank" w:tooltip="Download high-res image (696KB)" w:history="1">
        <w:r w:rsidRPr="000C634B">
          <w:rPr>
            <w:rStyle w:val="Hyperlink"/>
          </w:rPr>
          <w:t>Download: Download high-res image (696KB)</w:t>
        </w:r>
      </w:hyperlink>
    </w:p>
    <w:p w14:paraId="7C25642E" w14:textId="77777777" w:rsidR="000C634B" w:rsidRPr="000C634B" w:rsidRDefault="000C634B" w:rsidP="000C634B">
      <w:pPr>
        <w:numPr>
          <w:ilvl w:val="0"/>
          <w:numId w:val="69"/>
        </w:numPr>
      </w:pPr>
      <w:hyperlink r:id="rId917" w:tgtFrame="_blank" w:tooltip="Download full-size image" w:history="1">
        <w:r w:rsidRPr="000C634B">
          <w:rPr>
            <w:rStyle w:val="Hyperlink"/>
          </w:rPr>
          <w:t>Download: Download full-size image</w:t>
        </w:r>
      </w:hyperlink>
    </w:p>
    <w:p w14:paraId="41813458" w14:textId="77777777" w:rsidR="000C634B" w:rsidRPr="000C634B" w:rsidRDefault="000C634B" w:rsidP="000C634B">
      <w:r w:rsidRPr="000C634B">
        <w:t>Fig. 2. Differential diagnosis of acute pulmonary edema [</w:t>
      </w:r>
      <w:hyperlink r:id="rId918" w:anchor="bib12" w:history="1">
        <w:r w:rsidRPr="000C634B">
          <w:rPr>
            <w:rStyle w:val="Hyperlink"/>
          </w:rPr>
          <w:t>12</w:t>
        </w:r>
      </w:hyperlink>
      <w:r w:rsidRPr="000C634B">
        <w:t>].</w:t>
      </w:r>
    </w:p>
    <w:p w14:paraId="14C1E2B9" w14:textId="77777777" w:rsidR="000C634B" w:rsidRPr="000C634B" w:rsidRDefault="000C634B" w:rsidP="000C634B">
      <w:r w:rsidRPr="000C634B">
        <w:t>In our case, the severity of the respiratory failure, the time course of clinical and radiologic findings, the normal cardiologic evaluation, and the fast resolution of the </w:t>
      </w:r>
      <w:hyperlink r:id="rId919" w:tooltip="Learn more about pleural effusion from ScienceDirect's AI-generated Topic Pages" w:history="1">
        <w:r w:rsidRPr="000C634B">
          <w:rPr>
            <w:rStyle w:val="Hyperlink"/>
          </w:rPr>
          <w:t>pleural effusion</w:t>
        </w:r>
      </w:hyperlink>
      <w:r w:rsidRPr="000C634B">
        <w:t> and pulmonary edema were not ultimately consistent with these etiologies and favored the NPPE diagnosis. The etiologies for NPPE are presented in </w:t>
      </w:r>
      <w:hyperlink r:id="rId920" w:anchor="fig2" w:history="1">
        <w:r w:rsidRPr="000C634B">
          <w:rPr>
            <w:rStyle w:val="Hyperlink"/>
          </w:rPr>
          <w:t>Fig. 2</w:t>
        </w:r>
      </w:hyperlink>
      <w:r w:rsidRPr="000C634B">
        <w:t>. Based on the information presented, it is highly likely that NPPE resulted from a </w:t>
      </w:r>
      <w:hyperlink r:id="rId921" w:tooltip="Learn more about laryngospasm from ScienceDirect's AI-generated Topic Pages" w:history="1">
        <w:r w:rsidRPr="000C634B">
          <w:rPr>
            <w:rStyle w:val="Hyperlink"/>
          </w:rPr>
          <w:t>laryngospasm</w:t>
        </w:r>
      </w:hyperlink>
      <w:r w:rsidRPr="000C634B">
        <w:t> caused by an infection in the </w:t>
      </w:r>
      <w:hyperlink r:id="rId922" w:tooltip="Learn more about upper respiratory tract from ScienceDirect's AI-generated Topic Pages" w:history="1">
        <w:r w:rsidRPr="000C634B">
          <w:rPr>
            <w:rStyle w:val="Hyperlink"/>
          </w:rPr>
          <w:t>upper respiratory tract</w:t>
        </w:r>
      </w:hyperlink>
      <w:r w:rsidRPr="000C634B">
        <w:t> due to a periapical dental abscess.</w:t>
      </w:r>
    </w:p>
    <w:p w14:paraId="6D238302" w14:textId="77777777" w:rsidR="000C634B" w:rsidRPr="000C634B" w:rsidRDefault="000C634B" w:rsidP="000C634B">
      <w:r w:rsidRPr="000C634B">
        <w:t xml:space="preserve">NPPE was first demonstrated by Moore in 1927 in spontaneously breathing dogs subjected to resistive loading and is a rare noncardiogenic acute pulmonary edema that can be fatal if not diagnosed and treated promptly. For this reason, before diagnosing NPPE, other possible causes of </w:t>
      </w:r>
      <w:r w:rsidRPr="000C634B">
        <w:lastRenderedPageBreak/>
        <w:t>acute pulmonary edema must be considered [</w:t>
      </w:r>
      <w:hyperlink r:id="rId923" w:anchor="bib13" w:history="1">
        <w:r w:rsidRPr="000C634B">
          <w:rPr>
            <w:rStyle w:val="Hyperlink"/>
          </w:rPr>
          <w:t>13</w:t>
        </w:r>
      </w:hyperlink>
      <w:r w:rsidRPr="000C634B">
        <w:t>,</w:t>
      </w:r>
      <w:hyperlink r:id="rId924" w:anchor="bib14" w:history="1">
        <w:r w:rsidRPr="000C634B">
          <w:rPr>
            <w:rStyle w:val="Hyperlink"/>
          </w:rPr>
          <w:t>14</w:t>
        </w:r>
      </w:hyperlink>
      <w:r w:rsidRPr="000C634B">
        <w:t>]. The </w:t>
      </w:r>
      <w:hyperlink r:id="rId925" w:tooltip="Learn more about pathophysiology from ScienceDirect's AI-generated Topic Pages" w:history="1">
        <w:r w:rsidRPr="000C634B">
          <w:rPr>
            <w:rStyle w:val="Hyperlink"/>
          </w:rPr>
          <w:t>pathophysiology</w:t>
        </w:r>
      </w:hyperlink>
      <w:r w:rsidRPr="000C634B">
        <w:t> of NPPE includes the creation of high negative intrapleural pressure through forceful inhalation against an obstructed upper airway in spontaneously breathing patients. This high negative intrapleural pressure augments blood flow to the right side of the heart, which in turn dilates and increases the hydrostatic pressure gradient across the pulmonary vascular bed, promoting the movement of fluid into the interstitial and alveolar spaces from the pulmonary capillaries. This negative pressure also increases the </w:t>
      </w:r>
      <w:hyperlink r:id="rId926" w:tooltip="Learn more about left ventricle from ScienceDirect's AI-generated Topic Pages" w:history="1">
        <w:r w:rsidRPr="000C634B">
          <w:rPr>
            <w:rStyle w:val="Hyperlink"/>
          </w:rPr>
          <w:t>left ventricle</w:t>
        </w:r>
      </w:hyperlink>
      <w:r w:rsidRPr="000C634B">
        <w:t> afterload, thus decreasing the </w:t>
      </w:r>
      <w:hyperlink r:id="rId927" w:tooltip="Learn more about ejection fraction from ScienceDirect's AI-generated Topic Pages" w:history="1">
        <w:r w:rsidRPr="000C634B">
          <w:rPr>
            <w:rStyle w:val="Hyperlink"/>
          </w:rPr>
          <w:t>ejection fraction</w:t>
        </w:r>
      </w:hyperlink>
      <w:r w:rsidRPr="000C634B">
        <w:t>, which heightens left ventricular end-diastolic pressure, </w:t>
      </w:r>
      <w:hyperlink r:id="rId928" w:tooltip="Learn more about left atrial pressure from ScienceDirect's AI-generated Topic Pages" w:history="1">
        <w:r w:rsidRPr="000C634B">
          <w:rPr>
            <w:rStyle w:val="Hyperlink"/>
          </w:rPr>
          <w:t>left atrial pressure</w:t>
        </w:r>
      </w:hyperlink>
      <w:r w:rsidRPr="000C634B">
        <w:t>, and pulmonary </w:t>
      </w:r>
      <w:hyperlink r:id="rId929" w:tooltip="Learn more about venous pressure from ScienceDirect's AI-generated Topic Pages" w:history="1">
        <w:r w:rsidRPr="000C634B">
          <w:rPr>
            <w:rStyle w:val="Hyperlink"/>
          </w:rPr>
          <w:t>venous pressure</w:t>
        </w:r>
      </w:hyperlink>
      <w:r w:rsidRPr="000C634B">
        <w:t>, escalating the development of pulmonary edema via an increase of pulmonary hydrostatic pressure. Additionally, this negative pressure triggers activation of the </w:t>
      </w:r>
      <w:hyperlink r:id="rId930" w:tooltip="Learn more about sympathetic nervous system from ScienceDirect's AI-generated Topic Pages" w:history="1">
        <w:r w:rsidRPr="000C634B">
          <w:rPr>
            <w:rStyle w:val="Hyperlink"/>
          </w:rPr>
          <w:t>sympathetic nervous system</w:t>
        </w:r>
      </w:hyperlink>
      <w:r w:rsidRPr="000C634B">
        <w:t>, hypertension, and central displacement of blood volume. Together, these factors lead to pulmonary edema by increasing the transcapillary pressure [</w:t>
      </w:r>
      <w:hyperlink r:id="rId931" w:anchor="bib15" w:history="1">
        <w:r w:rsidRPr="000C634B">
          <w:rPr>
            <w:rStyle w:val="Hyperlink"/>
          </w:rPr>
          <w:t>15</w:t>
        </w:r>
      </w:hyperlink>
      <w:r w:rsidRPr="000C634B">
        <w:t>,</w:t>
      </w:r>
      <w:hyperlink r:id="rId932" w:anchor="bib16" w:history="1">
        <w:r w:rsidRPr="000C634B">
          <w:rPr>
            <w:rStyle w:val="Hyperlink"/>
          </w:rPr>
          <w:t>16</w:t>
        </w:r>
      </w:hyperlink>
      <w:r w:rsidRPr="000C634B">
        <w:t>]. This disorder, which frequently manifests in hospital settings, is known to occur after </w:t>
      </w:r>
      <w:hyperlink r:id="rId933" w:tooltip="Learn more about extubation from ScienceDirect's AI-generated Topic Pages" w:history="1">
        <w:r w:rsidRPr="000C634B">
          <w:rPr>
            <w:rStyle w:val="Hyperlink"/>
          </w:rPr>
          <w:t>extubation</w:t>
        </w:r>
      </w:hyperlink>
      <w:r w:rsidRPr="000C634B">
        <w:t> during the </w:t>
      </w:r>
      <w:hyperlink r:id="rId934" w:tooltip="Learn more about postoperative period from ScienceDirect's AI-generated Topic Pages" w:history="1">
        <w:r w:rsidRPr="000C634B">
          <w:rPr>
            <w:rStyle w:val="Hyperlink"/>
          </w:rPr>
          <w:t>postoperative period</w:t>
        </w:r>
      </w:hyperlink>
      <w:r w:rsidRPr="000C634B">
        <w:t>. Anesthesiologists are typically the first to identify and treat this disorder, which occurs while patients are emerging from anesthesia in a state of light sedation. The disorder is categorized into two subtypes: Type I and Type II [</w:t>
      </w:r>
      <w:hyperlink r:id="rId935" w:anchor="bib17" w:history="1">
        <w:r w:rsidRPr="000C634B">
          <w:rPr>
            <w:rStyle w:val="Hyperlink"/>
          </w:rPr>
          <w:t>[17]</w:t>
        </w:r>
      </w:hyperlink>
      <w:r w:rsidRPr="000C634B">
        <w:t>, </w:t>
      </w:r>
      <w:hyperlink r:id="rId936" w:anchor="bib18" w:history="1">
        <w:r w:rsidRPr="000C634B">
          <w:rPr>
            <w:rStyle w:val="Hyperlink"/>
          </w:rPr>
          <w:t>[18]</w:t>
        </w:r>
      </w:hyperlink>
      <w:r w:rsidRPr="000C634B">
        <w:t>, </w:t>
      </w:r>
      <w:hyperlink r:id="rId937" w:anchor="bib19" w:history="1">
        <w:r w:rsidRPr="000C634B">
          <w:rPr>
            <w:rStyle w:val="Hyperlink"/>
          </w:rPr>
          <w:t>[19]</w:t>
        </w:r>
      </w:hyperlink>
      <w:r w:rsidRPr="000C634B">
        <w:t>]. Type I NPPE, also referred to as laryngospasm-induced pulmonary edema, typically develops soon after acute airway obstruction, as in our patient. In comparison, type II NPPE develops after the resolution of chronic </w:t>
      </w:r>
      <w:hyperlink r:id="rId938" w:tooltip="Learn more about upper airway obstruction from ScienceDirect's AI-generated Topic Pages" w:history="1">
        <w:r w:rsidRPr="000C634B">
          <w:rPr>
            <w:rStyle w:val="Hyperlink"/>
          </w:rPr>
          <w:t>upper airway obstruction</w:t>
        </w:r>
      </w:hyperlink>
      <w:r w:rsidRPr="000C634B">
        <w:t> [</w:t>
      </w:r>
      <w:hyperlink r:id="rId939" w:anchor="bib20" w:history="1">
        <w:r w:rsidRPr="000C634B">
          <w:rPr>
            <w:rStyle w:val="Hyperlink"/>
          </w:rPr>
          <w:t>20</w:t>
        </w:r>
      </w:hyperlink>
      <w:r w:rsidRPr="000C634B">
        <w:t>]. It is worth noting that the incidence of type I NPPE associated with postoperative acute upper airway obstruction is 9.6–12% compared to 44% of type II NPPE. Approximately 50% of adult NPPE events are due to postoperative laryngeal spasms [</w:t>
      </w:r>
      <w:hyperlink r:id="rId940" w:anchor="bib21" w:history="1">
        <w:r w:rsidRPr="000C634B">
          <w:rPr>
            <w:rStyle w:val="Hyperlink"/>
          </w:rPr>
          <w:t>21</w:t>
        </w:r>
      </w:hyperlink>
      <w:r w:rsidRPr="000C634B">
        <w:t>]. Young, healthy, athletic patients seem at risk for this disorder because they can generate highly negative intrathoracic pressures during an obstructing event [</w:t>
      </w:r>
      <w:hyperlink r:id="rId941" w:anchor="bib22" w:history="1">
        <w:r w:rsidRPr="000C634B">
          <w:rPr>
            <w:rStyle w:val="Hyperlink"/>
          </w:rPr>
          <w:t>22</w:t>
        </w:r>
      </w:hyperlink>
      <w:r w:rsidRPr="000C634B">
        <w:t>].</w:t>
      </w:r>
    </w:p>
    <w:p w14:paraId="0665DF96" w14:textId="77777777" w:rsidR="000C634B" w:rsidRPr="000C634B" w:rsidRDefault="000C634B" w:rsidP="000C634B">
      <w:r w:rsidRPr="000C634B">
        <w:t>Characteristic chest radiographic findings consistent with the diagnosis include bilateral focal </w:t>
      </w:r>
      <w:hyperlink r:id="rId942" w:tooltip="Learn more about pulmonary infiltrates from ScienceDirect's AI-generated Topic Pages" w:history="1">
        <w:r w:rsidRPr="000C634B">
          <w:rPr>
            <w:rStyle w:val="Hyperlink"/>
          </w:rPr>
          <w:t>pulmonary infiltrates</w:t>
        </w:r>
      </w:hyperlink>
      <w:r w:rsidRPr="000C634B">
        <w:t>, extensive </w:t>
      </w:r>
      <w:hyperlink r:id="rId943" w:tooltip="Learn more about vascular pedicles from ScienceDirect's AI-generated Topic Pages" w:history="1">
        <w:r w:rsidRPr="000C634B">
          <w:rPr>
            <w:rStyle w:val="Hyperlink"/>
          </w:rPr>
          <w:t>vascular pedicles</w:t>
        </w:r>
      </w:hyperlink>
      <w:r w:rsidRPr="000C634B">
        <w:t>, and a normal </w:t>
      </w:r>
      <w:hyperlink r:id="rId944" w:tooltip="Learn more about cardiothoracic from ScienceDirect's AI-generated Topic Pages" w:history="1">
        <w:r w:rsidRPr="000C634B">
          <w:rPr>
            <w:rStyle w:val="Hyperlink"/>
          </w:rPr>
          <w:t>cardiothoracic</w:t>
        </w:r>
      </w:hyperlink>
      <w:r w:rsidRPr="000C634B">
        <w:t> ratio [</w:t>
      </w:r>
      <w:hyperlink r:id="rId945" w:anchor="bib4" w:history="1">
        <w:r w:rsidRPr="000C634B">
          <w:rPr>
            <w:rStyle w:val="Hyperlink"/>
          </w:rPr>
          <w:t>4</w:t>
        </w:r>
      </w:hyperlink>
      <w:r w:rsidRPr="000C634B">
        <w:t>]. Another accurate and commonly used imaging modality is CT, which is gaining popularity for diagnosing this disorder, and its typical findings include accentuated consolidation with surrounding ground-glass opacity suggestive of pulmonary edema [</w:t>
      </w:r>
      <w:hyperlink r:id="rId946" w:anchor="bib23" w:history="1">
        <w:r w:rsidRPr="000C634B">
          <w:rPr>
            <w:rStyle w:val="Hyperlink"/>
          </w:rPr>
          <w:t>23</w:t>
        </w:r>
      </w:hyperlink>
      <w:r w:rsidRPr="000C634B">
        <w:t>]. However, other abnormal and nonspecific patterns, such as “crazy paving,” which is common in pulmonary edema, may also be evident [</w:t>
      </w:r>
      <w:hyperlink r:id="rId947" w:anchor="bib24" w:history="1">
        <w:r w:rsidRPr="000C634B">
          <w:rPr>
            <w:rStyle w:val="Hyperlink"/>
          </w:rPr>
          <w:t>24</w:t>
        </w:r>
      </w:hyperlink>
      <w:r w:rsidRPr="000C634B">
        <w:t>].</w:t>
      </w:r>
    </w:p>
    <w:p w14:paraId="0D3F3AB6" w14:textId="77777777" w:rsidR="000C634B" w:rsidRPr="000C634B" w:rsidRDefault="000C634B" w:rsidP="000C634B">
      <w:r w:rsidRPr="000C634B">
        <w:t>NPPE is generally a benign condition that can be quickly controlled if treated on time, and its symptoms may improve between 12 and 48 hours. As a general rule, the treatment of NPPE requires early recognition and is mainly supportive. The currently available treatment modalities emphasize the resolution of upper airway obstruction, which is the primary step, focusing on improving </w:t>
      </w:r>
      <w:hyperlink r:id="rId948" w:tooltip="Learn more about respiratory function from ScienceDirect's AI-generated Topic Pages" w:history="1">
        <w:r w:rsidRPr="000C634B">
          <w:rPr>
            <w:rStyle w:val="Hyperlink"/>
          </w:rPr>
          <w:t>respiratory function</w:t>
        </w:r>
      </w:hyperlink>
      <w:r w:rsidRPr="000C634B">
        <w:t> and, reversing the pathophysiologic cascade, obviating pulmonary edema, and correcting </w:t>
      </w:r>
      <w:hyperlink r:id="rId949" w:tooltip="Learn more about hypoxemia from ScienceDirect's AI-generated Topic Pages" w:history="1">
        <w:r w:rsidRPr="000C634B">
          <w:rPr>
            <w:rStyle w:val="Hyperlink"/>
          </w:rPr>
          <w:t>hypoxemia</w:t>
        </w:r>
      </w:hyperlink>
      <w:r w:rsidRPr="000C634B">
        <w:t> [</w:t>
      </w:r>
      <w:hyperlink r:id="rId950" w:anchor="bib5" w:history="1">
        <w:r w:rsidRPr="000C634B">
          <w:rPr>
            <w:rStyle w:val="Hyperlink"/>
          </w:rPr>
          <w:t>5</w:t>
        </w:r>
      </w:hyperlink>
      <w:r w:rsidRPr="000C634B">
        <w:t>,</w:t>
      </w:r>
      <w:hyperlink r:id="rId951" w:anchor="bib24" w:history="1">
        <w:r w:rsidRPr="000C634B">
          <w:rPr>
            <w:rStyle w:val="Hyperlink"/>
          </w:rPr>
          <w:t>[24]</w:t>
        </w:r>
      </w:hyperlink>
      <w:r w:rsidRPr="000C634B">
        <w:t>, </w:t>
      </w:r>
      <w:hyperlink r:id="rId952" w:anchor="bib25" w:history="1">
        <w:r w:rsidRPr="000C634B">
          <w:rPr>
            <w:rStyle w:val="Hyperlink"/>
          </w:rPr>
          <w:t>[25]</w:t>
        </w:r>
      </w:hyperlink>
      <w:r w:rsidRPr="000C634B">
        <w:t>, </w:t>
      </w:r>
      <w:hyperlink r:id="rId953" w:anchor="bib26" w:history="1">
        <w:r w:rsidRPr="000C634B">
          <w:rPr>
            <w:rStyle w:val="Hyperlink"/>
          </w:rPr>
          <w:t>[26]</w:t>
        </w:r>
      </w:hyperlink>
      <w:r w:rsidRPr="000C634B">
        <w:t>, </w:t>
      </w:r>
      <w:hyperlink r:id="rId954" w:anchor="bib27" w:history="1">
        <w:r w:rsidRPr="000C634B">
          <w:rPr>
            <w:rStyle w:val="Hyperlink"/>
          </w:rPr>
          <w:t>[27]</w:t>
        </w:r>
      </w:hyperlink>
      <w:r w:rsidRPr="000C634B">
        <w:t>, </w:t>
      </w:r>
      <w:hyperlink r:id="rId955" w:anchor="bib28" w:history="1">
        <w:r w:rsidRPr="000C634B">
          <w:rPr>
            <w:rStyle w:val="Hyperlink"/>
          </w:rPr>
          <w:t>[28]</w:t>
        </w:r>
      </w:hyperlink>
      <w:r w:rsidRPr="000C634B">
        <w:t>]. The role of medications such as steroids, </w:t>
      </w:r>
      <w:hyperlink r:id="rId956" w:tooltip="Learn more about bronchodilators from ScienceDirect's AI-generated Topic Pages" w:history="1">
        <w:r w:rsidRPr="000C634B">
          <w:rPr>
            <w:rStyle w:val="Hyperlink"/>
          </w:rPr>
          <w:t>bronchodilators</w:t>
        </w:r>
      </w:hyperlink>
      <w:r w:rsidRPr="000C634B">
        <w:t>, and </w:t>
      </w:r>
      <w:hyperlink r:id="rId957" w:tooltip="Learn more about diuretics from ScienceDirect's AI-generated Topic Pages" w:history="1">
        <w:r w:rsidRPr="000C634B">
          <w:rPr>
            <w:rStyle w:val="Hyperlink"/>
          </w:rPr>
          <w:t>diuretics</w:t>
        </w:r>
      </w:hyperlink>
      <w:r w:rsidRPr="000C634B">
        <w:t> is still controversial, and they have shown contradictory results [</w:t>
      </w:r>
      <w:hyperlink r:id="rId958" w:anchor="bib6" w:history="1">
        <w:r w:rsidRPr="000C634B">
          <w:rPr>
            <w:rStyle w:val="Hyperlink"/>
          </w:rPr>
          <w:t>6</w:t>
        </w:r>
      </w:hyperlink>
      <w:r w:rsidRPr="000C634B">
        <w:t>,</w:t>
      </w:r>
      <w:hyperlink r:id="rId959" w:anchor="bib24" w:history="1">
        <w:r w:rsidRPr="000C634B">
          <w:rPr>
            <w:rStyle w:val="Hyperlink"/>
          </w:rPr>
          <w:t>24</w:t>
        </w:r>
      </w:hyperlink>
      <w:r w:rsidRPr="000C634B">
        <w:t>,</w:t>
      </w:r>
      <w:hyperlink r:id="rId960" w:anchor="bib29" w:history="1">
        <w:r w:rsidRPr="000C634B">
          <w:rPr>
            <w:rStyle w:val="Hyperlink"/>
          </w:rPr>
          <w:t>29</w:t>
        </w:r>
      </w:hyperlink>
      <w:r w:rsidRPr="000C634B">
        <w:t>]. In our case, conservative treatment with supplemental oxygen was administered as 100% oxygen through </w:t>
      </w:r>
      <w:hyperlink r:id="rId961" w:tooltip="Learn more about mechanical ventilation from ScienceDirect's AI-generated Topic Pages" w:history="1">
        <w:r w:rsidRPr="000C634B">
          <w:rPr>
            <w:rStyle w:val="Hyperlink"/>
          </w:rPr>
          <w:t>mechanical ventilation</w:t>
        </w:r>
      </w:hyperlink>
      <w:r w:rsidRPr="000C634B">
        <w:t> and then via the nonrebreather face mask (flow 12 L/min) and initiation of intravenous diuretic (furosemide). The patient's symptoms of pulmonary edema improved rapidly, and this abrupt improvement of the patient's disease represents a typical case of NPPE.</w:t>
      </w:r>
    </w:p>
    <w:p w14:paraId="4DBC1AF4" w14:textId="77777777" w:rsidR="000C634B" w:rsidRPr="000C634B" w:rsidRDefault="000C634B" w:rsidP="000C634B">
      <w:r w:rsidRPr="000C634B">
        <w:t>We conducted a literature review on laryngospasm following dental abscess but found no article discussing this subject. In addition, the occurrence of NPPE in this case made it more uncommon. While there have been limited cases of NPPE in </w:t>
      </w:r>
      <w:hyperlink r:id="rId962" w:tooltip="Learn more about otolaryngology from ScienceDirect's AI-generated Topic Pages" w:history="1">
        <w:r w:rsidRPr="000C634B">
          <w:rPr>
            <w:rStyle w:val="Hyperlink"/>
          </w:rPr>
          <w:t>otolaryngology</w:t>
        </w:r>
      </w:hyperlink>
      <w:r w:rsidRPr="000C634B">
        <w:t> settings or </w:t>
      </w:r>
      <w:hyperlink r:id="rId963" w:tooltip="Learn more about maxillofacial surgeries from ScienceDirect's AI-generated Topic Pages" w:history="1">
        <w:r w:rsidRPr="000C634B">
          <w:rPr>
            <w:rStyle w:val="Hyperlink"/>
          </w:rPr>
          <w:t>maxillofacial surgeries</w:t>
        </w:r>
      </w:hyperlink>
      <w:r w:rsidRPr="000C634B">
        <w:t>, they usually occur during patient extubation or manipulation of the oropharyngeal area. However, our patient experienced laryngospasm without manipulating the oropharyngeal regions [</w:t>
      </w:r>
      <w:hyperlink r:id="rId964" w:anchor="bib7" w:history="1">
        <w:r w:rsidRPr="000C634B">
          <w:rPr>
            <w:rStyle w:val="Hyperlink"/>
          </w:rPr>
          <w:t>7</w:t>
        </w:r>
      </w:hyperlink>
      <w:r w:rsidRPr="000C634B">
        <w:t>,</w:t>
      </w:r>
      <w:hyperlink r:id="rId965" w:anchor="bib8" w:history="1">
        <w:r w:rsidRPr="000C634B">
          <w:rPr>
            <w:rStyle w:val="Hyperlink"/>
          </w:rPr>
          <w:t>8</w:t>
        </w:r>
      </w:hyperlink>
      <w:r w:rsidRPr="000C634B">
        <w:t>].</w:t>
      </w:r>
    </w:p>
    <w:p w14:paraId="4462DD61" w14:textId="77777777" w:rsidR="000C634B" w:rsidRPr="000C634B" w:rsidRDefault="000C634B" w:rsidP="000C634B">
      <w:r w:rsidRPr="000C634B">
        <w:lastRenderedPageBreak/>
        <w:t>It should be noted that there were a couple of limitations in this case. Firstly, no </w:t>
      </w:r>
      <w:hyperlink r:id="rId966" w:tooltip="Learn more about head and neck imaging from ScienceDirect's AI-generated Topic Pages" w:history="1">
        <w:r w:rsidRPr="000C634B">
          <w:rPr>
            <w:rStyle w:val="Hyperlink"/>
          </w:rPr>
          <w:t>head and neck imaging</w:t>
        </w:r>
      </w:hyperlink>
      <w:r w:rsidRPr="000C634B">
        <w:t> was performed to examine the dental abscess and pharyngeal condition. Secondly, the levels of inflammatory factors (such as ESR and CRP) were not monitored on a daily basis, which would have been ideal. These limitations could be attributed to the rare condition of the patient and the initial suspicion of a cardiogenic source of edema.</w:t>
      </w:r>
    </w:p>
    <w:p w14:paraId="1FD3AACE" w14:textId="77777777" w:rsidR="000C634B" w:rsidRPr="000C634B" w:rsidRDefault="000C634B" w:rsidP="000C634B">
      <w:r w:rsidRPr="000C634B">
        <w:t>4. Conclusion</w:t>
      </w:r>
    </w:p>
    <w:p w14:paraId="164C6F24" w14:textId="77777777" w:rsidR="000C634B" w:rsidRPr="000C634B" w:rsidRDefault="000C634B" w:rsidP="000C634B">
      <w:r w:rsidRPr="000C634B">
        <w:t>It is imperative to prioritize hygiene in oral surgeries. Any dental abscess or oral infection should not be neglected, as it may lead to dire consequences such as laryngospasm in rare cases. Although type I NPPE in cases of laryngospasm is rare, its burden is remarkable if left untreated. The main steps in its management are having a high index of clinical suspicion and early supportive treatment by maintaining a patent upper airway and administering supplemental oxygen. Mechanical ventilation may occasionally be needed for a brief period in severe cases. The role of </w:t>
      </w:r>
      <w:hyperlink r:id="rId967" w:tooltip="Learn more about diuretics from ScienceDirect's AI-generated Topic Pages" w:history="1">
        <w:r w:rsidRPr="000C634B">
          <w:rPr>
            <w:rStyle w:val="Hyperlink"/>
          </w:rPr>
          <w:t>diuretics</w:t>
        </w:r>
      </w:hyperlink>
      <w:r w:rsidRPr="000C634B">
        <w:t> and steroids is still a debate and requires further study.</w:t>
      </w:r>
    </w:p>
    <w:p w14:paraId="0D506470" w14:textId="77777777" w:rsidR="000C634B" w:rsidRPr="000C634B" w:rsidRDefault="000C634B" w:rsidP="000C634B">
      <w:r w:rsidRPr="000C634B">
        <w:t>5. Ethics statement</w:t>
      </w:r>
    </w:p>
    <w:p w14:paraId="6029E48B" w14:textId="77777777" w:rsidR="000C634B" w:rsidRPr="000C634B" w:rsidRDefault="000C634B" w:rsidP="000C634B">
      <w:r w:rsidRPr="000C634B">
        <w:t>Written </w:t>
      </w:r>
      <w:hyperlink r:id="rId968" w:tooltip="Learn more about informed consent from ScienceDirect's AI-generated Topic Pages" w:history="1">
        <w:r w:rsidRPr="000C634B">
          <w:rPr>
            <w:rStyle w:val="Hyperlink"/>
          </w:rPr>
          <w:t>informed consent</w:t>
        </w:r>
      </w:hyperlink>
      <w:r w:rsidRPr="000C634B">
        <w:t> was obtained from the patient to publish this case report and accompanying images. A copy of the written consent is available for review by the Editor-in-Chief of this journal on request.</w:t>
      </w:r>
    </w:p>
    <w:p w14:paraId="423189C1" w14:textId="77777777" w:rsidR="000C634B" w:rsidRPr="000C634B" w:rsidRDefault="000C634B" w:rsidP="000C634B">
      <w:r w:rsidRPr="000C634B">
        <w:t>Data availability statement</w:t>
      </w:r>
    </w:p>
    <w:p w14:paraId="017E821D" w14:textId="77777777" w:rsidR="000C634B" w:rsidRPr="000C634B" w:rsidRDefault="000C634B" w:rsidP="000C634B">
      <w:r w:rsidRPr="000C634B">
        <w:t>The data used in the study is available from the corresponding author upon reasonable request.</w:t>
      </w:r>
    </w:p>
    <w:p w14:paraId="077ADC04" w14:textId="77777777" w:rsidR="000C634B" w:rsidRPr="000C634B" w:rsidRDefault="000C634B" w:rsidP="000C634B">
      <w:r w:rsidRPr="000C634B">
        <w:t>To the Editor:</w:t>
      </w:r>
    </w:p>
    <w:p w14:paraId="0F573D21" w14:textId="77777777" w:rsidR="000C634B" w:rsidRPr="000C634B" w:rsidRDefault="000C634B" w:rsidP="000C634B">
      <w:r w:rsidRPr="000C634B">
        <w:t>The Radiographic Assessment of Lung Edema (RALE) score is a validated semiquantitative score of the extent of pulmonary edema on chest radiograph (CXR), which may have potential value for the diagnosis of ARDS as per the Berlin definition.</w:t>
      </w:r>
      <w:hyperlink r:id="rId969" w:anchor="bib1" w:history="1">
        <w:r w:rsidRPr="000C634B">
          <w:rPr>
            <w:rStyle w:val="Hyperlink"/>
            <w:vertAlign w:val="superscript"/>
          </w:rPr>
          <w:t>1</w:t>
        </w:r>
      </w:hyperlink>
      <w:r w:rsidRPr="000C634B">
        <w:rPr>
          <w:vertAlign w:val="superscript"/>
        </w:rPr>
        <w:t>,</w:t>
      </w:r>
      <w:hyperlink r:id="rId970" w:anchor="bib2" w:history="1">
        <w:r w:rsidRPr="000C634B">
          <w:rPr>
            <w:rStyle w:val="Hyperlink"/>
            <w:vertAlign w:val="superscript"/>
          </w:rPr>
          <w:t>2</w:t>
        </w:r>
      </w:hyperlink>
      <w:r w:rsidRPr="000C634B">
        <w:t> Higher RALE scores are associated with higher severity and worse outcomes in patients with ARDS, including those with COVID-19.</w:t>
      </w:r>
      <w:hyperlink r:id="rId971" w:anchor="bib1" w:history="1">
        <w:r w:rsidRPr="000C634B">
          <w:rPr>
            <w:rStyle w:val="Hyperlink"/>
            <w:vertAlign w:val="superscript"/>
          </w:rPr>
          <w:t>1</w:t>
        </w:r>
      </w:hyperlink>
      <w:r w:rsidRPr="000C634B">
        <w:rPr>
          <w:vertAlign w:val="superscript"/>
        </w:rPr>
        <w:t>,</w:t>
      </w:r>
      <w:hyperlink r:id="rId972" w:anchor="bib3" w:history="1">
        <w:r w:rsidRPr="000C634B">
          <w:rPr>
            <w:rStyle w:val="Hyperlink"/>
            <w:vertAlign w:val="superscript"/>
          </w:rPr>
          <w:t>3</w:t>
        </w:r>
      </w:hyperlink>
      <w:r w:rsidRPr="000C634B">
        <w:t> Changes in RALE over time have been associated with 90-day survival in an observational study</w:t>
      </w:r>
      <w:hyperlink r:id="rId973" w:anchor="bib4" w:history="1">
        <w:r w:rsidRPr="000C634B">
          <w:rPr>
            <w:rStyle w:val="Hyperlink"/>
            <w:vertAlign w:val="superscript"/>
          </w:rPr>
          <w:t>4</w:t>
        </w:r>
      </w:hyperlink>
      <w:r w:rsidRPr="000C634B">
        <w:t> and in a secondary analysis of a multicenter </w:t>
      </w:r>
      <w:hyperlink r:id="rId974" w:tooltip="Learn more about randomized controlled trial from ScienceDirect's AI-generated Topic Pages" w:history="1">
        <w:r w:rsidRPr="000C634B">
          <w:rPr>
            <w:rStyle w:val="Hyperlink"/>
          </w:rPr>
          <w:t>randomized controlled trial</w:t>
        </w:r>
      </w:hyperlink>
      <w:r w:rsidRPr="000C634B">
        <w:t>.</w:t>
      </w:r>
      <w:hyperlink r:id="rId975" w:anchor="bib5" w:history="1">
        <w:r w:rsidRPr="000C634B">
          <w:rPr>
            <w:rStyle w:val="Hyperlink"/>
            <w:vertAlign w:val="superscript"/>
          </w:rPr>
          <w:t>5</w:t>
        </w:r>
      </w:hyperlink>
      <w:r w:rsidRPr="000C634B">
        <w:t> However, the value of the RALE score as a surrogate outcome measure in clinical trials has not been well investigated.</w:t>
      </w:r>
    </w:p>
    <w:p w14:paraId="20D0CCE5" w14:textId="77777777" w:rsidR="000C634B" w:rsidRPr="000C634B" w:rsidRDefault="000C634B" w:rsidP="000C634B">
      <w:r w:rsidRPr="000C634B">
        <w:t>Study Design and Methods</w:t>
      </w:r>
    </w:p>
    <w:p w14:paraId="05511F9F" w14:textId="77777777" w:rsidR="000C634B" w:rsidRPr="000C634B" w:rsidRDefault="000C634B" w:rsidP="000C634B">
      <w:r w:rsidRPr="000C634B">
        <w:t>We therefore tested </w:t>
      </w:r>
      <w:hyperlink r:id="rId976" w:tooltip="Learn more about RALE from ScienceDirect's AI-generated Topic Pages" w:history="1">
        <w:r w:rsidRPr="000C634B">
          <w:rPr>
            <w:rStyle w:val="Hyperlink"/>
          </w:rPr>
          <w:t>RALE</w:t>
        </w:r>
      </w:hyperlink>
      <w:r w:rsidRPr="000C634B">
        <w:t> as an outcome in a phase 2b/3 </w:t>
      </w:r>
      <w:hyperlink r:id="rId977" w:tooltip="Learn more about clinical trial from ScienceDirect's AI-generated Topic Pages" w:history="1">
        <w:r w:rsidRPr="000C634B">
          <w:rPr>
            <w:rStyle w:val="Hyperlink"/>
          </w:rPr>
          <w:t>clinical trial</w:t>
        </w:r>
      </w:hyperlink>
      <w:r w:rsidRPr="000C634B">
        <w:t> of a 3-day course of IV synthetic </w:t>
      </w:r>
      <w:hyperlink r:id="rId978" w:tooltip="Learn more about vasoactive intestinal peptide from ScienceDirect's AI-generated Topic Pages" w:history="1">
        <w:r w:rsidRPr="000C634B">
          <w:rPr>
            <w:rStyle w:val="Hyperlink"/>
          </w:rPr>
          <w:t>vasoactive intestinal peptide</w:t>
        </w:r>
      </w:hyperlink>
      <w:r w:rsidRPr="000C634B">
        <w:t> (aviptadil) in patients with COVID-19 respiratory failure (oxygen by high-flow nasal cannula &gt; 20 L/min or noninvasive or invasive ventilation).</w:t>
      </w:r>
      <w:hyperlink r:id="rId979" w:anchor="bib6" w:history="1">
        <w:r w:rsidRPr="000C634B">
          <w:rPr>
            <w:rStyle w:val="Hyperlink"/>
            <w:vertAlign w:val="superscript"/>
          </w:rPr>
          <w:t>6</w:t>
        </w:r>
      </w:hyperlink>
      <w:r w:rsidRPr="000C634B">
        <w:t> In this trial, aviptadil significantly improved 60-day survival and arterial oxygenation, as assessed by the Pao</w:t>
      </w:r>
      <w:r w:rsidRPr="000C634B">
        <w:rPr>
          <w:vertAlign w:val="subscript"/>
        </w:rPr>
        <w:t>2</w:t>
      </w:r>
      <w:r w:rsidRPr="000C634B">
        <w:t>/Fio</w:t>
      </w:r>
      <w:r w:rsidRPr="000C634B">
        <w:rPr>
          <w:vertAlign w:val="subscript"/>
        </w:rPr>
        <w:t>2</w:t>
      </w:r>
      <w:r w:rsidRPr="000C634B">
        <w:t> ratio over 7 days. We hypothesized that RALE would improve from study enrollment to day 3 and to day 10 in patients treated with aviptadil vs placebo.</w:t>
      </w:r>
    </w:p>
    <w:p w14:paraId="1436D39B" w14:textId="77777777" w:rsidR="000C634B" w:rsidRPr="000C634B" w:rsidRDefault="000C634B" w:rsidP="000C634B">
      <w:r w:rsidRPr="000C634B">
        <w:t>A total of 81 patients were included from the trial cohort (n = 196) if they had CXR collected at enrollment, day 3, and day 10. For each CXR, the RALE score was determined independently by two readers anonymized to treatment assignment, and mean scores were used for analysis. If reader scores differed by &gt; 5 points (out of a maximum of 48 points),</w:t>
      </w:r>
      <w:hyperlink r:id="rId980" w:anchor="bib1" w:history="1">
        <w:r w:rsidRPr="000C634B">
          <w:rPr>
            <w:rStyle w:val="Hyperlink"/>
            <w:vertAlign w:val="superscript"/>
          </w:rPr>
          <w:t>1</w:t>
        </w:r>
      </w:hyperlink>
      <w:r w:rsidRPr="000C634B">
        <w:t> a third reader adjudicated the RALE score for analysis, which occurred for 52 out of 243 radiographs (21%). Changes in RALE from enrollment to day 3 and day 10 were compared between patients treated with aviptadil and placebo using the Mann-Whitney </w:t>
      </w:r>
      <w:r w:rsidRPr="000C634B">
        <w:rPr>
          <w:i/>
          <w:iCs/>
        </w:rPr>
        <w:t>U</w:t>
      </w:r>
      <w:r w:rsidRPr="000C634B">
        <w:t> test.</w:t>
      </w:r>
    </w:p>
    <w:p w14:paraId="1660A7AB" w14:textId="77777777" w:rsidR="000C634B" w:rsidRPr="000C634B" w:rsidRDefault="000C634B" w:rsidP="000C634B">
      <w:r w:rsidRPr="000C634B">
        <w:lastRenderedPageBreak/>
        <w:t>Results</w:t>
      </w:r>
    </w:p>
    <w:p w14:paraId="150D141B" w14:textId="77777777" w:rsidR="000C634B" w:rsidRPr="000C634B" w:rsidRDefault="000C634B" w:rsidP="000C634B">
      <w:r w:rsidRPr="000C634B">
        <w:t>Among participants, 51 received </w:t>
      </w:r>
      <w:hyperlink r:id="rId981" w:tooltip="Learn more about aviptadil from ScienceDirect's AI-generated Topic Pages" w:history="1">
        <w:r w:rsidRPr="000C634B">
          <w:rPr>
            <w:rStyle w:val="Hyperlink"/>
          </w:rPr>
          <w:t>aviptadil</w:t>
        </w:r>
      </w:hyperlink>
      <w:r w:rsidRPr="000C634B">
        <w:t> and 30 received placebo, with median Pao</w:t>
      </w:r>
      <w:r w:rsidRPr="000C634B">
        <w:rPr>
          <w:vertAlign w:val="subscript"/>
        </w:rPr>
        <w:t>2</w:t>
      </w:r>
      <w:r w:rsidRPr="000C634B">
        <w:t>/Fio</w:t>
      </w:r>
      <w:r w:rsidRPr="000C634B">
        <w:rPr>
          <w:vertAlign w:val="subscript"/>
        </w:rPr>
        <w:t>2</w:t>
      </w:r>
      <w:r w:rsidRPr="000C634B">
        <w:t> at enrollment of 95 (interquartile range [IQR], 66-110) and 81 (IQR, 69-133) mm Hg, respectively (</w:t>
      </w:r>
      <w:hyperlink r:id="rId982" w:anchor="tbl1" w:history="1">
        <w:r w:rsidRPr="000C634B">
          <w:rPr>
            <w:rStyle w:val="Hyperlink"/>
          </w:rPr>
          <w:t>Table 1</w:t>
        </w:r>
      </w:hyperlink>
      <w:r w:rsidRPr="000C634B">
        <w:t>). Median </w:t>
      </w:r>
      <w:hyperlink r:id="rId983" w:tooltip="Learn more about RALE from ScienceDirect's AI-generated Topic Pages" w:history="1">
        <w:r w:rsidRPr="000C634B">
          <w:rPr>
            <w:rStyle w:val="Hyperlink"/>
          </w:rPr>
          <w:t>RALE</w:t>
        </w:r>
      </w:hyperlink>
      <w:r w:rsidRPr="000C634B">
        <w:t> at enrollment was higher in the aviptadil group than in the placebo group (24.0 [IQR, 18.0-28.0] vs 19.0 [IQR, 17.1-22.9]; </w:t>
      </w:r>
      <w:r w:rsidRPr="000C634B">
        <w:rPr>
          <w:i/>
          <w:iCs/>
        </w:rPr>
        <w:t>P</w:t>
      </w:r>
      <w:r w:rsidRPr="000C634B">
        <w:t> = .034). In the 81 included patients, RALE at enrollment was not associated with clinical outcomes including 60-day survival or ventilator-free days. RALE improved significantly in the aviptadil group vs the placebo group at day 3, with a decrease in RALE with aviptadil (median change in RALE, −2.0; IQR, −6.0 to 2.8) compared with an increase in RALE with placebo (median change in RALE, 2.8; IQR, −1.2 to 6.6) (</w:t>
      </w:r>
      <w:r w:rsidRPr="000C634B">
        <w:rPr>
          <w:i/>
          <w:iCs/>
        </w:rPr>
        <w:t>P</w:t>
      </w:r>
      <w:r w:rsidRPr="000C634B">
        <w:t> = .006) (</w:t>
      </w:r>
      <w:hyperlink r:id="rId984" w:anchor="fig1" w:history="1">
        <w:r w:rsidRPr="000C634B">
          <w:rPr>
            <w:rStyle w:val="Hyperlink"/>
          </w:rPr>
          <w:t>Fig 1</w:t>
        </w:r>
      </w:hyperlink>
      <w:r w:rsidRPr="000C634B">
        <w:t>). Similar but nonsignificant results were observed for changes in RALE from study enrollment to day 10 (median changes in the placebo and aviptadil groups, 0.5 [IQR, −4.0 to 4.9] and −2.0 [IQR, 6.4-1.5], respectively; </w:t>
      </w:r>
      <w:r w:rsidRPr="000C634B">
        <w:rPr>
          <w:i/>
          <w:iCs/>
        </w:rPr>
        <w:t>P</w:t>
      </w:r>
      <w:r w:rsidRPr="000C634B">
        <w:t> = .11).</w:t>
      </w:r>
    </w:p>
    <w:p w14:paraId="31C90023" w14:textId="77777777" w:rsidR="000C634B" w:rsidRPr="000C634B" w:rsidRDefault="000C634B" w:rsidP="000C634B">
      <w:r w:rsidRPr="000C634B">
        <w:t>Table 1. Baseline Characteristics of Patients Treated With Aviptadil or Placebo Who Were Included in the Radiographic Assessment of Lung Edema Secondary Analysis</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4940"/>
        <w:gridCol w:w="1834"/>
        <w:gridCol w:w="1741"/>
      </w:tblGrid>
      <w:tr w:rsidR="000C634B" w:rsidRPr="000C634B" w14:paraId="74FF06CB" w14:textId="77777777" w:rsidTr="000C634B">
        <w:trPr>
          <w:tblHeader/>
        </w:trPr>
        <w:tc>
          <w:tcPr>
            <w:tcW w:w="0" w:type="auto"/>
            <w:tcBorders>
              <w:bottom w:val="single" w:sz="6" w:space="0" w:color="8E8E8E"/>
              <w:right w:val="nil"/>
            </w:tcBorders>
            <w:tcMar>
              <w:top w:w="75" w:type="dxa"/>
              <w:left w:w="75" w:type="dxa"/>
              <w:bottom w:w="75" w:type="dxa"/>
              <w:right w:w="75" w:type="dxa"/>
            </w:tcMar>
            <w:hideMark/>
          </w:tcPr>
          <w:p w14:paraId="07171EA0" w14:textId="77777777" w:rsidR="000C634B" w:rsidRPr="000C634B" w:rsidRDefault="000C634B" w:rsidP="000C634B">
            <w:pPr>
              <w:rPr>
                <w:b/>
                <w:bCs/>
              </w:rPr>
            </w:pPr>
            <w:r w:rsidRPr="000C634B">
              <w:rPr>
                <w:b/>
                <w:bCs/>
              </w:rPr>
              <w:t>Parameter</w:t>
            </w:r>
          </w:p>
        </w:tc>
        <w:tc>
          <w:tcPr>
            <w:tcW w:w="0" w:type="auto"/>
            <w:tcBorders>
              <w:bottom w:val="single" w:sz="6" w:space="0" w:color="8E8E8E"/>
              <w:right w:val="nil"/>
            </w:tcBorders>
            <w:tcMar>
              <w:top w:w="75" w:type="dxa"/>
              <w:left w:w="75" w:type="dxa"/>
              <w:bottom w:w="75" w:type="dxa"/>
              <w:right w:w="75" w:type="dxa"/>
            </w:tcMar>
            <w:hideMark/>
          </w:tcPr>
          <w:p w14:paraId="1CFEA6C9" w14:textId="77777777" w:rsidR="000C634B" w:rsidRPr="000C634B" w:rsidRDefault="000C634B" w:rsidP="000C634B">
            <w:pPr>
              <w:rPr>
                <w:b/>
                <w:bCs/>
              </w:rPr>
            </w:pPr>
            <w:r w:rsidRPr="000C634B">
              <w:rPr>
                <w:b/>
                <w:bCs/>
              </w:rPr>
              <w:t>Aviptadil Group (n = 51)</w:t>
            </w:r>
          </w:p>
        </w:tc>
        <w:tc>
          <w:tcPr>
            <w:tcW w:w="0" w:type="auto"/>
            <w:tcBorders>
              <w:bottom w:val="single" w:sz="6" w:space="0" w:color="8E8E8E"/>
              <w:right w:val="nil"/>
            </w:tcBorders>
            <w:tcMar>
              <w:top w:w="75" w:type="dxa"/>
              <w:left w:w="75" w:type="dxa"/>
              <w:bottom w:w="75" w:type="dxa"/>
              <w:right w:w="75" w:type="dxa"/>
            </w:tcMar>
            <w:hideMark/>
          </w:tcPr>
          <w:p w14:paraId="70512B82" w14:textId="77777777" w:rsidR="000C634B" w:rsidRPr="000C634B" w:rsidRDefault="000C634B" w:rsidP="000C634B">
            <w:pPr>
              <w:rPr>
                <w:b/>
                <w:bCs/>
              </w:rPr>
            </w:pPr>
            <w:r w:rsidRPr="000C634B">
              <w:rPr>
                <w:b/>
                <w:bCs/>
              </w:rPr>
              <w:t>Placebo Group (n = 30)</w:t>
            </w:r>
          </w:p>
        </w:tc>
      </w:tr>
      <w:tr w:rsidR="000C634B" w:rsidRPr="000C634B" w14:paraId="45F453CA" w14:textId="77777777" w:rsidTr="000C634B">
        <w:tc>
          <w:tcPr>
            <w:tcW w:w="0" w:type="auto"/>
            <w:tcBorders>
              <w:bottom w:val="nil"/>
              <w:right w:val="nil"/>
            </w:tcBorders>
            <w:tcMar>
              <w:top w:w="75" w:type="dxa"/>
              <w:left w:w="75" w:type="dxa"/>
              <w:bottom w:w="75" w:type="dxa"/>
              <w:right w:w="75" w:type="dxa"/>
            </w:tcMar>
            <w:hideMark/>
          </w:tcPr>
          <w:p w14:paraId="76B4A197" w14:textId="77777777" w:rsidR="000C634B" w:rsidRPr="000C634B" w:rsidRDefault="000C634B" w:rsidP="000C634B">
            <w:r w:rsidRPr="000C634B">
              <w:t>Age, y</w:t>
            </w:r>
          </w:p>
        </w:tc>
        <w:tc>
          <w:tcPr>
            <w:tcW w:w="0" w:type="auto"/>
            <w:tcBorders>
              <w:bottom w:val="nil"/>
              <w:right w:val="nil"/>
            </w:tcBorders>
            <w:tcMar>
              <w:top w:w="75" w:type="dxa"/>
              <w:left w:w="75" w:type="dxa"/>
              <w:bottom w:w="75" w:type="dxa"/>
              <w:right w:w="75" w:type="dxa"/>
            </w:tcMar>
            <w:hideMark/>
          </w:tcPr>
          <w:p w14:paraId="0AA803D6" w14:textId="77777777" w:rsidR="000C634B" w:rsidRPr="000C634B" w:rsidRDefault="000C634B" w:rsidP="000C634B">
            <w:r w:rsidRPr="000C634B">
              <w:t>58 ± 12</w:t>
            </w:r>
          </w:p>
        </w:tc>
        <w:tc>
          <w:tcPr>
            <w:tcW w:w="0" w:type="auto"/>
            <w:tcBorders>
              <w:bottom w:val="nil"/>
              <w:right w:val="nil"/>
            </w:tcBorders>
            <w:tcMar>
              <w:top w:w="75" w:type="dxa"/>
              <w:left w:w="75" w:type="dxa"/>
              <w:bottom w:w="75" w:type="dxa"/>
              <w:right w:w="75" w:type="dxa"/>
            </w:tcMar>
            <w:hideMark/>
          </w:tcPr>
          <w:p w14:paraId="6AA7E475" w14:textId="77777777" w:rsidR="000C634B" w:rsidRPr="000C634B" w:rsidRDefault="000C634B" w:rsidP="000C634B">
            <w:r w:rsidRPr="000C634B">
              <w:t>63 ± 12</w:t>
            </w:r>
          </w:p>
        </w:tc>
      </w:tr>
      <w:tr w:rsidR="000C634B" w:rsidRPr="000C634B" w14:paraId="627CB48E" w14:textId="77777777" w:rsidTr="000C634B">
        <w:tc>
          <w:tcPr>
            <w:tcW w:w="0" w:type="auto"/>
            <w:tcBorders>
              <w:bottom w:val="nil"/>
              <w:right w:val="nil"/>
            </w:tcBorders>
            <w:tcMar>
              <w:top w:w="75" w:type="dxa"/>
              <w:left w:w="75" w:type="dxa"/>
              <w:bottom w:w="75" w:type="dxa"/>
              <w:right w:w="75" w:type="dxa"/>
            </w:tcMar>
            <w:hideMark/>
          </w:tcPr>
          <w:p w14:paraId="493F4CD1" w14:textId="77777777" w:rsidR="000C634B" w:rsidRPr="000C634B" w:rsidRDefault="000C634B" w:rsidP="000C634B">
            <w:r w:rsidRPr="000C634B">
              <w:t>Male sex</w:t>
            </w:r>
          </w:p>
        </w:tc>
        <w:tc>
          <w:tcPr>
            <w:tcW w:w="0" w:type="auto"/>
            <w:tcBorders>
              <w:bottom w:val="nil"/>
              <w:right w:val="nil"/>
            </w:tcBorders>
            <w:tcMar>
              <w:top w:w="75" w:type="dxa"/>
              <w:left w:w="75" w:type="dxa"/>
              <w:bottom w:w="75" w:type="dxa"/>
              <w:right w:w="75" w:type="dxa"/>
            </w:tcMar>
            <w:hideMark/>
          </w:tcPr>
          <w:p w14:paraId="1C72BF00" w14:textId="77777777" w:rsidR="000C634B" w:rsidRPr="000C634B" w:rsidRDefault="000C634B" w:rsidP="000C634B">
            <w:r w:rsidRPr="000C634B">
              <w:t>39 (77)</w:t>
            </w:r>
          </w:p>
        </w:tc>
        <w:tc>
          <w:tcPr>
            <w:tcW w:w="0" w:type="auto"/>
            <w:tcBorders>
              <w:bottom w:val="nil"/>
              <w:right w:val="nil"/>
            </w:tcBorders>
            <w:tcMar>
              <w:top w:w="75" w:type="dxa"/>
              <w:left w:w="75" w:type="dxa"/>
              <w:bottom w:w="75" w:type="dxa"/>
              <w:right w:w="75" w:type="dxa"/>
            </w:tcMar>
            <w:hideMark/>
          </w:tcPr>
          <w:p w14:paraId="79162B01" w14:textId="77777777" w:rsidR="000C634B" w:rsidRPr="000C634B" w:rsidRDefault="000C634B" w:rsidP="000C634B">
            <w:r w:rsidRPr="000C634B">
              <w:t>25 (83)</w:t>
            </w:r>
          </w:p>
        </w:tc>
      </w:tr>
      <w:tr w:rsidR="000C634B" w:rsidRPr="000C634B" w14:paraId="6DAFF850" w14:textId="77777777" w:rsidTr="000C634B">
        <w:tc>
          <w:tcPr>
            <w:tcW w:w="0" w:type="auto"/>
            <w:tcBorders>
              <w:bottom w:val="nil"/>
              <w:right w:val="nil"/>
            </w:tcBorders>
            <w:tcMar>
              <w:top w:w="75" w:type="dxa"/>
              <w:left w:w="75" w:type="dxa"/>
              <w:bottom w:w="75" w:type="dxa"/>
              <w:right w:w="75" w:type="dxa"/>
            </w:tcMar>
            <w:hideMark/>
          </w:tcPr>
          <w:p w14:paraId="65279AB4" w14:textId="77777777" w:rsidR="000C634B" w:rsidRPr="000C634B" w:rsidRDefault="000C634B" w:rsidP="000C634B">
            <w:r w:rsidRPr="000C634B">
              <w:t>BMI, kg/m</w:t>
            </w:r>
            <w:r w:rsidRPr="000C634B">
              <w:rPr>
                <w:vertAlign w:val="superscript"/>
              </w:rPr>
              <w:t>2</w:t>
            </w:r>
          </w:p>
        </w:tc>
        <w:tc>
          <w:tcPr>
            <w:tcW w:w="0" w:type="auto"/>
            <w:tcBorders>
              <w:bottom w:val="nil"/>
              <w:right w:val="nil"/>
            </w:tcBorders>
            <w:tcMar>
              <w:top w:w="75" w:type="dxa"/>
              <w:left w:w="75" w:type="dxa"/>
              <w:bottom w:w="75" w:type="dxa"/>
              <w:right w:w="75" w:type="dxa"/>
            </w:tcMar>
            <w:hideMark/>
          </w:tcPr>
          <w:p w14:paraId="3B66D38B" w14:textId="77777777" w:rsidR="000C634B" w:rsidRPr="000C634B" w:rsidRDefault="000C634B" w:rsidP="000C634B">
            <w:r w:rsidRPr="000C634B">
              <w:t>34 ± 7</w:t>
            </w:r>
          </w:p>
        </w:tc>
        <w:tc>
          <w:tcPr>
            <w:tcW w:w="0" w:type="auto"/>
            <w:tcBorders>
              <w:bottom w:val="nil"/>
              <w:right w:val="nil"/>
            </w:tcBorders>
            <w:tcMar>
              <w:top w:w="75" w:type="dxa"/>
              <w:left w:w="75" w:type="dxa"/>
              <w:bottom w:w="75" w:type="dxa"/>
              <w:right w:w="75" w:type="dxa"/>
            </w:tcMar>
            <w:hideMark/>
          </w:tcPr>
          <w:p w14:paraId="72CE4167" w14:textId="77777777" w:rsidR="000C634B" w:rsidRPr="000C634B" w:rsidRDefault="000C634B" w:rsidP="000C634B">
            <w:r w:rsidRPr="000C634B">
              <w:t>32 ± 6</w:t>
            </w:r>
          </w:p>
        </w:tc>
      </w:tr>
      <w:tr w:rsidR="000C634B" w:rsidRPr="000C634B" w14:paraId="37850266" w14:textId="77777777" w:rsidTr="000C634B">
        <w:tc>
          <w:tcPr>
            <w:tcW w:w="0" w:type="auto"/>
            <w:tcBorders>
              <w:bottom w:val="nil"/>
              <w:right w:val="nil"/>
            </w:tcBorders>
            <w:tcMar>
              <w:top w:w="75" w:type="dxa"/>
              <w:left w:w="75" w:type="dxa"/>
              <w:bottom w:w="75" w:type="dxa"/>
              <w:right w:w="75" w:type="dxa"/>
            </w:tcMar>
            <w:hideMark/>
          </w:tcPr>
          <w:p w14:paraId="12D6047C" w14:textId="77777777" w:rsidR="000C634B" w:rsidRPr="000C634B" w:rsidRDefault="000C634B" w:rsidP="000C634B">
            <w:r w:rsidRPr="000C634B">
              <w:t>BMI ≥ 30 kg/m</w:t>
            </w:r>
            <w:r w:rsidRPr="000C634B">
              <w:rPr>
                <w:vertAlign w:val="superscript"/>
              </w:rPr>
              <w:t>2</w:t>
            </w:r>
          </w:p>
        </w:tc>
        <w:tc>
          <w:tcPr>
            <w:tcW w:w="0" w:type="auto"/>
            <w:tcBorders>
              <w:bottom w:val="nil"/>
              <w:right w:val="nil"/>
            </w:tcBorders>
            <w:tcMar>
              <w:top w:w="75" w:type="dxa"/>
              <w:left w:w="75" w:type="dxa"/>
              <w:bottom w:w="75" w:type="dxa"/>
              <w:right w:w="75" w:type="dxa"/>
            </w:tcMar>
            <w:hideMark/>
          </w:tcPr>
          <w:p w14:paraId="3776C06B" w14:textId="77777777" w:rsidR="000C634B" w:rsidRPr="000C634B" w:rsidRDefault="000C634B" w:rsidP="000C634B">
            <w:r w:rsidRPr="000C634B">
              <w:t>28 (55)</w:t>
            </w:r>
          </w:p>
        </w:tc>
        <w:tc>
          <w:tcPr>
            <w:tcW w:w="0" w:type="auto"/>
            <w:tcBorders>
              <w:bottom w:val="nil"/>
              <w:right w:val="nil"/>
            </w:tcBorders>
            <w:tcMar>
              <w:top w:w="75" w:type="dxa"/>
              <w:left w:w="75" w:type="dxa"/>
              <w:bottom w:w="75" w:type="dxa"/>
              <w:right w:w="75" w:type="dxa"/>
            </w:tcMar>
            <w:hideMark/>
          </w:tcPr>
          <w:p w14:paraId="61C0ABA0" w14:textId="77777777" w:rsidR="000C634B" w:rsidRPr="000C634B" w:rsidRDefault="000C634B" w:rsidP="000C634B">
            <w:r w:rsidRPr="000C634B">
              <w:t>18 (60)</w:t>
            </w:r>
          </w:p>
        </w:tc>
      </w:tr>
      <w:tr w:rsidR="000C634B" w:rsidRPr="000C634B" w14:paraId="496D595D" w14:textId="77777777" w:rsidTr="000C634B">
        <w:tc>
          <w:tcPr>
            <w:tcW w:w="0" w:type="auto"/>
            <w:tcBorders>
              <w:bottom w:val="nil"/>
              <w:right w:val="nil"/>
            </w:tcBorders>
            <w:tcMar>
              <w:top w:w="75" w:type="dxa"/>
              <w:left w:w="75" w:type="dxa"/>
              <w:bottom w:w="75" w:type="dxa"/>
              <w:right w:w="75" w:type="dxa"/>
            </w:tcMar>
            <w:hideMark/>
          </w:tcPr>
          <w:p w14:paraId="04B9E4C4" w14:textId="77777777" w:rsidR="000C634B" w:rsidRPr="000C634B" w:rsidRDefault="000C634B" w:rsidP="000C634B">
            <w:r w:rsidRPr="000C634B">
              <w:t>Invasive mechanical ventilation</w:t>
            </w:r>
          </w:p>
        </w:tc>
        <w:tc>
          <w:tcPr>
            <w:tcW w:w="0" w:type="auto"/>
            <w:tcBorders>
              <w:bottom w:val="nil"/>
              <w:right w:val="nil"/>
            </w:tcBorders>
            <w:tcMar>
              <w:top w:w="75" w:type="dxa"/>
              <w:left w:w="75" w:type="dxa"/>
              <w:bottom w:w="75" w:type="dxa"/>
              <w:right w:w="75" w:type="dxa"/>
            </w:tcMar>
            <w:hideMark/>
          </w:tcPr>
          <w:p w14:paraId="6A89E148" w14:textId="77777777" w:rsidR="000C634B" w:rsidRPr="000C634B" w:rsidRDefault="000C634B" w:rsidP="000C634B">
            <w:r w:rsidRPr="000C634B">
              <w:t>21 (41)</w:t>
            </w:r>
          </w:p>
        </w:tc>
        <w:tc>
          <w:tcPr>
            <w:tcW w:w="0" w:type="auto"/>
            <w:tcBorders>
              <w:bottom w:val="nil"/>
              <w:right w:val="nil"/>
            </w:tcBorders>
            <w:tcMar>
              <w:top w:w="75" w:type="dxa"/>
              <w:left w:w="75" w:type="dxa"/>
              <w:bottom w:w="75" w:type="dxa"/>
              <w:right w:w="75" w:type="dxa"/>
            </w:tcMar>
            <w:hideMark/>
          </w:tcPr>
          <w:p w14:paraId="46947C32" w14:textId="77777777" w:rsidR="000C634B" w:rsidRPr="000C634B" w:rsidRDefault="000C634B" w:rsidP="000C634B">
            <w:r w:rsidRPr="000C634B">
              <w:t>6 (20)</w:t>
            </w:r>
          </w:p>
        </w:tc>
      </w:tr>
      <w:tr w:rsidR="000C634B" w:rsidRPr="000C634B" w14:paraId="0147FB20" w14:textId="77777777" w:rsidTr="000C634B">
        <w:tc>
          <w:tcPr>
            <w:tcW w:w="0" w:type="auto"/>
            <w:tcBorders>
              <w:bottom w:val="nil"/>
              <w:right w:val="nil"/>
            </w:tcBorders>
            <w:tcMar>
              <w:top w:w="75" w:type="dxa"/>
              <w:left w:w="75" w:type="dxa"/>
              <w:bottom w:w="75" w:type="dxa"/>
              <w:right w:w="75" w:type="dxa"/>
            </w:tcMar>
            <w:hideMark/>
          </w:tcPr>
          <w:p w14:paraId="030A1E67" w14:textId="77777777" w:rsidR="000C634B" w:rsidRPr="000C634B" w:rsidRDefault="000C634B" w:rsidP="000C634B">
            <w:r w:rsidRPr="000C634B">
              <w:t>Noninvasive mechanical ventilation</w:t>
            </w:r>
          </w:p>
        </w:tc>
        <w:tc>
          <w:tcPr>
            <w:tcW w:w="0" w:type="auto"/>
            <w:tcBorders>
              <w:bottom w:val="nil"/>
              <w:right w:val="nil"/>
            </w:tcBorders>
            <w:tcMar>
              <w:top w:w="75" w:type="dxa"/>
              <w:left w:w="75" w:type="dxa"/>
              <w:bottom w:w="75" w:type="dxa"/>
              <w:right w:w="75" w:type="dxa"/>
            </w:tcMar>
            <w:hideMark/>
          </w:tcPr>
          <w:p w14:paraId="363D1230" w14:textId="77777777" w:rsidR="000C634B" w:rsidRPr="000C634B" w:rsidRDefault="000C634B" w:rsidP="000C634B">
            <w:r w:rsidRPr="000C634B">
              <w:t>30 (59)</w:t>
            </w:r>
          </w:p>
        </w:tc>
        <w:tc>
          <w:tcPr>
            <w:tcW w:w="0" w:type="auto"/>
            <w:tcBorders>
              <w:bottom w:val="nil"/>
              <w:right w:val="nil"/>
            </w:tcBorders>
            <w:tcMar>
              <w:top w:w="75" w:type="dxa"/>
              <w:left w:w="75" w:type="dxa"/>
              <w:bottom w:w="75" w:type="dxa"/>
              <w:right w:w="75" w:type="dxa"/>
            </w:tcMar>
            <w:hideMark/>
          </w:tcPr>
          <w:p w14:paraId="5FEF7AD4" w14:textId="77777777" w:rsidR="000C634B" w:rsidRPr="000C634B" w:rsidRDefault="000C634B" w:rsidP="000C634B">
            <w:r w:rsidRPr="000C634B">
              <w:t>24 (80)</w:t>
            </w:r>
          </w:p>
        </w:tc>
      </w:tr>
      <w:tr w:rsidR="000C634B" w:rsidRPr="000C634B" w14:paraId="3CA31C68" w14:textId="77777777" w:rsidTr="000C634B">
        <w:tc>
          <w:tcPr>
            <w:tcW w:w="0" w:type="auto"/>
            <w:tcBorders>
              <w:bottom w:val="nil"/>
              <w:right w:val="nil"/>
            </w:tcBorders>
            <w:tcMar>
              <w:top w:w="75" w:type="dxa"/>
              <w:left w:w="75" w:type="dxa"/>
              <w:bottom w:w="75" w:type="dxa"/>
              <w:right w:w="75" w:type="dxa"/>
            </w:tcMar>
            <w:hideMark/>
          </w:tcPr>
          <w:p w14:paraId="4179A183" w14:textId="77777777" w:rsidR="000C634B" w:rsidRPr="000C634B" w:rsidRDefault="000C634B" w:rsidP="000C634B">
            <w:r w:rsidRPr="000C634B">
              <w:t>Previous antiviral therapy for COVID-19</w:t>
            </w:r>
          </w:p>
        </w:tc>
        <w:tc>
          <w:tcPr>
            <w:tcW w:w="0" w:type="auto"/>
            <w:tcBorders>
              <w:bottom w:val="nil"/>
              <w:right w:val="nil"/>
            </w:tcBorders>
            <w:tcMar>
              <w:top w:w="75" w:type="dxa"/>
              <w:left w:w="75" w:type="dxa"/>
              <w:bottom w:w="75" w:type="dxa"/>
              <w:right w:w="75" w:type="dxa"/>
            </w:tcMar>
            <w:hideMark/>
          </w:tcPr>
          <w:p w14:paraId="723602D8" w14:textId="77777777" w:rsidR="000C634B" w:rsidRPr="000C634B" w:rsidRDefault="000C634B" w:rsidP="000C634B">
            <w:r w:rsidRPr="000C634B">
              <w:t>33 (65)</w:t>
            </w:r>
          </w:p>
        </w:tc>
        <w:tc>
          <w:tcPr>
            <w:tcW w:w="0" w:type="auto"/>
            <w:tcBorders>
              <w:bottom w:val="nil"/>
              <w:right w:val="nil"/>
            </w:tcBorders>
            <w:tcMar>
              <w:top w:w="75" w:type="dxa"/>
              <w:left w:w="75" w:type="dxa"/>
              <w:bottom w:w="75" w:type="dxa"/>
              <w:right w:w="75" w:type="dxa"/>
            </w:tcMar>
            <w:hideMark/>
          </w:tcPr>
          <w:p w14:paraId="1D17FF1F" w14:textId="77777777" w:rsidR="000C634B" w:rsidRPr="000C634B" w:rsidRDefault="000C634B" w:rsidP="000C634B">
            <w:r w:rsidRPr="000C634B">
              <w:t>21 (70)</w:t>
            </w:r>
          </w:p>
        </w:tc>
      </w:tr>
      <w:tr w:rsidR="000C634B" w:rsidRPr="000C634B" w14:paraId="0CBBABE2" w14:textId="77777777" w:rsidTr="000C634B">
        <w:tc>
          <w:tcPr>
            <w:tcW w:w="0" w:type="auto"/>
            <w:tcBorders>
              <w:bottom w:val="nil"/>
              <w:right w:val="nil"/>
            </w:tcBorders>
            <w:tcMar>
              <w:top w:w="75" w:type="dxa"/>
              <w:left w:w="75" w:type="dxa"/>
              <w:bottom w:w="75" w:type="dxa"/>
              <w:right w:w="75" w:type="dxa"/>
            </w:tcMar>
            <w:hideMark/>
          </w:tcPr>
          <w:p w14:paraId="58859AF2" w14:textId="77777777" w:rsidR="000C634B" w:rsidRPr="000C634B" w:rsidRDefault="000C634B" w:rsidP="000C634B">
            <w:r w:rsidRPr="000C634B">
              <w:t>On remdesivir</w:t>
            </w:r>
          </w:p>
        </w:tc>
        <w:tc>
          <w:tcPr>
            <w:tcW w:w="0" w:type="auto"/>
            <w:tcBorders>
              <w:bottom w:val="nil"/>
              <w:right w:val="nil"/>
            </w:tcBorders>
            <w:tcMar>
              <w:top w:w="75" w:type="dxa"/>
              <w:left w:w="75" w:type="dxa"/>
              <w:bottom w:w="75" w:type="dxa"/>
              <w:right w:w="75" w:type="dxa"/>
            </w:tcMar>
            <w:hideMark/>
          </w:tcPr>
          <w:p w14:paraId="1896159A" w14:textId="77777777" w:rsidR="000C634B" w:rsidRPr="000C634B" w:rsidRDefault="000C634B" w:rsidP="000C634B">
            <w:r w:rsidRPr="000C634B">
              <w:t>32 (63)</w:t>
            </w:r>
          </w:p>
        </w:tc>
        <w:tc>
          <w:tcPr>
            <w:tcW w:w="0" w:type="auto"/>
            <w:tcBorders>
              <w:bottom w:val="nil"/>
              <w:right w:val="nil"/>
            </w:tcBorders>
            <w:tcMar>
              <w:top w:w="75" w:type="dxa"/>
              <w:left w:w="75" w:type="dxa"/>
              <w:bottom w:w="75" w:type="dxa"/>
              <w:right w:w="75" w:type="dxa"/>
            </w:tcMar>
            <w:hideMark/>
          </w:tcPr>
          <w:p w14:paraId="50C766B2" w14:textId="77777777" w:rsidR="000C634B" w:rsidRPr="000C634B" w:rsidRDefault="000C634B" w:rsidP="000C634B">
            <w:r w:rsidRPr="000C634B">
              <w:t>21 (70)</w:t>
            </w:r>
          </w:p>
        </w:tc>
      </w:tr>
      <w:tr w:rsidR="000C634B" w:rsidRPr="000C634B" w14:paraId="7ADEEE23" w14:textId="77777777" w:rsidTr="000C634B">
        <w:tc>
          <w:tcPr>
            <w:tcW w:w="0" w:type="auto"/>
            <w:tcBorders>
              <w:bottom w:val="nil"/>
              <w:right w:val="nil"/>
            </w:tcBorders>
            <w:tcMar>
              <w:top w:w="75" w:type="dxa"/>
              <w:left w:w="75" w:type="dxa"/>
              <w:bottom w:w="75" w:type="dxa"/>
              <w:right w:w="75" w:type="dxa"/>
            </w:tcMar>
            <w:hideMark/>
          </w:tcPr>
          <w:p w14:paraId="16BDC230" w14:textId="77777777" w:rsidR="000C634B" w:rsidRPr="000C634B" w:rsidRDefault="000C634B" w:rsidP="000C634B">
            <w:r w:rsidRPr="000C634B">
              <w:t>On steroids</w:t>
            </w:r>
          </w:p>
        </w:tc>
        <w:tc>
          <w:tcPr>
            <w:tcW w:w="0" w:type="auto"/>
            <w:tcBorders>
              <w:bottom w:val="nil"/>
              <w:right w:val="nil"/>
            </w:tcBorders>
            <w:tcMar>
              <w:top w:w="75" w:type="dxa"/>
              <w:left w:w="75" w:type="dxa"/>
              <w:bottom w:w="75" w:type="dxa"/>
              <w:right w:w="75" w:type="dxa"/>
            </w:tcMar>
            <w:hideMark/>
          </w:tcPr>
          <w:p w14:paraId="08CF710D" w14:textId="77777777" w:rsidR="000C634B" w:rsidRPr="000C634B" w:rsidRDefault="000C634B" w:rsidP="000C634B">
            <w:r w:rsidRPr="000C634B">
              <w:t>19 (37)</w:t>
            </w:r>
          </w:p>
        </w:tc>
        <w:tc>
          <w:tcPr>
            <w:tcW w:w="0" w:type="auto"/>
            <w:tcBorders>
              <w:bottom w:val="nil"/>
              <w:right w:val="nil"/>
            </w:tcBorders>
            <w:tcMar>
              <w:top w:w="75" w:type="dxa"/>
              <w:left w:w="75" w:type="dxa"/>
              <w:bottom w:w="75" w:type="dxa"/>
              <w:right w:w="75" w:type="dxa"/>
            </w:tcMar>
            <w:hideMark/>
          </w:tcPr>
          <w:p w14:paraId="1930A963" w14:textId="77777777" w:rsidR="000C634B" w:rsidRPr="000C634B" w:rsidRDefault="000C634B" w:rsidP="000C634B">
            <w:r w:rsidRPr="000C634B">
              <w:t>20 (67)</w:t>
            </w:r>
          </w:p>
        </w:tc>
      </w:tr>
      <w:tr w:rsidR="000C634B" w:rsidRPr="000C634B" w14:paraId="02EDE643" w14:textId="77777777" w:rsidTr="000C634B">
        <w:tc>
          <w:tcPr>
            <w:tcW w:w="0" w:type="auto"/>
            <w:tcBorders>
              <w:bottom w:val="nil"/>
              <w:right w:val="nil"/>
            </w:tcBorders>
            <w:tcMar>
              <w:top w:w="75" w:type="dxa"/>
              <w:left w:w="75" w:type="dxa"/>
              <w:bottom w:w="75" w:type="dxa"/>
              <w:right w:w="75" w:type="dxa"/>
            </w:tcMar>
            <w:hideMark/>
          </w:tcPr>
          <w:p w14:paraId="5562B73D" w14:textId="77777777" w:rsidR="000C634B" w:rsidRPr="000C634B" w:rsidRDefault="000C634B" w:rsidP="000C634B">
            <w:r w:rsidRPr="000C634B">
              <w:t>On tocilizumab</w:t>
            </w:r>
          </w:p>
        </w:tc>
        <w:tc>
          <w:tcPr>
            <w:tcW w:w="0" w:type="auto"/>
            <w:tcBorders>
              <w:bottom w:val="nil"/>
              <w:right w:val="nil"/>
            </w:tcBorders>
            <w:tcMar>
              <w:top w:w="75" w:type="dxa"/>
              <w:left w:w="75" w:type="dxa"/>
              <w:bottom w:w="75" w:type="dxa"/>
              <w:right w:w="75" w:type="dxa"/>
            </w:tcMar>
            <w:hideMark/>
          </w:tcPr>
          <w:p w14:paraId="471C892F" w14:textId="77777777" w:rsidR="000C634B" w:rsidRPr="000C634B" w:rsidRDefault="000C634B" w:rsidP="000C634B">
            <w:r w:rsidRPr="000C634B">
              <w:t>7 (14)</w:t>
            </w:r>
          </w:p>
        </w:tc>
        <w:tc>
          <w:tcPr>
            <w:tcW w:w="0" w:type="auto"/>
            <w:tcBorders>
              <w:bottom w:val="nil"/>
              <w:right w:val="nil"/>
            </w:tcBorders>
            <w:tcMar>
              <w:top w:w="75" w:type="dxa"/>
              <w:left w:w="75" w:type="dxa"/>
              <w:bottom w:w="75" w:type="dxa"/>
              <w:right w:w="75" w:type="dxa"/>
            </w:tcMar>
            <w:hideMark/>
          </w:tcPr>
          <w:p w14:paraId="2CC7AABD" w14:textId="77777777" w:rsidR="000C634B" w:rsidRPr="000C634B" w:rsidRDefault="000C634B" w:rsidP="000C634B">
            <w:r w:rsidRPr="000C634B">
              <w:t>4 (13)</w:t>
            </w:r>
          </w:p>
        </w:tc>
      </w:tr>
      <w:tr w:rsidR="000C634B" w:rsidRPr="000C634B" w14:paraId="79DF72E7" w14:textId="77777777" w:rsidTr="000C634B">
        <w:tc>
          <w:tcPr>
            <w:tcW w:w="0" w:type="auto"/>
            <w:tcBorders>
              <w:bottom w:val="nil"/>
              <w:right w:val="nil"/>
            </w:tcBorders>
            <w:tcMar>
              <w:top w:w="75" w:type="dxa"/>
              <w:left w:w="75" w:type="dxa"/>
              <w:bottom w:w="75" w:type="dxa"/>
              <w:right w:w="75" w:type="dxa"/>
            </w:tcMar>
            <w:hideMark/>
          </w:tcPr>
          <w:p w14:paraId="7BA74465" w14:textId="77777777" w:rsidR="000C634B" w:rsidRPr="000C634B" w:rsidRDefault="000C634B" w:rsidP="000C634B">
            <w:r w:rsidRPr="000C634B">
              <w:t>On anticoagulants (antiplatelet, heparins, warfarin, and factor Xa inhibitors)</w:t>
            </w:r>
          </w:p>
        </w:tc>
        <w:tc>
          <w:tcPr>
            <w:tcW w:w="0" w:type="auto"/>
            <w:tcBorders>
              <w:bottom w:val="nil"/>
              <w:right w:val="nil"/>
            </w:tcBorders>
            <w:tcMar>
              <w:top w:w="75" w:type="dxa"/>
              <w:left w:w="75" w:type="dxa"/>
              <w:bottom w:w="75" w:type="dxa"/>
              <w:right w:w="75" w:type="dxa"/>
            </w:tcMar>
            <w:hideMark/>
          </w:tcPr>
          <w:p w14:paraId="5AF7CF67" w14:textId="77777777" w:rsidR="000C634B" w:rsidRPr="000C634B" w:rsidRDefault="000C634B" w:rsidP="000C634B">
            <w:r w:rsidRPr="000C634B">
              <w:t>28 (55)</w:t>
            </w:r>
          </w:p>
        </w:tc>
        <w:tc>
          <w:tcPr>
            <w:tcW w:w="0" w:type="auto"/>
            <w:tcBorders>
              <w:bottom w:val="nil"/>
              <w:right w:val="nil"/>
            </w:tcBorders>
            <w:tcMar>
              <w:top w:w="75" w:type="dxa"/>
              <w:left w:w="75" w:type="dxa"/>
              <w:bottom w:w="75" w:type="dxa"/>
              <w:right w:w="75" w:type="dxa"/>
            </w:tcMar>
            <w:hideMark/>
          </w:tcPr>
          <w:p w14:paraId="6FDC84CC" w14:textId="77777777" w:rsidR="000C634B" w:rsidRPr="000C634B" w:rsidRDefault="000C634B" w:rsidP="000C634B">
            <w:r w:rsidRPr="000C634B">
              <w:t>19 (63)</w:t>
            </w:r>
          </w:p>
        </w:tc>
      </w:tr>
      <w:tr w:rsidR="000C634B" w:rsidRPr="000C634B" w14:paraId="3A67AB55" w14:textId="77777777" w:rsidTr="000C634B">
        <w:tc>
          <w:tcPr>
            <w:tcW w:w="0" w:type="auto"/>
            <w:tcBorders>
              <w:bottom w:val="nil"/>
              <w:right w:val="nil"/>
            </w:tcBorders>
            <w:tcMar>
              <w:top w:w="75" w:type="dxa"/>
              <w:left w:w="75" w:type="dxa"/>
              <w:bottom w:w="75" w:type="dxa"/>
              <w:right w:w="75" w:type="dxa"/>
            </w:tcMar>
            <w:hideMark/>
          </w:tcPr>
          <w:p w14:paraId="0C47FE3C" w14:textId="77777777" w:rsidR="000C634B" w:rsidRPr="000C634B" w:rsidRDefault="000C634B" w:rsidP="000C634B">
            <w:r w:rsidRPr="000C634B">
              <w:t>Pao</w:t>
            </w:r>
            <w:r w:rsidRPr="000C634B">
              <w:rPr>
                <w:vertAlign w:val="subscript"/>
              </w:rPr>
              <w:t>2</w:t>
            </w:r>
            <w:r w:rsidRPr="000C634B">
              <w:t>/Fio</w:t>
            </w:r>
            <w:r w:rsidRPr="000C634B">
              <w:rPr>
                <w:vertAlign w:val="subscript"/>
              </w:rPr>
              <w:t>2</w:t>
            </w:r>
            <w:r w:rsidRPr="000C634B">
              <w:t>, mm Hg</w:t>
            </w:r>
          </w:p>
        </w:tc>
        <w:tc>
          <w:tcPr>
            <w:tcW w:w="0" w:type="auto"/>
            <w:tcBorders>
              <w:bottom w:val="nil"/>
              <w:right w:val="nil"/>
            </w:tcBorders>
            <w:tcMar>
              <w:top w:w="75" w:type="dxa"/>
              <w:left w:w="75" w:type="dxa"/>
              <w:bottom w:w="75" w:type="dxa"/>
              <w:right w:w="75" w:type="dxa"/>
            </w:tcMar>
            <w:hideMark/>
          </w:tcPr>
          <w:p w14:paraId="40F0F014" w14:textId="77777777" w:rsidR="000C634B" w:rsidRPr="000C634B" w:rsidRDefault="000C634B" w:rsidP="000C634B">
            <w:r w:rsidRPr="000C634B">
              <w:t>95 (66-110)</w:t>
            </w:r>
          </w:p>
        </w:tc>
        <w:tc>
          <w:tcPr>
            <w:tcW w:w="0" w:type="auto"/>
            <w:tcBorders>
              <w:bottom w:val="nil"/>
              <w:right w:val="nil"/>
            </w:tcBorders>
            <w:tcMar>
              <w:top w:w="75" w:type="dxa"/>
              <w:left w:w="75" w:type="dxa"/>
              <w:bottom w:w="75" w:type="dxa"/>
              <w:right w:w="75" w:type="dxa"/>
            </w:tcMar>
            <w:hideMark/>
          </w:tcPr>
          <w:p w14:paraId="76371684" w14:textId="77777777" w:rsidR="000C634B" w:rsidRPr="000C634B" w:rsidRDefault="000C634B" w:rsidP="000C634B">
            <w:r w:rsidRPr="000C634B">
              <w:t>81 (69-133)</w:t>
            </w:r>
          </w:p>
        </w:tc>
      </w:tr>
      <w:tr w:rsidR="000C634B" w:rsidRPr="000C634B" w14:paraId="67264F74" w14:textId="77777777" w:rsidTr="000C634B">
        <w:tc>
          <w:tcPr>
            <w:tcW w:w="0" w:type="auto"/>
            <w:tcBorders>
              <w:bottom w:val="nil"/>
              <w:right w:val="nil"/>
            </w:tcBorders>
            <w:tcMar>
              <w:top w:w="75" w:type="dxa"/>
              <w:left w:w="75" w:type="dxa"/>
              <w:bottom w:w="75" w:type="dxa"/>
              <w:right w:w="75" w:type="dxa"/>
            </w:tcMar>
            <w:hideMark/>
          </w:tcPr>
          <w:p w14:paraId="3624AC94" w14:textId="77777777" w:rsidR="000C634B" w:rsidRPr="000C634B" w:rsidRDefault="000C634B" w:rsidP="000C634B">
            <w:r w:rsidRPr="000C634B">
              <w:t>Pronated</w:t>
            </w:r>
          </w:p>
        </w:tc>
        <w:tc>
          <w:tcPr>
            <w:tcW w:w="0" w:type="auto"/>
            <w:tcBorders>
              <w:bottom w:val="nil"/>
              <w:right w:val="nil"/>
            </w:tcBorders>
            <w:tcMar>
              <w:top w:w="75" w:type="dxa"/>
              <w:left w:w="75" w:type="dxa"/>
              <w:bottom w:w="75" w:type="dxa"/>
              <w:right w:w="75" w:type="dxa"/>
            </w:tcMar>
            <w:hideMark/>
          </w:tcPr>
          <w:p w14:paraId="37FD754B" w14:textId="77777777" w:rsidR="000C634B" w:rsidRPr="000C634B" w:rsidRDefault="000C634B" w:rsidP="000C634B">
            <w:r w:rsidRPr="000C634B">
              <w:t>6 (12)</w:t>
            </w:r>
          </w:p>
        </w:tc>
        <w:tc>
          <w:tcPr>
            <w:tcW w:w="0" w:type="auto"/>
            <w:tcBorders>
              <w:bottom w:val="nil"/>
              <w:right w:val="nil"/>
            </w:tcBorders>
            <w:tcMar>
              <w:top w:w="75" w:type="dxa"/>
              <w:left w:w="75" w:type="dxa"/>
              <w:bottom w:w="75" w:type="dxa"/>
              <w:right w:w="75" w:type="dxa"/>
            </w:tcMar>
            <w:hideMark/>
          </w:tcPr>
          <w:p w14:paraId="11899BAF" w14:textId="77777777" w:rsidR="000C634B" w:rsidRPr="000C634B" w:rsidRDefault="000C634B" w:rsidP="000C634B">
            <w:r w:rsidRPr="000C634B">
              <w:t>1 (3)</w:t>
            </w:r>
          </w:p>
        </w:tc>
      </w:tr>
    </w:tbl>
    <w:p w14:paraId="43C30EE6" w14:textId="77777777" w:rsidR="000C634B" w:rsidRPr="000C634B" w:rsidRDefault="000C634B" w:rsidP="000C634B">
      <w:r w:rsidRPr="000C634B">
        <w:t>Values are No. (%), median (interquartile range), or mean ± SD.</w:t>
      </w:r>
    </w:p>
    <w:p w14:paraId="2D1F6DC4" w14:textId="7DE72A03" w:rsidR="000C634B" w:rsidRPr="000C634B" w:rsidRDefault="000C634B" w:rsidP="000C634B"/>
    <w:p w14:paraId="29C2B45F" w14:textId="77777777" w:rsidR="000C634B" w:rsidRPr="000C634B" w:rsidRDefault="000C634B" w:rsidP="000C634B">
      <w:pPr>
        <w:numPr>
          <w:ilvl w:val="0"/>
          <w:numId w:val="70"/>
        </w:numPr>
      </w:pPr>
      <w:hyperlink r:id="rId985" w:tgtFrame="_blank" w:tooltip="Download high-res image (150KB)" w:history="1">
        <w:r w:rsidRPr="000C634B">
          <w:rPr>
            <w:rStyle w:val="Hyperlink"/>
          </w:rPr>
          <w:t>Download: Download high-res image (150KB)</w:t>
        </w:r>
      </w:hyperlink>
    </w:p>
    <w:p w14:paraId="2D8E74E2" w14:textId="77777777" w:rsidR="000C634B" w:rsidRPr="000C634B" w:rsidRDefault="000C634B" w:rsidP="000C634B">
      <w:pPr>
        <w:numPr>
          <w:ilvl w:val="0"/>
          <w:numId w:val="70"/>
        </w:numPr>
      </w:pPr>
      <w:hyperlink r:id="rId986" w:tgtFrame="_blank" w:tooltip="Download full-size image" w:history="1">
        <w:r w:rsidRPr="000C634B">
          <w:rPr>
            <w:rStyle w:val="Hyperlink"/>
          </w:rPr>
          <w:t>Download: Download full-size image</w:t>
        </w:r>
      </w:hyperlink>
    </w:p>
    <w:p w14:paraId="4D26C9CF" w14:textId="77777777" w:rsidR="000C634B" w:rsidRPr="000C634B" w:rsidRDefault="000C634B" w:rsidP="000C634B">
      <w:r w:rsidRPr="000C634B">
        <w:t>Figure 1. Changes in RALE score from study enrollment to day 3 and from study enrollment to day 10 in patients treated with aviptadil or placebo. RALE = Radiographic Assessment of Lung Edema.</w:t>
      </w:r>
    </w:p>
    <w:p w14:paraId="6418DD85" w14:textId="77777777" w:rsidR="000C634B" w:rsidRPr="000C634B" w:rsidRDefault="000C634B" w:rsidP="000C634B">
      <w:r w:rsidRPr="000C634B">
        <w:t>Discussion</w:t>
      </w:r>
    </w:p>
    <w:p w14:paraId="28F7108F" w14:textId="77777777" w:rsidR="000C634B" w:rsidRPr="000C634B" w:rsidRDefault="000C634B" w:rsidP="000C634B">
      <w:r w:rsidRPr="000C634B">
        <w:t>In this sample of patients with COVID-19 respiratory failure, aviptadil led to a significant improvement in RALE score from study enrollment to day 3, compared with placebo. However, 21% of scores required adjudication by a third reader in this analysis, which could be a potential limitation of the RALE scoring system. This finding builds on a previous study which showed that patients with ARDS with stable or improving RALE scores (rather than those with worsening scores) had a better chance of survival at 90 days.</w:t>
      </w:r>
      <w:hyperlink r:id="rId987" w:anchor="bib5" w:history="1">
        <w:r w:rsidRPr="000C634B">
          <w:rPr>
            <w:rStyle w:val="Hyperlink"/>
            <w:vertAlign w:val="superscript"/>
          </w:rPr>
          <w:t>5</w:t>
        </w:r>
      </w:hyperlink>
      <w:r w:rsidRPr="000C634B">
        <w:t> In the context of the observed improvement in 60-day survival and Pao</w:t>
      </w:r>
      <w:r w:rsidRPr="000C634B">
        <w:rPr>
          <w:vertAlign w:val="subscript"/>
        </w:rPr>
        <w:t>2</w:t>
      </w:r>
      <w:r w:rsidRPr="000C634B">
        <w:t>/Fio</w:t>
      </w:r>
      <w:r w:rsidRPr="000C634B">
        <w:rPr>
          <w:vertAlign w:val="subscript"/>
        </w:rPr>
        <w:t>2</w:t>
      </w:r>
      <w:r w:rsidRPr="000C634B">
        <w:t> over 7 days in the parent trial,</w:t>
      </w:r>
      <w:hyperlink r:id="rId988" w:anchor="bib6" w:history="1">
        <w:r w:rsidRPr="000C634B">
          <w:rPr>
            <w:rStyle w:val="Hyperlink"/>
            <w:vertAlign w:val="superscript"/>
          </w:rPr>
          <w:t>6</w:t>
        </w:r>
      </w:hyperlink>
      <w:r w:rsidRPr="000C634B">
        <w:t> the current findings, although potentially biased by the inclusion of only patients who survived at least 10 days, may further support the evaluation of RALE as a surrogate outcome measure to assess resolution of pulmonary edema and potentially reflect patient-centered outcomes in future </w:t>
      </w:r>
      <w:hyperlink r:id="rId989" w:tooltip="Learn more about clinical trials from ScienceDirect's AI-generated Topic Pages" w:history="1">
        <w:r w:rsidRPr="000C634B">
          <w:rPr>
            <w:rStyle w:val="Hyperlink"/>
          </w:rPr>
          <w:t>clinical trials</w:t>
        </w:r>
      </w:hyperlink>
      <w:r w:rsidRPr="000C634B">
        <w:t> of new therapeutic interventions in ARDS.</w:t>
      </w:r>
      <w:hyperlink r:id="rId990" w:anchor="bib5" w:history="1">
        <w:r w:rsidRPr="000C634B">
          <w:rPr>
            <w:rStyle w:val="Hyperlink"/>
            <w:vertAlign w:val="superscript"/>
          </w:rPr>
          <w:t>5</w:t>
        </w:r>
      </w:hyperlink>
      <w:r w:rsidRPr="000C634B">
        <w:rPr>
          <w:vertAlign w:val="superscript"/>
        </w:rPr>
        <w:t>,</w:t>
      </w:r>
      <w:hyperlink r:id="rId991" w:anchor="bib7" w:history="1">
        <w:r w:rsidRPr="000C634B">
          <w:rPr>
            <w:rStyle w:val="Hyperlink"/>
            <w:vertAlign w:val="superscript"/>
          </w:rPr>
          <w:t>7</w:t>
        </w:r>
      </w:hyperlink>
    </w:p>
    <w:p w14:paraId="2942FE3D" w14:textId="77777777" w:rsidR="000C634B" w:rsidRPr="000C634B" w:rsidRDefault="000C634B" w:rsidP="000C634B">
      <w:r w:rsidRPr="000C634B">
        <w:t>Funding/Support</w:t>
      </w:r>
    </w:p>
    <w:p w14:paraId="0A203E29" w14:textId="77777777" w:rsidR="000C634B" w:rsidRPr="000C634B" w:rsidRDefault="000C634B" w:rsidP="000C634B">
      <w:r w:rsidRPr="000C634B">
        <w:t>L. B. W. received grants from the National Institutes of Health [Grants R01HL158906, R01HL164937]. M. J. received grants from the French Agence Nationale de la Recherche [RESPIRE Project, Grant ANR-20-CE17-0015]; the Fonds Européen de Développement Régional, Région Auvergne, and Université Clermont Auvergne [ASTRA Project]; and the French Institut National de la Santé et de la Recherche Médicale [MESSIDORE call, TREAT-ARDS Project].</w:t>
      </w:r>
    </w:p>
    <w:p w14:paraId="11FD4FC3" w14:textId="77777777" w:rsidR="000C634B" w:rsidRPr="000C634B" w:rsidRDefault="000C634B" w:rsidP="000C634B">
      <w:r w:rsidRPr="000C634B">
        <w:t>Financial/Nonfinancial Disclosures</w:t>
      </w:r>
    </w:p>
    <w:p w14:paraId="3DE9AD67" w14:textId="77777777" w:rsidR="000C634B" w:rsidRPr="000C634B" w:rsidRDefault="000C634B" w:rsidP="000C634B">
      <w:r w:rsidRPr="000C634B">
        <w:t>The authors have reported to </w:t>
      </w:r>
      <w:r w:rsidRPr="000C634B">
        <w:rPr>
          <w:i/>
          <w:iCs/>
        </w:rPr>
        <w:t>CHEST Critical Care</w:t>
      </w:r>
      <w:r w:rsidRPr="000C634B">
        <w:t> the following: L. B. W. receives consulting fees from Santhera, Akebia, Arrowhead, Global Blood Therapeutics, and Boehringer Ingelheim; and owns stock in Virtuoso Surgical. M. J. receives consulting fees from Abbvie and Sedana Medical. None declared (M. A. W., T. K., P. L., J. C. J., M. L. M., M. K., J. W. H., R. A. L., J. G. Y.).</w:t>
      </w:r>
    </w:p>
    <w:p w14:paraId="2E08C867" w14:textId="77777777" w:rsidR="000C634B" w:rsidRPr="000C634B" w:rsidRDefault="000C634B" w:rsidP="000C634B">
      <w:r w:rsidRPr="000C634B">
        <w:t>Abstract</w:t>
      </w:r>
    </w:p>
    <w:p w14:paraId="21FCD2D7" w14:textId="77777777" w:rsidR="000C634B" w:rsidRPr="000C634B" w:rsidRDefault="000C634B" w:rsidP="000C634B">
      <w:hyperlink r:id="rId992" w:tooltip="Learn more about Aneurysmal Subarachnoid Hemorrhage from ScienceDirect's AI-generated Topic Pages" w:history="1">
        <w:r w:rsidRPr="000C634B">
          <w:rPr>
            <w:rStyle w:val="Hyperlink"/>
          </w:rPr>
          <w:t>Aneurysmal Subarachnoid Hemorrhage</w:t>
        </w:r>
      </w:hyperlink>
      <w:r w:rsidRPr="000C634B">
        <w:t> is a life-threatening condition. It can cause </w:t>
      </w:r>
      <w:hyperlink r:id="rId993" w:tooltip="Learn more about catecholamine from ScienceDirect's AI-generated Topic Pages" w:history="1">
        <w:r w:rsidRPr="000C634B">
          <w:rPr>
            <w:rStyle w:val="Hyperlink"/>
          </w:rPr>
          <w:t>catecholamine</w:t>
        </w:r>
      </w:hyperlink>
      <w:r w:rsidRPr="000C634B">
        <w:t> surge leading to </w:t>
      </w:r>
      <w:hyperlink r:id="rId994" w:tooltip="Learn more about myocardial injury from ScienceDirect's AI-generated Topic Pages" w:history="1">
        <w:r w:rsidRPr="000C634B">
          <w:rPr>
            <w:rStyle w:val="Hyperlink"/>
          </w:rPr>
          <w:t>myocardial injury</w:t>
        </w:r>
      </w:hyperlink>
      <w:r w:rsidRPr="000C634B">
        <w:t>, cardiac dysfunction, and </w:t>
      </w:r>
      <w:hyperlink r:id="rId995" w:tooltip="Learn more about pulmonary edema from ScienceDirect's AI-generated Topic Pages" w:history="1">
        <w:r w:rsidRPr="000C634B">
          <w:rPr>
            <w:rStyle w:val="Hyperlink"/>
          </w:rPr>
          <w:t>pulmonary edema</w:t>
        </w:r>
      </w:hyperlink>
      <w:r w:rsidRPr="000C634B">
        <w:t> which indicate severity and overall prognosis. Neurocardiogenic pulmonary edema should be suspected in patients with acute pulmonary edema and </w:t>
      </w:r>
      <w:hyperlink r:id="rId996" w:tooltip="Learn more about neurological symptoms from ScienceDirect's AI-generated Topic Pages" w:history="1">
        <w:r w:rsidRPr="000C634B">
          <w:rPr>
            <w:rStyle w:val="Hyperlink"/>
          </w:rPr>
          <w:t>neurological symptoms</w:t>
        </w:r>
      </w:hyperlink>
      <w:r w:rsidRPr="000C634B">
        <w:t>. Timely diagnosis and management can prevent life-threatening consequences.</w:t>
      </w:r>
    </w:p>
    <w:p w14:paraId="6005DC5B" w14:textId="77777777" w:rsidR="000C634B" w:rsidRPr="000C634B" w:rsidRDefault="000C634B" w:rsidP="000C634B">
      <w:r w:rsidRPr="000C634B">
        <w:t>1. Introduction</w:t>
      </w:r>
    </w:p>
    <w:p w14:paraId="5BE36F1E" w14:textId="77777777" w:rsidR="000C634B" w:rsidRPr="000C634B" w:rsidRDefault="000C634B" w:rsidP="000C634B">
      <w:r w:rsidRPr="000C634B">
        <w:t>The syndrome of Neurogenic </w:t>
      </w:r>
      <w:hyperlink r:id="rId997" w:tooltip="Learn more about pulmonary edema from ScienceDirect's AI-generated Topic Pages" w:history="1">
        <w:r w:rsidRPr="000C634B">
          <w:rPr>
            <w:rStyle w:val="Hyperlink"/>
          </w:rPr>
          <w:t>pulmonary edema</w:t>
        </w:r>
      </w:hyperlink>
      <w:r w:rsidRPr="000C634B">
        <w:t> (NPE) has been recognized for a century, but it is still underdiagnosed in the clinical arena. It is characterized by acute pulmonary edema following a significant </w:t>
      </w:r>
      <w:hyperlink r:id="rId998" w:tooltip="Learn more about central nervous system from ScienceDirect's AI-generated Topic Pages" w:history="1">
        <w:r w:rsidRPr="000C634B">
          <w:rPr>
            <w:rStyle w:val="Hyperlink"/>
          </w:rPr>
          <w:t>central nervous system</w:t>
        </w:r>
      </w:hyperlink>
      <w:r w:rsidRPr="000C634B">
        <w:t> (CNS) insult. The etiology is thought to be a surge of </w:t>
      </w:r>
      <w:hyperlink r:id="rId999" w:tooltip="Learn more about catecholamines from ScienceDirect's AI-generated Topic Pages" w:history="1">
        <w:r w:rsidRPr="000C634B">
          <w:rPr>
            <w:rStyle w:val="Hyperlink"/>
          </w:rPr>
          <w:t>catecholamines</w:t>
        </w:r>
      </w:hyperlink>
      <w:r w:rsidRPr="000C634B">
        <w:t> that results in cardiopulmonary dysfunction. A myriad of CNS events, including </w:t>
      </w:r>
      <w:hyperlink r:id="rId1000" w:tooltip="Learn more about spinal cord injury from ScienceDirect's AI-generated Topic Pages" w:history="1">
        <w:r w:rsidRPr="000C634B">
          <w:rPr>
            <w:rStyle w:val="Hyperlink"/>
          </w:rPr>
          <w:t>spinal cord injury</w:t>
        </w:r>
      </w:hyperlink>
      <w:r w:rsidRPr="000C634B">
        <w:t>, Subarachnoid hemorrhage (SAH), </w:t>
      </w:r>
      <w:hyperlink r:id="rId1001" w:tooltip="Learn more about traumatic brain injury from ScienceDirect's AI-generated Topic Pages" w:history="1">
        <w:r w:rsidRPr="000C634B">
          <w:rPr>
            <w:rStyle w:val="Hyperlink"/>
          </w:rPr>
          <w:t>traumatic brain injury</w:t>
        </w:r>
      </w:hyperlink>
      <w:r w:rsidRPr="000C634B">
        <w:t>, </w:t>
      </w:r>
      <w:hyperlink r:id="rId1002" w:tooltip="Learn more about intracranial hemorrhage from ScienceDirect's AI-generated Topic Pages" w:history="1">
        <w:r w:rsidRPr="000C634B">
          <w:rPr>
            <w:rStyle w:val="Hyperlink"/>
          </w:rPr>
          <w:t>intracranial hemorrhage</w:t>
        </w:r>
      </w:hyperlink>
      <w:r w:rsidRPr="000C634B">
        <w:t>, </w:t>
      </w:r>
      <w:hyperlink r:id="rId1003" w:tooltip="Learn more about status epilepticus from ScienceDirect's AI-generated Topic Pages" w:history="1">
        <w:r w:rsidRPr="000C634B">
          <w:rPr>
            <w:rStyle w:val="Hyperlink"/>
          </w:rPr>
          <w:t>status epilepticus</w:t>
        </w:r>
      </w:hyperlink>
      <w:r w:rsidRPr="000C634B">
        <w:t>, meningitis, and </w:t>
      </w:r>
      <w:hyperlink r:id="rId1004" w:tooltip="Learn more about subdural hemorrhage from ScienceDirect's AI-generated Topic Pages" w:history="1">
        <w:r w:rsidRPr="000C634B">
          <w:rPr>
            <w:rStyle w:val="Hyperlink"/>
          </w:rPr>
          <w:t>subdural hemorrhage</w:t>
        </w:r>
      </w:hyperlink>
      <w:r w:rsidRPr="000C634B">
        <w:t> have been associated with this syndrome.</w:t>
      </w:r>
      <w:hyperlink r:id="rId1005" w:anchor="bib1" w:history="1">
        <w:r w:rsidRPr="000C634B">
          <w:rPr>
            <w:rStyle w:val="Hyperlink"/>
            <w:vertAlign w:val="superscript"/>
          </w:rPr>
          <w:t>1</w:t>
        </w:r>
      </w:hyperlink>
      <w:r w:rsidRPr="000C634B">
        <w:t> Aneurysmal SAH is a life-threatening condition that can be complicated by cardiac dysfunction and pulmonary edema both of which indicate its severity and overall prognosis.</w:t>
      </w:r>
      <w:hyperlink r:id="rId1006" w:anchor="bib2" w:history="1">
        <w:r w:rsidRPr="000C634B">
          <w:rPr>
            <w:rStyle w:val="Hyperlink"/>
            <w:vertAlign w:val="superscript"/>
          </w:rPr>
          <w:t>2</w:t>
        </w:r>
      </w:hyperlink>
      <w:r w:rsidRPr="000C634B">
        <w:t> Patients can develop Takotsubo-like </w:t>
      </w:r>
      <w:hyperlink r:id="rId1007" w:tooltip="Learn more about cardiomyopathy from ScienceDirect's AI-generated Topic Pages" w:history="1">
        <w:r w:rsidRPr="000C634B">
          <w:rPr>
            <w:rStyle w:val="Hyperlink"/>
          </w:rPr>
          <w:t>cardiomyopathy</w:t>
        </w:r>
      </w:hyperlink>
      <w:r w:rsidRPr="000C634B">
        <w:t> and NPE because of neurogenic overstimulation of the </w:t>
      </w:r>
      <w:hyperlink r:id="rId1008" w:tooltip="Learn more about sympathetic nervous system from ScienceDirect's AI-generated Topic Pages" w:history="1">
        <w:r w:rsidRPr="000C634B">
          <w:rPr>
            <w:rStyle w:val="Hyperlink"/>
          </w:rPr>
          <w:t>sympathetic nervous system</w:t>
        </w:r>
      </w:hyperlink>
      <w:r w:rsidRPr="000C634B">
        <w:t>.</w:t>
      </w:r>
      <w:hyperlink r:id="rId1009" w:anchor="bib3" w:history="1">
        <w:r w:rsidRPr="000C634B">
          <w:rPr>
            <w:rStyle w:val="Hyperlink"/>
            <w:vertAlign w:val="superscript"/>
          </w:rPr>
          <w:t>3</w:t>
        </w:r>
      </w:hyperlink>
    </w:p>
    <w:p w14:paraId="3F2AA67E" w14:textId="77777777" w:rsidR="000C634B" w:rsidRPr="000C634B" w:rsidRDefault="000C634B" w:rsidP="000C634B">
      <w:r w:rsidRPr="000C634B">
        <w:t>2. Case report</w:t>
      </w:r>
    </w:p>
    <w:p w14:paraId="62420C62" w14:textId="77777777" w:rsidR="000C634B" w:rsidRPr="000C634B" w:rsidRDefault="000C634B" w:rsidP="000C634B">
      <w:r w:rsidRPr="000C634B">
        <w:t>A 47-year-old lady presented with syncope, breathlessness, dry </w:t>
      </w:r>
      <w:hyperlink r:id="rId1010" w:tooltip="Learn more about cough from ScienceDirect's AI-generated Topic Pages" w:history="1">
        <w:r w:rsidRPr="000C634B">
          <w:rPr>
            <w:rStyle w:val="Hyperlink"/>
          </w:rPr>
          <w:t>cough</w:t>
        </w:r>
      </w:hyperlink>
      <w:r w:rsidRPr="000C634B">
        <w:t> and one episode of vomiting. She was hypotensive, dyspneic, and hypoxic. Patient was stabilized with non-invasive ventilation and </w:t>
      </w:r>
      <w:hyperlink r:id="rId1011" w:tooltip="Learn more about inotropic from ScienceDirect's AI-generated Topic Pages" w:history="1">
        <w:r w:rsidRPr="000C634B">
          <w:rPr>
            <w:rStyle w:val="Hyperlink"/>
          </w:rPr>
          <w:t>inotropic</w:t>
        </w:r>
      </w:hyperlink>
      <w:r w:rsidRPr="000C634B">
        <w:t> support. ECG showed </w:t>
      </w:r>
      <w:hyperlink r:id="rId1012" w:tooltip="Learn more about sinus tachycardia from ScienceDirect's AI-generated Topic Pages" w:history="1">
        <w:r w:rsidRPr="000C634B">
          <w:rPr>
            <w:rStyle w:val="Hyperlink"/>
          </w:rPr>
          <w:t>sinus tachycardia</w:t>
        </w:r>
      </w:hyperlink>
      <w:r w:rsidRPr="000C634B">
        <w:t>, incomplete </w:t>
      </w:r>
      <w:hyperlink r:id="rId1013" w:tooltip="Learn more about right bundle branch block from ScienceDirect's AI-generated Topic Pages" w:history="1">
        <w:r w:rsidRPr="000C634B">
          <w:rPr>
            <w:rStyle w:val="Hyperlink"/>
          </w:rPr>
          <w:t>right bundle branch block</w:t>
        </w:r>
      </w:hyperlink>
      <w:r w:rsidRPr="000C634B">
        <w:t>, deep </w:t>
      </w:r>
      <w:hyperlink r:id="rId1014" w:tooltip="Learn more about T wave inversion from ScienceDirect's AI-generated Topic Pages" w:history="1">
        <w:r w:rsidRPr="000C634B">
          <w:rPr>
            <w:rStyle w:val="Hyperlink"/>
          </w:rPr>
          <w:t>T wave inversion</w:t>
        </w:r>
      </w:hyperlink>
      <w:r w:rsidRPr="000C634B">
        <w:t> in anterolateral leads, ST depression in inferior leads and QTc prolongation (See </w:t>
      </w:r>
      <w:hyperlink r:id="rId1015" w:anchor="fig1" w:history="1">
        <w:r w:rsidRPr="000C634B">
          <w:rPr>
            <w:rStyle w:val="Hyperlink"/>
          </w:rPr>
          <w:t>Fig. 1</w:t>
        </w:r>
      </w:hyperlink>
      <w:r w:rsidRPr="000C634B">
        <w:t>). Cardiac biomarkers were raised. Serum electrolytes were normal. HRCT chest revealed areas of </w:t>
      </w:r>
      <w:hyperlink r:id="rId1016" w:tooltip="Learn more about ground glass opacities from ScienceDirect's AI-generated Topic Pages" w:history="1">
        <w:r w:rsidRPr="000C634B">
          <w:rPr>
            <w:rStyle w:val="Hyperlink"/>
          </w:rPr>
          <w:t>ground glass opacities</w:t>
        </w:r>
      </w:hyperlink>
      <w:r w:rsidRPr="000C634B">
        <w:t> with a possibility of </w:t>
      </w:r>
      <w:hyperlink r:id="rId1017" w:tooltip="Learn more about pulmonary edema from ScienceDirect's AI-generated Topic Pages" w:history="1">
        <w:r w:rsidRPr="000C634B">
          <w:rPr>
            <w:rStyle w:val="Hyperlink"/>
          </w:rPr>
          <w:t>pulmonary edema</w:t>
        </w:r>
      </w:hyperlink>
      <w:r w:rsidRPr="000C634B">
        <w:t> more likely than COVID-19 </w:t>
      </w:r>
      <w:hyperlink r:id="rId1018" w:tooltip="Learn more about ARDS from ScienceDirect's AI-generated Topic Pages" w:history="1">
        <w:r w:rsidRPr="000C634B">
          <w:rPr>
            <w:rStyle w:val="Hyperlink"/>
          </w:rPr>
          <w:t>ARDS</w:t>
        </w:r>
      </w:hyperlink>
      <w:r w:rsidRPr="000C634B">
        <w:t> (See </w:t>
      </w:r>
      <w:hyperlink r:id="rId1019" w:anchor="fig2" w:history="1">
        <w:r w:rsidRPr="000C634B">
          <w:rPr>
            <w:rStyle w:val="Hyperlink"/>
          </w:rPr>
          <w:t>Fig. 2</w:t>
        </w:r>
      </w:hyperlink>
      <w:r w:rsidRPr="000C634B">
        <w:t>). COVID RT-PCR test was negative. Patient was started on antibiotics, </w:t>
      </w:r>
      <w:hyperlink r:id="rId1020" w:tooltip="Learn more about low molecular weight heparin from ScienceDirect's AI-generated Topic Pages" w:history="1">
        <w:r w:rsidRPr="000C634B">
          <w:rPr>
            <w:rStyle w:val="Hyperlink"/>
          </w:rPr>
          <w:t>low molecular weight heparin</w:t>
        </w:r>
      </w:hyperlink>
      <w:r w:rsidRPr="000C634B">
        <w:t>, </w:t>
      </w:r>
      <w:hyperlink r:id="rId1021" w:tooltip="Learn more about ecosprin from ScienceDirect's AI-generated Topic Pages" w:history="1">
        <w:r w:rsidRPr="000C634B">
          <w:rPr>
            <w:rStyle w:val="Hyperlink"/>
          </w:rPr>
          <w:t>ecosprin</w:t>
        </w:r>
      </w:hyperlink>
      <w:r w:rsidRPr="000C634B">
        <w:t> and </w:t>
      </w:r>
      <w:hyperlink r:id="rId1022" w:tooltip="Learn more about statin from ScienceDirect's AI-generated Topic Pages" w:history="1">
        <w:r w:rsidRPr="000C634B">
          <w:rPr>
            <w:rStyle w:val="Hyperlink"/>
          </w:rPr>
          <w:t>statin</w:t>
        </w:r>
      </w:hyperlink>
      <w:r w:rsidRPr="000C634B">
        <w:t>. After two days of hospitalization, she was referred to our hospital when she complained of </w:t>
      </w:r>
      <w:hyperlink r:id="rId1023" w:tooltip="Learn more about chest pain from ScienceDirect's AI-generated Topic Pages" w:history="1">
        <w:r w:rsidRPr="000C634B">
          <w:rPr>
            <w:rStyle w:val="Hyperlink"/>
          </w:rPr>
          <w:t>chest pain</w:t>
        </w:r>
      </w:hyperlink>
      <w:r w:rsidRPr="000C634B">
        <w:t>, breathlessness, and </w:t>
      </w:r>
      <w:hyperlink r:id="rId1024" w:tooltip="Learn more about headache from ScienceDirect's AI-generated Topic Pages" w:history="1">
        <w:r w:rsidRPr="000C634B">
          <w:rPr>
            <w:rStyle w:val="Hyperlink"/>
          </w:rPr>
          <w:t>headache</w:t>
        </w:r>
      </w:hyperlink>
      <w:r w:rsidRPr="000C634B">
        <w:t>. She had past history of migraine. Her blood pressure was 100/60 on inotropic support and she maintained saturation with oxygen support. Bilateral fine basal crepitations were present and </w:t>
      </w:r>
      <w:hyperlink r:id="rId1025" w:tooltip="Learn more about cardiovascular examination from ScienceDirect's AI-generated Topic Pages" w:history="1">
        <w:r w:rsidRPr="000C634B">
          <w:rPr>
            <w:rStyle w:val="Hyperlink"/>
          </w:rPr>
          <w:t>cardiovascular examination</w:t>
        </w:r>
      </w:hyperlink>
      <w:r w:rsidRPr="000C634B">
        <w:t> was normal. She was conscious and oriented with no evidence of focal neurological deficit. A provisional diagnosis of </w:t>
      </w:r>
      <w:hyperlink r:id="rId1026" w:tooltip="Learn more about Acute coronary syndrome from ScienceDirect's AI-generated Topic Pages" w:history="1">
        <w:r w:rsidRPr="000C634B">
          <w:rPr>
            <w:rStyle w:val="Hyperlink"/>
          </w:rPr>
          <w:t>Acute coronary syndrome</w:t>
        </w:r>
      </w:hyperlink>
      <w:r w:rsidRPr="000C634B">
        <w:t> with </w:t>
      </w:r>
      <w:hyperlink r:id="rId1027" w:tooltip="Learn more about cardiogenic shock from ScienceDirect's AI-generated Topic Pages" w:history="1">
        <w:r w:rsidRPr="000C634B">
          <w:rPr>
            <w:rStyle w:val="Hyperlink"/>
          </w:rPr>
          <w:t>cardiogenic shock</w:t>
        </w:r>
      </w:hyperlink>
      <w:r w:rsidRPr="000C634B">
        <w:t> and acute pulmonary edema was kept and she was managed with </w:t>
      </w:r>
      <w:hyperlink r:id="rId1028" w:tooltip="Learn more about low molecular weight heparin from ScienceDirect's AI-generated Topic Pages" w:history="1">
        <w:r w:rsidRPr="000C634B">
          <w:rPr>
            <w:rStyle w:val="Hyperlink"/>
          </w:rPr>
          <w:t>low molecular weight heparin</w:t>
        </w:r>
      </w:hyperlink>
      <w:r w:rsidRPr="000C634B">
        <w:t>, </w:t>
      </w:r>
      <w:hyperlink r:id="rId1029" w:tooltip="Learn more about antiplatelets from ScienceDirect's AI-generated Topic Pages" w:history="1">
        <w:r w:rsidRPr="000C634B">
          <w:rPr>
            <w:rStyle w:val="Hyperlink"/>
          </w:rPr>
          <w:t>antiplatelets</w:t>
        </w:r>
      </w:hyperlink>
      <w:r w:rsidRPr="000C634B">
        <w:t>, statin, </w:t>
      </w:r>
      <w:hyperlink r:id="rId1030" w:tooltip="Learn more about diuretic from ScienceDirect's AI-generated Topic Pages" w:history="1">
        <w:r w:rsidRPr="000C634B">
          <w:rPr>
            <w:rStyle w:val="Hyperlink"/>
          </w:rPr>
          <w:t>diuretic</w:t>
        </w:r>
      </w:hyperlink>
      <w:r w:rsidRPr="000C634B">
        <w:t>, inotropic and oxygen support. 2D-echocardiography revealed normal </w:t>
      </w:r>
      <w:hyperlink r:id="rId1031" w:tooltip="Learn more about left ventricular function from ScienceDirect's AI-generated Topic Pages" w:history="1">
        <w:r w:rsidRPr="000C634B">
          <w:rPr>
            <w:rStyle w:val="Hyperlink"/>
          </w:rPr>
          <w:t>left ventricular function</w:t>
        </w:r>
      </w:hyperlink>
      <w:r w:rsidRPr="000C634B">
        <w:t>, mild </w:t>
      </w:r>
      <w:hyperlink r:id="rId1032" w:tooltip="Learn more about pulmonary hypertension from ScienceDirect's AI-generated Topic Pages" w:history="1">
        <w:r w:rsidRPr="000C634B">
          <w:rPr>
            <w:rStyle w:val="Hyperlink"/>
          </w:rPr>
          <w:t>pulmonary hypertension</w:t>
        </w:r>
      </w:hyperlink>
      <w:r w:rsidRPr="000C634B">
        <w:t> with plethoric and non-collapsing </w:t>
      </w:r>
      <w:hyperlink r:id="rId1033" w:tooltip="Learn more about inferior vena cava from ScienceDirect's AI-generated Topic Pages" w:history="1">
        <w:r w:rsidRPr="000C634B">
          <w:rPr>
            <w:rStyle w:val="Hyperlink"/>
          </w:rPr>
          <w:t>inferior vena cava</w:t>
        </w:r>
      </w:hyperlink>
      <w:r w:rsidRPr="000C634B">
        <w:t>. </w:t>
      </w:r>
      <w:hyperlink r:id="rId1034" w:tooltip="Learn more about Coronary angiography from ScienceDirect's AI-generated Topic Pages" w:history="1">
        <w:r w:rsidRPr="000C634B">
          <w:rPr>
            <w:rStyle w:val="Hyperlink"/>
          </w:rPr>
          <w:t>Coronary angiography</w:t>
        </w:r>
      </w:hyperlink>
      <w:r w:rsidRPr="000C634B">
        <w:t> revealed minor </w:t>
      </w:r>
      <w:hyperlink r:id="rId1035" w:tooltip="Learn more about coronary artery disease from ScienceDirect's AI-generated Topic Pages" w:history="1">
        <w:r w:rsidRPr="000C634B">
          <w:rPr>
            <w:rStyle w:val="Hyperlink"/>
          </w:rPr>
          <w:t>coronary artery disease</w:t>
        </w:r>
      </w:hyperlink>
      <w:r w:rsidRPr="000C634B">
        <w:t>. Hence, </w:t>
      </w:r>
      <w:hyperlink r:id="rId1036" w:tooltip="Learn more about anticoagulant from ScienceDirect's AI-generated Topic Pages" w:history="1">
        <w:r w:rsidRPr="000C634B">
          <w:rPr>
            <w:rStyle w:val="Hyperlink"/>
          </w:rPr>
          <w:t>anticoagulant</w:t>
        </w:r>
      </w:hyperlink>
      <w:r w:rsidRPr="000C634B">
        <w:t>, and </w:t>
      </w:r>
      <w:hyperlink r:id="rId1037" w:tooltip="Learn more about antiplatelets from ScienceDirect's AI-generated Topic Pages" w:history="1">
        <w:r w:rsidRPr="000C634B">
          <w:rPr>
            <w:rStyle w:val="Hyperlink"/>
          </w:rPr>
          <w:t>antiplatelets</w:t>
        </w:r>
      </w:hyperlink>
      <w:r w:rsidRPr="000C634B">
        <w:t> were stopped. She improved clinically and was gradually weaned off oxygen support and vasopressors.</w:t>
      </w:r>
    </w:p>
    <w:p w14:paraId="1AE1F8ED" w14:textId="76BECEA2" w:rsidR="000C634B" w:rsidRPr="000C634B" w:rsidRDefault="000C634B" w:rsidP="000C634B"/>
    <w:p w14:paraId="6A175018" w14:textId="77777777" w:rsidR="000C634B" w:rsidRPr="000C634B" w:rsidRDefault="000C634B" w:rsidP="000C634B">
      <w:pPr>
        <w:numPr>
          <w:ilvl w:val="0"/>
          <w:numId w:val="71"/>
        </w:numPr>
      </w:pPr>
      <w:hyperlink r:id="rId1038" w:tgtFrame="_blank" w:tooltip="Download high-res image (221KB)" w:history="1">
        <w:r w:rsidRPr="000C634B">
          <w:rPr>
            <w:rStyle w:val="Hyperlink"/>
          </w:rPr>
          <w:t>Download: Download high-res image (221KB)</w:t>
        </w:r>
      </w:hyperlink>
    </w:p>
    <w:p w14:paraId="1B68AB2C" w14:textId="77777777" w:rsidR="000C634B" w:rsidRPr="000C634B" w:rsidRDefault="000C634B" w:rsidP="000C634B">
      <w:pPr>
        <w:numPr>
          <w:ilvl w:val="0"/>
          <w:numId w:val="71"/>
        </w:numPr>
      </w:pPr>
      <w:hyperlink r:id="rId1039" w:tgtFrame="_blank" w:tooltip="Download full-size image" w:history="1">
        <w:r w:rsidRPr="000C634B">
          <w:rPr>
            <w:rStyle w:val="Hyperlink"/>
          </w:rPr>
          <w:t>Download: Download full-size image</w:t>
        </w:r>
      </w:hyperlink>
    </w:p>
    <w:p w14:paraId="197B7387" w14:textId="77777777" w:rsidR="000C634B" w:rsidRPr="000C634B" w:rsidRDefault="000C634B" w:rsidP="000C634B">
      <w:r w:rsidRPr="000C634B">
        <w:lastRenderedPageBreak/>
        <w:t>Fig. 1. 12 lead Electrocardiogram suggestive of </w:t>
      </w:r>
      <w:hyperlink r:id="rId1040" w:tooltip="Learn more about sinus tachycardia from ScienceDirect's AI-generated Topic Pages" w:history="1">
        <w:r w:rsidRPr="000C634B">
          <w:rPr>
            <w:rStyle w:val="Hyperlink"/>
          </w:rPr>
          <w:t>sinus tachycardia</w:t>
        </w:r>
      </w:hyperlink>
      <w:r w:rsidRPr="000C634B">
        <w:t>, incomplete </w:t>
      </w:r>
      <w:hyperlink r:id="rId1041" w:tooltip="Learn more about right bundle branch block from ScienceDirect's AI-generated Topic Pages" w:history="1">
        <w:r w:rsidRPr="000C634B">
          <w:rPr>
            <w:rStyle w:val="Hyperlink"/>
          </w:rPr>
          <w:t>right bundle branch block</w:t>
        </w:r>
      </w:hyperlink>
      <w:r w:rsidRPr="000C634B">
        <w:t>, T inversion V1–V5, I, aVL, poor </w:t>
      </w:r>
      <w:hyperlink r:id="rId1042" w:tooltip="Learn more about R wave from ScienceDirect's AI-generated Topic Pages" w:history="1">
        <w:r w:rsidRPr="000C634B">
          <w:rPr>
            <w:rStyle w:val="Hyperlink"/>
          </w:rPr>
          <w:t>R wave</w:t>
        </w:r>
      </w:hyperlink>
      <w:r w:rsidRPr="000C634B">
        <w:t> progression up to V4, P pulmonale, S up to V6, ST depression in II, III, aVF and QTc prolongation (500 milliseconds by Bazett formula).</w:t>
      </w:r>
    </w:p>
    <w:p w14:paraId="300BD2E4" w14:textId="42727E7A" w:rsidR="000C634B" w:rsidRPr="000C634B" w:rsidRDefault="000C634B" w:rsidP="000C634B"/>
    <w:p w14:paraId="50A64E4B" w14:textId="77777777" w:rsidR="000C634B" w:rsidRPr="000C634B" w:rsidRDefault="000C634B" w:rsidP="000C634B">
      <w:pPr>
        <w:numPr>
          <w:ilvl w:val="0"/>
          <w:numId w:val="72"/>
        </w:numPr>
      </w:pPr>
      <w:hyperlink r:id="rId1043" w:tgtFrame="_blank" w:tooltip="Download high-res image (2MB)" w:history="1">
        <w:r w:rsidRPr="000C634B">
          <w:rPr>
            <w:rStyle w:val="Hyperlink"/>
          </w:rPr>
          <w:t>Download: Download high-res image (2MB)</w:t>
        </w:r>
      </w:hyperlink>
    </w:p>
    <w:p w14:paraId="17166871" w14:textId="77777777" w:rsidR="000C634B" w:rsidRPr="000C634B" w:rsidRDefault="000C634B" w:rsidP="000C634B">
      <w:pPr>
        <w:numPr>
          <w:ilvl w:val="0"/>
          <w:numId w:val="72"/>
        </w:numPr>
      </w:pPr>
      <w:hyperlink r:id="rId1044" w:tgtFrame="_blank" w:tooltip="Download full-size image" w:history="1">
        <w:r w:rsidRPr="000C634B">
          <w:rPr>
            <w:rStyle w:val="Hyperlink"/>
          </w:rPr>
          <w:t>Download: Download full-size image</w:t>
        </w:r>
      </w:hyperlink>
    </w:p>
    <w:p w14:paraId="51B17EAE" w14:textId="77777777" w:rsidR="000C634B" w:rsidRPr="000C634B" w:rsidRDefault="000C634B" w:rsidP="000C634B">
      <w:r w:rsidRPr="000C634B">
        <w:t>Fig. 2. HRCT Chest: Axial plane suggestive of patchy and confluent areas of ground glass density and consolidation in both the lungs predominantly in central and perihilar region with a possibility of pulmonary edema more likely than COVID-19 (CORAD 3) with CT severity score 23/25.</w:t>
      </w:r>
    </w:p>
    <w:p w14:paraId="2155CBEE" w14:textId="77777777" w:rsidR="000C634B" w:rsidRPr="000C634B" w:rsidRDefault="000C634B" w:rsidP="000C634B">
      <w:r w:rsidRPr="000C634B">
        <w:t>During further hospitalization, her headache and vomiting were persistent. She became drowsy with Glasgow Coma Score of 12 and bilateral </w:t>
      </w:r>
      <w:hyperlink r:id="rId1045" w:tooltip="Learn more about plantar reflex from ScienceDirect's AI-generated Topic Pages" w:history="1">
        <w:r w:rsidRPr="000C634B">
          <w:rPr>
            <w:rStyle w:val="Hyperlink"/>
          </w:rPr>
          <w:t>plantar reflex</w:t>
        </w:r>
      </w:hyperlink>
      <w:r w:rsidRPr="000C634B">
        <w:t> was extensor. CT Head revealed acute </w:t>
      </w:r>
      <w:hyperlink r:id="rId1046" w:tooltip="Learn more about hematoma from ScienceDirect's AI-generated Topic Pages" w:history="1">
        <w:r w:rsidRPr="000C634B">
          <w:rPr>
            <w:rStyle w:val="Hyperlink"/>
          </w:rPr>
          <w:t>hematoma</w:t>
        </w:r>
      </w:hyperlink>
      <w:r w:rsidRPr="000C634B">
        <w:t> in parafalcine basifrontal regions with intraventricular and subarachnoid extension and mild </w:t>
      </w:r>
      <w:hyperlink r:id="rId1047" w:tooltip="Learn more about hydrocephalus from ScienceDirect's AI-generated Topic Pages" w:history="1">
        <w:r w:rsidRPr="000C634B">
          <w:rPr>
            <w:rStyle w:val="Hyperlink"/>
          </w:rPr>
          <w:t>hydrocephalus</w:t>
        </w:r>
      </w:hyperlink>
      <w:r w:rsidRPr="000C634B">
        <w:t> (See </w:t>
      </w:r>
      <w:hyperlink r:id="rId1048" w:anchor="fig3" w:history="1">
        <w:r w:rsidRPr="000C634B">
          <w:rPr>
            <w:rStyle w:val="Hyperlink"/>
          </w:rPr>
          <w:t>Fig. 3</w:t>
        </w:r>
      </w:hyperlink>
      <w:r w:rsidRPr="000C634B">
        <w:t>). She had a Hunt and Hess score of 3+ and a Fisher score of 4 on imaging. Her </w:t>
      </w:r>
      <w:hyperlink r:id="rId1049" w:tooltip="Learn more about National Institute of Health stroke score from ScienceDirect's AI-generated Topic Pages" w:history="1">
        <w:r w:rsidRPr="000C634B">
          <w:rPr>
            <w:rStyle w:val="Hyperlink"/>
          </w:rPr>
          <w:t>National Institute of Health stroke score</w:t>
        </w:r>
      </w:hyperlink>
      <w:r w:rsidRPr="000C634B">
        <w:t xml:space="preserve"> was +1. </w:t>
      </w:r>
      <w:r w:rsidRPr="000C634B">
        <w:lastRenderedPageBreak/>
        <w:t>After </w:t>
      </w:r>
      <w:hyperlink r:id="rId1050" w:tooltip="Learn more about Neurology from ScienceDirect's AI-generated Topic Pages" w:history="1">
        <w:r w:rsidRPr="000C634B">
          <w:rPr>
            <w:rStyle w:val="Hyperlink"/>
          </w:rPr>
          <w:t>Neurology</w:t>
        </w:r>
      </w:hyperlink>
      <w:r w:rsidRPr="000C634B">
        <w:t> and </w:t>
      </w:r>
      <w:hyperlink r:id="rId1051" w:tooltip="Learn more about Neurosurgery from ScienceDirect's AI-generated Topic Pages" w:history="1">
        <w:r w:rsidRPr="000C634B">
          <w:rPr>
            <w:rStyle w:val="Hyperlink"/>
          </w:rPr>
          <w:t>Neurosurgery</w:t>
        </w:r>
      </w:hyperlink>
      <w:r w:rsidRPr="000C634B">
        <w:t> opinion, she was started on </w:t>
      </w:r>
      <w:hyperlink r:id="rId1052" w:tooltip="Learn more about Mannitol from ScienceDirect's AI-generated Topic Pages" w:history="1">
        <w:r w:rsidRPr="000C634B">
          <w:rPr>
            <w:rStyle w:val="Hyperlink"/>
          </w:rPr>
          <w:t>Mannitol</w:t>
        </w:r>
      </w:hyperlink>
      <w:r w:rsidRPr="000C634B">
        <w:t>, antiepileptics, </w:t>
      </w:r>
      <w:hyperlink r:id="rId1053" w:tooltip="Learn more about analgesics from ScienceDirect's AI-generated Topic Pages" w:history="1">
        <w:r w:rsidRPr="000C634B">
          <w:rPr>
            <w:rStyle w:val="Hyperlink"/>
          </w:rPr>
          <w:t>analgesics</w:t>
        </w:r>
      </w:hyperlink>
      <w:r w:rsidRPr="000C634B">
        <w:t>, </w:t>
      </w:r>
      <w:hyperlink r:id="rId1054" w:tooltip="Learn more about Nimodipine from ScienceDirect's AI-generated Topic Pages" w:history="1">
        <w:r w:rsidRPr="000C634B">
          <w:rPr>
            <w:rStyle w:val="Hyperlink"/>
          </w:rPr>
          <w:t>Nimodipine</w:t>
        </w:r>
      </w:hyperlink>
      <w:r w:rsidRPr="000C634B">
        <w:t>, </w:t>
      </w:r>
      <w:hyperlink r:id="rId1055" w:tooltip="Learn more about intravenous fluids from ScienceDirect's AI-generated Topic Pages" w:history="1">
        <w:r w:rsidRPr="000C634B">
          <w:rPr>
            <w:rStyle w:val="Hyperlink"/>
          </w:rPr>
          <w:t>intravenous fluids</w:t>
        </w:r>
      </w:hyperlink>
      <w:r w:rsidRPr="000C634B">
        <w:t>, and supportive treatment. Coagulation profile and platelet counts were normal suggesting that intracranial </w:t>
      </w:r>
      <w:hyperlink r:id="rId1056" w:tooltip="Learn more about bleed from ScienceDirect's AI-generated Topic Pages" w:history="1">
        <w:r w:rsidRPr="000C634B">
          <w:rPr>
            <w:rStyle w:val="Hyperlink"/>
          </w:rPr>
          <w:t>bleed</w:t>
        </w:r>
      </w:hyperlink>
      <w:r w:rsidRPr="000C634B">
        <w:t> was less likely due to antithrombotic drugs. Considering these new findings, a diagnosis of Neurogenic pulmonary edema seemed more likely. Contrast </w:t>
      </w:r>
      <w:hyperlink r:id="rId1057" w:tooltip="Learn more about CT Angiography from ScienceDirect's AI-generated Topic Pages" w:history="1">
        <w:r w:rsidRPr="000C634B">
          <w:rPr>
            <w:rStyle w:val="Hyperlink"/>
          </w:rPr>
          <w:t>CT Angiography</w:t>
        </w:r>
      </w:hyperlink>
      <w:r w:rsidRPr="000C634B">
        <w:t> of Brain revealed </w:t>
      </w:r>
      <w:hyperlink r:id="rId1058" w:tooltip="Learn more about SAH from ScienceDirect's AI-generated Topic Pages" w:history="1">
        <w:r w:rsidRPr="000C634B">
          <w:rPr>
            <w:rStyle w:val="Hyperlink"/>
          </w:rPr>
          <w:t>SAH</w:t>
        </w:r>
      </w:hyperlink>
      <w:r w:rsidRPr="000C634B">
        <w:t> with anterior communicating artery (ACOM) aneurysm. </w:t>
      </w:r>
      <w:hyperlink r:id="rId1059" w:tooltip="Learn more about Digital subtraction angiography from ScienceDirect's AI-generated Topic Pages" w:history="1">
        <w:r w:rsidRPr="000C634B">
          <w:rPr>
            <w:rStyle w:val="Hyperlink"/>
          </w:rPr>
          <w:t>Digital subtraction angiography</w:t>
        </w:r>
      </w:hyperlink>
      <w:r w:rsidRPr="000C634B">
        <w:t> revealed ruptured ACOM aneurysm. Coiling of the ACOM aneurysm was done with good results (See </w:t>
      </w:r>
      <w:hyperlink r:id="rId1060" w:anchor="fig4" w:history="1">
        <w:r w:rsidRPr="000C634B">
          <w:rPr>
            <w:rStyle w:val="Hyperlink"/>
          </w:rPr>
          <w:t>Fig. 4</w:t>
        </w:r>
      </w:hyperlink>
      <w:r w:rsidRPr="000C634B">
        <w:t>). Optimal medical management including </w:t>
      </w:r>
      <w:hyperlink r:id="rId1061" w:tooltip="Learn more about Nimodipine from ScienceDirect's AI-generated Topic Pages" w:history="1">
        <w:r w:rsidRPr="000C634B">
          <w:rPr>
            <w:rStyle w:val="Hyperlink"/>
          </w:rPr>
          <w:t>Nimodipine</w:t>
        </w:r>
      </w:hyperlink>
      <w:r w:rsidRPr="000C634B">
        <w:t>, hydration and aggressive physiotherapy were continued. Patient recovered gradually and was discharged after 3 weeks of hospitalization. She is doing well and is on regular follow up since last two years.</w:t>
      </w:r>
    </w:p>
    <w:p w14:paraId="737D2075" w14:textId="5262EC03" w:rsidR="000C634B" w:rsidRPr="000C634B" w:rsidRDefault="000C634B" w:rsidP="000C634B"/>
    <w:p w14:paraId="22530EC8" w14:textId="77777777" w:rsidR="000C634B" w:rsidRPr="000C634B" w:rsidRDefault="000C634B" w:rsidP="000C634B">
      <w:pPr>
        <w:numPr>
          <w:ilvl w:val="0"/>
          <w:numId w:val="73"/>
        </w:numPr>
      </w:pPr>
      <w:hyperlink r:id="rId1062" w:tgtFrame="_blank" w:tooltip="Download high-res image (551KB)" w:history="1">
        <w:r w:rsidRPr="000C634B">
          <w:rPr>
            <w:rStyle w:val="Hyperlink"/>
          </w:rPr>
          <w:t>Download: Download high-res image (551KB)</w:t>
        </w:r>
      </w:hyperlink>
    </w:p>
    <w:p w14:paraId="676AE63F" w14:textId="77777777" w:rsidR="000C634B" w:rsidRPr="000C634B" w:rsidRDefault="000C634B" w:rsidP="000C634B">
      <w:pPr>
        <w:numPr>
          <w:ilvl w:val="0"/>
          <w:numId w:val="73"/>
        </w:numPr>
      </w:pPr>
      <w:hyperlink r:id="rId1063" w:tgtFrame="_blank" w:tooltip="Download full-size image" w:history="1">
        <w:r w:rsidRPr="000C634B">
          <w:rPr>
            <w:rStyle w:val="Hyperlink"/>
          </w:rPr>
          <w:t>Download: Download full-size image</w:t>
        </w:r>
      </w:hyperlink>
    </w:p>
    <w:p w14:paraId="0B0FE5B1" w14:textId="77777777" w:rsidR="000C634B" w:rsidRPr="000C634B" w:rsidRDefault="000C634B" w:rsidP="000C634B">
      <w:r w:rsidRPr="000C634B">
        <w:t>Fig. 3. CT Brain: Axial view shows acute </w:t>
      </w:r>
      <w:hyperlink r:id="rId1064" w:tooltip="Learn more about hematoma from ScienceDirect's AI-generated Topic Pages" w:history="1">
        <w:r w:rsidRPr="000C634B">
          <w:rPr>
            <w:rStyle w:val="Hyperlink"/>
          </w:rPr>
          <w:t>hematoma</w:t>
        </w:r>
      </w:hyperlink>
      <w:r w:rsidRPr="000C634B">
        <w:t> in parafalcine basifrontal regions with intraventricular and subarachnoid extension and mild dilatation of the supratentorial ventricular system.</w:t>
      </w:r>
    </w:p>
    <w:p w14:paraId="7BEB72DE" w14:textId="1A90E2DA" w:rsidR="000C634B" w:rsidRPr="000C634B" w:rsidRDefault="000C634B" w:rsidP="000C634B"/>
    <w:p w14:paraId="12A29800" w14:textId="77777777" w:rsidR="000C634B" w:rsidRPr="000C634B" w:rsidRDefault="000C634B" w:rsidP="000C634B">
      <w:pPr>
        <w:numPr>
          <w:ilvl w:val="0"/>
          <w:numId w:val="74"/>
        </w:numPr>
      </w:pPr>
      <w:hyperlink r:id="rId1065" w:tgtFrame="_blank" w:tooltip="Download high-res image (452KB)" w:history="1">
        <w:r w:rsidRPr="000C634B">
          <w:rPr>
            <w:rStyle w:val="Hyperlink"/>
          </w:rPr>
          <w:t>Download: Download high-res image (452KB)</w:t>
        </w:r>
      </w:hyperlink>
    </w:p>
    <w:p w14:paraId="02ADFA77" w14:textId="77777777" w:rsidR="000C634B" w:rsidRPr="000C634B" w:rsidRDefault="000C634B" w:rsidP="000C634B">
      <w:pPr>
        <w:numPr>
          <w:ilvl w:val="0"/>
          <w:numId w:val="74"/>
        </w:numPr>
      </w:pPr>
      <w:hyperlink r:id="rId1066" w:tgtFrame="_blank" w:tooltip="Download full-size image" w:history="1">
        <w:r w:rsidRPr="000C634B">
          <w:rPr>
            <w:rStyle w:val="Hyperlink"/>
          </w:rPr>
          <w:t>Download: Download full-size image</w:t>
        </w:r>
      </w:hyperlink>
    </w:p>
    <w:p w14:paraId="676E5F20" w14:textId="77777777" w:rsidR="000C634B" w:rsidRPr="000C634B" w:rsidRDefault="000C634B" w:rsidP="000C634B">
      <w:r w:rsidRPr="000C634B">
        <w:t>Fig. 4. </w:t>
      </w:r>
      <w:r w:rsidRPr="000C634B">
        <w:rPr>
          <w:b/>
          <w:bCs/>
        </w:rPr>
        <w:t>A.</w:t>
      </w:r>
      <w:r w:rsidRPr="000C634B">
        <w:t> CT Brain Angiogram showing Subarachnoid hemorrhage with right </w:t>
      </w:r>
      <w:hyperlink r:id="rId1067" w:tooltip="Learn more about anterior communicating artery from ScienceDirect's AI-generated Topic Pages" w:history="1">
        <w:r w:rsidRPr="000C634B">
          <w:rPr>
            <w:rStyle w:val="Hyperlink"/>
          </w:rPr>
          <w:t>anterior communicating artery</w:t>
        </w:r>
      </w:hyperlink>
      <w:r w:rsidRPr="000C634B">
        <w:t> (A1) laterally directed aneurysm (arrow). </w:t>
      </w:r>
      <w:r w:rsidRPr="000C634B">
        <w:rPr>
          <w:b/>
          <w:bCs/>
        </w:rPr>
        <w:t>B.</w:t>
      </w:r>
      <w:r w:rsidRPr="000C634B">
        <w:t> Post-coiling Digital subtraction Angiogram of left </w:t>
      </w:r>
      <w:hyperlink r:id="rId1068" w:tooltip="Learn more about internal carotid artery from ScienceDirect's AI-generated Topic Pages" w:history="1">
        <w:r w:rsidRPr="000C634B">
          <w:rPr>
            <w:rStyle w:val="Hyperlink"/>
          </w:rPr>
          <w:t>internal carotid artery</w:t>
        </w:r>
      </w:hyperlink>
      <w:r w:rsidRPr="000C634B">
        <w:t>: Anteroposterior cranial 30</w:t>
      </w:r>
      <w:r w:rsidRPr="000C634B">
        <w:rPr>
          <w:vertAlign w:val="superscript"/>
        </w:rPr>
        <w:t>0</w:t>
      </w:r>
      <w:r w:rsidRPr="000C634B">
        <w:t> view showing post-coiling status for </w:t>
      </w:r>
      <w:hyperlink r:id="rId1069" w:tooltip="Learn more about anterior communicating artery aneurysm from ScienceDirect's AI-generated Topic Pages" w:history="1">
        <w:r w:rsidRPr="000C634B">
          <w:rPr>
            <w:rStyle w:val="Hyperlink"/>
          </w:rPr>
          <w:t>anterior communicating artery aneurysm</w:t>
        </w:r>
      </w:hyperlink>
      <w:r w:rsidRPr="000C634B">
        <w:t> with coil in situ (arrow).</w:t>
      </w:r>
    </w:p>
    <w:p w14:paraId="10443BCD" w14:textId="77777777" w:rsidR="000C634B" w:rsidRPr="000C634B" w:rsidRDefault="000C634B" w:rsidP="000C634B">
      <w:r w:rsidRPr="000C634B">
        <w:t>3. Discussion</w:t>
      </w:r>
    </w:p>
    <w:p w14:paraId="24B6E48B" w14:textId="77777777" w:rsidR="000C634B" w:rsidRPr="000C634B" w:rsidRDefault="000C634B" w:rsidP="000C634B">
      <w:r w:rsidRPr="000C634B">
        <w:t>Despite decades of case descriptions, the diagnosis and management of NPE remains challenging. The wide variety of clinical situations in which it occurs can obscure diagnosis. The common causes include SAH, enterovirus-71-associated brain-stem encephalitis, </w:t>
      </w:r>
      <w:hyperlink r:id="rId1070" w:tooltip="Learn more about traumatic brain injury from ScienceDirect's AI-generated Topic Pages" w:history="1">
        <w:r w:rsidRPr="000C634B">
          <w:rPr>
            <w:rStyle w:val="Hyperlink"/>
          </w:rPr>
          <w:t>traumatic brain injury</w:t>
        </w:r>
      </w:hyperlink>
      <w:r w:rsidRPr="000C634B">
        <w:t>, epilepsy, intracranial </w:t>
      </w:r>
      <w:hyperlink r:id="rId1071" w:tooltip="Learn more about injury from ScienceDirect's AI-generated Topic Pages" w:history="1">
        <w:r w:rsidRPr="000C634B">
          <w:rPr>
            <w:rStyle w:val="Hyperlink"/>
          </w:rPr>
          <w:t>injury</w:t>
        </w:r>
      </w:hyperlink>
      <w:r w:rsidRPr="000C634B">
        <w:t>, </w:t>
      </w:r>
      <w:hyperlink r:id="rId1072" w:tooltip="Learn more about multiple sclerosis from ScienceDirect's AI-generated Topic Pages" w:history="1">
        <w:r w:rsidRPr="000C634B">
          <w:rPr>
            <w:rStyle w:val="Hyperlink"/>
          </w:rPr>
          <w:t>multiple sclerosis</w:t>
        </w:r>
      </w:hyperlink>
      <w:r w:rsidRPr="000C634B">
        <w:t>, </w:t>
      </w:r>
      <w:hyperlink r:id="rId1073" w:tooltip="Learn more about electroconvulsive therapy from ScienceDirect's AI-generated Topic Pages" w:history="1">
        <w:r w:rsidRPr="000C634B">
          <w:rPr>
            <w:rStyle w:val="Hyperlink"/>
          </w:rPr>
          <w:t>electroconvulsive therapy</w:t>
        </w:r>
      </w:hyperlink>
      <w:r w:rsidRPr="000C634B">
        <w:t>, intracranial/spinal surgery, intoxication, and </w:t>
      </w:r>
      <w:hyperlink r:id="rId1074" w:tooltip="Learn more about hypoxia from ScienceDirect's AI-generated Topic Pages" w:history="1">
        <w:r w:rsidRPr="000C634B">
          <w:rPr>
            <w:rStyle w:val="Hyperlink"/>
          </w:rPr>
          <w:t>hypoxia</w:t>
        </w:r>
      </w:hyperlink>
      <w:r w:rsidRPr="000C634B">
        <w:t>.</w:t>
      </w:r>
      <w:hyperlink r:id="rId1075" w:anchor="bib4" w:history="1">
        <w:r w:rsidRPr="000C634B">
          <w:rPr>
            <w:rStyle w:val="Hyperlink"/>
            <w:vertAlign w:val="superscript"/>
          </w:rPr>
          <w:t>4</w:t>
        </w:r>
      </w:hyperlink>
      <w:r w:rsidRPr="000C634B">
        <w:t> The sudden development of hypoxemic respiratory failure following a </w:t>
      </w:r>
      <w:hyperlink r:id="rId1076" w:tooltip="Learn more about CNS from ScienceDirect's AI-generated Topic Pages" w:history="1">
        <w:r w:rsidRPr="000C634B">
          <w:rPr>
            <w:rStyle w:val="Hyperlink"/>
          </w:rPr>
          <w:t>CNS</w:t>
        </w:r>
      </w:hyperlink>
      <w:r w:rsidRPr="000C634B">
        <w:t> event, which cannot be attributed to other causes of </w:t>
      </w:r>
      <w:hyperlink r:id="rId1077" w:tooltip="Learn more about ARDS from ScienceDirect's AI-generated Topic Pages" w:history="1">
        <w:r w:rsidRPr="000C634B">
          <w:rPr>
            <w:rStyle w:val="Hyperlink"/>
          </w:rPr>
          <w:t>ARDS</w:t>
        </w:r>
      </w:hyperlink>
      <w:r w:rsidRPr="000C634B">
        <w:t>, is the only universally agreed upon characteristic of NPE. A common denominator is a surge of endogenous serum </w:t>
      </w:r>
      <w:hyperlink r:id="rId1078" w:tooltip="Learn more about catecholamines from ScienceDirect's AI-generated Topic Pages" w:history="1">
        <w:r w:rsidRPr="000C634B">
          <w:rPr>
            <w:rStyle w:val="Hyperlink"/>
          </w:rPr>
          <w:t>catecholamines</w:t>
        </w:r>
      </w:hyperlink>
      <w:r w:rsidRPr="000C634B">
        <w:t> that results in changes in </w:t>
      </w:r>
      <w:hyperlink r:id="rId1079" w:tooltip="Learn more about cardiopulmonary hemodynamics from ScienceDirect's AI-generated Topic Pages" w:history="1">
        <w:r w:rsidRPr="000C634B">
          <w:rPr>
            <w:rStyle w:val="Hyperlink"/>
          </w:rPr>
          <w:t>cardiopulmonary hemodynamics</w:t>
        </w:r>
      </w:hyperlink>
      <w:r w:rsidRPr="000C634B">
        <w:t> and Starling forces.</w:t>
      </w:r>
      <w:hyperlink r:id="rId1080" w:anchor="bib1" w:history="1">
        <w:r w:rsidRPr="000C634B">
          <w:rPr>
            <w:rStyle w:val="Hyperlink"/>
            <w:vertAlign w:val="superscript"/>
          </w:rPr>
          <w:t>1</w:t>
        </w:r>
      </w:hyperlink>
      <w:r w:rsidRPr="000C634B">
        <w:t> The ‘NPE trigger zones’ include the </w:t>
      </w:r>
      <w:hyperlink r:id="rId1081" w:tooltip="Learn more about hypothalamus from ScienceDirect's AI-generated Topic Pages" w:history="1">
        <w:r w:rsidRPr="000C634B">
          <w:rPr>
            <w:rStyle w:val="Hyperlink"/>
          </w:rPr>
          <w:t>hypothalamus</w:t>
        </w:r>
      </w:hyperlink>
      <w:r w:rsidRPr="000C634B">
        <w:t> and the medulla, specifically area A1, A5, nuclei of solitary tract and </w:t>
      </w:r>
      <w:hyperlink r:id="rId1082" w:tooltip="Learn more about area postrema from ScienceDirect's AI-generated Topic Pages" w:history="1">
        <w:r w:rsidRPr="000C634B">
          <w:rPr>
            <w:rStyle w:val="Hyperlink"/>
          </w:rPr>
          <w:t>area postrema</w:t>
        </w:r>
      </w:hyperlink>
      <w:r w:rsidRPr="000C634B">
        <w:t>.</w:t>
      </w:r>
      <w:hyperlink r:id="rId1083" w:anchor="bib5" w:history="1">
        <w:r w:rsidRPr="000C634B">
          <w:rPr>
            <w:rStyle w:val="Hyperlink"/>
            <w:vertAlign w:val="superscript"/>
          </w:rPr>
          <w:t>5</w:t>
        </w:r>
      </w:hyperlink>
      <w:r w:rsidRPr="000C634B">
        <w:t> The most frequent underlying factor for NPE is SAH (42.9%).</w:t>
      </w:r>
      <w:hyperlink r:id="rId1084" w:anchor="bib6" w:history="1">
        <w:r w:rsidRPr="000C634B">
          <w:rPr>
            <w:rStyle w:val="Hyperlink"/>
            <w:vertAlign w:val="superscript"/>
          </w:rPr>
          <w:t>6</w:t>
        </w:r>
      </w:hyperlink>
      <w:r w:rsidRPr="000C634B">
        <w:t> SAH involves massive </w:t>
      </w:r>
      <w:hyperlink r:id="rId1085" w:tooltip="Learn more about catecholamine release from ScienceDirect's AI-generated Topic Pages" w:history="1">
        <w:r w:rsidRPr="000C634B">
          <w:rPr>
            <w:rStyle w:val="Hyperlink"/>
          </w:rPr>
          <w:t>catecholamine release</w:t>
        </w:r>
      </w:hyperlink>
      <w:r w:rsidRPr="000C634B">
        <w:t> and is responsible for increased </w:t>
      </w:r>
      <w:hyperlink r:id="rId1086" w:tooltip="Learn more about vascular permeability from ScienceDirect's AI-generated Topic Pages" w:history="1">
        <w:r w:rsidRPr="000C634B">
          <w:rPr>
            <w:rStyle w:val="Hyperlink"/>
          </w:rPr>
          <w:t>vascular permeability</w:t>
        </w:r>
      </w:hyperlink>
      <w:r w:rsidRPr="000C634B">
        <w:t>, endothelial damage, and </w:t>
      </w:r>
      <w:hyperlink r:id="rId1087" w:tooltip="Learn more about vasoconstriction from ScienceDirect's AI-generated Topic Pages" w:history="1">
        <w:r w:rsidRPr="000C634B">
          <w:rPr>
            <w:rStyle w:val="Hyperlink"/>
          </w:rPr>
          <w:t>vasoconstriction</w:t>
        </w:r>
      </w:hyperlink>
      <w:r w:rsidRPr="000C634B">
        <w:t>.</w:t>
      </w:r>
      <w:hyperlink r:id="rId1088" w:anchor="bib7" w:history="1">
        <w:r w:rsidRPr="000C634B">
          <w:rPr>
            <w:rStyle w:val="Hyperlink"/>
            <w:vertAlign w:val="superscript"/>
          </w:rPr>
          <w:t>7</w:t>
        </w:r>
      </w:hyperlink>
      <w:r w:rsidRPr="000C634B">
        <w:t> Aneurysmal SAH causes permanent disability and high fatality. The prognosis depends on the degree of delayed </w:t>
      </w:r>
      <w:hyperlink r:id="rId1089" w:tooltip="Learn more about cerebral ischemia from ScienceDirect's AI-generated Topic Pages" w:history="1">
        <w:r w:rsidRPr="000C634B">
          <w:rPr>
            <w:rStyle w:val="Hyperlink"/>
          </w:rPr>
          <w:t>cerebral ischemia</w:t>
        </w:r>
      </w:hyperlink>
      <w:r w:rsidRPr="000C634B">
        <w:t>, volume of the </w:t>
      </w:r>
      <w:hyperlink r:id="rId1090" w:tooltip="Learn more about bleed from ScienceDirect's AI-generated Topic Pages" w:history="1">
        <w:r w:rsidRPr="000C634B">
          <w:rPr>
            <w:rStyle w:val="Hyperlink"/>
          </w:rPr>
          <w:t>bleed</w:t>
        </w:r>
      </w:hyperlink>
      <w:r w:rsidRPr="000C634B">
        <w:t>, and re-bleeding.</w:t>
      </w:r>
      <w:hyperlink r:id="rId1091" w:anchor="bib2" w:history="1">
        <w:r w:rsidRPr="000C634B">
          <w:rPr>
            <w:rStyle w:val="Hyperlink"/>
            <w:vertAlign w:val="superscript"/>
          </w:rPr>
          <w:t>2</w:t>
        </w:r>
      </w:hyperlink>
      <w:r w:rsidRPr="000C634B">
        <w:t> Other complications include electrocardiographic changes, </w:t>
      </w:r>
      <w:hyperlink r:id="rId1092" w:tooltip="Learn more about troponin from ScienceDirect's AI-generated Topic Pages" w:history="1">
        <w:r w:rsidRPr="000C634B">
          <w:rPr>
            <w:rStyle w:val="Hyperlink"/>
          </w:rPr>
          <w:t>troponin</w:t>
        </w:r>
      </w:hyperlink>
      <w:r w:rsidRPr="000C634B">
        <w:t> elevation, </w:t>
      </w:r>
      <w:hyperlink r:id="rId1093" w:tooltip="Learn more about anemia from ScienceDirect's AI-generated Topic Pages" w:history="1">
        <w:r w:rsidRPr="000C634B">
          <w:rPr>
            <w:rStyle w:val="Hyperlink"/>
          </w:rPr>
          <w:t>anemia</w:t>
        </w:r>
      </w:hyperlink>
      <w:r w:rsidRPr="000C634B">
        <w:t>, </w:t>
      </w:r>
      <w:hyperlink r:id="rId1094" w:tooltip="Learn more about hyponatremia from ScienceDirect's AI-generated Topic Pages" w:history="1">
        <w:r w:rsidRPr="000C634B">
          <w:rPr>
            <w:rStyle w:val="Hyperlink"/>
          </w:rPr>
          <w:t>hyponatremia</w:t>
        </w:r>
      </w:hyperlink>
      <w:r w:rsidRPr="000C634B">
        <w:t>, and neurogenic stunned </w:t>
      </w:r>
      <w:hyperlink r:id="rId1095" w:tooltip="Learn more about myocardium from ScienceDirect's AI-generated Topic Pages" w:history="1">
        <w:r w:rsidRPr="000C634B">
          <w:rPr>
            <w:rStyle w:val="Hyperlink"/>
          </w:rPr>
          <w:t>myocardium</w:t>
        </w:r>
      </w:hyperlink>
      <w:r w:rsidRPr="000C634B">
        <w:t>.</w:t>
      </w:r>
      <w:hyperlink r:id="rId1096" w:anchor="bib8" w:history="1">
        <w:r w:rsidRPr="000C634B">
          <w:rPr>
            <w:rStyle w:val="Hyperlink"/>
            <w:vertAlign w:val="superscript"/>
          </w:rPr>
          <w:t>8</w:t>
        </w:r>
      </w:hyperlink>
    </w:p>
    <w:p w14:paraId="176A5D66" w14:textId="77777777" w:rsidR="000C634B" w:rsidRPr="000C634B" w:rsidRDefault="000C634B" w:rsidP="000C634B">
      <w:r w:rsidRPr="000C634B">
        <w:t>Amongst the two clinical forms of NPE, the early form is the most common and is characterized by symptoms within minutes to hours following neurologic injury, while the delayed form develops 12–24 hours after the CNS insult.</w:t>
      </w:r>
      <w:hyperlink r:id="rId1097" w:anchor="bib5" w:history="1">
        <w:r w:rsidRPr="000C634B">
          <w:rPr>
            <w:rStyle w:val="Hyperlink"/>
            <w:vertAlign w:val="superscript"/>
          </w:rPr>
          <w:t>5</w:t>
        </w:r>
      </w:hyperlink>
      <w:r w:rsidRPr="000C634B">
        <w:t> The patient becomes acutely dyspneic and hypoxic within minutes with pink-frothy </w:t>
      </w:r>
      <w:hyperlink r:id="rId1098" w:tooltip="Learn more about sputum from ScienceDirect's AI-generated Topic Pages" w:history="1">
        <w:r w:rsidRPr="000C634B">
          <w:rPr>
            <w:rStyle w:val="Hyperlink"/>
          </w:rPr>
          <w:t>sputum</w:t>
        </w:r>
      </w:hyperlink>
      <w:r w:rsidRPr="000C634B">
        <w:t>, and bilateral crackles. Sympathetic hyperactivity is common, and the patient may be febrile, tachycardic, and hypertensive. </w:t>
      </w:r>
      <w:hyperlink r:id="rId1099" w:tooltip="Learn more about Chest radiograph from ScienceDirect's AI-generated Topic Pages" w:history="1">
        <w:r w:rsidRPr="000C634B">
          <w:rPr>
            <w:rStyle w:val="Hyperlink"/>
          </w:rPr>
          <w:t>Chest radiograph</w:t>
        </w:r>
      </w:hyperlink>
      <w:r w:rsidRPr="000C634B">
        <w:t> will reveal bilateral infiltrates consistent with ARDS.</w:t>
      </w:r>
      <w:hyperlink r:id="rId1100" w:anchor="bib5" w:history="1">
        <w:r w:rsidRPr="000C634B">
          <w:rPr>
            <w:rStyle w:val="Hyperlink"/>
            <w:vertAlign w:val="superscript"/>
          </w:rPr>
          <w:t>5</w:t>
        </w:r>
      </w:hyperlink>
      <w:r w:rsidRPr="000C634B">
        <w:t> Symptoms resolve within 24–48 hours; however, in patients with ongoing brain injury and elevated </w:t>
      </w:r>
      <w:hyperlink r:id="rId1101" w:tooltip="Learn more about intracranial pressure from ScienceDirect's AI-generated Topic Pages" w:history="1">
        <w:r w:rsidRPr="000C634B">
          <w:rPr>
            <w:rStyle w:val="Hyperlink"/>
          </w:rPr>
          <w:t>intracranial pressure</w:t>
        </w:r>
      </w:hyperlink>
      <w:r w:rsidRPr="000C634B">
        <w:t>, the NPE often persists.</w:t>
      </w:r>
      <w:hyperlink r:id="rId1102" w:anchor="bib1" w:history="1">
        <w:r w:rsidRPr="000C634B">
          <w:rPr>
            <w:rStyle w:val="Hyperlink"/>
            <w:vertAlign w:val="superscript"/>
          </w:rPr>
          <w:t>1</w:t>
        </w:r>
      </w:hyperlink>
    </w:p>
    <w:p w14:paraId="668DCEAB" w14:textId="77777777" w:rsidR="000C634B" w:rsidRPr="000C634B" w:rsidRDefault="000C634B" w:rsidP="000C634B">
      <w:r w:rsidRPr="000C634B">
        <w:lastRenderedPageBreak/>
        <w:t>NPE is diagnosed by the presence of pink-frothy sputum, bilateral opacities on chest radiograph, PaO2/FiO2&lt;200 mmHg, no evidence of left atrial hypertension, </w:t>
      </w:r>
      <w:hyperlink r:id="rId1103" w:tooltip="Learn more about absence from ScienceDirect's AI-generated Topic Pages" w:history="1">
        <w:r w:rsidRPr="000C634B">
          <w:rPr>
            <w:rStyle w:val="Hyperlink"/>
          </w:rPr>
          <w:t>absence</w:t>
        </w:r>
      </w:hyperlink>
      <w:r w:rsidRPr="000C634B">
        <w:t> of alternative causes of ARDS, presence of severe </w:t>
      </w:r>
      <w:hyperlink r:id="rId1104" w:tooltip="Learn more about CNS injury from ScienceDirect's AI-generated Topic Pages" w:history="1">
        <w:r w:rsidRPr="000C634B">
          <w:rPr>
            <w:rStyle w:val="Hyperlink"/>
          </w:rPr>
          <w:t>CNS injury</w:t>
        </w:r>
      </w:hyperlink>
      <w:r w:rsidRPr="000C634B">
        <w:t> and rapid resolution within 48–72 hours. </w:t>
      </w:r>
      <w:r w:rsidRPr="000C634B">
        <w:rPr>
          <w:vertAlign w:val="superscript"/>
        </w:rPr>
        <w:t>[1, 4]</w:t>
      </w:r>
      <w:r w:rsidRPr="000C634B">
        <w:t> Measurement of serum </w:t>
      </w:r>
      <w:hyperlink r:id="rId1105" w:tooltip="Learn more about catecholamines from ScienceDirect's AI-generated Topic Pages" w:history="1">
        <w:r w:rsidRPr="000C634B">
          <w:rPr>
            <w:rStyle w:val="Hyperlink"/>
          </w:rPr>
          <w:t>catecholamines</w:t>
        </w:r>
      </w:hyperlink>
      <w:r w:rsidRPr="000C634B">
        <w:t> may be helpful.</w:t>
      </w:r>
      <w:hyperlink r:id="rId1106" w:anchor="bib1" w:history="1">
        <w:r w:rsidRPr="000C634B">
          <w:rPr>
            <w:rStyle w:val="Hyperlink"/>
            <w:vertAlign w:val="superscript"/>
          </w:rPr>
          <w:t>1</w:t>
        </w:r>
      </w:hyperlink>
      <w:r w:rsidRPr="000C634B">
        <w:t> The management is focused on treating the underlying neurological condition including efforts to reduce intracranial pressure, including decompression and clot </w:t>
      </w:r>
      <w:hyperlink r:id="rId1107" w:tooltip="Learn more about evacuation from ScienceDirect's AI-generated Topic Pages" w:history="1">
        <w:r w:rsidRPr="000C634B">
          <w:rPr>
            <w:rStyle w:val="Hyperlink"/>
          </w:rPr>
          <w:t>evacuation</w:t>
        </w:r>
      </w:hyperlink>
      <w:r w:rsidRPr="000C634B">
        <w:t>, </w:t>
      </w:r>
      <w:hyperlink r:id="rId1108" w:tooltip="Learn more about osmotic diuretics from ScienceDirect's AI-generated Topic Pages" w:history="1">
        <w:r w:rsidRPr="000C634B">
          <w:rPr>
            <w:rStyle w:val="Hyperlink"/>
          </w:rPr>
          <w:t>osmotic diuretics</w:t>
        </w:r>
      </w:hyperlink>
      <w:r w:rsidRPr="000C634B">
        <w:t>, anti-epileptics, tumor resection, and steroids.</w:t>
      </w:r>
      <w:hyperlink r:id="rId1109" w:anchor="bib6" w:history="1">
        <w:r w:rsidRPr="000C634B">
          <w:rPr>
            <w:rStyle w:val="Hyperlink"/>
            <w:vertAlign w:val="superscript"/>
          </w:rPr>
          <w:t>6</w:t>
        </w:r>
      </w:hyperlink>
      <w:r w:rsidRPr="000C634B">
        <w:rPr>
          <w:vertAlign w:val="superscript"/>
        </w:rPr>
        <w:t>,</w:t>
      </w:r>
      <w:hyperlink r:id="rId1110" w:anchor="bib9" w:history="1">
        <w:r w:rsidRPr="000C634B">
          <w:rPr>
            <w:rStyle w:val="Hyperlink"/>
            <w:vertAlign w:val="superscript"/>
          </w:rPr>
          <w:t>9</w:t>
        </w:r>
      </w:hyperlink>
      <w:r w:rsidRPr="000C634B">
        <w:t> The goal of care should focus on maintaining euvolemic status, treatment with </w:t>
      </w:r>
      <w:hyperlink r:id="rId1111" w:tooltip="Learn more about nimodipine from ScienceDirect's AI-generated Topic Pages" w:history="1">
        <w:r w:rsidRPr="000C634B">
          <w:rPr>
            <w:rStyle w:val="Hyperlink"/>
          </w:rPr>
          <w:t>nimodipine</w:t>
        </w:r>
      </w:hyperlink>
      <w:r w:rsidRPr="000C634B">
        <w:t>, and continuous hemodynamic and neurological monitoring.</w:t>
      </w:r>
      <w:hyperlink r:id="rId1112" w:anchor="bib10" w:history="1">
        <w:r w:rsidRPr="000C634B">
          <w:rPr>
            <w:rStyle w:val="Hyperlink"/>
            <w:vertAlign w:val="superscript"/>
          </w:rPr>
          <w:t>10</w:t>
        </w:r>
      </w:hyperlink>
      <w:r w:rsidRPr="000C634B">
        <w:t> The management also includes cardiac evaluation, fluid management, and alpha-adrenergic blocker like </w:t>
      </w:r>
      <w:hyperlink r:id="rId1113" w:tooltip="Learn more about phentolamine from ScienceDirect's AI-generated Topic Pages" w:history="1">
        <w:r w:rsidRPr="000C634B">
          <w:rPr>
            <w:rStyle w:val="Hyperlink"/>
          </w:rPr>
          <w:t>phentolamine</w:t>
        </w:r>
      </w:hyperlink>
      <w:r w:rsidRPr="000C634B">
        <w:t>.</w:t>
      </w:r>
      <w:hyperlink r:id="rId1114" w:anchor="bib1" w:history="1">
        <w:r w:rsidRPr="000C634B">
          <w:rPr>
            <w:rStyle w:val="Hyperlink"/>
            <w:vertAlign w:val="superscript"/>
          </w:rPr>
          <w:t>1</w:t>
        </w:r>
      </w:hyperlink>
    </w:p>
    <w:p w14:paraId="693E744C" w14:textId="77777777" w:rsidR="000C634B" w:rsidRPr="000C634B" w:rsidRDefault="000C634B" w:rsidP="000C634B">
      <w:r w:rsidRPr="000C634B">
        <w:t>Aneurysmal SAH can cause massive catecholamine surge leading to </w:t>
      </w:r>
      <w:hyperlink r:id="rId1115" w:tooltip="Learn more about myocardial injury from ScienceDirect's AI-generated Topic Pages" w:history="1">
        <w:r w:rsidRPr="000C634B">
          <w:rPr>
            <w:rStyle w:val="Hyperlink"/>
          </w:rPr>
          <w:t>myocardial injury</w:t>
        </w:r>
      </w:hyperlink>
      <w:r w:rsidRPr="000C634B">
        <w:t>, cardiac dysfunction, and pulmonary edema. Such complications can occur in absence of predominant neurologic </w:t>
      </w:r>
      <w:hyperlink r:id="rId1116" w:tooltip="Learn more about signs and symptoms from ScienceDirect's AI-generated Topic Pages" w:history="1">
        <w:r w:rsidRPr="000C634B">
          <w:rPr>
            <w:rStyle w:val="Hyperlink"/>
          </w:rPr>
          <w:t>signs and symptoms</w:t>
        </w:r>
      </w:hyperlink>
      <w:r w:rsidRPr="000C634B">
        <w:t>. NPE should be suspected in all patients presenting with acute pulmonary edema and neurological symptoms as timely diagnosis and management can avoid life-threatening consequences.</w:t>
      </w:r>
    </w:p>
    <w:p w14:paraId="0DA321F2" w14:textId="77777777" w:rsidR="000C634B" w:rsidRDefault="000C634B"/>
    <w:sectPr w:rsidR="000C634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76662"/>
    <w:multiLevelType w:val="multilevel"/>
    <w:tmpl w:val="3AA67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604F4"/>
    <w:multiLevelType w:val="multilevel"/>
    <w:tmpl w:val="4474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351D7"/>
    <w:multiLevelType w:val="multilevel"/>
    <w:tmpl w:val="EC181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527D9"/>
    <w:multiLevelType w:val="multilevel"/>
    <w:tmpl w:val="AE4C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C20BA"/>
    <w:multiLevelType w:val="multilevel"/>
    <w:tmpl w:val="8684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AB6C16"/>
    <w:multiLevelType w:val="multilevel"/>
    <w:tmpl w:val="B3BA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EA62D2"/>
    <w:multiLevelType w:val="multilevel"/>
    <w:tmpl w:val="AD9C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15F58"/>
    <w:multiLevelType w:val="multilevel"/>
    <w:tmpl w:val="1996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64BC8"/>
    <w:multiLevelType w:val="multilevel"/>
    <w:tmpl w:val="E0E4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210510"/>
    <w:multiLevelType w:val="multilevel"/>
    <w:tmpl w:val="F20EB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8C0535"/>
    <w:multiLevelType w:val="multilevel"/>
    <w:tmpl w:val="CB1A1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F65075"/>
    <w:multiLevelType w:val="multilevel"/>
    <w:tmpl w:val="B4B6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7F4256"/>
    <w:multiLevelType w:val="multilevel"/>
    <w:tmpl w:val="426C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3046DF"/>
    <w:multiLevelType w:val="multilevel"/>
    <w:tmpl w:val="2D76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CA4CCA"/>
    <w:multiLevelType w:val="multilevel"/>
    <w:tmpl w:val="2DF69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DF7370"/>
    <w:multiLevelType w:val="multilevel"/>
    <w:tmpl w:val="B61E2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0F78EA"/>
    <w:multiLevelType w:val="multilevel"/>
    <w:tmpl w:val="009EE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D83E90"/>
    <w:multiLevelType w:val="multilevel"/>
    <w:tmpl w:val="CDF86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866611"/>
    <w:multiLevelType w:val="multilevel"/>
    <w:tmpl w:val="C640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A33B75"/>
    <w:multiLevelType w:val="multilevel"/>
    <w:tmpl w:val="6670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BD771B"/>
    <w:multiLevelType w:val="multilevel"/>
    <w:tmpl w:val="1BEC9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7A406C"/>
    <w:multiLevelType w:val="multilevel"/>
    <w:tmpl w:val="7FC6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B572CC"/>
    <w:multiLevelType w:val="multilevel"/>
    <w:tmpl w:val="9C96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0C11EF"/>
    <w:multiLevelType w:val="multilevel"/>
    <w:tmpl w:val="4A40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42298B"/>
    <w:multiLevelType w:val="multilevel"/>
    <w:tmpl w:val="CA384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496270"/>
    <w:multiLevelType w:val="multilevel"/>
    <w:tmpl w:val="4322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A169C0"/>
    <w:multiLevelType w:val="multilevel"/>
    <w:tmpl w:val="8472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2729A1"/>
    <w:multiLevelType w:val="multilevel"/>
    <w:tmpl w:val="9406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8E2E58"/>
    <w:multiLevelType w:val="multilevel"/>
    <w:tmpl w:val="5F88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661C93"/>
    <w:multiLevelType w:val="multilevel"/>
    <w:tmpl w:val="CF462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3B4D84"/>
    <w:multiLevelType w:val="multilevel"/>
    <w:tmpl w:val="01DE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62797C"/>
    <w:multiLevelType w:val="multilevel"/>
    <w:tmpl w:val="CE402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6D1816"/>
    <w:multiLevelType w:val="multilevel"/>
    <w:tmpl w:val="5AF84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F162EE"/>
    <w:multiLevelType w:val="multilevel"/>
    <w:tmpl w:val="1B40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3D4244"/>
    <w:multiLevelType w:val="multilevel"/>
    <w:tmpl w:val="E056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DA3A30"/>
    <w:multiLevelType w:val="multilevel"/>
    <w:tmpl w:val="FA0A0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077B02"/>
    <w:multiLevelType w:val="multilevel"/>
    <w:tmpl w:val="8C947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3867A9"/>
    <w:multiLevelType w:val="multilevel"/>
    <w:tmpl w:val="35BCE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BF15DC"/>
    <w:multiLevelType w:val="multilevel"/>
    <w:tmpl w:val="7F0A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133D48"/>
    <w:multiLevelType w:val="multilevel"/>
    <w:tmpl w:val="70FC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0029AC"/>
    <w:multiLevelType w:val="multilevel"/>
    <w:tmpl w:val="C47C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813DCC"/>
    <w:multiLevelType w:val="multilevel"/>
    <w:tmpl w:val="FC6A3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120707"/>
    <w:multiLevelType w:val="multilevel"/>
    <w:tmpl w:val="8370D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C226E0"/>
    <w:multiLevelType w:val="multilevel"/>
    <w:tmpl w:val="4D08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974415"/>
    <w:multiLevelType w:val="multilevel"/>
    <w:tmpl w:val="160AD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8044CD"/>
    <w:multiLevelType w:val="multilevel"/>
    <w:tmpl w:val="3FD2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AA5CD3"/>
    <w:multiLevelType w:val="multilevel"/>
    <w:tmpl w:val="CD00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2D2D99"/>
    <w:multiLevelType w:val="multilevel"/>
    <w:tmpl w:val="FE769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7A56D9"/>
    <w:multiLevelType w:val="multilevel"/>
    <w:tmpl w:val="325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D26667"/>
    <w:multiLevelType w:val="multilevel"/>
    <w:tmpl w:val="AF8A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EF4298"/>
    <w:multiLevelType w:val="multilevel"/>
    <w:tmpl w:val="0E08A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A17C10"/>
    <w:multiLevelType w:val="multilevel"/>
    <w:tmpl w:val="7596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FD369A"/>
    <w:multiLevelType w:val="multilevel"/>
    <w:tmpl w:val="F46C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E43070"/>
    <w:multiLevelType w:val="multilevel"/>
    <w:tmpl w:val="FEB2C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9887A3F"/>
    <w:multiLevelType w:val="multilevel"/>
    <w:tmpl w:val="1A64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AE0AC6"/>
    <w:multiLevelType w:val="multilevel"/>
    <w:tmpl w:val="083C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DBD7596"/>
    <w:multiLevelType w:val="multilevel"/>
    <w:tmpl w:val="AE98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0D6BBC"/>
    <w:multiLevelType w:val="multilevel"/>
    <w:tmpl w:val="C7D02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91400C"/>
    <w:multiLevelType w:val="multilevel"/>
    <w:tmpl w:val="BC6E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8607716"/>
    <w:multiLevelType w:val="multilevel"/>
    <w:tmpl w:val="C54CA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91F111D"/>
    <w:multiLevelType w:val="multilevel"/>
    <w:tmpl w:val="62A6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5350CB"/>
    <w:multiLevelType w:val="multilevel"/>
    <w:tmpl w:val="74EE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A227554"/>
    <w:multiLevelType w:val="multilevel"/>
    <w:tmpl w:val="E178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357E43"/>
    <w:multiLevelType w:val="multilevel"/>
    <w:tmpl w:val="6602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0F0DFB"/>
    <w:multiLevelType w:val="multilevel"/>
    <w:tmpl w:val="3062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C03EEC"/>
    <w:multiLevelType w:val="multilevel"/>
    <w:tmpl w:val="4336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06512F"/>
    <w:multiLevelType w:val="multilevel"/>
    <w:tmpl w:val="901E7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1534A0A"/>
    <w:multiLevelType w:val="multilevel"/>
    <w:tmpl w:val="44780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6D1027A"/>
    <w:multiLevelType w:val="multilevel"/>
    <w:tmpl w:val="64CC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D91782"/>
    <w:multiLevelType w:val="multilevel"/>
    <w:tmpl w:val="2A1AA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9D93CD8"/>
    <w:multiLevelType w:val="multilevel"/>
    <w:tmpl w:val="C23CE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A752AA6"/>
    <w:multiLevelType w:val="multilevel"/>
    <w:tmpl w:val="C6EA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A7F2E09"/>
    <w:multiLevelType w:val="multilevel"/>
    <w:tmpl w:val="B58E7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E4D32FD"/>
    <w:multiLevelType w:val="multilevel"/>
    <w:tmpl w:val="B4EC4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1714340">
    <w:abstractNumId w:val="17"/>
  </w:num>
  <w:num w:numId="2" w16cid:durableId="1176649918">
    <w:abstractNumId w:val="33"/>
  </w:num>
  <w:num w:numId="3" w16cid:durableId="562109105">
    <w:abstractNumId w:val="50"/>
  </w:num>
  <w:num w:numId="4" w16cid:durableId="841432729">
    <w:abstractNumId w:val="47"/>
  </w:num>
  <w:num w:numId="5" w16cid:durableId="586766939">
    <w:abstractNumId w:val="8"/>
  </w:num>
  <w:num w:numId="6" w16cid:durableId="1045326062">
    <w:abstractNumId w:val="14"/>
  </w:num>
  <w:num w:numId="7" w16cid:durableId="1921671832">
    <w:abstractNumId w:val="57"/>
  </w:num>
  <w:num w:numId="8" w16cid:durableId="364714164">
    <w:abstractNumId w:val="48"/>
  </w:num>
  <w:num w:numId="9" w16cid:durableId="75633546">
    <w:abstractNumId w:val="20"/>
  </w:num>
  <w:num w:numId="10" w16cid:durableId="1955285751">
    <w:abstractNumId w:val="55"/>
  </w:num>
  <w:num w:numId="11" w16cid:durableId="289628492">
    <w:abstractNumId w:val="61"/>
  </w:num>
  <w:num w:numId="12" w16cid:durableId="1283999164">
    <w:abstractNumId w:val="70"/>
  </w:num>
  <w:num w:numId="13" w16cid:durableId="2078091305">
    <w:abstractNumId w:val="4"/>
  </w:num>
  <w:num w:numId="14" w16cid:durableId="1643729812">
    <w:abstractNumId w:val="58"/>
  </w:num>
  <w:num w:numId="15" w16cid:durableId="73825022">
    <w:abstractNumId w:val="10"/>
  </w:num>
  <w:num w:numId="16" w16cid:durableId="1231306512">
    <w:abstractNumId w:val="44"/>
  </w:num>
  <w:num w:numId="17" w16cid:durableId="1499954440">
    <w:abstractNumId w:val="72"/>
  </w:num>
  <w:num w:numId="18" w16cid:durableId="168569982">
    <w:abstractNumId w:val="34"/>
  </w:num>
  <w:num w:numId="19" w16cid:durableId="993877609">
    <w:abstractNumId w:val="5"/>
  </w:num>
  <w:num w:numId="20" w16cid:durableId="3823474">
    <w:abstractNumId w:val="9"/>
  </w:num>
  <w:num w:numId="21" w16cid:durableId="442261393">
    <w:abstractNumId w:val="69"/>
  </w:num>
  <w:num w:numId="22" w16cid:durableId="1108739119">
    <w:abstractNumId w:val="71"/>
  </w:num>
  <w:num w:numId="23" w16cid:durableId="1283145071">
    <w:abstractNumId w:val="29"/>
  </w:num>
  <w:num w:numId="24" w16cid:durableId="67313157">
    <w:abstractNumId w:val="32"/>
  </w:num>
  <w:num w:numId="25" w16cid:durableId="1027369013">
    <w:abstractNumId w:val="59"/>
  </w:num>
  <w:num w:numId="26" w16cid:durableId="251285364">
    <w:abstractNumId w:val="16"/>
  </w:num>
  <w:num w:numId="27" w16cid:durableId="1445534960">
    <w:abstractNumId w:val="30"/>
  </w:num>
  <w:num w:numId="28" w16cid:durableId="967128434">
    <w:abstractNumId w:val="45"/>
  </w:num>
  <w:num w:numId="29" w16cid:durableId="1296178807">
    <w:abstractNumId w:val="42"/>
  </w:num>
  <w:num w:numId="30" w16cid:durableId="1563755551">
    <w:abstractNumId w:val="24"/>
  </w:num>
  <w:num w:numId="31" w16cid:durableId="54160261">
    <w:abstractNumId w:val="6"/>
  </w:num>
  <w:num w:numId="32" w16cid:durableId="1845626070">
    <w:abstractNumId w:val="54"/>
  </w:num>
  <w:num w:numId="33" w16cid:durableId="1584026655">
    <w:abstractNumId w:val="46"/>
  </w:num>
  <w:num w:numId="34" w16cid:durableId="1080643729">
    <w:abstractNumId w:val="43"/>
  </w:num>
  <w:num w:numId="35" w16cid:durableId="2119132655">
    <w:abstractNumId w:val="38"/>
  </w:num>
  <w:num w:numId="36" w16cid:durableId="1923752783">
    <w:abstractNumId w:val="25"/>
  </w:num>
  <w:num w:numId="37" w16cid:durableId="284699486">
    <w:abstractNumId w:val="40"/>
  </w:num>
  <w:num w:numId="38" w16cid:durableId="385762176">
    <w:abstractNumId w:val="68"/>
  </w:num>
  <w:num w:numId="39" w16cid:durableId="242297014">
    <w:abstractNumId w:val="7"/>
  </w:num>
  <w:num w:numId="40" w16cid:durableId="1780906955">
    <w:abstractNumId w:val="13"/>
  </w:num>
  <w:num w:numId="41" w16cid:durableId="1244490674">
    <w:abstractNumId w:val="49"/>
  </w:num>
  <w:num w:numId="42" w16cid:durableId="272787149">
    <w:abstractNumId w:val="18"/>
  </w:num>
  <w:num w:numId="43" w16cid:durableId="697505175">
    <w:abstractNumId w:val="19"/>
  </w:num>
  <w:num w:numId="44" w16cid:durableId="94983110">
    <w:abstractNumId w:val="1"/>
  </w:num>
  <w:num w:numId="45" w16cid:durableId="1203056109">
    <w:abstractNumId w:val="39"/>
  </w:num>
  <w:num w:numId="46" w16cid:durableId="1550341479">
    <w:abstractNumId w:val="65"/>
  </w:num>
  <w:num w:numId="47" w16cid:durableId="1690597938">
    <w:abstractNumId w:val="11"/>
  </w:num>
  <w:num w:numId="48" w16cid:durableId="1154296151">
    <w:abstractNumId w:val="3"/>
  </w:num>
  <w:num w:numId="49" w16cid:durableId="390270516">
    <w:abstractNumId w:val="63"/>
  </w:num>
  <w:num w:numId="50" w16cid:durableId="1795443535">
    <w:abstractNumId w:val="56"/>
  </w:num>
  <w:num w:numId="51" w16cid:durableId="890388471">
    <w:abstractNumId w:val="62"/>
  </w:num>
  <w:num w:numId="52" w16cid:durableId="210772979">
    <w:abstractNumId w:val="23"/>
  </w:num>
  <w:num w:numId="53" w16cid:durableId="162860902">
    <w:abstractNumId w:val="51"/>
  </w:num>
  <w:num w:numId="54" w16cid:durableId="1844584100">
    <w:abstractNumId w:val="26"/>
  </w:num>
  <w:num w:numId="55" w16cid:durableId="1708486800">
    <w:abstractNumId w:val="28"/>
  </w:num>
  <w:num w:numId="56" w16cid:durableId="374698257">
    <w:abstractNumId w:val="64"/>
  </w:num>
  <w:num w:numId="57" w16cid:durableId="2111660971">
    <w:abstractNumId w:val="0"/>
  </w:num>
  <w:num w:numId="58" w16cid:durableId="1058018508">
    <w:abstractNumId w:val="52"/>
  </w:num>
  <w:num w:numId="59" w16cid:durableId="440808055">
    <w:abstractNumId w:val="37"/>
  </w:num>
  <w:num w:numId="60" w16cid:durableId="1827622404">
    <w:abstractNumId w:val="27"/>
  </w:num>
  <w:num w:numId="61" w16cid:durableId="1876577127">
    <w:abstractNumId w:val="73"/>
  </w:num>
  <w:num w:numId="62" w16cid:durableId="1874879672">
    <w:abstractNumId w:val="31"/>
  </w:num>
  <w:num w:numId="63" w16cid:durableId="1301809852">
    <w:abstractNumId w:val="60"/>
  </w:num>
  <w:num w:numId="64" w16cid:durableId="1139499762">
    <w:abstractNumId w:val="53"/>
  </w:num>
  <w:num w:numId="65" w16cid:durableId="1315449751">
    <w:abstractNumId w:val="35"/>
  </w:num>
  <w:num w:numId="66" w16cid:durableId="850797812">
    <w:abstractNumId w:val="22"/>
  </w:num>
  <w:num w:numId="67" w16cid:durableId="486899397">
    <w:abstractNumId w:val="15"/>
  </w:num>
  <w:num w:numId="68" w16cid:durableId="1917326819">
    <w:abstractNumId w:val="2"/>
  </w:num>
  <w:num w:numId="69" w16cid:durableId="1603107394">
    <w:abstractNumId w:val="12"/>
  </w:num>
  <w:num w:numId="70" w16cid:durableId="965551583">
    <w:abstractNumId w:val="41"/>
  </w:num>
  <w:num w:numId="71" w16cid:durableId="562642236">
    <w:abstractNumId w:val="36"/>
  </w:num>
  <w:num w:numId="72" w16cid:durableId="1624192212">
    <w:abstractNumId w:val="66"/>
  </w:num>
  <w:num w:numId="73" w16cid:durableId="705377063">
    <w:abstractNumId w:val="67"/>
  </w:num>
  <w:num w:numId="74" w16cid:durableId="869696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DC7"/>
    <w:rsid w:val="000C634B"/>
    <w:rsid w:val="00A071D5"/>
    <w:rsid w:val="00A54CCD"/>
    <w:rsid w:val="00C36FF8"/>
    <w:rsid w:val="00D30DC7"/>
    <w:rsid w:val="00FB2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5D3F7"/>
  <w15:chartTrackingRefBased/>
  <w15:docId w15:val="{23DCE7DE-7805-4328-AFD4-568B12C3A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634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C634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C634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634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C634B"/>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C634B"/>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0C63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C634B"/>
    <w:rPr>
      <w:color w:val="0000FF"/>
      <w:u w:val="single"/>
    </w:rPr>
  </w:style>
  <w:style w:type="character" w:styleId="FollowedHyperlink">
    <w:name w:val="FollowedHyperlink"/>
    <w:basedOn w:val="DefaultParagraphFont"/>
    <w:uiPriority w:val="99"/>
    <w:semiHidden/>
    <w:unhideWhenUsed/>
    <w:rsid w:val="000C634B"/>
    <w:rPr>
      <w:color w:val="800080"/>
      <w:u w:val="single"/>
    </w:rPr>
  </w:style>
  <w:style w:type="character" w:customStyle="1" w:styleId="anchor-text-container">
    <w:name w:val="anchor-text-container"/>
    <w:basedOn w:val="DefaultParagraphFont"/>
    <w:rsid w:val="000C634B"/>
  </w:style>
  <w:style w:type="character" w:customStyle="1" w:styleId="anchor-text">
    <w:name w:val="anchor-text"/>
    <w:basedOn w:val="DefaultParagraphFont"/>
    <w:rsid w:val="000C634B"/>
  </w:style>
  <w:style w:type="character" w:customStyle="1" w:styleId="download-link-title">
    <w:name w:val="download-link-title"/>
    <w:basedOn w:val="DefaultParagraphFont"/>
    <w:rsid w:val="000C634B"/>
  </w:style>
  <w:style w:type="character" w:customStyle="1" w:styleId="captions">
    <w:name w:val="captions"/>
    <w:basedOn w:val="DefaultParagraphFont"/>
    <w:rsid w:val="000C634B"/>
  </w:style>
  <w:style w:type="paragraph" w:styleId="NormalWeb">
    <w:name w:val="Normal (Web)"/>
    <w:basedOn w:val="Normal"/>
    <w:uiPriority w:val="99"/>
    <w:semiHidden/>
    <w:unhideWhenUsed/>
    <w:rsid w:val="000C63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abel">
    <w:name w:val="label"/>
    <w:basedOn w:val="DefaultParagraphFont"/>
    <w:rsid w:val="000C634B"/>
  </w:style>
  <w:style w:type="paragraph" w:customStyle="1" w:styleId="react-xocs-list-item">
    <w:name w:val="react-xocs-list-item"/>
    <w:basedOn w:val="Normal"/>
    <w:rsid w:val="000C63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st-label">
    <w:name w:val="list-label"/>
    <w:basedOn w:val="DefaultParagraphFont"/>
    <w:rsid w:val="000C634B"/>
  </w:style>
  <w:style w:type="character" w:customStyle="1" w:styleId="display">
    <w:name w:val="display"/>
    <w:basedOn w:val="DefaultParagraphFont"/>
    <w:rsid w:val="000C634B"/>
  </w:style>
  <w:style w:type="character" w:customStyle="1" w:styleId="formula">
    <w:name w:val="formula"/>
    <w:basedOn w:val="DefaultParagraphFont"/>
    <w:rsid w:val="000C634B"/>
  </w:style>
  <w:style w:type="character" w:customStyle="1" w:styleId="math">
    <w:name w:val="math"/>
    <w:basedOn w:val="DefaultParagraphFont"/>
    <w:rsid w:val="000C634B"/>
  </w:style>
  <w:style w:type="character" w:customStyle="1" w:styleId="mathjaxpreview">
    <w:name w:val="mathjax_preview"/>
    <w:basedOn w:val="DefaultParagraphFont"/>
    <w:rsid w:val="000C634B"/>
  </w:style>
  <w:style w:type="character" w:customStyle="1" w:styleId="mathjaxsvg">
    <w:name w:val="mathjax_svg"/>
    <w:basedOn w:val="DefaultParagraphFont"/>
    <w:rsid w:val="000C634B"/>
  </w:style>
  <w:style w:type="character" w:customStyle="1" w:styleId="mjxassistivemathml">
    <w:name w:val="mjx_assistive_mathml"/>
    <w:basedOn w:val="DefaultParagraphFont"/>
    <w:rsid w:val="000C634B"/>
  </w:style>
  <w:style w:type="character" w:styleId="Strong">
    <w:name w:val="Strong"/>
    <w:basedOn w:val="DefaultParagraphFont"/>
    <w:uiPriority w:val="22"/>
    <w:qFormat/>
    <w:rsid w:val="000C634B"/>
    <w:rPr>
      <w:b/>
      <w:bCs/>
    </w:rPr>
  </w:style>
  <w:style w:type="character" w:styleId="UnresolvedMention">
    <w:name w:val="Unresolved Mention"/>
    <w:basedOn w:val="DefaultParagraphFont"/>
    <w:uiPriority w:val="99"/>
    <w:semiHidden/>
    <w:unhideWhenUsed/>
    <w:rsid w:val="000C634B"/>
    <w:rPr>
      <w:color w:val="605E5C"/>
      <w:shd w:val="clear" w:color="auto" w:fill="E1DFDD"/>
    </w:rPr>
  </w:style>
  <w:style w:type="character" w:styleId="Emphasis">
    <w:name w:val="Emphasis"/>
    <w:basedOn w:val="DefaultParagraphFont"/>
    <w:uiPriority w:val="20"/>
    <w:qFormat/>
    <w:rsid w:val="000C634B"/>
    <w:rPr>
      <w:i/>
      <w:iCs/>
    </w:rPr>
  </w:style>
  <w:style w:type="character" w:customStyle="1" w:styleId="screen-reader-only">
    <w:name w:val="screen-reader-only"/>
    <w:basedOn w:val="DefaultParagraphFont"/>
    <w:rsid w:val="000C6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54517">
      <w:bodyDiv w:val="1"/>
      <w:marLeft w:val="0"/>
      <w:marRight w:val="0"/>
      <w:marTop w:val="0"/>
      <w:marBottom w:val="0"/>
      <w:divBdr>
        <w:top w:val="none" w:sz="0" w:space="0" w:color="auto"/>
        <w:left w:val="none" w:sz="0" w:space="0" w:color="auto"/>
        <w:bottom w:val="none" w:sz="0" w:space="0" w:color="auto"/>
        <w:right w:val="none" w:sz="0" w:space="0" w:color="auto"/>
      </w:divBdr>
      <w:divsChild>
        <w:div w:id="322197513">
          <w:marLeft w:val="0"/>
          <w:marRight w:val="0"/>
          <w:marTop w:val="0"/>
          <w:marBottom w:val="0"/>
          <w:divBdr>
            <w:top w:val="none" w:sz="0" w:space="0" w:color="auto"/>
            <w:left w:val="none" w:sz="0" w:space="0" w:color="auto"/>
            <w:bottom w:val="none" w:sz="0" w:space="0" w:color="auto"/>
            <w:right w:val="none" w:sz="0" w:space="0" w:color="auto"/>
          </w:divBdr>
          <w:divsChild>
            <w:div w:id="5302671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9735658">
      <w:bodyDiv w:val="1"/>
      <w:marLeft w:val="0"/>
      <w:marRight w:val="0"/>
      <w:marTop w:val="0"/>
      <w:marBottom w:val="0"/>
      <w:divBdr>
        <w:top w:val="none" w:sz="0" w:space="0" w:color="auto"/>
        <w:left w:val="none" w:sz="0" w:space="0" w:color="auto"/>
        <w:bottom w:val="none" w:sz="0" w:space="0" w:color="auto"/>
        <w:right w:val="none" w:sz="0" w:space="0" w:color="auto"/>
      </w:divBdr>
      <w:divsChild>
        <w:div w:id="1899894377">
          <w:marLeft w:val="0"/>
          <w:marRight w:val="0"/>
          <w:marTop w:val="0"/>
          <w:marBottom w:val="240"/>
          <w:divBdr>
            <w:top w:val="none" w:sz="0" w:space="0" w:color="auto"/>
            <w:left w:val="none" w:sz="0" w:space="0" w:color="auto"/>
            <w:bottom w:val="none" w:sz="0" w:space="0" w:color="auto"/>
            <w:right w:val="none" w:sz="0" w:space="0" w:color="auto"/>
          </w:divBdr>
        </w:div>
        <w:div w:id="974338024">
          <w:marLeft w:val="0"/>
          <w:marRight w:val="0"/>
          <w:marTop w:val="0"/>
          <w:marBottom w:val="240"/>
          <w:divBdr>
            <w:top w:val="none" w:sz="0" w:space="0" w:color="auto"/>
            <w:left w:val="none" w:sz="0" w:space="0" w:color="auto"/>
            <w:bottom w:val="none" w:sz="0" w:space="0" w:color="auto"/>
            <w:right w:val="none" w:sz="0" w:space="0" w:color="auto"/>
          </w:divBdr>
        </w:div>
        <w:div w:id="1644771589">
          <w:marLeft w:val="0"/>
          <w:marRight w:val="0"/>
          <w:marTop w:val="0"/>
          <w:marBottom w:val="240"/>
          <w:divBdr>
            <w:top w:val="none" w:sz="0" w:space="0" w:color="auto"/>
            <w:left w:val="none" w:sz="0" w:space="0" w:color="auto"/>
            <w:bottom w:val="none" w:sz="0" w:space="0" w:color="auto"/>
            <w:right w:val="none" w:sz="0" w:space="0" w:color="auto"/>
          </w:divBdr>
        </w:div>
        <w:div w:id="284890370">
          <w:marLeft w:val="0"/>
          <w:marRight w:val="0"/>
          <w:marTop w:val="0"/>
          <w:marBottom w:val="240"/>
          <w:divBdr>
            <w:top w:val="none" w:sz="0" w:space="0" w:color="auto"/>
            <w:left w:val="none" w:sz="0" w:space="0" w:color="auto"/>
            <w:bottom w:val="none" w:sz="0" w:space="0" w:color="auto"/>
            <w:right w:val="none" w:sz="0" w:space="0" w:color="auto"/>
          </w:divBdr>
        </w:div>
      </w:divsChild>
    </w:div>
    <w:div w:id="123081429">
      <w:bodyDiv w:val="1"/>
      <w:marLeft w:val="0"/>
      <w:marRight w:val="0"/>
      <w:marTop w:val="0"/>
      <w:marBottom w:val="0"/>
      <w:divBdr>
        <w:top w:val="none" w:sz="0" w:space="0" w:color="auto"/>
        <w:left w:val="none" w:sz="0" w:space="0" w:color="auto"/>
        <w:bottom w:val="none" w:sz="0" w:space="0" w:color="auto"/>
        <w:right w:val="none" w:sz="0" w:space="0" w:color="auto"/>
      </w:divBdr>
      <w:divsChild>
        <w:div w:id="547686182">
          <w:marLeft w:val="0"/>
          <w:marRight w:val="0"/>
          <w:marTop w:val="0"/>
          <w:marBottom w:val="240"/>
          <w:divBdr>
            <w:top w:val="none" w:sz="0" w:space="0" w:color="auto"/>
            <w:left w:val="none" w:sz="0" w:space="0" w:color="auto"/>
            <w:bottom w:val="none" w:sz="0" w:space="0" w:color="auto"/>
            <w:right w:val="none" w:sz="0" w:space="0" w:color="auto"/>
          </w:divBdr>
        </w:div>
        <w:div w:id="1426461859">
          <w:marLeft w:val="0"/>
          <w:marRight w:val="0"/>
          <w:marTop w:val="0"/>
          <w:marBottom w:val="240"/>
          <w:divBdr>
            <w:top w:val="none" w:sz="0" w:space="0" w:color="auto"/>
            <w:left w:val="none" w:sz="0" w:space="0" w:color="auto"/>
            <w:bottom w:val="none" w:sz="0" w:space="0" w:color="auto"/>
            <w:right w:val="none" w:sz="0" w:space="0" w:color="auto"/>
          </w:divBdr>
        </w:div>
        <w:div w:id="839739799">
          <w:marLeft w:val="0"/>
          <w:marRight w:val="0"/>
          <w:marTop w:val="0"/>
          <w:marBottom w:val="240"/>
          <w:divBdr>
            <w:top w:val="none" w:sz="0" w:space="0" w:color="auto"/>
            <w:left w:val="none" w:sz="0" w:space="0" w:color="auto"/>
            <w:bottom w:val="none" w:sz="0" w:space="0" w:color="auto"/>
            <w:right w:val="none" w:sz="0" w:space="0" w:color="auto"/>
          </w:divBdr>
        </w:div>
        <w:div w:id="1562138138">
          <w:marLeft w:val="0"/>
          <w:marRight w:val="0"/>
          <w:marTop w:val="0"/>
          <w:marBottom w:val="240"/>
          <w:divBdr>
            <w:top w:val="none" w:sz="0" w:space="0" w:color="auto"/>
            <w:left w:val="none" w:sz="0" w:space="0" w:color="auto"/>
            <w:bottom w:val="none" w:sz="0" w:space="0" w:color="auto"/>
            <w:right w:val="none" w:sz="0" w:space="0" w:color="auto"/>
          </w:divBdr>
        </w:div>
        <w:div w:id="1390416637">
          <w:marLeft w:val="0"/>
          <w:marRight w:val="0"/>
          <w:marTop w:val="0"/>
          <w:marBottom w:val="240"/>
          <w:divBdr>
            <w:top w:val="none" w:sz="0" w:space="0" w:color="auto"/>
            <w:left w:val="none" w:sz="0" w:space="0" w:color="auto"/>
            <w:bottom w:val="none" w:sz="0" w:space="0" w:color="auto"/>
            <w:right w:val="none" w:sz="0" w:space="0" w:color="auto"/>
          </w:divBdr>
        </w:div>
        <w:div w:id="48460681">
          <w:marLeft w:val="0"/>
          <w:marRight w:val="0"/>
          <w:marTop w:val="0"/>
          <w:marBottom w:val="240"/>
          <w:divBdr>
            <w:top w:val="none" w:sz="0" w:space="0" w:color="auto"/>
            <w:left w:val="none" w:sz="0" w:space="0" w:color="auto"/>
            <w:bottom w:val="none" w:sz="0" w:space="0" w:color="auto"/>
            <w:right w:val="none" w:sz="0" w:space="0" w:color="auto"/>
          </w:divBdr>
        </w:div>
        <w:div w:id="1851752334">
          <w:marLeft w:val="0"/>
          <w:marRight w:val="0"/>
          <w:marTop w:val="0"/>
          <w:marBottom w:val="240"/>
          <w:divBdr>
            <w:top w:val="none" w:sz="0" w:space="0" w:color="auto"/>
            <w:left w:val="none" w:sz="0" w:space="0" w:color="auto"/>
            <w:bottom w:val="none" w:sz="0" w:space="0" w:color="auto"/>
            <w:right w:val="none" w:sz="0" w:space="0" w:color="auto"/>
          </w:divBdr>
        </w:div>
      </w:divsChild>
    </w:div>
    <w:div w:id="136579095">
      <w:bodyDiv w:val="1"/>
      <w:marLeft w:val="0"/>
      <w:marRight w:val="0"/>
      <w:marTop w:val="0"/>
      <w:marBottom w:val="0"/>
      <w:divBdr>
        <w:top w:val="none" w:sz="0" w:space="0" w:color="auto"/>
        <w:left w:val="none" w:sz="0" w:space="0" w:color="auto"/>
        <w:bottom w:val="none" w:sz="0" w:space="0" w:color="auto"/>
        <w:right w:val="none" w:sz="0" w:space="0" w:color="auto"/>
      </w:divBdr>
      <w:divsChild>
        <w:div w:id="203063205">
          <w:marLeft w:val="0"/>
          <w:marRight w:val="0"/>
          <w:marTop w:val="0"/>
          <w:marBottom w:val="0"/>
          <w:divBdr>
            <w:top w:val="none" w:sz="0" w:space="0" w:color="auto"/>
            <w:left w:val="none" w:sz="0" w:space="0" w:color="auto"/>
            <w:bottom w:val="none" w:sz="0" w:space="0" w:color="auto"/>
            <w:right w:val="none" w:sz="0" w:space="0" w:color="auto"/>
          </w:divBdr>
        </w:div>
        <w:div w:id="472986214">
          <w:marLeft w:val="0"/>
          <w:marRight w:val="0"/>
          <w:marTop w:val="0"/>
          <w:marBottom w:val="0"/>
          <w:divBdr>
            <w:top w:val="none" w:sz="0" w:space="0" w:color="auto"/>
            <w:left w:val="none" w:sz="0" w:space="0" w:color="auto"/>
            <w:bottom w:val="none" w:sz="0" w:space="0" w:color="auto"/>
            <w:right w:val="none" w:sz="0" w:space="0" w:color="auto"/>
          </w:divBdr>
          <w:divsChild>
            <w:div w:id="499853561">
              <w:marLeft w:val="0"/>
              <w:marRight w:val="0"/>
              <w:marTop w:val="0"/>
              <w:marBottom w:val="240"/>
              <w:divBdr>
                <w:top w:val="none" w:sz="0" w:space="0" w:color="auto"/>
                <w:left w:val="none" w:sz="0" w:space="0" w:color="auto"/>
                <w:bottom w:val="none" w:sz="0" w:space="0" w:color="auto"/>
                <w:right w:val="none" w:sz="0" w:space="0" w:color="auto"/>
              </w:divBdr>
            </w:div>
            <w:div w:id="1872499146">
              <w:marLeft w:val="0"/>
              <w:marRight w:val="0"/>
              <w:marTop w:val="0"/>
              <w:marBottom w:val="240"/>
              <w:divBdr>
                <w:top w:val="none" w:sz="0" w:space="0" w:color="auto"/>
                <w:left w:val="none" w:sz="0" w:space="0" w:color="auto"/>
                <w:bottom w:val="none" w:sz="0" w:space="0" w:color="auto"/>
                <w:right w:val="none" w:sz="0" w:space="0" w:color="auto"/>
              </w:divBdr>
            </w:div>
            <w:div w:id="73431028">
              <w:marLeft w:val="0"/>
              <w:marRight w:val="0"/>
              <w:marTop w:val="0"/>
              <w:marBottom w:val="240"/>
              <w:divBdr>
                <w:top w:val="none" w:sz="0" w:space="0" w:color="auto"/>
                <w:left w:val="none" w:sz="0" w:space="0" w:color="auto"/>
                <w:bottom w:val="none" w:sz="0" w:space="0" w:color="auto"/>
                <w:right w:val="none" w:sz="0" w:space="0" w:color="auto"/>
              </w:divBdr>
            </w:div>
            <w:div w:id="447969122">
              <w:marLeft w:val="0"/>
              <w:marRight w:val="0"/>
              <w:marTop w:val="0"/>
              <w:marBottom w:val="240"/>
              <w:divBdr>
                <w:top w:val="none" w:sz="0" w:space="0" w:color="auto"/>
                <w:left w:val="none" w:sz="0" w:space="0" w:color="auto"/>
                <w:bottom w:val="none" w:sz="0" w:space="0" w:color="auto"/>
                <w:right w:val="none" w:sz="0" w:space="0" w:color="auto"/>
              </w:divBdr>
              <w:divsChild>
                <w:div w:id="1835367465">
                  <w:marLeft w:val="0"/>
                  <w:marRight w:val="0"/>
                  <w:marTop w:val="0"/>
                  <w:marBottom w:val="0"/>
                  <w:divBdr>
                    <w:top w:val="none" w:sz="0" w:space="0" w:color="auto"/>
                    <w:left w:val="none" w:sz="0" w:space="0" w:color="auto"/>
                    <w:bottom w:val="none" w:sz="0" w:space="0" w:color="auto"/>
                    <w:right w:val="none" w:sz="0" w:space="0" w:color="auto"/>
                  </w:divBdr>
                </w:div>
                <w:div w:id="67188575">
                  <w:marLeft w:val="0"/>
                  <w:marRight w:val="0"/>
                  <w:marTop w:val="240"/>
                  <w:marBottom w:val="240"/>
                  <w:divBdr>
                    <w:top w:val="single" w:sz="12" w:space="0" w:color="8E8E8E"/>
                    <w:left w:val="none" w:sz="0" w:space="0" w:color="auto"/>
                    <w:bottom w:val="single" w:sz="12" w:space="0" w:color="8E8E8E"/>
                    <w:right w:val="none" w:sz="0" w:space="0" w:color="auto"/>
                  </w:divBdr>
                  <w:divsChild>
                    <w:div w:id="1828085981">
                      <w:marLeft w:val="0"/>
                      <w:marRight w:val="0"/>
                      <w:marTop w:val="240"/>
                      <w:marBottom w:val="240"/>
                      <w:divBdr>
                        <w:top w:val="none" w:sz="0" w:space="0" w:color="auto"/>
                        <w:left w:val="none" w:sz="0" w:space="0" w:color="auto"/>
                        <w:bottom w:val="none" w:sz="0" w:space="0" w:color="auto"/>
                        <w:right w:val="none" w:sz="0" w:space="0" w:color="auto"/>
                      </w:divBdr>
                    </w:div>
                    <w:div w:id="659694785">
                      <w:marLeft w:val="360"/>
                      <w:marRight w:val="0"/>
                      <w:marTop w:val="0"/>
                      <w:marBottom w:val="0"/>
                      <w:divBdr>
                        <w:top w:val="none" w:sz="0" w:space="0" w:color="auto"/>
                        <w:left w:val="none" w:sz="0" w:space="0" w:color="auto"/>
                        <w:bottom w:val="none" w:sz="0" w:space="0" w:color="auto"/>
                        <w:right w:val="none" w:sz="0" w:space="0" w:color="auto"/>
                      </w:divBdr>
                      <w:divsChild>
                        <w:div w:id="3562738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54636070">
              <w:marLeft w:val="0"/>
              <w:marRight w:val="0"/>
              <w:marTop w:val="0"/>
              <w:marBottom w:val="240"/>
              <w:divBdr>
                <w:top w:val="none" w:sz="0" w:space="0" w:color="auto"/>
                <w:left w:val="none" w:sz="0" w:space="0" w:color="auto"/>
                <w:bottom w:val="none" w:sz="0" w:space="0" w:color="auto"/>
                <w:right w:val="none" w:sz="0" w:space="0" w:color="auto"/>
              </w:divBdr>
            </w:div>
            <w:div w:id="1667901924">
              <w:marLeft w:val="0"/>
              <w:marRight w:val="0"/>
              <w:marTop w:val="0"/>
              <w:marBottom w:val="240"/>
              <w:divBdr>
                <w:top w:val="none" w:sz="0" w:space="0" w:color="auto"/>
                <w:left w:val="none" w:sz="0" w:space="0" w:color="auto"/>
                <w:bottom w:val="none" w:sz="0" w:space="0" w:color="auto"/>
                <w:right w:val="none" w:sz="0" w:space="0" w:color="auto"/>
              </w:divBdr>
            </w:div>
          </w:divsChild>
        </w:div>
        <w:div w:id="462357307">
          <w:marLeft w:val="0"/>
          <w:marRight w:val="0"/>
          <w:marTop w:val="0"/>
          <w:marBottom w:val="240"/>
          <w:divBdr>
            <w:top w:val="none" w:sz="0" w:space="0" w:color="auto"/>
            <w:left w:val="none" w:sz="0" w:space="0" w:color="auto"/>
            <w:bottom w:val="none" w:sz="0" w:space="0" w:color="auto"/>
            <w:right w:val="none" w:sz="0" w:space="0" w:color="auto"/>
          </w:divBdr>
        </w:div>
      </w:divsChild>
    </w:div>
    <w:div w:id="161509044">
      <w:bodyDiv w:val="1"/>
      <w:marLeft w:val="0"/>
      <w:marRight w:val="0"/>
      <w:marTop w:val="0"/>
      <w:marBottom w:val="0"/>
      <w:divBdr>
        <w:top w:val="none" w:sz="0" w:space="0" w:color="auto"/>
        <w:left w:val="none" w:sz="0" w:space="0" w:color="auto"/>
        <w:bottom w:val="none" w:sz="0" w:space="0" w:color="auto"/>
        <w:right w:val="none" w:sz="0" w:space="0" w:color="auto"/>
      </w:divBdr>
      <w:divsChild>
        <w:div w:id="990252370">
          <w:marLeft w:val="0"/>
          <w:marRight w:val="0"/>
          <w:marTop w:val="0"/>
          <w:marBottom w:val="0"/>
          <w:divBdr>
            <w:top w:val="none" w:sz="0" w:space="0" w:color="auto"/>
            <w:left w:val="none" w:sz="0" w:space="0" w:color="auto"/>
            <w:bottom w:val="none" w:sz="0" w:space="0" w:color="auto"/>
            <w:right w:val="none" w:sz="0" w:space="0" w:color="auto"/>
          </w:divBdr>
          <w:divsChild>
            <w:div w:id="1893468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6193244">
      <w:bodyDiv w:val="1"/>
      <w:marLeft w:val="0"/>
      <w:marRight w:val="0"/>
      <w:marTop w:val="0"/>
      <w:marBottom w:val="0"/>
      <w:divBdr>
        <w:top w:val="none" w:sz="0" w:space="0" w:color="auto"/>
        <w:left w:val="none" w:sz="0" w:space="0" w:color="auto"/>
        <w:bottom w:val="none" w:sz="0" w:space="0" w:color="auto"/>
        <w:right w:val="none" w:sz="0" w:space="0" w:color="auto"/>
      </w:divBdr>
      <w:divsChild>
        <w:div w:id="290215224">
          <w:marLeft w:val="0"/>
          <w:marRight w:val="0"/>
          <w:marTop w:val="0"/>
          <w:marBottom w:val="240"/>
          <w:divBdr>
            <w:top w:val="none" w:sz="0" w:space="0" w:color="auto"/>
            <w:left w:val="none" w:sz="0" w:space="0" w:color="auto"/>
            <w:bottom w:val="none" w:sz="0" w:space="0" w:color="auto"/>
            <w:right w:val="none" w:sz="0" w:space="0" w:color="auto"/>
          </w:divBdr>
        </w:div>
        <w:div w:id="1453287061">
          <w:marLeft w:val="0"/>
          <w:marRight w:val="0"/>
          <w:marTop w:val="0"/>
          <w:marBottom w:val="240"/>
          <w:divBdr>
            <w:top w:val="none" w:sz="0" w:space="0" w:color="auto"/>
            <w:left w:val="none" w:sz="0" w:space="0" w:color="auto"/>
            <w:bottom w:val="none" w:sz="0" w:space="0" w:color="auto"/>
            <w:right w:val="none" w:sz="0" w:space="0" w:color="auto"/>
          </w:divBdr>
          <w:divsChild>
            <w:div w:id="1928877814">
              <w:marLeft w:val="0"/>
              <w:marRight w:val="0"/>
              <w:marTop w:val="0"/>
              <w:marBottom w:val="0"/>
              <w:divBdr>
                <w:top w:val="none" w:sz="0" w:space="0" w:color="auto"/>
                <w:left w:val="none" w:sz="0" w:space="0" w:color="auto"/>
                <w:bottom w:val="none" w:sz="0" w:space="0" w:color="auto"/>
                <w:right w:val="none" w:sz="0" w:space="0" w:color="auto"/>
              </w:divBdr>
            </w:div>
          </w:divsChild>
        </w:div>
        <w:div w:id="2139909050">
          <w:marLeft w:val="0"/>
          <w:marRight w:val="0"/>
          <w:marTop w:val="0"/>
          <w:marBottom w:val="240"/>
          <w:divBdr>
            <w:top w:val="none" w:sz="0" w:space="0" w:color="auto"/>
            <w:left w:val="none" w:sz="0" w:space="0" w:color="auto"/>
            <w:bottom w:val="none" w:sz="0" w:space="0" w:color="auto"/>
            <w:right w:val="none" w:sz="0" w:space="0" w:color="auto"/>
          </w:divBdr>
          <w:divsChild>
            <w:div w:id="136728988">
              <w:marLeft w:val="0"/>
              <w:marRight w:val="0"/>
              <w:marTop w:val="0"/>
              <w:marBottom w:val="0"/>
              <w:divBdr>
                <w:top w:val="none" w:sz="0" w:space="0" w:color="auto"/>
                <w:left w:val="none" w:sz="0" w:space="0" w:color="auto"/>
                <w:bottom w:val="none" w:sz="0" w:space="0" w:color="auto"/>
                <w:right w:val="none" w:sz="0" w:space="0" w:color="auto"/>
              </w:divBdr>
            </w:div>
          </w:divsChild>
        </w:div>
        <w:div w:id="1439829670">
          <w:marLeft w:val="0"/>
          <w:marRight w:val="0"/>
          <w:marTop w:val="0"/>
          <w:marBottom w:val="240"/>
          <w:divBdr>
            <w:top w:val="none" w:sz="0" w:space="0" w:color="auto"/>
            <w:left w:val="none" w:sz="0" w:space="0" w:color="auto"/>
            <w:bottom w:val="none" w:sz="0" w:space="0" w:color="auto"/>
            <w:right w:val="none" w:sz="0" w:space="0" w:color="auto"/>
          </w:divBdr>
        </w:div>
        <w:div w:id="2002924491">
          <w:marLeft w:val="0"/>
          <w:marRight w:val="0"/>
          <w:marTop w:val="0"/>
          <w:marBottom w:val="240"/>
          <w:divBdr>
            <w:top w:val="none" w:sz="0" w:space="0" w:color="auto"/>
            <w:left w:val="none" w:sz="0" w:space="0" w:color="auto"/>
            <w:bottom w:val="none" w:sz="0" w:space="0" w:color="auto"/>
            <w:right w:val="none" w:sz="0" w:space="0" w:color="auto"/>
          </w:divBdr>
        </w:div>
        <w:div w:id="427653646">
          <w:marLeft w:val="0"/>
          <w:marRight w:val="0"/>
          <w:marTop w:val="0"/>
          <w:marBottom w:val="240"/>
          <w:divBdr>
            <w:top w:val="none" w:sz="0" w:space="0" w:color="auto"/>
            <w:left w:val="none" w:sz="0" w:space="0" w:color="auto"/>
            <w:bottom w:val="none" w:sz="0" w:space="0" w:color="auto"/>
            <w:right w:val="none" w:sz="0" w:space="0" w:color="auto"/>
          </w:divBdr>
        </w:div>
        <w:div w:id="297494228">
          <w:marLeft w:val="0"/>
          <w:marRight w:val="0"/>
          <w:marTop w:val="0"/>
          <w:marBottom w:val="240"/>
          <w:divBdr>
            <w:top w:val="none" w:sz="0" w:space="0" w:color="auto"/>
            <w:left w:val="none" w:sz="0" w:space="0" w:color="auto"/>
            <w:bottom w:val="none" w:sz="0" w:space="0" w:color="auto"/>
            <w:right w:val="none" w:sz="0" w:space="0" w:color="auto"/>
          </w:divBdr>
        </w:div>
      </w:divsChild>
    </w:div>
    <w:div w:id="234824341">
      <w:bodyDiv w:val="1"/>
      <w:marLeft w:val="0"/>
      <w:marRight w:val="0"/>
      <w:marTop w:val="0"/>
      <w:marBottom w:val="0"/>
      <w:divBdr>
        <w:top w:val="none" w:sz="0" w:space="0" w:color="auto"/>
        <w:left w:val="none" w:sz="0" w:space="0" w:color="auto"/>
        <w:bottom w:val="none" w:sz="0" w:space="0" w:color="auto"/>
        <w:right w:val="none" w:sz="0" w:space="0" w:color="auto"/>
      </w:divBdr>
      <w:divsChild>
        <w:div w:id="256715650">
          <w:marLeft w:val="0"/>
          <w:marRight w:val="0"/>
          <w:marTop w:val="0"/>
          <w:marBottom w:val="480"/>
          <w:divBdr>
            <w:top w:val="none" w:sz="0" w:space="0" w:color="auto"/>
            <w:left w:val="none" w:sz="0" w:space="0" w:color="auto"/>
            <w:bottom w:val="single" w:sz="12" w:space="24" w:color="F0F0F0"/>
            <w:right w:val="none" w:sz="0" w:space="0" w:color="auto"/>
          </w:divBdr>
          <w:divsChild>
            <w:div w:id="109588093">
              <w:marLeft w:val="0"/>
              <w:marRight w:val="0"/>
              <w:marTop w:val="0"/>
              <w:marBottom w:val="0"/>
              <w:divBdr>
                <w:top w:val="none" w:sz="0" w:space="0" w:color="auto"/>
                <w:left w:val="none" w:sz="0" w:space="0" w:color="auto"/>
                <w:bottom w:val="none" w:sz="0" w:space="0" w:color="auto"/>
                <w:right w:val="none" w:sz="0" w:space="0" w:color="auto"/>
              </w:divBdr>
              <w:divsChild>
                <w:div w:id="1261522935">
                  <w:marLeft w:val="0"/>
                  <w:marRight w:val="0"/>
                  <w:marTop w:val="0"/>
                  <w:marBottom w:val="0"/>
                  <w:divBdr>
                    <w:top w:val="none" w:sz="0" w:space="0" w:color="auto"/>
                    <w:left w:val="none" w:sz="0" w:space="0" w:color="auto"/>
                    <w:bottom w:val="none" w:sz="0" w:space="0" w:color="auto"/>
                    <w:right w:val="none" w:sz="0" w:space="0" w:color="auto"/>
                  </w:divBdr>
                  <w:divsChild>
                    <w:div w:id="128595223">
                      <w:marLeft w:val="0"/>
                      <w:marRight w:val="0"/>
                      <w:marTop w:val="0"/>
                      <w:marBottom w:val="0"/>
                      <w:divBdr>
                        <w:top w:val="none" w:sz="0" w:space="0" w:color="auto"/>
                        <w:left w:val="none" w:sz="0" w:space="0" w:color="auto"/>
                        <w:bottom w:val="none" w:sz="0" w:space="0" w:color="auto"/>
                        <w:right w:val="none" w:sz="0" w:space="0" w:color="auto"/>
                      </w:divBdr>
                    </w:div>
                  </w:divsChild>
                </w:div>
                <w:div w:id="1454639964">
                  <w:marLeft w:val="0"/>
                  <w:marRight w:val="0"/>
                  <w:marTop w:val="0"/>
                  <w:marBottom w:val="0"/>
                  <w:divBdr>
                    <w:top w:val="none" w:sz="0" w:space="0" w:color="auto"/>
                    <w:left w:val="none" w:sz="0" w:space="0" w:color="auto"/>
                    <w:bottom w:val="none" w:sz="0" w:space="0" w:color="auto"/>
                    <w:right w:val="none" w:sz="0" w:space="0" w:color="auto"/>
                  </w:divBdr>
                  <w:divsChild>
                    <w:div w:id="1132164647">
                      <w:marLeft w:val="0"/>
                      <w:marRight w:val="0"/>
                      <w:marTop w:val="0"/>
                      <w:marBottom w:val="0"/>
                      <w:divBdr>
                        <w:top w:val="none" w:sz="0" w:space="0" w:color="auto"/>
                        <w:left w:val="none" w:sz="0" w:space="0" w:color="auto"/>
                        <w:bottom w:val="none" w:sz="0" w:space="0" w:color="auto"/>
                        <w:right w:val="none" w:sz="0" w:space="0" w:color="auto"/>
                      </w:divBdr>
                    </w:div>
                  </w:divsChild>
                </w:div>
                <w:div w:id="1800755764">
                  <w:marLeft w:val="0"/>
                  <w:marRight w:val="0"/>
                  <w:marTop w:val="0"/>
                  <w:marBottom w:val="0"/>
                  <w:divBdr>
                    <w:top w:val="none" w:sz="0" w:space="0" w:color="auto"/>
                    <w:left w:val="none" w:sz="0" w:space="0" w:color="auto"/>
                    <w:bottom w:val="none" w:sz="0" w:space="0" w:color="auto"/>
                    <w:right w:val="none" w:sz="0" w:space="0" w:color="auto"/>
                  </w:divBdr>
                  <w:divsChild>
                    <w:div w:id="1108741290">
                      <w:marLeft w:val="0"/>
                      <w:marRight w:val="0"/>
                      <w:marTop w:val="0"/>
                      <w:marBottom w:val="0"/>
                      <w:divBdr>
                        <w:top w:val="none" w:sz="0" w:space="0" w:color="auto"/>
                        <w:left w:val="none" w:sz="0" w:space="0" w:color="auto"/>
                        <w:bottom w:val="none" w:sz="0" w:space="0" w:color="auto"/>
                        <w:right w:val="none" w:sz="0" w:space="0" w:color="auto"/>
                      </w:divBdr>
                    </w:div>
                  </w:divsChild>
                </w:div>
                <w:div w:id="1503936086">
                  <w:marLeft w:val="0"/>
                  <w:marRight w:val="0"/>
                  <w:marTop w:val="0"/>
                  <w:marBottom w:val="0"/>
                  <w:divBdr>
                    <w:top w:val="none" w:sz="0" w:space="0" w:color="auto"/>
                    <w:left w:val="none" w:sz="0" w:space="0" w:color="auto"/>
                    <w:bottom w:val="none" w:sz="0" w:space="0" w:color="auto"/>
                    <w:right w:val="none" w:sz="0" w:space="0" w:color="auto"/>
                  </w:divBdr>
                  <w:divsChild>
                    <w:div w:id="238441647">
                      <w:marLeft w:val="0"/>
                      <w:marRight w:val="0"/>
                      <w:marTop w:val="0"/>
                      <w:marBottom w:val="0"/>
                      <w:divBdr>
                        <w:top w:val="none" w:sz="0" w:space="0" w:color="auto"/>
                        <w:left w:val="none" w:sz="0" w:space="0" w:color="auto"/>
                        <w:bottom w:val="none" w:sz="0" w:space="0" w:color="auto"/>
                        <w:right w:val="none" w:sz="0" w:space="0" w:color="auto"/>
                      </w:divBdr>
                    </w:div>
                  </w:divsChild>
                </w:div>
                <w:div w:id="934557145">
                  <w:marLeft w:val="0"/>
                  <w:marRight w:val="0"/>
                  <w:marTop w:val="0"/>
                  <w:marBottom w:val="0"/>
                  <w:divBdr>
                    <w:top w:val="none" w:sz="0" w:space="0" w:color="auto"/>
                    <w:left w:val="none" w:sz="0" w:space="0" w:color="auto"/>
                    <w:bottom w:val="none" w:sz="0" w:space="0" w:color="auto"/>
                    <w:right w:val="none" w:sz="0" w:space="0" w:color="auto"/>
                  </w:divBdr>
                  <w:divsChild>
                    <w:div w:id="369842717">
                      <w:marLeft w:val="0"/>
                      <w:marRight w:val="0"/>
                      <w:marTop w:val="0"/>
                      <w:marBottom w:val="0"/>
                      <w:divBdr>
                        <w:top w:val="none" w:sz="0" w:space="0" w:color="auto"/>
                        <w:left w:val="none" w:sz="0" w:space="0" w:color="auto"/>
                        <w:bottom w:val="none" w:sz="0" w:space="0" w:color="auto"/>
                        <w:right w:val="none" w:sz="0" w:space="0" w:color="auto"/>
                      </w:divBdr>
                    </w:div>
                  </w:divsChild>
                </w:div>
                <w:div w:id="850949312">
                  <w:marLeft w:val="0"/>
                  <w:marRight w:val="0"/>
                  <w:marTop w:val="0"/>
                  <w:marBottom w:val="0"/>
                  <w:divBdr>
                    <w:top w:val="none" w:sz="0" w:space="0" w:color="auto"/>
                    <w:left w:val="none" w:sz="0" w:space="0" w:color="auto"/>
                    <w:bottom w:val="none" w:sz="0" w:space="0" w:color="auto"/>
                    <w:right w:val="none" w:sz="0" w:space="0" w:color="auto"/>
                  </w:divBdr>
                  <w:divsChild>
                    <w:div w:id="1283459277">
                      <w:marLeft w:val="0"/>
                      <w:marRight w:val="0"/>
                      <w:marTop w:val="0"/>
                      <w:marBottom w:val="0"/>
                      <w:divBdr>
                        <w:top w:val="none" w:sz="0" w:space="0" w:color="auto"/>
                        <w:left w:val="none" w:sz="0" w:space="0" w:color="auto"/>
                        <w:bottom w:val="none" w:sz="0" w:space="0" w:color="auto"/>
                        <w:right w:val="none" w:sz="0" w:space="0" w:color="auto"/>
                      </w:divBdr>
                    </w:div>
                  </w:divsChild>
                </w:div>
                <w:div w:id="1491143572">
                  <w:marLeft w:val="0"/>
                  <w:marRight w:val="0"/>
                  <w:marTop w:val="0"/>
                  <w:marBottom w:val="0"/>
                  <w:divBdr>
                    <w:top w:val="none" w:sz="0" w:space="0" w:color="auto"/>
                    <w:left w:val="none" w:sz="0" w:space="0" w:color="auto"/>
                    <w:bottom w:val="none" w:sz="0" w:space="0" w:color="auto"/>
                    <w:right w:val="none" w:sz="0" w:space="0" w:color="auto"/>
                  </w:divBdr>
                  <w:divsChild>
                    <w:div w:id="53551649">
                      <w:marLeft w:val="0"/>
                      <w:marRight w:val="0"/>
                      <w:marTop w:val="0"/>
                      <w:marBottom w:val="0"/>
                      <w:divBdr>
                        <w:top w:val="none" w:sz="0" w:space="0" w:color="auto"/>
                        <w:left w:val="none" w:sz="0" w:space="0" w:color="auto"/>
                        <w:bottom w:val="none" w:sz="0" w:space="0" w:color="auto"/>
                        <w:right w:val="none" w:sz="0" w:space="0" w:color="auto"/>
                      </w:divBdr>
                    </w:div>
                  </w:divsChild>
                </w:div>
                <w:div w:id="1071806705">
                  <w:marLeft w:val="0"/>
                  <w:marRight w:val="0"/>
                  <w:marTop w:val="0"/>
                  <w:marBottom w:val="0"/>
                  <w:divBdr>
                    <w:top w:val="none" w:sz="0" w:space="0" w:color="auto"/>
                    <w:left w:val="none" w:sz="0" w:space="0" w:color="auto"/>
                    <w:bottom w:val="none" w:sz="0" w:space="0" w:color="auto"/>
                    <w:right w:val="none" w:sz="0" w:space="0" w:color="auto"/>
                  </w:divBdr>
                  <w:divsChild>
                    <w:div w:id="976953575">
                      <w:marLeft w:val="0"/>
                      <w:marRight w:val="0"/>
                      <w:marTop w:val="0"/>
                      <w:marBottom w:val="0"/>
                      <w:divBdr>
                        <w:top w:val="none" w:sz="0" w:space="0" w:color="auto"/>
                        <w:left w:val="none" w:sz="0" w:space="0" w:color="auto"/>
                        <w:bottom w:val="none" w:sz="0" w:space="0" w:color="auto"/>
                        <w:right w:val="none" w:sz="0" w:space="0" w:color="auto"/>
                      </w:divBdr>
                    </w:div>
                  </w:divsChild>
                </w:div>
                <w:div w:id="329984039">
                  <w:marLeft w:val="0"/>
                  <w:marRight w:val="0"/>
                  <w:marTop w:val="0"/>
                  <w:marBottom w:val="0"/>
                  <w:divBdr>
                    <w:top w:val="none" w:sz="0" w:space="0" w:color="auto"/>
                    <w:left w:val="none" w:sz="0" w:space="0" w:color="auto"/>
                    <w:bottom w:val="none" w:sz="0" w:space="0" w:color="auto"/>
                    <w:right w:val="none" w:sz="0" w:space="0" w:color="auto"/>
                  </w:divBdr>
                  <w:divsChild>
                    <w:div w:id="16157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40663">
          <w:marLeft w:val="0"/>
          <w:marRight w:val="0"/>
          <w:marTop w:val="0"/>
          <w:marBottom w:val="0"/>
          <w:divBdr>
            <w:top w:val="none" w:sz="0" w:space="0" w:color="auto"/>
            <w:left w:val="none" w:sz="0" w:space="0" w:color="auto"/>
            <w:bottom w:val="none" w:sz="0" w:space="0" w:color="auto"/>
            <w:right w:val="none" w:sz="0" w:space="0" w:color="auto"/>
          </w:divBdr>
          <w:divsChild>
            <w:div w:id="1240209689">
              <w:marLeft w:val="0"/>
              <w:marRight w:val="0"/>
              <w:marTop w:val="0"/>
              <w:marBottom w:val="0"/>
              <w:divBdr>
                <w:top w:val="none" w:sz="0" w:space="0" w:color="auto"/>
                <w:left w:val="none" w:sz="0" w:space="0" w:color="auto"/>
                <w:bottom w:val="none" w:sz="0" w:space="0" w:color="auto"/>
                <w:right w:val="none" w:sz="0" w:space="0" w:color="auto"/>
              </w:divBdr>
              <w:divsChild>
                <w:div w:id="378670974">
                  <w:marLeft w:val="0"/>
                  <w:marRight w:val="0"/>
                  <w:marTop w:val="0"/>
                  <w:marBottom w:val="240"/>
                  <w:divBdr>
                    <w:top w:val="none" w:sz="0" w:space="0" w:color="auto"/>
                    <w:left w:val="none" w:sz="0" w:space="0" w:color="auto"/>
                    <w:bottom w:val="none" w:sz="0" w:space="0" w:color="auto"/>
                    <w:right w:val="none" w:sz="0" w:space="0" w:color="auto"/>
                  </w:divBdr>
                  <w:divsChild>
                    <w:div w:id="1677073814">
                      <w:marLeft w:val="0"/>
                      <w:marRight w:val="0"/>
                      <w:marTop w:val="240"/>
                      <w:marBottom w:val="240"/>
                      <w:divBdr>
                        <w:top w:val="none" w:sz="0" w:space="0" w:color="auto"/>
                        <w:left w:val="none" w:sz="0" w:space="0" w:color="auto"/>
                        <w:bottom w:val="none" w:sz="0" w:space="0" w:color="auto"/>
                        <w:right w:val="none" w:sz="0" w:space="0" w:color="auto"/>
                      </w:divBdr>
                      <w:divsChild>
                        <w:div w:id="993872547">
                          <w:marLeft w:val="0"/>
                          <w:marRight w:val="0"/>
                          <w:marTop w:val="0"/>
                          <w:marBottom w:val="0"/>
                          <w:divBdr>
                            <w:top w:val="none" w:sz="0" w:space="0" w:color="auto"/>
                            <w:left w:val="none" w:sz="0" w:space="0" w:color="auto"/>
                            <w:bottom w:val="none" w:sz="0" w:space="0" w:color="auto"/>
                            <w:right w:val="none" w:sz="0" w:space="0" w:color="auto"/>
                          </w:divBdr>
                          <w:divsChild>
                            <w:div w:id="111025165">
                              <w:marLeft w:val="0"/>
                              <w:marRight w:val="0"/>
                              <w:marTop w:val="0"/>
                              <w:marBottom w:val="240"/>
                              <w:divBdr>
                                <w:top w:val="none" w:sz="0" w:space="0" w:color="auto"/>
                                <w:left w:val="none" w:sz="0" w:space="0" w:color="auto"/>
                                <w:bottom w:val="none" w:sz="0" w:space="0" w:color="auto"/>
                                <w:right w:val="none" w:sz="0" w:space="0" w:color="auto"/>
                              </w:divBdr>
                              <w:divsChild>
                                <w:div w:id="620114247">
                                  <w:marLeft w:val="0"/>
                                  <w:marRight w:val="0"/>
                                  <w:marTop w:val="0"/>
                                  <w:marBottom w:val="240"/>
                                  <w:divBdr>
                                    <w:top w:val="none" w:sz="0" w:space="0" w:color="auto"/>
                                    <w:left w:val="none" w:sz="0" w:space="0" w:color="auto"/>
                                    <w:bottom w:val="none" w:sz="0" w:space="0" w:color="auto"/>
                                    <w:right w:val="none" w:sz="0" w:space="0" w:color="auto"/>
                                  </w:divBdr>
                                </w:div>
                                <w:div w:id="19706261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654946947">
                  <w:marLeft w:val="0"/>
                  <w:marRight w:val="0"/>
                  <w:marTop w:val="0"/>
                  <w:marBottom w:val="240"/>
                  <w:divBdr>
                    <w:top w:val="none" w:sz="0" w:space="0" w:color="auto"/>
                    <w:left w:val="none" w:sz="0" w:space="0" w:color="auto"/>
                    <w:bottom w:val="none" w:sz="0" w:space="0" w:color="auto"/>
                    <w:right w:val="none" w:sz="0" w:space="0" w:color="auto"/>
                  </w:divBdr>
                </w:div>
                <w:div w:id="1548646388">
                  <w:marLeft w:val="0"/>
                  <w:marRight w:val="0"/>
                  <w:marTop w:val="0"/>
                  <w:marBottom w:val="240"/>
                  <w:divBdr>
                    <w:top w:val="none" w:sz="0" w:space="0" w:color="auto"/>
                    <w:left w:val="none" w:sz="0" w:space="0" w:color="auto"/>
                    <w:bottom w:val="none" w:sz="0" w:space="0" w:color="auto"/>
                    <w:right w:val="none" w:sz="0" w:space="0" w:color="auto"/>
                  </w:divBdr>
                </w:div>
                <w:div w:id="1429809290">
                  <w:marLeft w:val="0"/>
                  <w:marRight w:val="0"/>
                  <w:marTop w:val="0"/>
                  <w:marBottom w:val="240"/>
                  <w:divBdr>
                    <w:top w:val="none" w:sz="0" w:space="0" w:color="auto"/>
                    <w:left w:val="none" w:sz="0" w:space="0" w:color="auto"/>
                    <w:bottom w:val="none" w:sz="0" w:space="0" w:color="auto"/>
                    <w:right w:val="none" w:sz="0" w:space="0" w:color="auto"/>
                  </w:divBdr>
                  <w:divsChild>
                    <w:div w:id="88816855">
                      <w:marLeft w:val="0"/>
                      <w:marRight w:val="0"/>
                      <w:marTop w:val="0"/>
                      <w:marBottom w:val="0"/>
                      <w:divBdr>
                        <w:top w:val="none" w:sz="0" w:space="0" w:color="auto"/>
                        <w:left w:val="none" w:sz="0" w:space="0" w:color="auto"/>
                        <w:bottom w:val="none" w:sz="0" w:space="0" w:color="auto"/>
                        <w:right w:val="none" w:sz="0" w:space="0" w:color="auto"/>
                      </w:divBdr>
                    </w:div>
                    <w:div w:id="1795176215">
                      <w:marLeft w:val="0"/>
                      <w:marRight w:val="0"/>
                      <w:marTop w:val="0"/>
                      <w:marBottom w:val="240"/>
                      <w:divBdr>
                        <w:top w:val="none" w:sz="0" w:space="0" w:color="auto"/>
                        <w:left w:val="none" w:sz="0" w:space="0" w:color="auto"/>
                        <w:bottom w:val="none" w:sz="0" w:space="0" w:color="auto"/>
                        <w:right w:val="none" w:sz="0" w:space="0" w:color="auto"/>
                      </w:divBdr>
                    </w:div>
                    <w:div w:id="2123835467">
                      <w:marLeft w:val="0"/>
                      <w:marRight w:val="0"/>
                      <w:marTop w:val="0"/>
                      <w:marBottom w:val="240"/>
                      <w:divBdr>
                        <w:top w:val="none" w:sz="0" w:space="0" w:color="auto"/>
                        <w:left w:val="none" w:sz="0" w:space="0" w:color="auto"/>
                        <w:bottom w:val="none" w:sz="0" w:space="0" w:color="auto"/>
                        <w:right w:val="none" w:sz="0" w:space="0" w:color="auto"/>
                      </w:divBdr>
                    </w:div>
                  </w:divsChild>
                </w:div>
                <w:div w:id="1548449621">
                  <w:marLeft w:val="0"/>
                  <w:marRight w:val="0"/>
                  <w:marTop w:val="0"/>
                  <w:marBottom w:val="240"/>
                  <w:divBdr>
                    <w:top w:val="none" w:sz="0" w:space="0" w:color="auto"/>
                    <w:left w:val="none" w:sz="0" w:space="0" w:color="auto"/>
                    <w:bottom w:val="none" w:sz="0" w:space="0" w:color="auto"/>
                    <w:right w:val="none" w:sz="0" w:space="0" w:color="auto"/>
                  </w:divBdr>
                </w:div>
                <w:div w:id="118576744">
                  <w:marLeft w:val="0"/>
                  <w:marRight w:val="0"/>
                  <w:marTop w:val="0"/>
                  <w:marBottom w:val="240"/>
                  <w:divBdr>
                    <w:top w:val="none" w:sz="0" w:space="0" w:color="auto"/>
                    <w:left w:val="none" w:sz="0" w:space="0" w:color="auto"/>
                    <w:bottom w:val="none" w:sz="0" w:space="0" w:color="auto"/>
                    <w:right w:val="none" w:sz="0" w:space="0" w:color="auto"/>
                  </w:divBdr>
                  <w:divsChild>
                    <w:div w:id="533881100">
                      <w:marLeft w:val="0"/>
                      <w:marRight w:val="0"/>
                      <w:marTop w:val="0"/>
                      <w:marBottom w:val="0"/>
                      <w:divBdr>
                        <w:top w:val="none" w:sz="0" w:space="0" w:color="auto"/>
                        <w:left w:val="none" w:sz="0" w:space="0" w:color="auto"/>
                        <w:bottom w:val="none" w:sz="0" w:space="0" w:color="auto"/>
                        <w:right w:val="none" w:sz="0" w:space="0" w:color="auto"/>
                      </w:divBdr>
                    </w:div>
                    <w:div w:id="417025849">
                      <w:marLeft w:val="0"/>
                      <w:marRight w:val="0"/>
                      <w:marTop w:val="0"/>
                      <w:marBottom w:val="240"/>
                      <w:divBdr>
                        <w:top w:val="none" w:sz="0" w:space="0" w:color="auto"/>
                        <w:left w:val="none" w:sz="0" w:space="0" w:color="auto"/>
                        <w:bottom w:val="none" w:sz="0" w:space="0" w:color="auto"/>
                        <w:right w:val="none" w:sz="0" w:space="0" w:color="auto"/>
                      </w:divBdr>
                    </w:div>
                    <w:div w:id="55130002">
                      <w:marLeft w:val="0"/>
                      <w:marRight w:val="0"/>
                      <w:marTop w:val="0"/>
                      <w:marBottom w:val="240"/>
                      <w:divBdr>
                        <w:top w:val="none" w:sz="0" w:space="0" w:color="auto"/>
                        <w:left w:val="none" w:sz="0" w:space="0" w:color="auto"/>
                        <w:bottom w:val="none" w:sz="0" w:space="0" w:color="auto"/>
                        <w:right w:val="none" w:sz="0" w:space="0" w:color="auto"/>
                      </w:divBdr>
                    </w:div>
                  </w:divsChild>
                </w:div>
                <w:div w:id="2103405889">
                  <w:marLeft w:val="0"/>
                  <w:marRight w:val="0"/>
                  <w:marTop w:val="0"/>
                  <w:marBottom w:val="240"/>
                  <w:divBdr>
                    <w:top w:val="none" w:sz="0" w:space="0" w:color="auto"/>
                    <w:left w:val="none" w:sz="0" w:space="0" w:color="auto"/>
                    <w:bottom w:val="none" w:sz="0" w:space="0" w:color="auto"/>
                    <w:right w:val="none" w:sz="0" w:space="0" w:color="auto"/>
                  </w:divBdr>
                </w:div>
                <w:div w:id="1873154101">
                  <w:marLeft w:val="0"/>
                  <w:marRight w:val="0"/>
                  <w:marTop w:val="0"/>
                  <w:marBottom w:val="240"/>
                  <w:divBdr>
                    <w:top w:val="none" w:sz="0" w:space="0" w:color="auto"/>
                    <w:left w:val="none" w:sz="0" w:space="0" w:color="auto"/>
                    <w:bottom w:val="none" w:sz="0" w:space="0" w:color="auto"/>
                    <w:right w:val="none" w:sz="0" w:space="0" w:color="auto"/>
                  </w:divBdr>
                </w:div>
                <w:div w:id="1075005750">
                  <w:marLeft w:val="0"/>
                  <w:marRight w:val="0"/>
                  <w:marTop w:val="0"/>
                  <w:marBottom w:val="240"/>
                  <w:divBdr>
                    <w:top w:val="none" w:sz="0" w:space="0" w:color="auto"/>
                    <w:left w:val="none" w:sz="0" w:space="0" w:color="auto"/>
                    <w:bottom w:val="none" w:sz="0" w:space="0" w:color="auto"/>
                    <w:right w:val="none" w:sz="0" w:space="0" w:color="auto"/>
                  </w:divBdr>
                </w:div>
                <w:div w:id="1207177009">
                  <w:marLeft w:val="0"/>
                  <w:marRight w:val="0"/>
                  <w:marTop w:val="0"/>
                  <w:marBottom w:val="240"/>
                  <w:divBdr>
                    <w:top w:val="none" w:sz="0" w:space="0" w:color="auto"/>
                    <w:left w:val="none" w:sz="0" w:space="0" w:color="auto"/>
                    <w:bottom w:val="none" w:sz="0" w:space="0" w:color="auto"/>
                    <w:right w:val="none" w:sz="0" w:space="0" w:color="auto"/>
                  </w:divBdr>
                </w:div>
                <w:div w:id="14424137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43222424">
      <w:bodyDiv w:val="1"/>
      <w:marLeft w:val="0"/>
      <w:marRight w:val="0"/>
      <w:marTop w:val="0"/>
      <w:marBottom w:val="0"/>
      <w:divBdr>
        <w:top w:val="none" w:sz="0" w:space="0" w:color="auto"/>
        <w:left w:val="none" w:sz="0" w:space="0" w:color="auto"/>
        <w:bottom w:val="none" w:sz="0" w:space="0" w:color="auto"/>
        <w:right w:val="none" w:sz="0" w:space="0" w:color="auto"/>
      </w:divBdr>
      <w:divsChild>
        <w:div w:id="627591460">
          <w:marLeft w:val="0"/>
          <w:marRight w:val="0"/>
          <w:marTop w:val="0"/>
          <w:marBottom w:val="0"/>
          <w:divBdr>
            <w:top w:val="none" w:sz="0" w:space="0" w:color="auto"/>
            <w:left w:val="none" w:sz="0" w:space="0" w:color="auto"/>
            <w:bottom w:val="none" w:sz="0" w:space="0" w:color="auto"/>
            <w:right w:val="none" w:sz="0" w:space="0" w:color="auto"/>
          </w:divBdr>
          <w:divsChild>
            <w:div w:id="17753968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9867575">
      <w:bodyDiv w:val="1"/>
      <w:marLeft w:val="0"/>
      <w:marRight w:val="0"/>
      <w:marTop w:val="0"/>
      <w:marBottom w:val="0"/>
      <w:divBdr>
        <w:top w:val="none" w:sz="0" w:space="0" w:color="auto"/>
        <w:left w:val="none" w:sz="0" w:space="0" w:color="auto"/>
        <w:bottom w:val="none" w:sz="0" w:space="0" w:color="auto"/>
        <w:right w:val="none" w:sz="0" w:space="0" w:color="auto"/>
      </w:divBdr>
      <w:divsChild>
        <w:div w:id="46414946">
          <w:marLeft w:val="0"/>
          <w:marRight w:val="0"/>
          <w:marTop w:val="0"/>
          <w:marBottom w:val="0"/>
          <w:divBdr>
            <w:top w:val="none" w:sz="0" w:space="0" w:color="auto"/>
            <w:left w:val="none" w:sz="0" w:space="0" w:color="auto"/>
            <w:bottom w:val="none" w:sz="0" w:space="0" w:color="auto"/>
            <w:right w:val="none" w:sz="0" w:space="0" w:color="auto"/>
          </w:divBdr>
          <w:divsChild>
            <w:div w:id="1295950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21100822">
      <w:bodyDiv w:val="1"/>
      <w:marLeft w:val="0"/>
      <w:marRight w:val="0"/>
      <w:marTop w:val="0"/>
      <w:marBottom w:val="0"/>
      <w:divBdr>
        <w:top w:val="none" w:sz="0" w:space="0" w:color="auto"/>
        <w:left w:val="none" w:sz="0" w:space="0" w:color="auto"/>
        <w:bottom w:val="none" w:sz="0" w:space="0" w:color="auto"/>
        <w:right w:val="none" w:sz="0" w:space="0" w:color="auto"/>
      </w:divBdr>
      <w:divsChild>
        <w:div w:id="898368640">
          <w:marLeft w:val="0"/>
          <w:marRight w:val="0"/>
          <w:marTop w:val="0"/>
          <w:marBottom w:val="0"/>
          <w:divBdr>
            <w:top w:val="none" w:sz="0" w:space="0" w:color="auto"/>
            <w:left w:val="none" w:sz="0" w:space="0" w:color="auto"/>
            <w:bottom w:val="none" w:sz="0" w:space="0" w:color="auto"/>
            <w:right w:val="none" w:sz="0" w:space="0" w:color="auto"/>
          </w:divBdr>
          <w:divsChild>
            <w:div w:id="1173841898">
              <w:marLeft w:val="0"/>
              <w:marRight w:val="0"/>
              <w:marTop w:val="0"/>
              <w:marBottom w:val="240"/>
              <w:divBdr>
                <w:top w:val="none" w:sz="0" w:space="0" w:color="auto"/>
                <w:left w:val="none" w:sz="0" w:space="0" w:color="auto"/>
                <w:bottom w:val="none" w:sz="0" w:space="0" w:color="auto"/>
                <w:right w:val="none" w:sz="0" w:space="0" w:color="auto"/>
              </w:divBdr>
            </w:div>
          </w:divsChild>
        </w:div>
        <w:div w:id="1768306286">
          <w:marLeft w:val="0"/>
          <w:marRight w:val="0"/>
          <w:marTop w:val="0"/>
          <w:marBottom w:val="0"/>
          <w:divBdr>
            <w:top w:val="none" w:sz="0" w:space="0" w:color="auto"/>
            <w:left w:val="none" w:sz="0" w:space="0" w:color="auto"/>
            <w:bottom w:val="none" w:sz="0" w:space="0" w:color="auto"/>
            <w:right w:val="none" w:sz="0" w:space="0" w:color="auto"/>
          </w:divBdr>
          <w:divsChild>
            <w:div w:id="577833504">
              <w:marLeft w:val="0"/>
              <w:marRight w:val="0"/>
              <w:marTop w:val="0"/>
              <w:marBottom w:val="240"/>
              <w:divBdr>
                <w:top w:val="none" w:sz="0" w:space="0" w:color="auto"/>
                <w:left w:val="none" w:sz="0" w:space="0" w:color="auto"/>
                <w:bottom w:val="none" w:sz="0" w:space="0" w:color="auto"/>
                <w:right w:val="none" w:sz="0" w:space="0" w:color="auto"/>
              </w:divBdr>
            </w:div>
          </w:divsChild>
        </w:div>
        <w:div w:id="515271915">
          <w:marLeft w:val="0"/>
          <w:marRight w:val="0"/>
          <w:marTop w:val="0"/>
          <w:marBottom w:val="0"/>
          <w:divBdr>
            <w:top w:val="none" w:sz="0" w:space="0" w:color="auto"/>
            <w:left w:val="none" w:sz="0" w:space="0" w:color="auto"/>
            <w:bottom w:val="none" w:sz="0" w:space="0" w:color="auto"/>
            <w:right w:val="none" w:sz="0" w:space="0" w:color="auto"/>
          </w:divBdr>
          <w:divsChild>
            <w:div w:id="10458365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21872977">
      <w:bodyDiv w:val="1"/>
      <w:marLeft w:val="0"/>
      <w:marRight w:val="0"/>
      <w:marTop w:val="0"/>
      <w:marBottom w:val="0"/>
      <w:divBdr>
        <w:top w:val="none" w:sz="0" w:space="0" w:color="auto"/>
        <w:left w:val="none" w:sz="0" w:space="0" w:color="auto"/>
        <w:bottom w:val="none" w:sz="0" w:space="0" w:color="auto"/>
        <w:right w:val="none" w:sz="0" w:space="0" w:color="auto"/>
      </w:divBdr>
      <w:divsChild>
        <w:div w:id="1385176804">
          <w:marLeft w:val="0"/>
          <w:marRight w:val="0"/>
          <w:marTop w:val="0"/>
          <w:marBottom w:val="0"/>
          <w:divBdr>
            <w:top w:val="none" w:sz="0" w:space="0" w:color="auto"/>
            <w:left w:val="none" w:sz="0" w:space="0" w:color="auto"/>
            <w:bottom w:val="none" w:sz="0" w:space="0" w:color="auto"/>
            <w:right w:val="none" w:sz="0" w:space="0" w:color="auto"/>
          </w:divBdr>
          <w:divsChild>
            <w:div w:id="2645783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33865205">
      <w:bodyDiv w:val="1"/>
      <w:marLeft w:val="0"/>
      <w:marRight w:val="0"/>
      <w:marTop w:val="0"/>
      <w:marBottom w:val="0"/>
      <w:divBdr>
        <w:top w:val="none" w:sz="0" w:space="0" w:color="auto"/>
        <w:left w:val="none" w:sz="0" w:space="0" w:color="auto"/>
        <w:bottom w:val="none" w:sz="0" w:space="0" w:color="auto"/>
        <w:right w:val="none" w:sz="0" w:space="0" w:color="auto"/>
      </w:divBdr>
      <w:divsChild>
        <w:div w:id="580649956">
          <w:marLeft w:val="0"/>
          <w:marRight w:val="0"/>
          <w:marTop w:val="0"/>
          <w:marBottom w:val="0"/>
          <w:divBdr>
            <w:top w:val="none" w:sz="0" w:space="0" w:color="auto"/>
            <w:left w:val="none" w:sz="0" w:space="0" w:color="auto"/>
            <w:bottom w:val="none" w:sz="0" w:space="0" w:color="auto"/>
            <w:right w:val="none" w:sz="0" w:space="0" w:color="auto"/>
          </w:divBdr>
          <w:divsChild>
            <w:div w:id="1946106875">
              <w:marLeft w:val="0"/>
              <w:marRight w:val="0"/>
              <w:marTop w:val="0"/>
              <w:marBottom w:val="240"/>
              <w:divBdr>
                <w:top w:val="none" w:sz="0" w:space="0" w:color="auto"/>
                <w:left w:val="none" w:sz="0" w:space="0" w:color="auto"/>
                <w:bottom w:val="none" w:sz="0" w:space="0" w:color="auto"/>
                <w:right w:val="none" w:sz="0" w:space="0" w:color="auto"/>
              </w:divBdr>
            </w:div>
          </w:divsChild>
        </w:div>
        <w:div w:id="2086144420">
          <w:marLeft w:val="0"/>
          <w:marRight w:val="0"/>
          <w:marTop w:val="0"/>
          <w:marBottom w:val="0"/>
          <w:divBdr>
            <w:top w:val="none" w:sz="0" w:space="0" w:color="auto"/>
            <w:left w:val="none" w:sz="0" w:space="0" w:color="auto"/>
            <w:bottom w:val="none" w:sz="0" w:space="0" w:color="auto"/>
            <w:right w:val="none" w:sz="0" w:space="0" w:color="auto"/>
          </w:divBdr>
          <w:divsChild>
            <w:div w:id="1149055643">
              <w:marLeft w:val="0"/>
              <w:marRight w:val="0"/>
              <w:marTop w:val="0"/>
              <w:marBottom w:val="240"/>
              <w:divBdr>
                <w:top w:val="none" w:sz="0" w:space="0" w:color="auto"/>
                <w:left w:val="none" w:sz="0" w:space="0" w:color="auto"/>
                <w:bottom w:val="none" w:sz="0" w:space="0" w:color="auto"/>
                <w:right w:val="none" w:sz="0" w:space="0" w:color="auto"/>
              </w:divBdr>
            </w:div>
          </w:divsChild>
        </w:div>
        <w:div w:id="1344819990">
          <w:marLeft w:val="0"/>
          <w:marRight w:val="0"/>
          <w:marTop w:val="0"/>
          <w:marBottom w:val="0"/>
          <w:divBdr>
            <w:top w:val="none" w:sz="0" w:space="0" w:color="auto"/>
            <w:left w:val="none" w:sz="0" w:space="0" w:color="auto"/>
            <w:bottom w:val="none" w:sz="0" w:space="0" w:color="auto"/>
            <w:right w:val="none" w:sz="0" w:space="0" w:color="auto"/>
          </w:divBdr>
          <w:divsChild>
            <w:div w:id="1652714769">
              <w:marLeft w:val="0"/>
              <w:marRight w:val="0"/>
              <w:marTop w:val="0"/>
              <w:marBottom w:val="240"/>
              <w:divBdr>
                <w:top w:val="none" w:sz="0" w:space="0" w:color="auto"/>
                <w:left w:val="none" w:sz="0" w:space="0" w:color="auto"/>
                <w:bottom w:val="none" w:sz="0" w:space="0" w:color="auto"/>
                <w:right w:val="none" w:sz="0" w:space="0" w:color="auto"/>
              </w:divBdr>
            </w:div>
          </w:divsChild>
        </w:div>
        <w:div w:id="95758663">
          <w:marLeft w:val="0"/>
          <w:marRight w:val="0"/>
          <w:marTop w:val="0"/>
          <w:marBottom w:val="0"/>
          <w:divBdr>
            <w:top w:val="none" w:sz="0" w:space="0" w:color="auto"/>
            <w:left w:val="none" w:sz="0" w:space="0" w:color="auto"/>
            <w:bottom w:val="none" w:sz="0" w:space="0" w:color="auto"/>
            <w:right w:val="none" w:sz="0" w:space="0" w:color="auto"/>
          </w:divBdr>
          <w:divsChild>
            <w:div w:id="4845924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46315748">
      <w:bodyDiv w:val="1"/>
      <w:marLeft w:val="0"/>
      <w:marRight w:val="0"/>
      <w:marTop w:val="0"/>
      <w:marBottom w:val="0"/>
      <w:divBdr>
        <w:top w:val="none" w:sz="0" w:space="0" w:color="auto"/>
        <w:left w:val="none" w:sz="0" w:space="0" w:color="auto"/>
        <w:bottom w:val="none" w:sz="0" w:space="0" w:color="auto"/>
        <w:right w:val="none" w:sz="0" w:space="0" w:color="auto"/>
      </w:divBdr>
      <w:divsChild>
        <w:div w:id="525563436">
          <w:marLeft w:val="0"/>
          <w:marRight w:val="0"/>
          <w:marTop w:val="0"/>
          <w:marBottom w:val="0"/>
          <w:divBdr>
            <w:top w:val="none" w:sz="0" w:space="0" w:color="auto"/>
            <w:left w:val="none" w:sz="0" w:space="0" w:color="auto"/>
            <w:bottom w:val="none" w:sz="0" w:space="0" w:color="auto"/>
            <w:right w:val="none" w:sz="0" w:space="0" w:color="auto"/>
          </w:divBdr>
          <w:divsChild>
            <w:div w:id="1141969615">
              <w:marLeft w:val="0"/>
              <w:marRight w:val="0"/>
              <w:marTop w:val="0"/>
              <w:marBottom w:val="240"/>
              <w:divBdr>
                <w:top w:val="none" w:sz="0" w:space="0" w:color="auto"/>
                <w:left w:val="none" w:sz="0" w:space="0" w:color="auto"/>
                <w:bottom w:val="none" w:sz="0" w:space="0" w:color="auto"/>
                <w:right w:val="none" w:sz="0" w:space="0" w:color="auto"/>
              </w:divBdr>
            </w:div>
          </w:divsChild>
        </w:div>
        <w:div w:id="2101368934">
          <w:marLeft w:val="0"/>
          <w:marRight w:val="0"/>
          <w:marTop w:val="0"/>
          <w:marBottom w:val="0"/>
          <w:divBdr>
            <w:top w:val="none" w:sz="0" w:space="0" w:color="auto"/>
            <w:left w:val="none" w:sz="0" w:space="0" w:color="auto"/>
            <w:bottom w:val="none" w:sz="0" w:space="0" w:color="auto"/>
            <w:right w:val="none" w:sz="0" w:space="0" w:color="auto"/>
          </w:divBdr>
          <w:divsChild>
            <w:div w:id="719209937">
              <w:marLeft w:val="0"/>
              <w:marRight w:val="0"/>
              <w:marTop w:val="0"/>
              <w:marBottom w:val="240"/>
              <w:divBdr>
                <w:top w:val="none" w:sz="0" w:space="0" w:color="auto"/>
                <w:left w:val="none" w:sz="0" w:space="0" w:color="auto"/>
                <w:bottom w:val="none" w:sz="0" w:space="0" w:color="auto"/>
                <w:right w:val="none" w:sz="0" w:space="0" w:color="auto"/>
              </w:divBdr>
            </w:div>
          </w:divsChild>
        </w:div>
        <w:div w:id="1831209530">
          <w:marLeft w:val="0"/>
          <w:marRight w:val="0"/>
          <w:marTop w:val="0"/>
          <w:marBottom w:val="0"/>
          <w:divBdr>
            <w:top w:val="none" w:sz="0" w:space="0" w:color="auto"/>
            <w:left w:val="none" w:sz="0" w:space="0" w:color="auto"/>
            <w:bottom w:val="none" w:sz="0" w:space="0" w:color="auto"/>
            <w:right w:val="none" w:sz="0" w:space="0" w:color="auto"/>
          </w:divBdr>
          <w:divsChild>
            <w:div w:id="1560750910">
              <w:marLeft w:val="0"/>
              <w:marRight w:val="0"/>
              <w:marTop w:val="0"/>
              <w:marBottom w:val="240"/>
              <w:divBdr>
                <w:top w:val="none" w:sz="0" w:space="0" w:color="auto"/>
                <w:left w:val="none" w:sz="0" w:space="0" w:color="auto"/>
                <w:bottom w:val="none" w:sz="0" w:space="0" w:color="auto"/>
                <w:right w:val="none" w:sz="0" w:space="0" w:color="auto"/>
              </w:divBdr>
            </w:div>
          </w:divsChild>
        </w:div>
        <w:div w:id="487593009">
          <w:marLeft w:val="0"/>
          <w:marRight w:val="0"/>
          <w:marTop w:val="0"/>
          <w:marBottom w:val="0"/>
          <w:divBdr>
            <w:top w:val="none" w:sz="0" w:space="0" w:color="auto"/>
            <w:left w:val="none" w:sz="0" w:space="0" w:color="auto"/>
            <w:bottom w:val="none" w:sz="0" w:space="0" w:color="auto"/>
            <w:right w:val="none" w:sz="0" w:space="0" w:color="auto"/>
          </w:divBdr>
          <w:divsChild>
            <w:div w:id="13779715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75683010">
      <w:bodyDiv w:val="1"/>
      <w:marLeft w:val="0"/>
      <w:marRight w:val="0"/>
      <w:marTop w:val="0"/>
      <w:marBottom w:val="0"/>
      <w:divBdr>
        <w:top w:val="none" w:sz="0" w:space="0" w:color="auto"/>
        <w:left w:val="none" w:sz="0" w:space="0" w:color="auto"/>
        <w:bottom w:val="none" w:sz="0" w:space="0" w:color="auto"/>
        <w:right w:val="none" w:sz="0" w:space="0" w:color="auto"/>
      </w:divBdr>
      <w:divsChild>
        <w:div w:id="568737660">
          <w:marLeft w:val="0"/>
          <w:marRight w:val="0"/>
          <w:marTop w:val="0"/>
          <w:marBottom w:val="0"/>
          <w:divBdr>
            <w:top w:val="none" w:sz="0" w:space="0" w:color="auto"/>
            <w:left w:val="none" w:sz="0" w:space="0" w:color="auto"/>
            <w:bottom w:val="none" w:sz="0" w:space="0" w:color="auto"/>
            <w:right w:val="none" w:sz="0" w:space="0" w:color="auto"/>
          </w:divBdr>
          <w:divsChild>
            <w:div w:id="435756922">
              <w:marLeft w:val="0"/>
              <w:marRight w:val="0"/>
              <w:marTop w:val="0"/>
              <w:marBottom w:val="240"/>
              <w:divBdr>
                <w:top w:val="none" w:sz="0" w:space="0" w:color="auto"/>
                <w:left w:val="none" w:sz="0" w:space="0" w:color="auto"/>
                <w:bottom w:val="none" w:sz="0" w:space="0" w:color="auto"/>
                <w:right w:val="none" w:sz="0" w:space="0" w:color="auto"/>
              </w:divBdr>
            </w:div>
          </w:divsChild>
        </w:div>
        <w:div w:id="1380931787">
          <w:marLeft w:val="0"/>
          <w:marRight w:val="0"/>
          <w:marTop w:val="0"/>
          <w:marBottom w:val="0"/>
          <w:divBdr>
            <w:top w:val="none" w:sz="0" w:space="0" w:color="auto"/>
            <w:left w:val="none" w:sz="0" w:space="0" w:color="auto"/>
            <w:bottom w:val="none" w:sz="0" w:space="0" w:color="auto"/>
            <w:right w:val="none" w:sz="0" w:space="0" w:color="auto"/>
          </w:divBdr>
          <w:divsChild>
            <w:div w:id="303244459">
              <w:marLeft w:val="0"/>
              <w:marRight w:val="0"/>
              <w:marTop w:val="0"/>
              <w:marBottom w:val="240"/>
              <w:divBdr>
                <w:top w:val="none" w:sz="0" w:space="0" w:color="auto"/>
                <w:left w:val="none" w:sz="0" w:space="0" w:color="auto"/>
                <w:bottom w:val="none" w:sz="0" w:space="0" w:color="auto"/>
                <w:right w:val="none" w:sz="0" w:space="0" w:color="auto"/>
              </w:divBdr>
            </w:div>
          </w:divsChild>
        </w:div>
        <w:div w:id="630087404">
          <w:marLeft w:val="0"/>
          <w:marRight w:val="0"/>
          <w:marTop w:val="0"/>
          <w:marBottom w:val="0"/>
          <w:divBdr>
            <w:top w:val="none" w:sz="0" w:space="0" w:color="auto"/>
            <w:left w:val="none" w:sz="0" w:space="0" w:color="auto"/>
            <w:bottom w:val="none" w:sz="0" w:space="0" w:color="auto"/>
            <w:right w:val="none" w:sz="0" w:space="0" w:color="auto"/>
          </w:divBdr>
          <w:divsChild>
            <w:div w:id="32577622">
              <w:marLeft w:val="0"/>
              <w:marRight w:val="0"/>
              <w:marTop w:val="0"/>
              <w:marBottom w:val="240"/>
              <w:divBdr>
                <w:top w:val="none" w:sz="0" w:space="0" w:color="auto"/>
                <w:left w:val="none" w:sz="0" w:space="0" w:color="auto"/>
                <w:bottom w:val="none" w:sz="0" w:space="0" w:color="auto"/>
                <w:right w:val="none" w:sz="0" w:space="0" w:color="auto"/>
              </w:divBdr>
            </w:div>
          </w:divsChild>
        </w:div>
        <w:div w:id="2101674895">
          <w:marLeft w:val="0"/>
          <w:marRight w:val="0"/>
          <w:marTop w:val="0"/>
          <w:marBottom w:val="0"/>
          <w:divBdr>
            <w:top w:val="none" w:sz="0" w:space="0" w:color="auto"/>
            <w:left w:val="none" w:sz="0" w:space="0" w:color="auto"/>
            <w:bottom w:val="none" w:sz="0" w:space="0" w:color="auto"/>
            <w:right w:val="none" w:sz="0" w:space="0" w:color="auto"/>
          </w:divBdr>
          <w:divsChild>
            <w:div w:id="7319731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93882370">
      <w:bodyDiv w:val="1"/>
      <w:marLeft w:val="0"/>
      <w:marRight w:val="0"/>
      <w:marTop w:val="0"/>
      <w:marBottom w:val="0"/>
      <w:divBdr>
        <w:top w:val="none" w:sz="0" w:space="0" w:color="auto"/>
        <w:left w:val="none" w:sz="0" w:space="0" w:color="auto"/>
        <w:bottom w:val="none" w:sz="0" w:space="0" w:color="auto"/>
        <w:right w:val="none" w:sz="0" w:space="0" w:color="auto"/>
      </w:divBdr>
      <w:divsChild>
        <w:div w:id="239632344">
          <w:marLeft w:val="0"/>
          <w:marRight w:val="0"/>
          <w:marTop w:val="0"/>
          <w:marBottom w:val="0"/>
          <w:divBdr>
            <w:top w:val="none" w:sz="0" w:space="0" w:color="auto"/>
            <w:left w:val="none" w:sz="0" w:space="0" w:color="auto"/>
            <w:bottom w:val="none" w:sz="0" w:space="0" w:color="auto"/>
            <w:right w:val="none" w:sz="0" w:space="0" w:color="auto"/>
          </w:divBdr>
          <w:divsChild>
            <w:div w:id="15741947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19199516">
      <w:bodyDiv w:val="1"/>
      <w:marLeft w:val="0"/>
      <w:marRight w:val="0"/>
      <w:marTop w:val="0"/>
      <w:marBottom w:val="0"/>
      <w:divBdr>
        <w:top w:val="none" w:sz="0" w:space="0" w:color="auto"/>
        <w:left w:val="none" w:sz="0" w:space="0" w:color="auto"/>
        <w:bottom w:val="none" w:sz="0" w:space="0" w:color="auto"/>
        <w:right w:val="none" w:sz="0" w:space="0" w:color="auto"/>
      </w:divBdr>
      <w:divsChild>
        <w:div w:id="1893270752">
          <w:marLeft w:val="0"/>
          <w:marRight w:val="0"/>
          <w:marTop w:val="0"/>
          <w:marBottom w:val="0"/>
          <w:divBdr>
            <w:top w:val="none" w:sz="0" w:space="0" w:color="auto"/>
            <w:left w:val="none" w:sz="0" w:space="0" w:color="auto"/>
            <w:bottom w:val="none" w:sz="0" w:space="0" w:color="auto"/>
            <w:right w:val="none" w:sz="0" w:space="0" w:color="auto"/>
          </w:divBdr>
          <w:divsChild>
            <w:div w:id="7120718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20511503">
      <w:bodyDiv w:val="1"/>
      <w:marLeft w:val="0"/>
      <w:marRight w:val="0"/>
      <w:marTop w:val="0"/>
      <w:marBottom w:val="0"/>
      <w:divBdr>
        <w:top w:val="none" w:sz="0" w:space="0" w:color="auto"/>
        <w:left w:val="none" w:sz="0" w:space="0" w:color="auto"/>
        <w:bottom w:val="none" w:sz="0" w:space="0" w:color="auto"/>
        <w:right w:val="none" w:sz="0" w:space="0" w:color="auto"/>
      </w:divBdr>
      <w:divsChild>
        <w:div w:id="380520359">
          <w:marLeft w:val="0"/>
          <w:marRight w:val="0"/>
          <w:marTop w:val="0"/>
          <w:marBottom w:val="240"/>
          <w:divBdr>
            <w:top w:val="none" w:sz="0" w:space="0" w:color="auto"/>
            <w:left w:val="none" w:sz="0" w:space="0" w:color="auto"/>
            <w:bottom w:val="none" w:sz="0" w:space="0" w:color="auto"/>
            <w:right w:val="none" w:sz="0" w:space="0" w:color="auto"/>
          </w:divBdr>
        </w:div>
        <w:div w:id="1812089042">
          <w:marLeft w:val="0"/>
          <w:marRight w:val="0"/>
          <w:marTop w:val="0"/>
          <w:marBottom w:val="240"/>
          <w:divBdr>
            <w:top w:val="none" w:sz="0" w:space="0" w:color="auto"/>
            <w:left w:val="none" w:sz="0" w:space="0" w:color="auto"/>
            <w:bottom w:val="none" w:sz="0" w:space="0" w:color="auto"/>
            <w:right w:val="none" w:sz="0" w:space="0" w:color="auto"/>
          </w:divBdr>
        </w:div>
        <w:div w:id="804011070">
          <w:marLeft w:val="0"/>
          <w:marRight w:val="0"/>
          <w:marTop w:val="0"/>
          <w:marBottom w:val="240"/>
          <w:divBdr>
            <w:top w:val="none" w:sz="0" w:space="0" w:color="auto"/>
            <w:left w:val="none" w:sz="0" w:space="0" w:color="auto"/>
            <w:bottom w:val="none" w:sz="0" w:space="0" w:color="auto"/>
            <w:right w:val="none" w:sz="0" w:space="0" w:color="auto"/>
          </w:divBdr>
        </w:div>
        <w:div w:id="681784187">
          <w:marLeft w:val="0"/>
          <w:marRight w:val="0"/>
          <w:marTop w:val="0"/>
          <w:marBottom w:val="240"/>
          <w:divBdr>
            <w:top w:val="none" w:sz="0" w:space="0" w:color="auto"/>
            <w:left w:val="none" w:sz="0" w:space="0" w:color="auto"/>
            <w:bottom w:val="none" w:sz="0" w:space="0" w:color="auto"/>
            <w:right w:val="none" w:sz="0" w:space="0" w:color="auto"/>
          </w:divBdr>
        </w:div>
        <w:div w:id="348869314">
          <w:marLeft w:val="0"/>
          <w:marRight w:val="0"/>
          <w:marTop w:val="0"/>
          <w:marBottom w:val="240"/>
          <w:divBdr>
            <w:top w:val="none" w:sz="0" w:space="0" w:color="auto"/>
            <w:left w:val="none" w:sz="0" w:space="0" w:color="auto"/>
            <w:bottom w:val="none" w:sz="0" w:space="0" w:color="auto"/>
            <w:right w:val="none" w:sz="0" w:space="0" w:color="auto"/>
          </w:divBdr>
        </w:div>
        <w:div w:id="1809392318">
          <w:marLeft w:val="0"/>
          <w:marRight w:val="0"/>
          <w:marTop w:val="0"/>
          <w:marBottom w:val="240"/>
          <w:divBdr>
            <w:top w:val="none" w:sz="0" w:space="0" w:color="auto"/>
            <w:left w:val="none" w:sz="0" w:space="0" w:color="auto"/>
            <w:bottom w:val="none" w:sz="0" w:space="0" w:color="auto"/>
            <w:right w:val="none" w:sz="0" w:space="0" w:color="auto"/>
          </w:divBdr>
        </w:div>
        <w:div w:id="1807115582">
          <w:marLeft w:val="0"/>
          <w:marRight w:val="0"/>
          <w:marTop w:val="0"/>
          <w:marBottom w:val="240"/>
          <w:divBdr>
            <w:top w:val="none" w:sz="0" w:space="0" w:color="auto"/>
            <w:left w:val="none" w:sz="0" w:space="0" w:color="auto"/>
            <w:bottom w:val="none" w:sz="0" w:space="0" w:color="auto"/>
            <w:right w:val="none" w:sz="0" w:space="0" w:color="auto"/>
          </w:divBdr>
          <w:divsChild>
            <w:div w:id="1991789973">
              <w:marLeft w:val="0"/>
              <w:marRight w:val="0"/>
              <w:marTop w:val="0"/>
              <w:marBottom w:val="0"/>
              <w:divBdr>
                <w:top w:val="none" w:sz="0" w:space="0" w:color="auto"/>
                <w:left w:val="none" w:sz="0" w:space="0" w:color="auto"/>
                <w:bottom w:val="none" w:sz="0" w:space="0" w:color="auto"/>
                <w:right w:val="none" w:sz="0" w:space="0" w:color="auto"/>
              </w:divBdr>
            </w:div>
          </w:divsChild>
        </w:div>
        <w:div w:id="527839257">
          <w:marLeft w:val="0"/>
          <w:marRight w:val="0"/>
          <w:marTop w:val="0"/>
          <w:marBottom w:val="240"/>
          <w:divBdr>
            <w:top w:val="none" w:sz="0" w:space="0" w:color="auto"/>
            <w:left w:val="none" w:sz="0" w:space="0" w:color="auto"/>
            <w:bottom w:val="none" w:sz="0" w:space="0" w:color="auto"/>
            <w:right w:val="none" w:sz="0" w:space="0" w:color="auto"/>
          </w:divBdr>
        </w:div>
        <w:div w:id="423766961">
          <w:marLeft w:val="0"/>
          <w:marRight w:val="0"/>
          <w:marTop w:val="0"/>
          <w:marBottom w:val="240"/>
          <w:divBdr>
            <w:top w:val="none" w:sz="0" w:space="0" w:color="auto"/>
            <w:left w:val="none" w:sz="0" w:space="0" w:color="auto"/>
            <w:bottom w:val="none" w:sz="0" w:space="0" w:color="auto"/>
            <w:right w:val="none" w:sz="0" w:space="0" w:color="auto"/>
          </w:divBdr>
          <w:divsChild>
            <w:div w:id="851649360">
              <w:marLeft w:val="0"/>
              <w:marRight w:val="0"/>
              <w:marTop w:val="0"/>
              <w:marBottom w:val="0"/>
              <w:divBdr>
                <w:top w:val="none" w:sz="0" w:space="0" w:color="auto"/>
                <w:left w:val="none" w:sz="0" w:space="0" w:color="auto"/>
                <w:bottom w:val="none" w:sz="0" w:space="0" w:color="auto"/>
                <w:right w:val="none" w:sz="0" w:space="0" w:color="auto"/>
              </w:divBdr>
            </w:div>
            <w:div w:id="155265101">
              <w:marLeft w:val="0"/>
              <w:marRight w:val="0"/>
              <w:marTop w:val="240"/>
              <w:marBottom w:val="240"/>
              <w:divBdr>
                <w:top w:val="single" w:sz="12" w:space="0" w:color="8E8E8E"/>
                <w:left w:val="none" w:sz="0" w:space="0" w:color="auto"/>
                <w:bottom w:val="single" w:sz="12" w:space="0" w:color="8E8E8E"/>
                <w:right w:val="none" w:sz="0" w:space="0" w:color="auto"/>
              </w:divBdr>
              <w:divsChild>
                <w:div w:id="145316663">
                  <w:marLeft w:val="0"/>
                  <w:marRight w:val="0"/>
                  <w:marTop w:val="240"/>
                  <w:marBottom w:val="240"/>
                  <w:divBdr>
                    <w:top w:val="none" w:sz="0" w:space="0" w:color="auto"/>
                    <w:left w:val="none" w:sz="0" w:space="0" w:color="auto"/>
                    <w:bottom w:val="none" w:sz="0" w:space="0" w:color="auto"/>
                    <w:right w:val="none" w:sz="0" w:space="0" w:color="auto"/>
                  </w:divBdr>
                </w:div>
                <w:div w:id="1368096390">
                  <w:marLeft w:val="360"/>
                  <w:marRight w:val="0"/>
                  <w:marTop w:val="0"/>
                  <w:marBottom w:val="0"/>
                  <w:divBdr>
                    <w:top w:val="none" w:sz="0" w:space="0" w:color="auto"/>
                    <w:left w:val="none" w:sz="0" w:space="0" w:color="auto"/>
                    <w:bottom w:val="none" w:sz="0" w:space="0" w:color="auto"/>
                    <w:right w:val="none" w:sz="0" w:space="0" w:color="auto"/>
                  </w:divBdr>
                  <w:divsChild>
                    <w:div w:id="31735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27781523">
          <w:marLeft w:val="0"/>
          <w:marRight w:val="0"/>
          <w:marTop w:val="0"/>
          <w:marBottom w:val="240"/>
          <w:divBdr>
            <w:top w:val="none" w:sz="0" w:space="0" w:color="auto"/>
            <w:left w:val="none" w:sz="0" w:space="0" w:color="auto"/>
            <w:bottom w:val="none" w:sz="0" w:space="0" w:color="auto"/>
            <w:right w:val="none" w:sz="0" w:space="0" w:color="auto"/>
          </w:divBdr>
          <w:divsChild>
            <w:div w:id="892693351">
              <w:marLeft w:val="0"/>
              <w:marRight w:val="0"/>
              <w:marTop w:val="0"/>
              <w:marBottom w:val="0"/>
              <w:divBdr>
                <w:top w:val="none" w:sz="0" w:space="0" w:color="auto"/>
                <w:left w:val="none" w:sz="0" w:space="0" w:color="auto"/>
                <w:bottom w:val="none" w:sz="0" w:space="0" w:color="auto"/>
                <w:right w:val="none" w:sz="0" w:space="0" w:color="auto"/>
              </w:divBdr>
            </w:div>
          </w:divsChild>
        </w:div>
        <w:div w:id="1007950349">
          <w:marLeft w:val="0"/>
          <w:marRight w:val="0"/>
          <w:marTop w:val="0"/>
          <w:marBottom w:val="240"/>
          <w:divBdr>
            <w:top w:val="none" w:sz="0" w:space="0" w:color="auto"/>
            <w:left w:val="none" w:sz="0" w:space="0" w:color="auto"/>
            <w:bottom w:val="none" w:sz="0" w:space="0" w:color="auto"/>
            <w:right w:val="none" w:sz="0" w:space="0" w:color="auto"/>
          </w:divBdr>
        </w:div>
        <w:div w:id="1560629663">
          <w:marLeft w:val="0"/>
          <w:marRight w:val="0"/>
          <w:marTop w:val="0"/>
          <w:marBottom w:val="240"/>
          <w:divBdr>
            <w:top w:val="none" w:sz="0" w:space="0" w:color="auto"/>
            <w:left w:val="none" w:sz="0" w:space="0" w:color="auto"/>
            <w:bottom w:val="none" w:sz="0" w:space="0" w:color="auto"/>
            <w:right w:val="none" w:sz="0" w:space="0" w:color="auto"/>
          </w:divBdr>
          <w:divsChild>
            <w:div w:id="74863560">
              <w:marLeft w:val="0"/>
              <w:marRight w:val="0"/>
              <w:marTop w:val="0"/>
              <w:marBottom w:val="0"/>
              <w:divBdr>
                <w:top w:val="none" w:sz="0" w:space="0" w:color="auto"/>
                <w:left w:val="none" w:sz="0" w:space="0" w:color="auto"/>
                <w:bottom w:val="none" w:sz="0" w:space="0" w:color="auto"/>
                <w:right w:val="none" w:sz="0" w:space="0" w:color="auto"/>
              </w:divBdr>
            </w:div>
          </w:divsChild>
        </w:div>
        <w:div w:id="465508868">
          <w:marLeft w:val="0"/>
          <w:marRight w:val="0"/>
          <w:marTop w:val="0"/>
          <w:marBottom w:val="240"/>
          <w:divBdr>
            <w:top w:val="none" w:sz="0" w:space="0" w:color="auto"/>
            <w:left w:val="none" w:sz="0" w:space="0" w:color="auto"/>
            <w:bottom w:val="none" w:sz="0" w:space="0" w:color="auto"/>
            <w:right w:val="none" w:sz="0" w:space="0" w:color="auto"/>
          </w:divBdr>
          <w:divsChild>
            <w:div w:id="1673096881">
              <w:marLeft w:val="0"/>
              <w:marRight w:val="0"/>
              <w:marTop w:val="0"/>
              <w:marBottom w:val="0"/>
              <w:divBdr>
                <w:top w:val="none" w:sz="0" w:space="0" w:color="auto"/>
                <w:left w:val="none" w:sz="0" w:space="0" w:color="auto"/>
                <w:bottom w:val="none" w:sz="0" w:space="0" w:color="auto"/>
                <w:right w:val="none" w:sz="0" w:space="0" w:color="auto"/>
              </w:divBdr>
            </w:div>
          </w:divsChild>
        </w:div>
        <w:div w:id="473914467">
          <w:marLeft w:val="0"/>
          <w:marRight w:val="0"/>
          <w:marTop w:val="0"/>
          <w:marBottom w:val="240"/>
          <w:divBdr>
            <w:top w:val="none" w:sz="0" w:space="0" w:color="auto"/>
            <w:left w:val="none" w:sz="0" w:space="0" w:color="auto"/>
            <w:bottom w:val="none" w:sz="0" w:space="0" w:color="auto"/>
            <w:right w:val="none" w:sz="0" w:space="0" w:color="auto"/>
          </w:divBdr>
        </w:div>
        <w:div w:id="1600212333">
          <w:marLeft w:val="0"/>
          <w:marRight w:val="0"/>
          <w:marTop w:val="0"/>
          <w:marBottom w:val="240"/>
          <w:divBdr>
            <w:top w:val="none" w:sz="0" w:space="0" w:color="auto"/>
            <w:left w:val="none" w:sz="0" w:space="0" w:color="auto"/>
            <w:bottom w:val="none" w:sz="0" w:space="0" w:color="auto"/>
            <w:right w:val="none" w:sz="0" w:space="0" w:color="auto"/>
          </w:divBdr>
        </w:div>
        <w:div w:id="1801337869">
          <w:marLeft w:val="0"/>
          <w:marRight w:val="0"/>
          <w:marTop w:val="0"/>
          <w:marBottom w:val="240"/>
          <w:divBdr>
            <w:top w:val="none" w:sz="0" w:space="0" w:color="auto"/>
            <w:left w:val="none" w:sz="0" w:space="0" w:color="auto"/>
            <w:bottom w:val="none" w:sz="0" w:space="0" w:color="auto"/>
            <w:right w:val="none" w:sz="0" w:space="0" w:color="auto"/>
          </w:divBdr>
        </w:div>
        <w:div w:id="1716541195">
          <w:marLeft w:val="0"/>
          <w:marRight w:val="0"/>
          <w:marTop w:val="0"/>
          <w:marBottom w:val="240"/>
          <w:divBdr>
            <w:top w:val="none" w:sz="0" w:space="0" w:color="auto"/>
            <w:left w:val="none" w:sz="0" w:space="0" w:color="auto"/>
            <w:bottom w:val="none" w:sz="0" w:space="0" w:color="auto"/>
            <w:right w:val="none" w:sz="0" w:space="0" w:color="auto"/>
          </w:divBdr>
        </w:div>
        <w:div w:id="1361852760">
          <w:marLeft w:val="0"/>
          <w:marRight w:val="0"/>
          <w:marTop w:val="0"/>
          <w:marBottom w:val="240"/>
          <w:divBdr>
            <w:top w:val="none" w:sz="0" w:space="0" w:color="auto"/>
            <w:left w:val="none" w:sz="0" w:space="0" w:color="auto"/>
            <w:bottom w:val="none" w:sz="0" w:space="0" w:color="auto"/>
            <w:right w:val="none" w:sz="0" w:space="0" w:color="auto"/>
          </w:divBdr>
        </w:div>
        <w:div w:id="93717463">
          <w:marLeft w:val="0"/>
          <w:marRight w:val="0"/>
          <w:marTop w:val="0"/>
          <w:marBottom w:val="240"/>
          <w:divBdr>
            <w:top w:val="none" w:sz="0" w:space="0" w:color="auto"/>
            <w:left w:val="none" w:sz="0" w:space="0" w:color="auto"/>
            <w:bottom w:val="none" w:sz="0" w:space="0" w:color="auto"/>
            <w:right w:val="none" w:sz="0" w:space="0" w:color="auto"/>
          </w:divBdr>
        </w:div>
        <w:div w:id="1781876898">
          <w:marLeft w:val="0"/>
          <w:marRight w:val="0"/>
          <w:marTop w:val="0"/>
          <w:marBottom w:val="240"/>
          <w:divBdr>
            <w:top w:val="none" w:sz="0" w:space="0" w:color="auto"/>
            <w:left w:val="none" w:sz="0" w:space="0" w:color="auto"/>
            <w:bottom w:val="none" w:sz="0" w:space="0" w:color="auto"/>
            <w:right w:val="none" w:sz="0" w:space="0" w:color="auto"/>
          </w:divBdr>
        </w:div>
      </w:divsChild>
    </w:div>
    <w:div w:id="524944737">
      <w:bodyDiv w:val="1"/>
      <w:marLeft w:val="0"/>
      <w:marRight w:val="0"/>
      <w:marTop w:val="0"/>
      <w:marBottom w:val="0"/>
      <w:divBdr>
        <w:top w:val="none" w:sz="0" w:space="0" w:color="auto"/>
        <w:left w:val="none" w:sz="0" w:space="0" w:color="auto"/>
        <w:bottom w:val="none" w:sz="0" w:space="0" w:color="auto"/>
        <w:right w:val="none" w:sz="0" w:space="0" w:color="auto"/>
      </w:divBdr>
      <w:divsChild>
        <w:div w:id="2092041521">
          <w:marLeft w:val="0"/>
          <w:marRight w:val="0"/>
          <w:marTop w:val="0"/>
          <w:marBottom w:val="240"/>
          <w:divBdr>
            <w:top w:val="none" w:sz="0" w:space="0" w:color="auto"/>
            <w:left w:val="none" w:sz="0" w:space="0" w:color="auto"/>
            <w:bottom w:val="none" w:sz="0" w:space="0" w:color="auto"/>
            <w:right w:val="none" w:sz="0" w:space="0" w:color="auto"/>
          </w:divBdr>
        </w:div>
        <w:div w:id="826094166">
          <w:marLeft w:val="0"/>
          <w:marRight w:val="0"/>
          <w:marTop w:val="0"/>
          <w:marBottom w:val="240"/>
          <w:divBdr>
            <w:top w:val="none" w:sz="0" w:space="0" w:color="auto"/>
            <w:left w:val="none" w:sz="0" w:space="0" w:color="auto"/>
            <w:bottom w:val="none" w:sz="0" w:space="0" w:color="auto"/>
            <w:right w:val="none" w:sz="0" w:space="0" w:color="auto"/>
          </w:divBdr>
        </w:div>
      </w:divsChild>
    </w:div>
    <w:div w:id="613053849">
      <w:bodyDiv w:val="1"/>
      <w:marLeft w:val="0"/>
      <w:marRight w:val="0"/>
      <w:marTop w:val="0"/>
      <w:marBottom w:val="0"/>
      <w:divBdr>
        <w:top w:val="none" w:sz="0" w:space="0" w:color="auto"/>
        <w:left w:val="none" w:sz="0" w:space="0" w:color="auto"/>
        <w:bottom w:val="none" w:sz="0" w:space="0" w:color="auto"/>
        <w:right w:val="none" w:sz="0" w:space="0" w:color="auto"/>
      </w:divBdr>
      <w:divsChild>
        <w:div w:id="726488048">
          <w:marLeft w:val="0"/>
          <w:marRight w:val="0"/>
          <w:marTop w:val="0"/>
          <w:marBottom w:val="240"/>
          <w:divBdr>
            <w:top w:val="none" w:sz="0" w:space="0" w:color="auto"/>
            <w:left w:val="none" w:sz="0" w:space="0" w:color="auto"/>
            <w:bottom w:val="none" w:sz="0" w:space="0" w:color="auto"/>
            <w:right w:val="none" w:sz="0" w:space="0" w:color="auto"/>
          </w:divBdr>
        </w:div>
        <w:div w:id="1119028267">
          <w:marLeft w:val="0"/>
          <w:marRight w:val="0"/>
          <w:marTop w:val="0"/>
          <w:marBottom w:val="240"/>
          <w:divBdr>
            <w:top w:val="none" w:sz="0" w:space="0" w:color="auto"/>
            <w:left w:val="none" w:sz="0" w:space="0" w:color="auto"/>
            <w:bottom w:val="none" w:sz="0" w:space="0" w:color="auto"/>
            <w:right w:val="none" w:sz="0" w:space="0" w:color="auto"/>
          </w:divBdr>
        </w:div>
        <w:div w:id="959533913">
          <w:marLeft w:val="0"/>
          <w:marRight w:val="0"/>
          <w:marTop w:val="0"/>
          <w:marBottom w:val="240"/>
          <w:divBdr>
            <w:top w:val="none" w:sz="0" w:space="0" w:color="auto"/>
            <w:left w:val="none" w:sz="0" w:space="0" w:color="auto"/>
            <w:bottom w:val="none" w:sz="0" w:space="0" w:color="auto"/>
            <w:right w:val="none" w:sz="0" w:space="0" w:color="auto"/>
          </w:divBdr>
          <w:divsChild>
            <w:div w:id="2070836395">
              <w:marLeft w:val="0"/>
              <w:marRight w:val="0"/>
              <w:marTop w:val="0"/>
              <w:marBottom w:val="0"/>
              <w:divBdr>
                <w:top w:val="none" w:sz="0" w:space="0" w:color="auto"/>
                <w:left w:val="none" w:sz="0" w:space="0" w:color="auto"/>
                <w:bottom w:val="none" w:sz="0" w:space="0" w:color="auto"/>
                <w:right w:val="none" w:sz="0" w:space="0" w:color="auto"/>
              </w:divBdr>
            </w:div>
            <w:div w:id="1109810838">
              <w:marLeft w:val="0"/>
              <w:marRight w:val="0"/>
              <w:marTop w:val="240"/>
              <w:marBottom w:val="240"/>
              <w:divBdr>
                <w:top w:val="single" w:sz="12" w:space="0" w:color="8E8E8E"/>
                <w:left w:val="none" w:sz="0" w:space="0" w:color="auto"/>
                <w:bottom w:val="single" w:sz="12" w:space="0" w:color="8E8E8E"/>
                <w:right w:val="none" w:sz="0" w:space="0" w:color="auto"/>
              </w:divBdr>
              <w:divsChild>
                <w:div w:id="309794286">
                  <w:marLeft w:val="0"/>
                  <w:marRight w:val="0"/>
                  <w:marTop w:val="240"/>
                  <w:marBottom w:val="240"/>
                  <w:divBdr>
                    <w:top w:val="none" w:sz="0" w:space="0" w:color="auto"/>
                    <w:left w:val="none" w:sz="0" w:space="0" w:color="auto"/>
                    <w:bottom w:val="none" w:sz="0" w:space="0" w:color="auto"/>
                    <w:right w:val="none" w:sz="0" w:space="0" w:color="auto"/>
                  </w:divBdr>
                  <w:divsChild>
                    <w:div w:id="1844394596">
                      <w:marLeft w:val="0"/>
                      <w:marRight w:val="0"/>
                      <w:marTop w:val="0"/>
                      <w:marBottom w:val="240"/>
                      <w:divBdr>
                        <w:top w:val="none" w:sz="0" w:space="0" w:color="auto"/>
                        <w:left w:val="none" w:sz="0" w:space="0" w:color="auto"/>
                        <w:bottom w:val="none" w:sz="0" w:space="0" w:color="auto"/>
                        <w:right w:val="none" w:sz="0" w:space="0" w:color="auto"/>
                      </w:divBdr>
                    </w:div>
                    <w:div w:id="493759021">
                      <w:marLeft w:val="0"/>
                      <w:marRight w:val="0"/>
                      <w:marTop w:val="0"/>
                      <w:marBottom w:val="240"/>
                      <w:divBdr>
                        <w:top w:val="none" w:sz="0" w:space="0" w:color="auto"/>
                        <w:left w:val="none" w:sz="0" w:space="0" w:color="auto"/>
                        <w:bottom w:val="none" w:sz="0" w:space="0" w:color="auto"/>
                        <w:right w:val="none" w:sz="0" w:space="0" w:color="auto"/>
                      </w:divBdr>
                    </w:div>
                    <w:div w:id="282882859">
                      <w:marLeft w:val="0"/>
                      <w:marRight w:val="0"/>
                      <w:marTop w:val="0"/>
                      <w:marBottom w:val="240"/>
                      <w:divBdr>
                        <w:top w:val="none" w:sz="0" w:space="0" w:color="auto"/>
                        <w:left w:val="none" w:sz="0" w:space="0" w:color="auto"/>
                        <w:bottom w:val="none" w:sz="0" w:space="0" w:color="auto"/>
                        <w:right w:val="none" w:sz="0" w:space="0" w:color="auto"/>
                      </w:divBdr>
                    </w:div>
                    <w:div w:id="2108571404">
                      <w:marLeft w:val="0"/>
                      <w:marRight w:val="0"/>
                      <w:marTop w:val="0"/>
                      <w:marBottom w:val="240"/>
                      <w:divBdr>
                        <w:top w:val="none" w:sz="0" w:space="0" w:color="auto"/>
                        <w:left w:val="none" w:sz="0" w:space="0" w:color="auto"/>
                        <w:bottom w:val="none" w:sz="0" w:space="0" w:color="auto"/>
                        <w:right w:val="none" w:sz="0" w:space="0" w:color="auto"/>
                      </w:divBdr>
                    </w:div>
                    <w:div w:id="406194361">
                      <w:marLeft w:val="0"/>
                      <w:marRight w:val="0"/>
                      <w:marTop w:val="0"/>
                      <w:marBottom w:val="240"/>
                      <w:divBdr>
                        <w:top w:val="none" w:sz="0" w:space="0" w:color="auto"/>
                        <w:left w:val="none" w:sz="0" w:space="0" w:color="auto"/>
                        <w:bottom w:val="none" w:sz="0" w:space="0" w:color="auto"/>
                        <w:right w:val="none" w:sz="0" w:space="0" w:color="auto"/>
                      </w:divBdr>
                    </w:div>
                    <w:div w:id="810563279">
                      <w:marLeft w:val="0"/>
                      <w:marRight w:val="0"/>
                      <w:marTop w:val="0"/>
                      <w:marBottom w:val="240"/>
                      <w:divBdr>
                        <w:top w:val="none" w:sz="0" w:space="0" w:color="auto"/>
                        <w:left w:val="none" w:sz="0" w:space="0" w:color="auto"/>
                        <w:bottom w:val="none" w:sz="0" w:space="0" w:color="auto"/>
                        <w:right w:val="none" w:sz="0" w:space="0" w:color="auto"/>
                      </w:divBdr>
                    </w:div>
                    <w:div w:id="374085056">
                      <w:marLeft w:val="0"/>
                      <w:marRight w:val="0"/>
                      <w:marTop w:val="0"/>
                      <w:marBottom w:val="240"/>
                      <w:divBdr>
                        <w:top w:val="none" w:sz="0" w:space="0" w:color="auto"/>
                        <w:left w:val="none" w:sz="0" w:space="0" w:color="auto"/>
                        <w:bottom w:val="none" w:sz="0" w:space="0" w:color="auto"/>
                        <w:right w:val="none" w:sz="0" w:space="0" w:color="auto"/>
                      </w:divBdr>
                    </w:div>
                    <w:div w:id="521171233">
                      <w:marLeft w:val="0"/>
                      <w:marRight w:val="0"/>
                      <w:marTop w:val="0"/>
                      <w:marBottom w:val="240"/>
                      <w:divBdr>
                        <w:top w:val="none" w:sz="0" w:space="0" w:color="auto"/>
                        <w:left w:val="none" w:sz="0" w:space="0" w:color="auto"/>
                        <w:bottom w:val="none" w:sz="0" w:space="0" w:color="auto"/>
                        <w:right w:val="none" w:sz="0" w:space="0" w:color="auto"/>
                      </w:divBdr>
                    </w:div>
                    <w:div w:id="965966185">
                      <w:marLeft w:val="0"/>
                      <w:marRight w:val="0"/>
                      <w:marTop w:val="0"/>
                      <w:marBottom w:val="240"/>
                      <w:divBdr>
                        <w:top w:val="none" w:sz="0" w:space="0" w:color="auto"/>
                        <w:left w:val="none" w:sz="0" w:space="0" w:color="auto"/>
                        <w:bottom w:val="none" w:sz="0" w:space="0" w:color="auto"/>
                        <w:right w:val="none" w:sz="0" w:space="0" w:color="auto"/>
                      </w:divBdr>
                    </w:div>
                    <w:div w:id="1338187487">
                      <w:marLeft w:val="0"/>
                      <w:marRight w:val="0"/>
                      <w:marTop w:val="0"/>
                      <w:marBottom w:val="240"/>
                      <w:divBdr>
                        <w:top w:val="none" w:sz="0" w:space="0" w:color="auto"/>
                        <w:left w:val="none" w:sz="0" w:space="0" w:color="auto"/>
                        <w:bottom w:val="none" w:sz="0" w:space="0" w:color="auto"/>
                        <w:right w:val="none" w:sz="0" w:space="0" w:color="auto"/>
                      </w:divBdr>
                    </w:div>
                    <w:div w:id="975915756">
                      <w:marLeft w:val="0"/>
                      <w:marRight w:val="0"/>
                      <w:marTop w:val="0"/>
                      <w:marBottom w:val="240"/>
                      <w:divBdr>
                        <w:top w:val="none" w:sz="0" w:space="0" w:color="auto"/>
                        <w:left w:val="none" w:sz="0" w:space="0" w:color="auto"/>
                        <w:bottom w:val="none" w:sz="0" w:space="0" w:color="auto"/>
                        <w:right w:val="none" w:sz="0" w:space="0" w:color="auto"/>
                      </w:divBdr>
                    </w:div>
                  </w:divsChild>
                </w:div>
                <w:div w:id="976566591">
                  <w:marLeft w:val="360"/>
                  <w:marRight w:val="0"/>
                  <w:marTop w:val="0"/>
                  <w:marBottom w:val="0"/>
                  <w:divBdr>
                    <w:top w:val="none" w:sz="0" w:space="0" w:color="auto"/>
                    <w:left w:val="none" w:sz="0" w:space="0" w:color="auto"/>
                    <w:bottom w:val="none" w:sz="0" w:space="0" w:color="auto"/>
                    <w:right w:val="none" w:sz="0" w:space="0" w:color="auto"/>
                  </w:divBdr>
                  <w:divsChild>
                    <w:div w:id="14009095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75302856">
              <w:marLeft w:val="0"/>
              <w:marRight w:val="0"/>
              <w:marTop w:val="240"/>
              <w:marBottom w:val="240"/>
              <w:divBdr>
                <w:top w:val="single" w:sz="12" w:space="0" w:color="8E8E8E"/>
                <w:left w:val="none" w:sz="0" w:space="0" w:color="auto"/>
                <w:bottom w:val="single" w:sz="12" w:space="0" w:color="8E8E8E"/>
                <w:right w:val="none" w:sz="0" w:space="0" w:color="auto"/>
              </w:divBdr>
              <w:divsChild>
                <w:div w:id="387803004">
                  <w:marLeft w:val="0"/>
                  <w:marRight w:val="0"/>
                  <w:marTop w:val="240"/>
                  <w:marBottom w:val="240"/>
                  <w:divBdr>
                    <w:top w:val="none" w:sz="0" w:space="0" w:color="auto"/>
                    <w:left w:val="none" w:sz="0" w:space="0" w:color="auto"/>
                    <w:bottom w:val="none" w:sz="0" w:space="0" w:color="auto"/>
                    <w:right w:val="none" w:sz="0" w:space="0" w:color="auto"/>
                  </w:divBdr>
                  <w:divsChild>
                    <w:div w:id="1404841129">
                      <w:marLeft w:val="0"/>
                      <w:marRight w:val="0"/>
                      <w:marTop w:val="0"/>
                      <w:marBottom w:val="240"/>
                      <w:divBdr>
                        <w:top w:val="none" w:sz="0" w:space="0" w:color="auto"/>
                        <w:left w:val="none" w:sz="0" w:space="0" w:color="auto"/>
                        <w:bottom w:val="none" w:sz="0" w:space="0" w:color="auto"/>
                        <w:right w:val="none" w:sz="0" w:space="0" w:color="auto"/>
                      </w:divBdr>
                    </w:div>
                    <w:div w:id="1447237113">
                      <w:marLeft w:val="0"/>
                      <w:marRight w:val="0"/>
                      <w:marTop w:val="0"/>
                      <w:marBottom w:val="240"/>
                      <w:divBdr>
                        <w:top w:val="none" w:sz="0" w:space="0" w:color="auto"/>
                        <w:left w:val="none" w:sz="0" w:space="0" w:color="auto"/>
                        <w:bottom w:val="none" w:sz="0" w:space="0" w:color="auto"/>
                        <w:right w:val="none" w:sz="0" w:space="0" w:color="auto"/>
                      </w:divBdr>
                    </w:div>
                    <w:div w:id="1164080547">
                      <w:marLeft w:val="0"/>
                      <w:marRight w:val="0"/>
                      <w:marTop w:val="0"/>
                      <w:marBottom w:val="240"/>
                      <w:divBdr>
                        <w:top w:val="none" w:sz="0" w:space="0" w:color="auto"/>
                        <w:left w:val="none" w:sz="0" w:space="0" w:color="auto"/>
                        <w:bottom w:val="none" w:sz="0" w:space="0" w:color="auto"/>
                        <w:right w:val="none" w:sz="0" w:space="0" w:color="auto"/>
                      </w:divBdr>
                    </w:div>
                    <w:div w:id="448554171">
                      <w:marLeft w:val="0"/>
                      <w:marRight w:val="0"/>
                      <w:marTop w:val="0"/>
                      <w:marBottom w:val="240"/>
                      <w:divBdr>
                        <w:top w:val="none" w:sz="0" w:space="0" w:color="auto"/>
                        <w:left w:val="none" w:sz="0" w:space="0" w:color="auto"/>
                        <w:bottom w:val="none" w:sz="0" w:space="0" w:color="auto"/>
                        <w:right w:val="none" w:sz="0" w:space="0" w:color="auto"/>
                      </w:divBdr>
                    </w:div>
                    <w:div w:id="23093778">
                      <w:marLeft w:val="0"/>
                      <w:marRight w:val="0"/>
                      <w:marTop w:val="0"/>
                      <w:marBottom w:val="240"/>
                      <w:divBdr>
                        <w:top w:val="none" w:sz="0" w:space="0" w:color="auto"/>
                        <w:left w:val="none" w:sz="0" w:space="0" w:color="auto"/>
                        <w:bottom w:val="none" w:sz="0" w:space="0" w:color="auto"/>
                        <w:right w:val="none" w:sz="0" w:space="0" w:color="auto"/>
                      </w:divBdr>
                    </w:div>
                    <w:div w:id="2084331362">
                      <w:marLeft w:val="0"/>
                      <w:marRight w:val="0"/>
                      <w:marTop w:val="0"/>
                      <w:marBottom w:val="240"/>
                      <w:divBdr>
                        <w:top w:val="none" w:sz="0" w:space="0" w:color="auto"/>
                        <w:left w:val="none" w:sz="0" w:space="0" w:color="auto"/>
                        <w:bottom w:val="none" w:sz="0" w:space="0" w:color="auto"/>
                        <w:right w:val="none" w:sz="0" w:space="0" w:color="auto"/>
                      </w:divBdr>
                    </w:div>
                    <w:div w:id="859663311">
                      <w:marLeft w:val="0"/>
                      <w:marRight w:val="0"/>
                      <w:marTop w:val="0"/>
                      <w:marBottom w:val="240"/>
                      <w:divBdr>
                        <w:top w:val="none" w:sz="0" w:space="0" w:color="auto"/>
                        <w:left w:val="none" w:sz="0" w:space="0" w:color="auto"/>
                        <w:bottom w:val="none" w:sz="0" w:space="0" w:color="auto"/>
                        <w:right w:val="none" w:sz="0" w:space="0" w:color="auto"/>
                      </w:divBdr>
                    </w:div>
                    <w:div w:id="520169979">
                      <w:marLeft w:val="0"/>
                      <w:marRight w:val="0"/>
                      <w:marTop w:val="0"/>
                      <w:marBottom w:val="240"/>
                      <w:divBdr>
                        <w:top w:val="none" w:sz="0" w:space="0" w:color="auto"/>
                        <w:left w:val="none" w:sz="0" w:space="0" w:color="auto"/>
                        <w:bottom w:val="none" w:sz="0" w:space="0" w:color="auto"/>
                        <w:right w:val="none" w:sz="0" w:space="0" w:color="auto"/>
                      </w:divBdr>
                    </w:div>
                    <w:div w:id="1985044338">
                      <w:marLeft w:val="0"/>
                      <w:marRight w:val="0"/>
                      <w:marTop w:val="0"/>
                      <w:marBottom w:val="240"/>
                      <w:divBdr>
                        <w:top w:val="none" w:sz="0" w:space="0" w:color="auto"/>
                        <w:left w:val="none" w:sz="0" w:space="0" w:color="auto"/>
                        <w:bottom w:val="none" w:sz="0" w:space="0" w:color="auto"/>
                        <w:right w:val="none" w:sz="0" w:space="0" w:color="auto"/>
                      </w:divBdr>
                    </w:div>
                    <w:div w:id="1256401803">
                      <w:marLeft w:val="0"/>
                      <w:marRight w:val="0"/>
                      <w:marTop w:val="0"/>
                      <w:marBottom w:val="240"/>
                      <w:divBdr>
                        <w:top w:val="none" w:sz="0" w:space="0" w:color="auto"/>
                        <w:left w:val="none" w:sz="0" w:space="0" w:color="auto"/>
                        <w:bottom w:val="none" w:sz="0" w:space="0" w:color="auto"/>
                        <w:right w:val="none" w:sz="0" w:space="0" w:color="auto"/>
                      </w:divBdr>
                    </w:div>
                    <w:div w:id="1589850311">
                      <w:marLeft w:val="0"/>
                      <w:marRight w:val="0"/>
                      <w:marTop w:val="0"/>
                      <w:marBottom w:val="240"/>
                      <w:divBdr>
                        <w:top w:val="none" w:sz="0" w:space="0" w:color="auto"/>
                        <w:left w:val="none" w:sz="0" w:space="0" w:color="auto"/>
                        <w:bottom w:val="none" w:sz="0" w:space="0" w:color="auto"/>
                        <w:right w:val="none" w:sz="0" w:space="0" w:color="auto"/>
                      </w:divBdr>
                    </w:div>
                    <w:div w:id="1455251079">
                      <w:marLeft w:val="0"/>
                      <w:marRight w:val="0"/>
                      <w:marTop w:val="0"/>
                      <w:marBottom w:val="240"/>
                      <w:divBdr>
                        <w:top w:val="none" w:sz="0" w:space="0" w:color="auto"/>
                        <w:left w:val="none" w:sz="0" w:space="0" w:color="auto"/>
                        <w:bottom w:val="none" w:sz="0" w:space="0" w:color="auto"/>
                        <w:right w:val="none" w:sz="0" w:space="0" w:color="auto"/>
                      </w:divBdr>
                    </w:div>
                    <w:div w:id="876895639">
                      <w:marLeft w:val="0"/>
                      <w:marRight w:val="0"/>
                      <w:marTop w:val="0"/>
                      <w:marBottom w:val="240"/>
                      <w:divBdr>
                        <w:top w:val="none" w:sz="0" w:space="0" w:color="auto"/>
                        <w:left w:val="none" w:sz="0" w:space="0" w:color="auto"/>
                        <w:bottom w:val="none" w:sz="0" w:space="0" w:color="auto"/>
                        <w:right w:val="none" w:sz="0" w:space="0" w:color="auto"/>
                      </w:divBdr>
                    </w:div>
                    <w:div w:id="357707248">
                      <w:marLeft w:val="0"/>
                      <w:marRight w:val="0"/>
                      <w:marTop w:val="0"/>
                      <w:marBottom w:val="240"/>
                      <w:divBdr>
                        <w:top w:val="none" w:sz="0" w:space="0" w:color="auto"/>
                        <w:left w:val="none" w:sz="0" w:space="0" w:color="auto"/>
                        <w:bottom w:val="none" w:sz="0" w:space="0" w:color="auto"/>
                        <w:right w:val="none" w:sz="0" w:space="0" w:color="auto"/>
                      </w:divBdr>
                    </w:div>
                    <w:div w:id="943850110">
                      <w:marLeft w:val="0"/>
                      <w:marRight w:val="0"/>
                      <w:marTop w:val="0"/>
                      <w:marBottom w:val="240"/>
                      <w:divBdr>
                        <w:top w:val="none" w:sz="0" w:space="0" w:color="auto"/>
                        <w:left w:val="none" w:sz="0" w:space="0" w:color="auto"/>
                        <w:bottom w:val="none" w:sz="0" w:space="0" w:color="auto"/>
                        <w:right w:val="none" w:sz="0" w:space="0" w:color="auto"/>
                      </w:divBdr>
                    </w:div>
                    <w:div w:id="1271820768">
                      <w:marLeft w:val="0"/>
                      <w:marRight w:val="0"/>
                      <w:marTop w:val="0"/>
                      <w:marBottom w:val="240"/>
                      <w:divBdr>
                        <w:top w:val="none" w:sz="0" w:space="0" w:color="auto"/>
                        <w:left w:val="none" w:sz="0" w:space="0" w:color="auto"/>
                        <w:bottom w:val="none" w:sz="0" w:space="0" w:color="auto"/>
                        <w:right w:val="none" w:sz="0" w:space="0" w:color="auto"/>
                      </w:divBdr>
                    </w:div>
                    <w:div w:id="1047100807">
                      <w:marLeft w:val="0"/>
                      <w:marRight w:val="0"/>
                      <w:marTop w:val="0"/>
                      <w:marBottom w:val="240"/>
                      <w:divBdr>
                        <w:top w:val="none" w:sz="0" w:space="0" w:color="auto"/>
                        <w:left w:val="none" w:sz="0" w:space="0" w:color="auto"/>
                        <w:bottom w:val="none" w:sz="0" w:space="0" w:color="auto"/>
                        <w:right w:val="none" w:sz="0" w:space="0" w:color="auto"/>
                      </w:divBdr>
                    </w:div>
                    <w:div w:id="1324745128">
                      <w:marLeft w:val="0"/>
                      <w:marRight w:val="0"/>
                      <w:marTop w:val="0"/>
                      <w:marBottom w:val="240"/>
                      <w:divBdr>
                        <w:top w:val="none" w:sz="0" w:space="0" w:color="auto"/>
                        <w:left w:val="none" w:sz="0" w:space="0" w:color="auto"/>
                        <w:bottom w:val="none" w:sz="0" w:space="0" w:color="auto"/>
                        <w:right w:val="none" w:sz="0" w:space="0" w:color="auto"/>
                      </w:divBdr>
                    </w:div>
                    <w:div w:id="109127426">
                      <w:marLeft w:val="0"/>
                      <w:marRight w:val="0"/>
                      <w:marTop w:val="0"/>
                      <w:marBottom w:val="240"/>
                      <w:divBdr>
                        <w:top w:val="none" w:sz="0" w:space="0" w:color="auto"/>
                        <w:left w:val="none" w:sz="0" w:space="0" w:color="auto"/>
                        <w:bottom w:val="none" w:sz="0" w:space="0" w:color="auto"/>
                        <w:right w:val="none" w:sz="0" w:space="0" w:color="auto"/>
                      </w:divBdr>
                    </w:div>
                    <w:div w:id="385839973">
                      <w:marLeft w:val="0"/>
                      <w:marRight w:val="0"/>
                      <w:marTop w:val="0"/>
                      <w:marBottom w:val="240"/>
                      <w:divBdr>
                        <w:top w:val="none" w:sz="0" w:space="0" w:color="auto"/>
                        <w:left w:val="none" w:sz="0" w:space="0" w:color="auto"/>
                        <w:bottom w:val="none" w:sz="0" w:space="0" w:color="auto"/>
                        <w:right w:val="none" w:sz="0" w:space="0" w:color="auto"/>
                      </w:divBdr>
                    </w:div>
                    <w:div w:id="1773747830">
                      <w:marLeft w:val="0"/>
                      <w:marRight w:val="0"/>
                      <w:marTop w:val="0"/>
                      <w:marBottom w:val="240"/>
                      <w:divBdr>
                        <w:top w:val="none" w:sz="0" w:space="0" w:color="auto"/>
                        <w:left w:val="none" w:sz="0" w:space="0" w:color="auto"/>
                        <w:bottom w:val="none" w:sz="0" w:space="0" w:color="auto"/>
                        <w:right w:val="none" w:sz="0" w:space="0" w:color="auto"/>
                      </w:divBdr>
                    </w:div>
                    <w:div w:id="1068309067">
                      <w:marLeft w:val="0"/>
                      <w:marRight w:val="0"/>
                      <w:marTop w:val="0"/>
                      <w:marBottom w:val="240"/>
                      <w:divBdr>
                        <w:top w:val="none" w:sz="0" w:space="0" w:color="auto"/>
                        <w:left w:val="none" w:sz="0" w:space="0" w:color="auto"/>
                        <w:bottom w:val="none" w:sz="0" w:space="0" w:color="auto"/>
                        <w:right w:val="none" w:sz="0" w:space="0" w:color="auto"/>
                      </w:divBdr>
                    </w:div>
                    <w:div w:id="1522553407">
                      <w:marLeft w:val="0"/>
                      <w:marRight w:val="0"/>
                      <w:marTop w:val="0"/>
                      <w:marBottom w:val="240"/>
                      <w:divBdr>
                        <w:top w:val="none" w:sz="0" w:space="0" w:color="auto"/>
                        <w:left w:val="none" w:sz="0" w:space="0" w:color="auto"/>
                        <w:bottom w:val="none" w:sz="0" w:space="0" w:color="auto"/>
                        <w:right w:val="none" w:sz="0" w:space="0" w:color="auto"/>
                      </w:divBdr>
                    </w:div>
                    <w:div w:id="1466580032">
                      <w:marLeft w:val="0"/>
                      <w:marRight w:val="0"/>
                      <w:marTop w:val="0"/>
                      <w:marBottom w:val="240"/>
                      <w:divBdr>
                        <w:top w:val="none" w:sz="0" w:space="0" w:color="auto"/>
                        <w:left w:val="none" w:sz="0" w:space="0" w:color="auto"/>
                        <w:bottom w:val="none" w:sz="0" w:space="0" w:color="auto"/>
                        <w:right w:val="none" w:sz="0" w:space="0" w:color="auto"/>
                      </w:divBdr>
                    </w:div>
                    <w:div w:id="218826626">
                      <w:marLeft w:val="0"/>
                      <w:marRight w:val="0"/>
                      <w:marTop w:val="0"/>
                      <w:marBottom w:val="240"/>
                      <w:divBdr>
                        <w:top w:val="none" w:sz="0" w:space="0" w:color="auto"/>
                        <w:left w:val="none" w:sz="0" w:space="0" w:color="auto"/>
                        <w:bottom w:val="none" w:sz="0" w:space="0" w:color="auto"/>
                        <w:right w:val="none" w:sz="0" w:space="0" w:color="auto"/>
                      </w:divBdr>
                    </w:div>
                    <w:div w:id="288510457">
                      <w:marLeft w:val="0"/>
                      <w:marRight w:val="0"/>
                      <w:marTop w:val="0"/>
                      <w:marBottom w:val="240"/>
                      <w:divBdr>
                        <w:top w:val="none" w:sz="0" w:space="0" w:color="auto"/>
                        <w:left w:val="none" w:sz="0" w:space="0" w:color="auto"/>
                        <w:bottom w:val="none" w:sz="0" w:space="0" w:color="auto"/>
                        <w:right w:val="none" w:sz="0" w:space="0" w:color="auto"/>
                      </w:divBdr>
                    </w:div>
                    <w:div w:id="1730419069">
                      <w:marLeft w:val="0"/>
                      <w:marRight w:val="0"/>
                      <w:marTop w:val="0"/>
                      <w:marBottom w:val="240"/>
                      <w:divBdr>
                        <w:top w:val="none" w:sz="0" w:space="0" w:color="auto"/>
                        <w:left w:val="none" w:sz="0" w:space="0" w:color="auto"/>
                        <w:bottom w:val="none" w:sz="0" w:space="0" w:color="auto"/>
                        <w:right w:val="none" w:sz="0" w:space="0" w:color="auto"/>
                      </w:divBdr>
                    </w:div>
                    <w:div w:id="1054230678">
                      <w:marLeft w:val="0"/>
                      <w:marRight w:val="0"/>
                      <w:marTop w:val="0"/>
                      <w:marBottom w:val="240"/>
                      <w:divBdr>
                        <w:top w:val="none" w:sz="0" w:space="0" w:color="auto"/>
                        <w:left w:val="none" w:sz="0" w:space="0" w:color="auto"/>
                        <w:bottom w:val="none" w:sz="0" w:space="0" w:color="auto"/>
                        <w:right w:val="none" w:sz="0" w:space="0" w:color="auto"/>
                      </w:divBdr>
                    </w:div>
                    <w:div w:id="836918753">
                      <w:marLeft w:val="0"/>
                      <w:marRight w:val="0"/>
                      <w:marTop w:val="0"/>
                      <w:marBottom w:val="240"/>
                      <w:divBdr>
                        <w:top w:val="none" w:sz="0" w:space="0" w:color="auto"/>
                        <w:left w:val="none" w:sz="0" w:space="0" w:color="auto"/>
                        <w:bottom w:val="none" w:sz="0" w:space="0" w:color="auto"/>
                        <w:right w:val="none" w:sz="0" w:space="0" w:color="auto"/>
                      </w:divBdr>
                    </w:div>
                    <w:div w:id="2006279116">
                      <w:marLeft w:val="0"/>
                      <w:marRight w:val="0"/>
                      <w:marTop w:val="0"/>
                      <w:marBottom w:val="240"/>
                      <w:divBdr>
                        <w:top w:val="none" w:sz="0" w:space="0" w:color="auto"/>
                        <w:left w:val="none" w:sz="0" w:space="0" w:color="auto"/>
                        <w:bottom w:val="none" w:sz="0" w:space="0" w:color="auto"/>
                        <w:right w:val="none" w:sz="0" w:space="0" w:color="auto"/>
                      </w:divBdr>
                    </w:div>
                    <w:div w:id="895094473">
                      <w:marLeft w:val="0"/>
                      <w:marRight w:val="0"/>
                      <w:marTop w:val="0"/>
                      <w:marBottom w:val="240"/>
                      <w:divBdr>
                        <w:top w:val="none" w:sz="0" w:space="0" w:color="auto"/>
                        <w:left w:val="none" w:sz="0" w:space="0" w:color="auto"/>
                        <w:bottom w:val="none" w:sz="0" w:space="0" w:color="auto"/>
                        <w:right w:val="none" w:sz="0" w:space="0" w:color="auto"/>
                      </w:divBdr>
                    </w:div>
                    <w:div w:id="386146226">
                      <w:marLeft w:val="0"/>
                      <w:marRight w:val="0"/>
                      <w:marTop w:val="0"/>
                      <w:marBottom w:val="240"/>
                      <w:divBdr>
                        <w:top w:val="none" w:sz="0" w:space="0" w:color="auto"/>
                        <w:left w:val="none" w:sz="0" w:space="0" w:color="auto"/>
                        <w:bottom w:val="none" w:sz="0" w:space="0" w:color="auto"/>
                        <w:right w:val="none" w:sz="0" w:space="0" w:color="auto"/>
                      </w:divBdr>
                    </w:div>
                    <w:div w:id="429592541">
                      <w:marLeft w:val="0"/>
                      <w:marRight w:val="0"/>
                      <w:marTop w:val="0"/>
                      <w:marBottom w:val="240"/>
                      <w:divBdr>
                        <w:top w:val="none" w:sz="0" w:space="0" w:color="auto"/>
                        <w:left w:val="none" w:sz="0" w:space="0" w:color="auto"/>
                        <w:bottom w:val="none" w:sz="0" w:space="0" w:color="auto"/>
                        <w:right w:val="none" w:sz="0" w:space="0" w:color="auto"/>
                      </w:divBdr>
                    </w:div>
                    <w:div w:id="746878824">
                      <w:marLeft w:val="0"/>
                      <w:marRight w:val="0"/>
                      <w:marTop w:val="0"/>
                      <w:marBottom w:val="240"/>
                      <w:divBdr>
                        <w:top w:val="none" w:sz="0" w:space="0" w:color="auto"/>
                        <w:left w:val="none" w:sz="0" w:space="0" w:color="auto"/>
                        <w:bottom w:val="none" w:sz="0" w:space="0" w:color="auto"/>
                        <w:right w:val="none" w:sz="0" w:space="0" w:color="auto"/>
                      </w:divBdr>
                    </w:div>
                    <w:div w:id="1511720275">
                      <w:marLeft w:val="0"/>
                      <w:marRight w:val="0"/>
                      <w:marTop w:val="0"/>
                      <w:marBottom w:val="240"/>
                      <w:divBdr>
                        <w:top w:val="none" w:sz="0" w:space="0" w:color="auto"/>
                        <w:left w:val="none" w:sz="0" w:space="0" w:color="auto"/>
                        <w:bottom w:val="none" w:sz="0" w:space="0" w:color="auto"/>
                        <w:right w:val="none" w:sz="0" w:space="0" w:color="auto"/>
                      </w:divBdr>
                    </w:div>
                    <w:div w:id="1389500426">
                      <w:marLeft w:val="0"/>
                      <w:marRight w:val="0"/>
                      <w:marTop w:val="0"/>
                      <w:marBottom w:val="240"/>
                      <w:divBdr>
                        <w:top w:val="none" w:sz="0" w:space="0" w:color="auto"/>
                        <w:left w:val="none" w:sz="0" w:space="0" w:color="auto"/>
                        <w:bottom w:val="none" w:sz="0" w:space="0" w:color="auto"/>
                        <w:right w:val="none" w:sz="0" w:space="0" w:color="auto"/>
                      </w:divBdr>
                    </w:div>
                  </w:divsChild>
                </w:div>
                <w:div w:id="1282418900">
                  <w:marLeft w:val="360"/>
                  <w:marRight w:val="0"/>
                  <w:marTop w:val="0"/>
                  <w:marBottom w:val="0"/>
                  <w:divBdr>
                    <w:top w:val="none" w:sz="0" w:space="0" w:color="auto"/>
                    <w:left w:val="none" w:sz="0" w:space="0" w:color="auto"/>
                    <w:bottom w:val="none" w:sz="0" w:space="0" w:color="auto"/>
                    <w:right w:val="none" w:sz="0" w:space="0" w:color="auto"/>
                  </w:divBdr>
                  <w:divsChild>
                    <w:div w:id="50528606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84058567">
              <w:marLeft w:val="0"/>
              <w:marRight w:val="0"/>
              <w:marTop w:val="240"/>
              <w:marBottom w:val="240"/>
              <w:divBdr>
                <w:top w:val="single" w:sz="12" w:space="0" w:color="8E8E8E"/>
                <w:left w:val="none" w:sz="0" w:space="0" w:color="auto"/>
                <w:bottom w:val="single" w:sz="12" w:space="0" w:color="8E8E8E"/>
                <w:right w:val="none" w:sz="0" w:space="0" w:color="auto"/>
              </w:divBdr>
              <w:divsChild>
                <w:div w:id="1270160287">
                  <w:marLeft w:val="0"/>
                  <w:marRight w:val="0"/>
                  <w:marTop w:val="240"/>
                  <w:marBottom w:val="240"/>
                  <w:divBdr>
                    <w:top w:val="none" w:sz="0" w:space="0" w:color="auto"/>
                    <w:left w:val="none" w:sz="0" w:space="0" w:color="auto"/>
                    <w:bottom w:val="none" w:sz="0" w:space="0" w:color="auto"/>
                    <w:right w:val="none" w:sz="0" w:space="0" w:color="auto"/>
                  </w:divBdr>
                </w:div>
                <w:div w:id="1104303973">
                  <w:marLeft w:val="360"/>
                  <w:marRight w:val="0"/>
                  <w:marTop w:val="0"/>
                  <w:marBottom w:val="0"/>
                  <w:divBdr>
                    <w:top w:val="none" w:sz="0" w:space="0" w:color="auto"/>
                    <w:left w:val="none" w:sz="0" w:space="0" w:color="auto"/>
                    <w:bottom w:val="none" w:sz="0" w:space="0" w:color="auto"/>
                    <w:right w:val="none" w:sz="0" w:space="0" w:color="auto"/>
                  </w:divBdr>
                  <w:divsChild>
                    <w:div w:id="9728321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11360745">
          <w:marLeft w:val="0"/>
          <w:marRight w:val="0"/>
          <w:marTop w:val="0"/>
          <w:marBottom w:val="240"/>
          <w:divBdr>
            <w:top w:val="none" w:sz="0" w:space="0" w:color="auto"/>
            <w:left w:val="none" w:sz="0" w:space="0" w:color="auto"/>
            <w:bottom w:val="none" w:sz="0" w:space="0" w:color="auto"/>
            <w:right w:val="none" w:sz="0" w:space="0" w:color="auto"/>
          </w:divBdr>
          <w:divsChild>
            <w:div w:id="213469780">
              <w:marLeft w:val="0"/>
              <w:marRight w:val="0"/>
              <w:marTop w:val="0"/>
              <w:marBottom w:val="0"/>
              <w:divBdr>
                <w:top w:val="none" w:sz="0" w:space="0" w:color="auto"/>
                <w:left w:val="none" w:sz="0" w:space="0" w:color="auto"/>
                <w:bottom w:val="none" w:sz="0" w:space="0" w:color="auto"/>
                <w:right w:val="none" w:sz="0" w:space="0" w:color="auto"/>
              </w:divBdr>
            </w:div>
          </w:divsChild>
        </w:div>
        <w:div w:id="1956402574">
          <w:marLeft w:val="0"/>
          <w:marRight w:val="0"/>
          <w:marTop w:val="0"/>
          <w:marBottom w:val="240"/>
          <w:divBdr>
            <w:top w:val="none" w:sz="0" w:space="0" w:color="auto"/>
            <w:left w:val="none" w:sz="0" w:space="0" w:color="auto"/>
            <w:bottom w:val="none" w:sz="0" w:space="0" w:color="auto"/>
            <w:right w:val="none" w:sz="0" w:space="0" w:color="auto"/>
          </w:divBdr>
        </w:div>
        <w:div w:id="1254969676">
          <w:marLeft w:val="0"/>
          <w:marRight w:val="0"/>
          <w:marTop w:val="0"/>
          <w:marBottom w:val="240"/>
          <w:divBdr>
            <w:top w:val="none" w:sz="0" w:space="0" w:color="auto"/>
            <w:left w:val="none" w:sz="0" w:space="0" w:color="auto"/>
            <w:bottom w:val="none" w:sz="0" w:space="0" w:color="auto"/>
            <w:right w:val="none" w:sz="0" w:space="0" w:color="auto"/>
          </w:divBdr>
        </w:div>
        <w:div w:id="2055808117">
          <w:marLeft w:val="0"/>
          <w:marRight w:val="0"/>
          <w:marTop w:val="0"/>
          <w:marBottom w:val="240"/>
          <w:divBdr>
            <w:top w:val="none" w:sz="0" w:space="0" w:color="auto"/>
            <w:left w:val="none" w:sz="0" w:space="0" w:color="auto"/>
            <w:bottom w:val="none" w:sz="0" w:space="0" w:color="auto"/>
            <w:right w:val="none" w:sz="0" w:space="0" w:color="auto"/>
          </w:divBdr>
        </w:div>
        <w:div w:id="1548251397">
          <w:marLeft w:val="0"/>
          <w:marRight w:val="0"/>
          <w:marTop w:val="0"/>
          <w:marBottom w:val="240"/>
          <w:divBdr>
            <w:top w:val="none" w:sz="0" w:space="0" w:color="auto"/>
            <w:left w:val="none" w:sz="0" w:space="0" w:color="auto"/>
            <w:bottom w:val="none" w:sz="0" w:space="0" w:color="auto"/>
            <w:right w:val="none" w:sz="0" w:space="0" w:color="auto"/>
          </w:divBdr>
          <w:divsChild>
            <w:div w:id="1161195966">
              <w:marLeft w:val="0"/>
              <w:marRight w:val="0"/>
              <w:marTop w:val="0"/>
              <w:marBottom w:val="240"/>
              <w:divBdr>
                <w:top w:val="none" w:sz="0" w:space="0" w:color="auto"/>
                <w:left w:val="none" w:sz="0" w:space="0" w:color="auto"/>
                <w:bottom w:val="none" w:sz="0" w:space="0" w:color="auto"/>
                <w:right w:val="none" w:sz="0" w:space="0" w:color="auto"/>
              </w:divBdr>
            </w:div>
            <w:div w:id="1007636010">
              <w:marLeft w:val="0"/>
              <w:marRight w:val="0"/>
              <w:marTop w:val="0"/>
              <w:marBottom w:val="240"/>
              <w:divBdr>
                <w:top w:val="none" w:sz="0" w:space="0" w:color="auto"/>
                <w:left w:val="none" w:sz="0" w:space="0" w:color="auto"/>
                <w:bottom w:val="none" w:sz="0" w:space="0" w:color="auto"/>
                <w:right w:val="none" w:sz="0" w:space="0" w:color="auto"/>
              </w:divBdr>
            </w:div>
            <w:div w:id="1029573735">
              <w:marLeft w:val="0"/>
              <w:marRight w:val="0"/>
              <w:marTop w:val="0"/>
              <w:marBottom w:val="240"/>
              <w:divBdr>
                <w:top w:val="none" w:sz="0" w:space="0" w:color="auto"/>
                <w:left w:val="none" w:sz="0" w:space="0" w:color="auto"/>
                <w:bottom w:val="none" w:sz="0" w:space="0" w:color="auto"/>
                <w:right w:val="none" w:sz="0" w:space="0" w:color="auto"/>
              </w:divBdr>
            </w:div>
          </w:divsChild>
        </w:div>
        <w:div w:id="2033647850">
          <w:marLeft w:val="0"/>
          <w:marRight w:val="0"/>
          <w:marTop w:val="0"/>
          <w:marBottom w:val="240"/>
          <w:divBdr>
            <w:top w:val="none" w:sz="0" w:space="0" w:color="auto"/>
            <w:left w:val="none" w:sz="0" w:space="0" w:color="auto"/>
            <w:bottom w:val="none" w:sz="0" w:space="0" w:color="auto"/>
            <w:right w:val="none" w:sz="0" w:space="0" w:color="auto"/>
          </w:divBdr>
        </w:div>
      </w:divsChild>
    </w:div>
    <w:div w:id="636450681">
      <w:bodyDiv w:val="1"/>
      <w:marLeft w:val="0"/>
      <w:marRight w:val="0"/>
      <w:marTop w:val="0"/>
      <w:marBottom w:val="0"/>
      <w:divBdr>
        <w:top w:val="none" w:sz="0" w:space="0" w:color="auto"/>
        <w:left w:val="none" w:sz="0" w:space="0" w:color="auto"/>
        <w:bottom w:val="none" w:sz="0" w:space="0" w:color="auto"/>
        <w:right w:val="none" w:sz="0" w:space="0" w:color="auto"/>
      </w:divBdr>
      <w:divsChild>
        <w:div w:id="1700929198">
          <w:marLeft w:val="0"/>
          <w:marRight w:val="0"/>
          <w:marTop w:val="0"/>
          <w:marBottom w:val="0"/>
          <w:divBdr>
            <w:top w:val="none" w:sz="0" w:space="0" w:color="auto"/>
            <w:left w:val="none" w:sz="0" w:space="0" w:color="auto"/>
            <w:bottom w:val="none" w:sz="0" w:space="0" w:color="auto"/>
            <w:right w:val="none" w:sz="0" w:space="0" w:color="auto"/>
          </w:divBdr>
          <w:divsChild>
            <w:div w:id="1182672010">
              <w:marLeft w:val="0"/>
              <w:marRight w:val="0"/>
              <w:marTop w:val="0"/>
              <w:marBottom w:val="240"/>
              <w:divBdr>
                <w:top w:val="none" w:sz="0" w:space="0" w:color="auto"/>
                <w:left w:val="none" w:sz="0" w:space="0" w:color="auto"/>
                <w:bottom w:val="none" w:sz="0" w:space="0" w:color="auto"/>
                <w:right w:val="none" w:sz="0" w:space="0" w:color="auto"/>
              </w:divBdr>
            </w:div>
          </w:divsChild>
        </w:div>
        <w:div w:id="24336410">
          <w:marLeft w:val="0"/>
          <w:marRight w:val="0"/>
          <w:marTop w:val="0"/>
          <w:marBottom w:val="0"/>
          <w:divBdr>
            <w:top w:val="none" w:sz="0" w:space="0" w:color="auto"/>
            <w:left w:val="none" w:sz="0" w:space="0" w:color="auto"/>
            <w:bottom w:val="none" w:sz="0" w:space="0" w:color="auto"/>
            <w:right w:val="none" w:sz="0" w:space="0" w:color="auto"/>
          </w:divBdr>
          <w:divsChild>
            <w:div w:id="370689566">
              <w:marLeft w:val="0"/>
              <w:marRight w:val="0"/>
              <w:marTop w:val="0"/>
              <w:marBottom w:val="240"/>
              <w:divBdr>
                <w:top w:val="none" w:sz="0" w:space="0" w:color="auto"/>
                <w:left w:val="none" w:sz="0" w:space="0" w:color="auto"/>
                <w:bottom w:val="none" w:sz="0" w:space="0" w:color="auto"/>
                <w:right w:val="none" w:sz="0" w:space="0" w:color="auto"/>
              </w:divBdr>
            </w:div>
          </w:divsChild>
        </w:div>
        <w:div w:id="596720693">
          <w:marLeft w:val="0"/>
          <w:marRight w:val="0"/>
          <w:marTop w:val="0"/>
          <w:marBottom w:val="0"/>
          <w:divBdr>
            <w:top w:val="none" w:sz="0" w:space="0" w:color="auto"/>
            <w:left w:val="none" w:sz="0" w:space="0" w:color="auto"/>
            <w:bottom w:val="none" w:sz="0" w:space="0" w:color="auto"/>
            <w:right w:val="none" w:sz="0" w:space="0" w:color="auto"/>
          </w:divBdr>
          <w:divsChild>
            <w:div w:id="139275281">
              <w:marLeft w:val="0"/>
              <w:marRight w:val="0"/>
              <w:marTop w:val="0"/>
              <w:marBottom w:val="240"/>
              <w:divBdr>
                <w:top w:val="none" w:sz="0" w:space="0" w:color="auto"/>
                <w:left w:val="none" w:sz="0" w:space="0" w:color="auto"/>
                <w:bottom w:val="none" w:sz="0" w:space="0" w:color="auto"/>
                <w:right w:val="none" w:sz="0" w:space="0" w:color="auto"/>
              </w:divBdr>
            </w:div>
          </w:divsChild>
        </w:div>
        <w:div w:id="1320763974">
          <w:marLeft w:val="0"/>
          <w:marRight w:val="0"/>
          <w:marTop w:val="0"/>
          <w:marBottom w:val="0"/>
          <w:divBdr>
            <w:top w:val="none" w:sz="0" w:space="0" w:color="auto"/>
            <w:left w:val="none" w:sz="0" w:space="0" w:color="auto"/>
            <w:bottom w:val="none" w:sz="0" w:space="0" w:color="auto"/>
            <w:right w:val="none" w:sz="0" w:space="0" w:color="auto"/>
          </w:divBdr>
          <w:divsChild>
            <w:div w:id="12016248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64631682">
      <w:bodyDiv w:val="1"/>
      <w:marLeft w:val="0"/>
      <w:marRight w:val="0"/>
      <w:marTop w:val="0"/>
      <w:marBottom w:val="0"/>
      <w:divBdr>
        <w:top w:val="none" w:sz="0" w:space="0" w:color="auto"/>
        <w:left w:val="none" w:sz="0" w:space="0" w:color="auto"/>
        <w:bottom w:val="none" w:sz="0" w:space="0" w:color="auto"/>
        <w:right w:val="none" w:sz="0" w:space="0" w:color="auto"/>
      </w:divBdr>
      <w:divsChild>
        <w:div w:id="870608970">
          <w:marLeft w:val="0"/>
          <w:marRight w:val="0"/>
          <w:marTop w:val="0"/>
          <w:marBottom w:val="480"/>
          <w:divBdr>
            <w:top w:val="none" w:sz="0" w:space="0" w:color="auto"/>
            <w:left w:val="none" w:sz="0" w:space="0" w:color="auto"/>
            <w:bottom w:val="single" w:sz="12" w:space="24" w:color="F0F0F0"/>
            <w:right w:val="none" w:sz="0" w:space="0" w:color="auto"/>
          </w:divBdr>
          <w:divsChild>
            <w:div w:id="1376546478">
              <w:marLeft w:val="0"/>
              <w:marRight w:val="0"/>
              <w:marTop w:val="0"/>
              <w:marBottom w:val="0"/>
              <w:divBdr>
                <w:top w:val="none" w:sz="0" w:space="0" w:color="auto"/>
                <w:left w:val="none" w:sz="0" w:space="0" w:color="auto"/>
                <w:bottom w:val="none" w:sz="0" w:space="0" w:color="auto"/>
                <w:right w:val="none" w:sz="0" w:space="0" w:color="auto"/>
              </w:divBdr>
              <w:divsChild>
                <w:div w:id="1419719119">
                  <w:marLeft w:val="0"/>
                  <w:marRight w:val="0"/>
                  <w:marTop w:val="0"/>
                  <w:marBottom w:val="0"/>
                  <w:divBdr>
                    <w:top w:val="none" w:sz="0" w:space="0" w:color="auto"/>
                    <w:left w:val="none" w:sz="0" w:space="0" w:color="auto"/>
                    <w:bottom w:val="none" w:sz="0" w:space="0" w:color="auto"/>
                    <w:right w:val="none" w:sz="0" w:space="0" w:color="auto"/>
                  </w:divBdr>
                  <w:divsChild>
                    <w:div w:id="496384813">
                      <w:marLeft w:val="0"/>
                      <w:marRight w:val="0"/>
                      <w:marTop w:val="0"/>
                      <w:marBottom w:val="0"/>
                      <w:divBdr>
                        <w:top w:val="none" w:sz="0" w:space="0" w:color="auto"/>
                        <w:left w:val="none" w:sz="0" w:space="0" w:color="auto"/>
                        <w:bottom w:val="none" w:sz="0" w:space="0" w:color="auto"/>
                        <w:right w:val="none" w:sz="0" w:space="0" w:color="auto"/>
                      </w:divBdr>
                    </w:div>
                  </w:divsChild>
                </w:div>
                <w:div w:id="1046376030">
                  <w:marLeft w:val="0"/>
                  <w:marRight w:val="0"/>
                  <w:marTop w:val="0"/>
                  <w:marBottom w:val="0"/>
                  <w:divBdr>
                    <w:top w:val="none" w:sz="0" w:space="0" w:color="auto"/>
                    <w:left w:val="none" w:sz="0" w:space="0" w:color="auto"/>
                    <w:bottom w:val="none" w:sz="0" w:space="0" w:color="auto"/>
                    <w:right w:val="none" w:sz="0" w:space="0" w:color="auto"/>
                  </w:divBdr>
                  <w:divsChild>
                    <w:div w:id="1439836835">
                      <w:marLeft w:val="0"/>
                      <w:marRight w:val="0"/>
                      <w:marTop w:val="0"/>
                      <w:marBottom w:val="0"/>
                      <w:divBdr>
                        <w:top w:val="none" w:sz="0" w:space="0" w:color="auto"/>
                        <w:left w:val="none" w:sz="0" w:space="0" w:color="auto"/>
                        <w:bottom w:val="none" w:sz="0" w:space="0" w:color="auto"/>
                        <w:right w:val="none" w:sz="0" w:space="0" w:color="auto"/>
                      </w:divBdr>
                    </w:div>
                  </w:divsChild>
                </w:div>
                <w:div w:id="1320841245">
                  <w:marLeft w:val="0"/>
                  <w:marRight w:val="0"/>
                  <w:marTop w:val="0"/>
                  <w:marBottom w:val="0"/>
                  <w:divBdr>
                    <w:top w:val="none" w:sz="0" w:space="0" w:color="auto"/>
                    <w:left w:val="none" w:sz="0" w:space="0" w:color="auto"/>
                    <w:bottom w:val="none" w:sz="0" w:space="0" w:color="auto"/>
                    <w:right w:val="none" w:sz="0" w:space="0" w:color="auto"/>
                  </w:divBdr>
                  <w:divsChild>
                    <w:div w:id="826559165">
                      <w:marLeft w:val="0"/>
                      <w:marRight w:val="0"/>
                      <w:marTop w:val="0"/>
                      <w:marBottom w:val="0"/>
                      <w:divBdr>
                        <w:top w:val="none" w:sz="0" w:space="0" w:color="auto"/>
                        <w:left w:val="none" w:sz="0" w:space="0" w:color="auto"/>
                        <w:bottom w:val="none" w:sz="0" w:space="0" w:color="auto"/>
                        <w:right w:val="none" w:sz="0" w:space="0" w:color="auto"/>
                      </w:divBdr>
                    </w:div>
                  </w:divsChild>
                </w:div>
                <w:div w:id="556279994">
                  <w:marLeft w:val="0"/>
                  <w:marRight w:val="0"/>
                  <w:marTop w:val="0"/>
                  <w:marBottom w:val="0"/>
                  <w:divBdr>
                    <w:top w:val="none" w:sz="0" w:space="0" w:color="auto"/>
                    <w:left w:val="none" w:sz="0" w:space="0" w:color="auto"/>
                    <w:bottom w:val="none" w:sz="0" w:space="0" w:color="auto"/>
                    <w:right w:val="none" w:sz="0" w:space="0" w:color="auto"/>
                  </w:divBdr>
                  <w:divsChild>
                    <w:div w:id="1093669383">
                      <w:marLeft w:val="0"/>
                      <w:marRight w:val="0"/>
                      <w:marTop w:val="0"/>
                      <w:marBottom w:val="0"/>
                      <w:divBdr>
                        <w:top w:val="none" w:sz="0" w:space="0" w:color="auto"/>
                        <w:left w:val="none" w:sz="0" w:space="0" w:color="auto"/>
                        <w:bottom w:val="none" w:sz="0" w:space="0" w:color="auto"/>
                        <w:right w:val="none" w:sz="0" w:space="0" w:color="auto"/>
                      </w:divBdr>
                    </w:div>
                  </w:divsChild>
                </w:div>
                <w:div w:id="197935042">
                  <w:marLeft w:val="0"/>
                  <w:marRight w:val="0"/>
                  <w:marTop w:val="0"/>
                  <w:marBottom w:val="0"/>
                  <w:divBdr>
                    <w:top w:val="none" w:sz="0" w:space="0" w:color="auto"/>
                    <w:left w:val="none" w:sz="0" w:space="0" w:color="auto"/>
                    <w:bottom w:val="none" w:sz="0" w:space="0" w:color="auto"/>
                    <w:right w:val="none" w:sz="0" w:space="0" w:color="auto"/>
                  </w:divBdr>
                  <w:divsChild>
                    <w:div w:id="2133327999">
                      <w:marLeft w:val="0"/>
                      <w:marRight w:val="0"/>
                      <w:marTop w:val="0"/>
                      <w:marBottom w:val="0"/>
                      <w:divBdr>
                        <w:top w:val="none" w:sz="0" w:space="0" w:color="auto"/>
                        <w:left w:val="none" w:sz="0" w:space="0" w:color="auto"/>
                        <w:bottom w:val="none" w:sz="0" w:space="0" w:color="auto"/>
                        <w:right w:val="none" w:sz="0" w:space="0" w:color="auto"/>
                      </w:divBdr>
                    </w:div>
                  </w:divsChild>
                </w:div>
                <w:div w:id="101583077">
                  <w:marLeft w:val="0"/>
                  <w:marRight w:val="0"/>
                  <w:marTop w:val="0"/>
                  <w:marBottom w:val="0"/>
                  <w:divBdr>
                    <w:top w:val="none" w:sz="0" w:space="0" w:color="auto"/>
                    <w:left w:val="none" w:sz="0" w:space="0" w:color="auto"/>
                    <w:bottom w:val="none" w:sz="0" w:space="0" w:color="auto"/>
                    <w:right w:val="none" w:sz="0" w:space="0" w:color="auto"/>
                  </w:divBdr>
                  <w:divsChild>
                    <w:div w:id="593320319">
                      <w:marLeft w:val="0"/>
                      <w:marRight w:val="0"/>
                      <w:marTop w:val="0"/>
                      <w:marBottom w:val="0"/>
                      <w:divBdr>
                        <w:top w:val="none" w:sz="0" w:space="0" w:color="auto"/>
                        <w:left w:val="none" w:sz="0" w:space="0" w:color="auto"/>
                        <w:bottom w:val="none" w:sz="0" w:space="0" w:color="auto"/>
                        <w:right w:val="none" w:sz="0" w:space="0" w:color="auto"/>
                      </w:divBdr>
                    </w:div>
                  </w:divsChild>
                </w:div>
                <w:div w:id="132138632">
                  <w:marLeft w:val="0"/>
                  <w:marRight w:val="0"/>
                  <w:marTop w:val="0"/>
                  <w:marBottom w:val="0"/>
                  <w:divBdr>
                    <w:top w:val="none" w:sz="0" w:space="0" w:color="auto"/>
                    <w:left w:val="none" w:sz="0" w:space="0" w:color="auto"/>
                    <w:bottom w:val="none" w:sz="0" w:space="0" w:color="auto"/>
                    <w:right w:val="none" w:sz="0" w:space="0" w:color="auto"/>
                  </w:divBdr>
                  <w:divsChild>
                    <w:div w:id="824976900">
                      <w:marLeft w:val="0"/>
                      <w:marRight w:val="0"/>
                      <w:marTop w:val="0"/>
                      <w:marBottom w:val="0"/>
                      <w:divBdr>
                        <w:top w:val="none" w:sz="0" w:space="0" w:color="auto"/>
                        <w:left w:val="none" w:sz="0" w:space="0" w:color="auto"/>
                        <w:bottom w:val="none" w:sz="0" w:space="0" w:color="auto"/>
                        <w:right w:val="none" w:sz="0" w:space="0" w:color="auto"/>
                      </w:divBdr>
                    </w:div>
                  </w:divsChild>
                </w:div>
                <w:div w:id="972440694">
                  <w:marLeft w:val="0"/>
                  <w:marRight w:val="0"/>
                  <w:marTop w:val="0"/>
                  <w:marBottom w:val="0"/>
                  <w:divBdr>
                    <w:top w:val="none" w:sz="0" w:space="0" w:color="auto"/>
                    <w:left w:val="none" w:sz="0" w:space="0" w:color="auto"/>
                    <w:bottom w:val="none" w:sz="0" w:space="0" w:color="auto"/>
                    <w:right w:val="none" w:sz="0" w:space="0" w:color="auto"/>
                  </w:divBdr>
                  <w:divsChild>
                    <w:div w:id="1586304523">
                      <w:marLeft w:val="0"/>
                      <w:marRight w:val="0"/>
                      <w:marTop w:val="0"/>
                      <w:marBottom w:val="0"/>
                      <w:divBdr>
                        <w:top w:val="none" w:sz="0" w:space="0" w:color="auto"/>
                        <w:left w:val="none" w:sz="0" w:space="0" w:color="auto"/>
                        <w:bottom w:val="none" w:sz="0" w:space="0" w:color="auto"/>
                        <w:right w:val="none" w:sz="0" w:space="0" w:color="auto"/>
                      </w:divBdr>
                    </w:div>
                  </w:divsChild>
                </w:div>
                <w:div w:id="1346402678">
                  <w:marLeft w:val="0"/>
                  <w:marRight w:val="0"/>
                  <w:marTop w:val="0"/>
                  <w:marBottom w:val="0"/>
                  <w:divBdr>
                    <w:top w:val="none" w:sz="0" w:space="0" w:color="auto"/>
                    <w:left w:val="none" w:sz="0" w:space="0" w:color="auto"/>
                    <w:bottom w:val="none" w:sz="0" w:space="0" w:color="auto"/>
                    <w:right w:val="none" w:sz="0" w:space="0" w:color="auto"/>
                  </w:divBdr>
                  <w:divsChild>
                    <w:div w:id="1723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48689">
          <w:marLeft w:val="0"/>
          <w:marRight w:val="0"/>
          <w:marTop w:val="0"/>
          <w:marBottom w:val="0"/>
          <w:divBdr>
            <w:top w:val="none" w:sz="0" w:space="0" w:color="auto"/>
            <w:left w:val="none" w:sz="0" w:space="0" w:color="auto"/>
            <w:bottom w:val="none" w:sz="0" w:space="0" w:color="auto"/>
            <w:right w:val="none" w:sz="0" w:space="0" w:color="auto"/>
          </w:divBdr>
          <w:divsChild>
            <w:div w:id="261454343">
              <w:marLeft w:val="0"/>
              <w:marRight w:val="0"/>
              <w:marTop w:val="0"/>
              <w:marBottom w:val="0"/>
              <w:divBdr>
                <w:top w:val="none" w:sz="0" w:space="0" w:color="auto"/>
                <w:left w:val="none" w:sz="0" w:space="0" w:color="auto"/>
                <w:bottom w:val="none" w:sz="0" w:space="0" w:color="auto"/>
                <w:right w:val="none" w:sz="0" w:space="0" w:color="auto"/>
              </w:divBdr>
              <w:divsChild>
                <w:div w:id="2125735621">
                  <w:marLeft w:val="0"/>
                  <w:marRight w:val="0"/>
                  <w:marTop w:val="0"/>
                  <w:marBottom w:val="240"/>
                  <w:divBdr>
                    <w:top w:val="none" w:sz="0" w:space="0" w:color="auto"/>
                    <w:left w:val="none" w:sz="0" w:space="0" w:color="auto"/>
                    <w:bottom w:val="none" w:sz="0" w:space="0" w:color="auto"/>
                    <w:right w:val="none" w:sz="0" w:space="0" w:color="auto"/>
                  </w:divBdr>
                  <w:divsChild>
                    <w:div w:id="451871988">
                      <w:marLeft w:val="0"/>
                      <w:marRight w:val="0"/>
                      <w:marTop w:val="240"/>
                      <w:marBottom w:val="240"/>
                      <w:divBdr>
                        <w:top w:val="none" w:sz="0" w:space="0" w:color="auto"/>
                        <w:left w:val="none" w:sz="0" w:space="0" w:color="auto"/>
                        <w:bottom w:val="none" w:sz="0" w:space="0" w:color="auto"/>
                        <w:right w:val="none" w:sz="0" w:space="0" w:color="auto"/>
                      </w:divBdr>
                      <w:divsChild>
                        <w:div w:id="1380592847">
                          <w:marLeft w:val="0"/>
                          <w:marRight w:val="0"/>
                          <w:marTop w:val="0"/>
                          <w:marBottom w:val="0"/>
                          <w:divBdr>
                            <w:top w:val="none" w:sz="0" w:space="0" w:color="auto"/>
                            <w:left w:val="none" w:sz="0" w:space="0" w:color="auto"/>
                            <w:bottom w:val="none" w:sz="0" w:space="0" w:color="auto"/>
                            <w:right w:val="none" w:sz="0" w:space="0" w:color="auto"/>
                          </w:divBdr>
                          <w:divsChild>
                            <w:div w:id="970597451">
                              <w:marLeft w:val="0"/>
                              <w:marRight w:val="0"/>
                              <w:marTop w:val="0"/>
                              <w:marBottom w:val="240"/>
                              <w:divBdr>
                                <w:top w:val="none" w:sz="0" w:space="0" w:color="auto"/>
                                <w:left w:val="none" w:sz="0" w:space="0" w:color="auto"/>
                                <w:bottom w:val="none" w:sz="0" w:space="0" w:color="auto"/>
                                <w:right w:val="none" w:sz="0" w:space="0" w:color="auto"/>
                              </w:divBdr>
                              <w:divsChild>
                                <w:div w:id="232545115">
                                  <w:marLeft w:val="0"/>
                                  <w:marRight w:val="0"/>
                                  <w:marTop w:val="0"/>
                                  <w:marBottom w:val="240"/>
                                  <w:divBdr>
                                    <w:top w:val="none" w:sz="0" w:space="0" w:color="auto"/>
                                    <w:left w:val="none" w:sz="0" w:space="0" w:color="auto"/>
                                    <w:bottom w:val="none" w:sz="0" w:space="0" w:color="auto"/>
                                    <w:right w:val="none" w:sz="0" w:space="0" w:color="auto"/>
                                  </w:divBdr>
                                </w:div>
                                <w:div w:id="17232114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588265732">
                  <w:marLeft w:val="0"/>
                  <w:marRight w:val="0"/>
                  <w:marTop w:val="0"/>
                  <w:marBottom w:val="240"/>
                  <w:divBdr>
                    <w:top w:val="none" w:sz="0" w:space="0" w:color="auto"/>
                    <w:left w:val="none" w:sz="0" w:space="0" w:color="auto"/>
                    <w:bottom w:val="none" w:sz="0" w:space="0" w:color="auto"/>
                    <w:right w:val="none" w:sz="0" w:space="0" w:color="auto"/>
                  </w:divBdr>
                </w:div>
                <w:div w:id="834960357">
                  <w:marLeft w:val="0"/>
                  <w:marRight w:val="0"/>
                  <w:marTop w:val="0"/>
                  <w:marBottom w:val="240"/>
                  <w:divBdr>
                    <w:top w:val="none" w:sz="0" w:space="0" w:color="auto"/>
                    <w:left w:val="none" w:sz="0" w:space="0" w:color="auto"/>
                    <w:bottom w:val="none" w:sz="0" w:space="0" w:color="auto"/>
                    <w:right w:val="none" w:sz="0" w:space="0" w:color="auto"/>
                  </w:divBdr>
                </w:div>
                <w:div w:id="602373618">
                  <w:marLeft w:val="0"/>
                  <w:marRight w:val="0"/>
                  <w:marTop w:val="0"/>
                  <w:marBottom w:val="240"/>
                  <w:divBdr>
                    <w:top w:val="none" w:sz="0" w:space="0" w:color="auto"/>
                    <w:left w:val="none" w:sz="0" w:space="0" w:color="auto"/>
                    <w:bottom w:val="none" w:sz="0" w:space="0" w:color="auto"/>
                    <w:right w:val="none" w:sz="0" w:space="0" w:color="auto"/>
                  </w:divBdr>
                  <w:divsChild>
                    <w:div w:id="828786405">
                      <w:marLeft w:val="0"/>
                      <w:marRight w:val="0"/>
                      <w:marTop w:val="0"/>
                      <w:marBottom w:val="0"/>
                      <w:divBdr>
                        <w:top w:val="none" w:sz="0" w:space="0" w:color="auto"/>
                        <w:left w:val="none" w:sz="0" w:space="0" w:color="auto"/>
                        <w:bottom w:val="none" w:sz="0" w:space="0" w:color="auto"/>
                        <w:right w:val="none" w:sz="0" w:space="0" w:color="auto"/>
                      </w:divBdr>
                    </w:div>
                    <w:div w:id="833836313">
                      <w:marLeft w:val="0"/>
                      <w:marRight w:val="0"/>
                      <w:marTop w:val="0"/>
                      <w:marBottom w:val="240"/>
                      <w:divBdr>
                        <w:top w:val="none" w:sz="0" w:space="0" w:color="auto"/>
                        <w:left w:val="none" w:sz="0" w:space="0" w:color="auto"/>
                        <w:bottom w:val="none" w:sz="0" w:space="0" w:color="auto"/>
                        <w:right w:val="none" w:sz="0" w:space="0" w:color="auto"/>
                      </w:divBdr>
                    </w:div>
                    <w:div w:id="1970475200">
                      <w:marLeft w:val="0"/>
                      <w:marRight w:val="0"/>
                      <w:marTop w:val="0"/>
                      <w:marBottom w:val="240"/>
                      <w:divBdr>
                        <w:top w:val="none" w:sz="0" w:space="0" w:color="auto"/>
                        <w:left w:val="none" w:sz="0" w:space="0" w:color="auto"/>
                        <w:bottom w:val="none" w:sz="0" w:space="0" w:color="auto"/>
                        <w:right w:val="none" w:sz="0" w:space="0" w:color="auto"/>
                      </w:divBdr>
                    </w:div>
                  </w:divsChild>
                </w:div>
                <w:div w:id="1671055328">
                  <w:marLeft w:val="0"/>
                  <w:marRight w:val="0"/>
                  <w:marTop w:val="0"/>
                  <w:marBottom w:val="240"/>
                  <w:divBdr>
                    <w:top w:val="none" w:sz="0" w:space="0" w:color="auto"/>
                    <w:left w:val="none" w:sz="0" w:space="0" w:color="auto"/>
                    <w:bottom w:val="none" w:sz="0" w:space="0" w:color="auto"/>
                    <w:right w:val="none" w:sz="0" w:space="0" w:color="auto"/>
                  </w:divBdr>
                </w:div>
                <w:div w:id="1514759597">
                  <w:marLeft w:val="0"/>
                  <w:marRight w:val="0"/>
                  <w:marTop w:val="0"/>
                  <w:marBottom w:val="240"/>
                  <w:divBdr>
                    <w:top w:val="none" w:sz="0" w:space="0" w:color="auto"/>
                    <w:left w:val="none" w:sz="0" w:space="0" w:color="auto"/>
                    <w:bottom w:val="none" w:sz="0" w:space="0" w:color="auto"/>
                    <w:right w:val="none" w:sz="0" w:space="0" w:color="auto"/>
                  </w:divBdr>
                  <w:divsChild>
                    <w:div w:id="1953432944">
                      <w:marLeft w:val="0"/>
                      <w:marRight w:val="0"/>
                      <w:marTop w:val="0"/>
                      <w:marBottom w:val="0"/>
                      <w:divBdr>
                        <w:top w:val="none" w:sz="0" w:space="0" w:color="auto"/>
                        <w:left w:val="none" w:sz="0" w:space="0" w:color="auto"/>
                        <w:bottom w:val="none" w:sz="0" w:space="0" w:color="auto"/>
                        <w:right w:val="none" w:sz="0" w:space="0" w:color="auto"/>
                      </w:divBdr>
                    </w:div>
                    <w:div w:id="1541700894">
                      <w:marLeft w:val="0"/>
                      <w:marRight w:val="0"/>
                      <w:marTop w:val="0"/>
                      <w:marBottom w:val="240"/>
                      <w:divBdr>
                        <w:top w:val="none" w:sz="0" w:space="0" w:color="auto"/>
                        <w:left w:val="none" w:sz="0" w:space="0" w:color="auto"/>
                        <w:bottom w:val="none" w:sz="0" w:space="0" w:color="auto"/>
                        <w:right w:val="none" w:sz="0" w:space="0" w:color="auto"/>
                      </w:divBdr>
                    </w:div>
                    <w:div w:id="257951723">
                      <w:marLeft w:val="0"/>
                      <w:marRight w:val="0"/>
                      <w:marTop w:val="0"/>
                      <w:marBottom w:val="240"/>
                      <w:divBdr>
                        <w:top w:val="none" w:sz="0" w:space="0" w:color="auto"/>
                        <w:left w:val="none" w:sz="0" w:space="0" w:color="auto"/>
                        <w:bottom w:val="none" w:sz="0" w:space="0" w:color="auto"/>
                        <w:right w:val="none" w:sz="0" w:space="0" w:color="auto"/>
                      </w:divBdr>
                    </w:div>
                  </w:divsChild>
                </w:div>
                <w:div w:id="895168058">
                  <w:marLeft w:val="0"/>
                  <w:marRight w:val="0"/>
                  <w:marTop w:val="0"/>
                  <w:marBottom w:val="240"/>
                  <w:divBdr>
                    <w:top w:val="none" w:sz="0" w:space="0" w:color="auto"/>
                    <w:left w:val="none" w:sz="0" w:space="0" w:color="auto"/>
                    <w:bottom w:val="none" w:sz="0" w:space="0" w:color="auto"/>
                    <w:right w:val="none" w:sz="0" w:space="0" w:color="auto"/>
                  </w:divBdr>
                </w:div>
                <w:div w:id="2083722591">
                  <w:marLeft w:val="0"/>
                  <w:marRight w:val="0"/>
                  <w:marTop w:val="0"/>
                  <w:marBottom w:val="240"/>
                  <w:divBdr>
                    <w:top w:val="none" w:sz="0" w:space="0" w:color="auto"/>
                    <w:left w:val="none" w:sz="0" w:space="0" w:color="auto"/>
                    <w:bottom w:val="none" w:sz="0" w:space="0" w:color="auto"/>
                    <w:right w:val="none" w:sz="0" w:space="0" w:color="auto"/>
                  </w:divBdr>
                </w:div>
                <w:div w:id="1718121632">
                  <w:marLeft w:val="0"/>
                  <w:marRight w:val="0"/>
                  <w:marTop w:val="0"/>
                  <w:marBottom w:val="240"/>
                  <w:divBdr>
                    <w:top w:val="none" w:sz="0" w:space="0" w:color="auto"/>
                    <w:left w:val="none" w:sz="0" w:space="0" w:color="auto"/>
                    <w:bottom w:val="none" w:sz="0" w:space="0" w:color="auto"/>
                    <w:right w:val="none" w:sz="0" w:space="0" w:color="auto"/>
                  </w:divBdr>
                </w:div>
                <w:div w:id="1518349744">
                  <w:marLeft w:val="0"/>
                  <w:marRight w:val="0"/>
                  <w:marTop w:val="0"/>
                  <w:marBottom w:val="240"/>
                  <w:divBdr>
                    <w:top w:val="none" w:sz="0" w:space="0" w:color="auto"/>
                    <w:left w:val="none" w:sz="0" w:space="0" w:color="auto"/>
                    <w:bottom w:val="none" w:sz="0" w:space="0" w:color="auto"/>
                    <w:right w:val="none" w:sz="0" w:space="0" w:color="auto"/>
                  </w:divBdr>
                </w:div>
                <w:div w:id="13391919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14543941">
      <w:bodyDiv w:val="1"/>
      <w:marLeft w:val="0"/>
      <w:marRight w:val="0"/>
      <w:marTop w:val="0"/>
      <w:marBottom w:val="0"/>
      <w:divBdr>
        <w:top w:val="none" w:sz="0" w:space="0" w:color="auto"/>
        <w:left w:val="none" w:sz="0" w:space="0" w:color="auto"/>
        <w:bottom w:val="none" w:sz="0" w:space="0" w:color="auto"/>
        <w:right w:val="none" w:sz="0" w:space="0" w:color="auto"/>
      </w:divBdr>
      <w:divsChild>
        <w:div w:id="922950863">
          <w:marLeft w:val="0"/>
          <w:marRight w:val="0"/>
          <w:marTop w:val="0"/>
          <w:marBottom w:val="240"/>
          <w:divBdr>
            <w:top w:val="none" w:sz="0" w:space="0" w:color="auto"/>
            <w:left w:val="none" w:sz="0" w:space="0" w:color="auto"/>
            <w:bottom w:val="none" w:sz="0" w:space="0" w:color="auto"/>
            <w:right w:val="none" w:sz="0" w:space="0" w:color="auto"/>
          </w:divBdr>
        </w:div>
        <w:div w:id="1307198742">
          <w:marLeft w:val="0"/>
          <w:marRight w:val="0"/>
          <w:marTop w:val="0"/>
          <w:marBottom w:val="240"/>
          <w:divBdr>
            <w:top w:val="none" w:sz="0" w:space="0" w:color="auto"/>
            <w:left w:val="none" w:sz="0" w:space="0" w:color="auto"/>
            <w:bottom w:val="none" w:sz="0" w:space="0" w:color="auto"/>
            <w:right w:val="none" w:sz="0" w:space="0" w:color="auto"/>
          </w:divBdr>
          <w:divsChild>
            <w:div w:id="1316106680">
              <w:marLeft w:val="0"/>
              <w:marRight w:val="0"/>
              <w:marTop w:val="0"/>
              <w:marBottom w:val="0"/>
              <w:divBdr>
                <w:top w:val="none" w:sz="0" w:space="0" w:color="auto"/>
                <w:left w:val="none" w:sz="0" w:space="0" w:color="auto"/>
                <w:bottom w:val="none" w:sz="0" w:space="0" w:color="auto"/>
                <w:right w:val="none" w:sz="0" w:space="0" w:color="auto"/>
              </w:divBdr>
            </w:div>
          </w:divsChild>
        </w:div>
        <w:div w:id="2047362275">
          <w:marLeft w:val="0"/>
          <w:marRight w:val="0"/>
          <w:marTop w:val="0"/>
          <w:marBottom w:val="240"/>
          <w:divBdr>
            <w:top w:val="none" w:sz="0" w:space="0" w:color="auto"/>
            <w:left w:val="none" w:sz="0" w:space="0" w:color="auto"/>
            <w:bottom w:val="none" w:sz="0" w:space="0" w:color="auto"/>
            <w:right w:val="none" w:sz="0" w:space="0" w:color="auto"/>
          </w:divBdr>
        </w:div>
        <w:div w:id="1671249331">
          <w:marLeft w:val="0"/>
          <w:marRight w:val="0"/>
          <w:marTop w:val="0"/>
          <w:marBottom w:val="240"/>
          <w:divBdr>
            <w:top w:val="none" w:sz="0" w:space="0" w:color="auto"/>
            <w:left w:val="none" w:sz="0" w:space="0" w:color="auto"/>
            <w:bottom w:val="none" w:sz="0" w:space="0" w:color="auto"/>
            <w:right w:val="none" w:sz="0" w:space="0" w:color="auto"/>
          </w:divBdr>
        </w:div>
        <w:div w:id="154806375">
          <w:marLeft w:val="0"/>
          <w:marRight w:val="0"/>
          <w:marTop w:val="0"/>
          <w:marBottom w:val="240"/>
          <w:divBdr>
            <w:top w:val="none" w:sz="0" w:space="0" w:color="auto"/>
            <w:left w:val="none" w:sz="0" w:space="0" w:color="auto"/>
            <w:bottom w:val="none" w:sz="0" w:space="0" w:color="auto"/>
            <w:right w:val="none" w:sz="0" w:space="0" w:color="auto"/>
          </w:divBdr>
        </w:div>
        <w:div w:id="435246598">
          <w:marLeft w:val="0"/>
          <w:marRight w:val="0"/>
          <w:marTop w:val="0"/>
          <w:marBottom w:val="240"/>
          <w:divBdr>
            <w:top w:val="none" w:sz="0" w:space="0" w:color="auto"/>
            <w:left w:val="none" w:sz="0" w:space="0" w:color="auto"/>
            <w:bottom w:val="none" w:sz="0" w:space="0" w:color="auto"/>
            <w:right w:val="none" w:sz="0" w:space="0" w:color="auto"/>
          </w:divBdr>
        </w:div>
        <w:div w:id="1321350435">
          <w:marLeft w:val="0"/>
          <w:marRight w:val="0"/>
          <w:marTop w:val="0"/>
          <w:marBottom w:val="240"/>
          <w:divBdr>
            <w:top w:val="none" w:sz="0" w:space="0" w:color="auto"/>
            <w:left w:val="none" w:sz="0" w:space="0" w:color="auto"/>
            <w:bottom w:val="none" w:sz="0" w:space="0" w:color="auto"/>
            <w:right w:val="none" w:sz="0" w:space="0" w:color="auto"/>
          </w:divBdr>
        </w:div>
        <w:div w:id="641807191">
          <w:marLeft w:val="0"/>
          <w:marRight w:val="0"/>
          <w:marTop w:val="0"/>
          <w:marBottom w:val="240"/>
          <w:divBdr>
            <w:top w:val="none" w:sz="0" w:space="0" w:color="auto"/>
            <w:left w:val="none" w:sz="0" w:space="0" w:color="auto"/>
            <w:bottom w:val="none" w:sz="0" w:space="0" w:color="auto"/>
            <w:right w:val="none" w:sz="0" w:space="0" w:color="auto"/>
          </w:divBdr>
        </w:div>
        <w:div w:id="983586195">
          <w:marLeft w:val="0"/>
          <w:marRight w:val="0"/>
          <w:marTop w:val="0"/>
          <w:marBottom w:val="240"/>
          <w:divBdr>
            <w:top w:val="none" w:sz="0" w:space="0" w:color="auto"/>
            <w:left w:val="none" w:sz="0" w:space="0" w:color="auto"/>
            <w:bottom w:val="none" w:sz="0" w:space="0" w:color="auto"/>
            <w:right w:val="none" w:sz="0" w:space="0" w:color="auto"/>
          </w:divBdr>
        </w:div>
        <w:div w:id="2051761380">
          <w:marLeft w:val="0"/>
          <w:marRight w:val="0"/>
          <w:marTop w:val="0"/>
          <w:marBottom w:val="240"/>
          <w:divBdr>
            <w:top w:val="none" w:sz="0" w:space="0" w:color="auto"/>
            <w:left w:val="none" w:sz="0" w:space="0" w:color="auto"/>
            <w:bottom w:val="none" w:sz="0" w:space="0" w:color="auto"/>
            <w:right w:val="none" w:sz="0" w:space="0" w:color="auto"/>
          </w:divBdr>
        </w:div>
      </w:divsChild>
    </w:div>
    <w:div w:id="715279851">
      <w:bodyDiv w:val="1"/>
      <w:marLeft w:val="0"/>
      <w:marRight w:val="0"/>
      <w:marTop w:val="0"/>
      <w:marBottom w:val="0"/>
      <w:divBdr>
        <w:top w:val="none" w:sz="0" w:space="0" w:color="auto"/>
        <w:left w:val="none" w:sz="0" w:space="0" w:color="auto"/>
        <w:bottom w:val="none" w:sz="0" w:space="0" w:color="auto"/>
        <w:right w:val="none" w:sz="0" w:space="0" w:color="auto"/>
      </w:divBdr>
      <w:divsChild>
        <w:div w:id="2085761132">
          <w:marLeft w:val="0"/>
          <w:marRight w:val="0"/>
          <w:marTop w:val="0"/>
          <w:marBottom w:val="240"/>
          <w:divBdr>
            <w:top w:val="none" w:sz="0" w:space="0" w:color="auto"/>
            <w:left w:val="none" w:sz="0" w:space="0" w:color="auto"/>
            <w:bottom w:val="none" w:sz="0" w:space="0" w:color="auto"/>
            <w:right w:val="none" w:sz="0" w:space="0" w:color="auto"/>
          </w:divBdr>
        </w:div>
        <w:div w:id="1445425227">
          <w:marLeft w:val="0"/>
          <w:marRight w:val="0"/>
          <w:marTop w:val="0"/>
          <w:marBottom w:val="240"/>
          <w:divBdr>
            <w:top w:val="none" w:sz="0" w:space="0" w:color="auto"/>
            <w:left w:val="none" w:sz="0" w:space="0" w:color="auto"/>
            <w:bottom w:val="none" w:sz="0" w:space="0" w:color="auto"/>
            <w:right w:val="none" w:sz="0" w:space="0" w:color="auto"/>
          </w:divBdr>
          <w:divsChild>
            <w:div w:id="1128089716">
              <w:marLeft w:val="0"/>
              <w:marRight w:val="0"/>
              <w:marTop w:val="0"/>
              <w:marBottom w:val="0"/>
              <w:divBdr>
                <w:top w:val="none" w:sz="0" w:space="0" w:color="auto"/>
                <w:left w:val="none" w:sz="0" w:space="0" w:color="auto"/>
                <w:bottom w:val="none" w:sz="0" w:space="0" w:color="auto"/>
                <w:right w:val="none" w:sz="0" w:space="0" w:color="auto"/>
              </w:divBdr>
            </w:div>
          </w:divsChild>
        </w:div>
        <w:div w:id="414396121">
          <w:marLeft w:val="0"/>
          <w:marRight w:val="0"/>
          <w:marTop w:val="0"/>
          <w:marBottom w:val="240"/>
          <w:divBdr>
            <w:top w:val="none" w:sz="0" w:space="0" w:color="auto"/>
            <w:left w:val="none" w:sz="0" w:space="0" w:color="auto"/>
            <w:bottom w:val="none" w:sz="0" w:space="0" w:color="auto"/>
            <w:right w:val="none" w:sz="0" w:space="0" w:color="auto"/>
          </w:divBdr>
        </w:div>
        <w:div w:id="1047996522">
          <w:marLeft w:val="0"/>
          <w:marRight w:val="0"/>
          <w:marTop w:val="0"/>
          <w:marBottom w:val="240"/>
          <w:divBdr>
            <w:top w:val="none" w:sz="0" w:space="0" w:color="auto"/>
            <w:left w:val="none" w:sz="0" w:space="0" w:color="auto"/>
            <w:bottom w:val="none" w:sz="0" w:space="0" w:color="auto"/>
            <w:right w:val="none" w:sz="0" w:space="0" w:color="auto"/>
          </w:divBdr>
        </w:div>
        <w:div w:id="2127581043">
          <w:marLeft w:val="0"/>
          <w:marRight w:val="0"/>
          <w:marTop w:val="0"/>
          <w:marBottom w:val="240"/>
          <w:divBdr>
            <w:top w:val="none" w:sz="0" w:space="0" w:color="auto"/>
            <w:left w:val="none" w:sz="0" w:space="0" w:color="auto"/>
            <w:bottom w:val="none" w:sz="0" w:space="0" w:color="auto"/>
            <w:right w:val="none" w:sz="0" w:space="0" w:color="auto"/>
          </w:divBdr>
        </w:div>
        <w:div w:id="341705466">
          <w:marLeft w:val="0"/>
          <w:marRight w:val="0"/>
          <w:marTop w:val="0"/>
          <w:marBottom w:val="240"/>
          <w:divBdr>
            <w:top w:val="none" w:sz="0" w:space="0" w:color="auto"/>
            <w:left w:val="none" w:sz="0" w:space="0" w:color="auto"/>
            <w:bottom w:val="none" w:sz="0" w:space="0" w:color="auto"/>
            <w:right w:val="none" w:sz="0" w:space="0" w:color="auto"/>
          </w:divBdr>
        </w:div>
        <w:div w:id="1116942936">
          <w:marLeft w:val="0"/>
          <w:marRight w:val="0"/>
          <w:marTop w:val="0"/>
          <w:marBottom w:val="240"/>
          <w:divBdr>
            <w:top w:val="none" w:sz="0" w:space="0" w:color="auto"/>
            <w:left w:val="none" w:sz="0" w:space="0" w:color="auto"/>
            <w:bottom w:val="none" w:sz="0" w:space="0" w:color="auto"/>
            <w:right w:val="none" w:sz="0" w:space="0" w:color="auto"/>
          </w:divBdr>
        </w:div>
        <w:div w:id="1800299864">
          <w:marLeft w:val="0"/>
          <w:marRight w:val="0"/>
          <w:marTop w:val="0"/>
          <w:marBottom w:val="240"/>
          <w:divBdr>
            <w:top w:val="none" w:sz="0" w:space="0" w:color="auto"/>
            <w:left w:val="none" w:sz="0" w:space="0" w:color="auto"/>
            <w:bottom w:val="none" w:sz="0" w:space="0" w:color="auto"/>
            <w:right w:val="none" w:sz="0" w:space="0" w:color="auto"/>
          </w:divBdr>
        </w:div>
        <w:div w:id="20520169">
          <w:marLeft w:val="0"/>
          <w:marRight w:val="0"/>
          <w:marTop w:val="0"/>
          <w:marBottom w:val="240"/>
          <w:divBdr>
            <w:top w:val="none" w:sz="0" w:space="0" w:color="auto"/>
            <w:left w:val="none" w:sz="0" w:space="0" w:color="auto"/>
            <w:bottom w:val="none" w:sz="0" w:space="0" w:color="auto"/>
            <w:right w:val="none" w:sz="0" w:space="0" w:color="auto"/>
          </w:divBdr>
        </w:div>
        <w:div w:id="615254545">
          <w:marLeft w:val="0"/>
          <w:marRight w:val="0"/>
          <w:marTop w:val="0"/>
          <w:marBottom w:val="240"/>
          <w:divBdr>
            <w:top w:val="none" w:sz="0" w:space="0" w:color="auto"/>
            <w:left w:val="none" w:sz="0" w:space="0" w:color="auto"/>
            <w:bottom w:val="none" w:sz="0" w:space="0" w:color="auto"/>
            <w:right w:val="none" w:sz="0" w:space="0" w:color="auto"/>
          </w:divBdr>
        </w:div>
      </w:divsChild>
    </w:div>
    <w:div w:id="777214674">
      <w:bodyDiv w:val="1"/>
      <w:marLeft w:val="0"/>
      <w:marRight w:val="0"/>
      <w:marTop w:val="0"/>
      <w:marBottom w:val="0"/>
      <w:divBdr>
        <w:top w:val="none" w:sz="0" w:space="0" w:color="auto"/>
        <w:left w:val="none" w:sz="0" w:space="0" w:color="auto"/>
        <w:bottom w:val="none" w:sz="0" w:space="0" w:color="auto"/>
        <w:right w:val="none" w:sz="0" w:space="0" w:color="auto"/>
      </w:divBdr>
      <w:divsChild>
        <w:div w:id="1013995016">
          <w:marLeft w:val="0"/>
          <w:marRight w:val="0"/>
          <w:marTop w:val="0"/>
          <w:marBottom w:val="240"/>
          <w:divBdr>
            <w:top w:val="none" w:sz="0" w:space="0" w:color="auto"/>
            <w:left w:val="none" w:sz="0" w:space="0" w:color="auto"/>
            <w:bottom w:val="none" w:sz="0" w:space="0" w:color="auto"/>
            <w:right w:val="none" w:sz="0" w:space="0" w:color="auto"/>
          </w:divBdr>
        </w:div>
        <w:div w:id="279578002">
          <w:marLeft w:val="0"/>
          <w:marRight w:val="0"/>
          <w:marTop w:val="0"/>
          <w:marBottom w:val="240"/>
          <w:divBdr>
            <w:top w:val="none" w:sz="0" w:space="0" w:color="auto"/>
            <w:left w:val="none" w:sz="0" w:space="0" w:color="auto"/>
            <w:bottom w:val="none" w:sz="0" w:space="0" w:color="auto"/>
            <w:right w:val="none" w:sz="0" w:space="0" w:color="auto"/>
          </w:divBdr>
          <w:divsChild>
            <w:div w:id="338964744">
              <w:marLeft w:val="0"/>
              <w:marRight w:val="0"/>
              <w:marTop w:val="0"/>
              <w:marBottom w:val="0"/>
              <w:divBdr>
                <w:top w:val="none" w:sz="0" w:space="0" w:color="auto"/>
                <w:left w:val="none" w:sz="0" w:space="0" w:color="auto"/>
                <w:bottom w:val="none" w:sz="0" w:space="0" w:color="auto"/>
                <w:right w:val="none" w:sz="0" w:space="0" w:color="auto"/>
              </w:divBdr>
            </w:div>
          </w:divsChild>
        </w:div>
        <w:div w:id="2064717614">
          <w:marLeft w:val="0"/>
          <w:marRight w:val="0"/>
          <w:marTop w:val="0"/>
          <w:marBottom w:val="240"/>
          <w:divBdr>
            <w:top w:val="none" w:sz="0" w:space="0" w:color="auto"/>
            <w:left w:val="none" w:sz="0" w:space="0" w:color="auto"/>
            <w:bottom w:val="none" w:sz="0" w:space="0" w:color="auto"/>
            <w:right w:val="none" w:sz="0" w:space="0" w:color="auto"/>
          </w:divBdr>
          <w:divsChild>
            <w:div w:id="1219904300">
              <w:marLeft w:val="0"/>
              <w:marRight w:val="0"/>
              <w:marTop w:val="0"/>
              <w:marBottom w:val="0"/>
              <w:divBdr>
                <w:top w:val="none" w:sz="0" w:space="0" w:color="auto"/>
                <w:left w:val="none" w:sz="0" w:space="0" w:color="auto"/>
                <w:bottom w:val="none" w:sz="0" w:space="0" w:color="auto"/>
                <w:right w:val="none" w:sz="0" w:space="0" w:color="auto"/>
              </w:divBdr>
            </w:div>
          </w:divsChild>
        </w:div>
        <w:div w:id="1421875921">
          <w:marLeft w:val="0"/>
          <w:marRight w:val="0"/>
          <w:marTop w:val="0"/>
          <w:marBottom w:val="240"/>
          <w:divBdr>
            <w:top w:val="none" w:sz="0" w:space="0" w:color="auto"/>
            <w:left w:val="none" w:sz="0" w:space="0" w:color="auto"/>
            <w:bottom w:val="none" w:sz="0" w:space="0" w:color="auto"/>
            <w:right w:val="none" w:sz="0" w:space="0" w:color="auto"/>
          </w:divBdr>
        </w:div>
        <w:div w:id="1586576555">
          <w:marLeft w:val="0"/>
          <w:marRight w:val="0"/>
          <w:marTop w:val="0"/>
          <w:marBottom w:val="240"/>
          <w:divBdr>
            <w:top w:val="none" w:sz="0" w:space="0" w:color="auto"/>
            <w:left w:val="none" w:sz="0" w:space="0" w:color="auto"/>
            <w:bottom w:val="none" w:sz="0" w:space="0" w:color="auto"/>
            <w:right w:val="none" w:sz="0" w:space="0" w:color="auto"/>
          </w:divBdr>
        </w:div>
        <w:div w:id="230118536">
          <w:marLeft w:val="0"/>
          <w:marRight w:val="0"/>
          <w:marTop w:val="0"/>
          <w:marBottom w:val="240"/>
          <w:divBdr>
            <w:top w:val="none" w:sz="0" w:space="0" w:color="auto"/>
            <w:left w:val="none" w:sz="0" w:space="0" w:color="auto"/>
            <w:bottom w:val="none" w:sz="0" w:space="0" w:color="auto"/>
            <w:right w:val="none" w:sz="0" w:space="0" w:color="auto"/>
          </w:divBdr>
        </w:div>
        <w:div w:id="1943300264">
          <w:marLeft w:val="0"/>
          <w:marRight w:val="0"/>
          <w:marTop w:val="0"/>
          <w:marBottom w:val="240"/>
          <w:divBdr>
            <w:top w:val="none" w:sz="0" w:space="0" w:color="auto"/>
            <w:left w:val="none" w:sz="0" w:space="0" w:color="auto"/>
            <w:bottom w:val="none" w:sz="0" w:space="0" w:color="auto"/>
            <w:right w:val="none" w:sz="0" w:space="0" w:color="auto"/>
          </w:divBdr>
        </w:div>
        <w:div w:id="626816465">
          <w:marLeft w:val="0"/>
          <w:marRight w:val="0"/>
          <w:marTop w:val="0"/>
          <w:marBottom w:val="240"/>
          <w:divBdr>
            <w:top w:val="none" w:sz="0" w:space="0" w:color="auto"/>
            <w:left w:val="none" w:sz="0" w:space="0" w:color="auto"/>
            <w:bottom w:val="none" w:sz="0" w:space="0" w:color="auto"/>
            <w:right w:val="none" w:sz="0" w:space="0" w:color="auto"/>
          </w:divBdr>
        </w:div>
        <w:div w:id="1948806227">
          <w:marLeft w:val="0"/>
          <w:marRight w:val="0"/>
          <w:marTop w:val="0"/>
          <w:marBottom w:val="240"/>
          <w:divBdr>
            <w:top w:val="none" w:sz="0" w:space="0" w:color="auto"/>
            <w:left w:val="none" w:sz="0" w:space="0" w:color="auto"/>
            <w:bottom w:val="none" w:sz="0" w:space="0" w:color="auto"/>
            <w:right w:val="none" w:sz="0" w:space="0" w:color="auto"/>
          </w:divBdr>
        </w:div>
        <w:div w:id="1346202095">
          <w:marLeft w:val="0"/>
          <w:marRight w:val="0"/>
          <w:marTop w:val="0"/>
          <w:marBottom w:val="240"/>
          <w:divBdr>
            <w:top w:val="none" w:sz="0" w:space="0" w:color="auto"/>
            <w:left w:val="none" w:sz="0" w:space="0" w:color="auto"/>
            <w:bottom w:val="none" w:sz="0" w:space="0" w:color="auto"/>
            <w:right w:val="none" w:sz="0" w:space="0" w:color="auto"/>
          </w:divBdr>
        </w:div>
        <w:div w:id="562183354">
          <w:marLeft w:val="0"/>
          <w:marRight w:val="0"/>
          <w:marTop w:val="0"/>
          <w:marBottom w:val="240"/>
          <w:divBdr>
            <w:top w:val="none" w:sz="0" w:space="0" w:color="auto"/>
            <w:left w:val="none" w:sz="0" w:space="0" w:color="auto"/>
            <w:bottom w:val="none" w:sz="0" w:space="0" w:color="auto"/>
            <w:right w:val="none" w:sz="0" w:space="0" w:color="auto"/>
          </w:divBdr>
        </w:div>
        <w:div w:id="1078596346">
          <w:marLeft w:val="0"/>
          <w:marRight w:val="0"/>
          <w:marTop w:val="0"/>
          <w:marBottom w:val="240"/>
          <w:divBdr>
            <w:top w:val="none" w:sz="0" w:space="0" w:color="auto"/>
            <w:left w:val="none" w:sz="0" w:space="0" w:color="auto"/>
            <w:bottom w:val="none" w:sz="0" w:space="0" w:color="auto"/>
            <w:right w:val="none" w:sz="0" w:space="0" w:color="auto"/>
          </w:divBdr>
        </w:div>
        <w:div w:id="525289590">
          <w:marLeft w:val="0"/>
          <w:marRight w:val="0"/>
          <w:marTop w:val="0"/>
          <w:marBottom w:val="240"/>
          <w:divBdr>
            <w:top w:val="none" w:sz="0" w:space="0" w:color="auto"/>
            <w:left w:val="none" w:sz="0" w:space="0" w:color="auto"/>
            <w:bottom w:val="none" w:sz="0" w:space="0" w:color="auto"/>
            <w:right w:val="none" w:sz="0" w:space="0" w:color="auto"/>
          </w:divBdr>
        </w:div>
        <w:div w:id="1734280281">
          <w:marLeft w:val="0"/>
          <w:marRight w:val="0"/>
          <w:marTop w:val="0"/>
          <w:marBottom w:val="240"/>
          <w:divBdr>
            <w:top w:val="none" w:sz="0" w:space="0" w:color="auto"/>
            <w:left w:val="none" w:sz="0" w:space="0" w:color="auto"/>
            <w:bottom w:val="none" w:sz="0" w:space="0" w:color="auto"/>
            <w:right w:val="none" w:sz="0" w:space="0" w:color="auto"/>
          </w:divBdr>
        </w:div>
        <w:div w:id="1356923241">
          <w:marLeft w:val="0"/>
          <w:marRight w:val="0"/>
          <w:marTop w:val="0"/>
          <w:marBottom w:val="240"/>
          <w:divBdr>
            <w:top w:val="none" w:sz="0" w:space="0" w:color="auto"/>
            <w:left w:val="none" w:sz="0" w:space="0" w:color="auto"/>
            <w:bottom w:val="none" w:sz="0" w:space="0" w:color="auto"/>
            <w:right w:val="none" w:sz="0" w:space="0" w:color="auto"/>
          </w:divBdr>
        </w:div>
        <w:div w:id="463550029">
          <w:marLeft w:val="0"/>
          <w:marRight w:val="0"/>
          <w:marTop w:val="0"/>
          <w:marBottom w:val="240"/>
          <w:divBdr>
            <w:top w:val="none" w:sz="0" w:space="0" w:color="auto"/>
            <w:left w:val="none" w:sz="0" w:space="0" w:color="auto"/>
            <w:bottom w:val="none" w:sz="0" w:space="0" w:color="auto"/>
            <w:right w:val="none" w:sz="0" w:space="0" w:color="auto"/>
          </w:divBdr>
        </w:div>
        <w:div w:id="837119267">
          <w:marLeft w:val="0"/>
          <w:marRight w:val="0"/>
          <w:marTop w:val="0"/>
          <w:marBottom w:val="240"/>
          <w:divBdr>
            <w:top w:val="none" w:sz="0" w:space="0" w:color="auto"/>
            <w:left w:val="none" w:sz="0" w:space="0" w:color="auto"/>
            <w:bottom w:val="none" w:sz="0" w:space="0" w:color="auto"/>
            <w:right w:val="none" w:sz="0" w:space="0" w:color="auto"/>
          </w:divBdr>
        </w:div>
        <w:div w:id="1896354630">
          <w:marLeft w:val="0"/>
          <w:marRight w:val="0"/>
          <w:marTop w:val="0"/>
          <w:marBottom w:val="240"/>
          <w:divBdr>
            <w:top w:val="none" w:sz="0" w:space="0" w:color="auto"/>
            <w:left w:val="none" w:sz="0" w:space="0" w:color="auto"/>
            <w:bottom w:val="none" w:sz="0" w:space="0" w:color="auto"/>
            <w:right w:val="none" w:sz="0" w:space="0" w:color="auto"/>
          </w:divBdr>
        </w:div>
        <w:div w:id="1605460594">
          <w:marLeft w:val="0"/>
          <w:marRight w:val="0"/>
          <w:marTop w:val="0"/>
          <w:marBottom w:val="240"/>
          <w:divBdr>
            <w:top w:val="none" w:sz="0" w:space="0" w:color="auto"/>
            <w:left w:val="none" w:sz="0" w:space="0" w:color="auto"/>
            <w:bottom w:val="none" w:sz="0" w:space="0" w:color="auto"/>
            <w:right w:val="none" w:sz="0" w:space="0" w:color="auto"/>
          </w:divBdr>
        </w:div>
        <w:div w:id="1711997413">
          <w:marLeft w:val="0"/>
          <w:marRight w:val="0"/>
          <w:marTop w:val="0"/>
          <w:marBottom w:val="240"/>
          <w:divBdr>
            <w:top w:val="none" w:sz="0" w:space="0" w:color="auto"/>
            <w:left w:val="none" w:sz="0" w:space="0" w:color="auto"/>
            <w:bottom w:val="none" w:sz="0" w:space="0" w:color="auto"/>
            <w:right w:val="none" w:sz="0" w:space="0" w:color="auto"/>
          </w:divBdr>
        </w:div>
      </w:divsChild>
    </w:div>
    <w:div w:id="794761267">
      <w:bodyDiv w:val="1"/>
      <w:marLeft w:val="0"/>
      <w:marRight w:val="0"/>
      <w:marTop w:val="0"/>
      <w:marBottom w:val="0"/>
      <w:divBdr>
        <w:top w:val="none" w:sz="0" w:space="0" w:color="auto"/>
        <w:left w:val="none" w:sz="0" w:space="0" w:color="auto"/>
        <w:bottom w:val="none" w:sz="0" w:space="0" w:color="auto"/>
        <w:right w:val="none" w:sz="0" w:space="0" w:color="auto"/>
      </w:divBdr>
      <w:divsChild>
        <w:div w:id="440028695">
          <w:marLeft w:val="0"/>
          <w:marRight w:val="0"/>
          <w:marTop w:val="0"/>
          <w:marBottom w:val="480"/>
          <w:divBdr>
            <w:top w:val="none" w:sz="0" w:space="0" w:color="auto"/>
            <w:left w:val="none" w:sz="0" w:space="0" w:color="auto"/>
            <w:bottom w:val="single" w:sz="12" w:space="24" w:color="F0F0F0"/>
            <w:right w:val="none" w:sz="0" w:space="0" w:color="auto"/>
          </w:divBdr>
          <w:divsChild>
            <w:div w:id="967203477">
              <w:marLeft w:val="0"/>
              <w:marRight w:val="0"/>
              <w:marTop w:val="0"/>
              <w:marBottom w:val="0"/>
              <w:divBdr>
                <w:top w:val="none" w:sz="0" w:space="0" w:color="auto"/>
                <w:left w:val="none" w:sz="0" w:space="0" w:color="auto"/>
                <w:bottom w:val="none" w:sz="0" w:space="0" w:color="auto"/>
                <w:right w:val="none" w:sz="0" w:space="0" w:color="auto"/>
              </w:divBdr>
              <w:divsChild>
                <w:div w:id="551966695">
                  <w:marLeft w:val="0"/>
                  <w:marRight w:val="0"/>
                  <w:marTop w:val="0"/>
                  <w:marBottom w:val="0"/>
                  <w:divBdr>
                    <w:top w:val="none" w:sz="0" w:space="0" w:color="auto"/>
                    <w:left w:val="none" w:sz="0" w:space="0" w:color="auto"/>
                    <w:bottom w:val="none" w:sz="0" w:space="0" w:color="auto"/>
                    <w:right w:val="none" w:sz="0" w:space="0" w:color="auto"/>
                  </w:divBdr>
                </w:div>
                <w:div w:id="1542009966">
                  <w:marLeft w:val="0"/>
                  <w:marRight w:val="0"/>
                  <w:marTop w:val="0"/>
                  <w:marBottom w:val="0"/>
                  <w:divBdr>
                    <w:top w:val="none" w:sz="0" w:space="0" w:color="auto"/>
                    <w:left w:val="none" w:sz="0" w:space="0" w:color="auto"/>
                    <w:bottom w:val="none" w:sz="0" w:space="0" w:color="auto"/>
                    <w:right w:val="none" w:sz="0" w:space="0" w:color="auto"/>
                  </w:divBdr>
                </w:div>
                <w:div w:id="1894268317">
                  <w:marLeft w:val="0"/>
                  <w:marRight w:val="0"/>
                  <w:marTop w:val="0"/>
                  <w:marBottom w:val="0"/>
                  <w:divBdr>
                    <w:top w:val="none" w:sz="0" w:space="0" w:color="auto"/>
                    <w:left w:val="none" w:sz="0" w:space="0" w:color="auto"/>
                    <w:bottom w:val="none" w:sz="0" w:space="0" w:color="auto"/>
                    <w:right w:val="none" w:sz="0" w:space="0" w:color="auto"/>
                  </w:divBdr>
                </w:div>
                <w:div w:id="1215001310">
                  <w:marLeft w:val="0"/>
                  <w:marRight w:val="0"/>
                  <w:marTop w:val="0"/>
                  <w:marBottom w:val="0"/>
                  <w:divBdr>
                    <w:top w:val="none" w:sz="0" w:space="0" w:color="auto"/>
                    <w:left w:val="none" w:sz="0" w:space="0" w:color="auto"/>
                    <w:bottom w:val="none" w:sz="0" w:space="0" w:color="auto"/>
                    <w:right w:val="none" w:sz="0" w:space="0" w:color="auto"/>
                  </w:divBdr>
                </w:div>
                <w:div w:id="1696878839">
                  <w:marLeft w:val="0"/>
                  <w:marRight w:val="0"/>
                  <w:marTop w:val="0"/>
                  <w:marBottom w:val="0"/>
                  <w:divBdr>
                    <w:top w:val="none" w:sz="0" w:space="0" w:color="auto"/>
                    <w:left w:val="none" w:sz="0" w:space="0" w:color="auto"/>
                    <w:bottom w:val="none" w:sz="0" w:space="0" w:color="auto"/>
                    <w:right w:val="none" w:sz="0" w:space="0" w:color="auto"/>
                  </w:divBdr>
                </w:div>
                <w:div w:id="665010083">
                  <w:marLeft w:val="0"/>
                  <w:marRight w:val="0"/>
                  <w:marTop w:val="0"/>
                  <w:marBottom w:val="0"/>
                  <w:divBdr>
                    <w:top w:val="none" w:sz="0" w:space="0" w:color="auto"/>
                    <w:left w:val="none" w:sz="0" w:space="0" w:color="auto"/>
                    <w:bottom w:val="none" w:sz="0" w:space="0" w:color="auto"/>
                    <w:right w:val="none" w:sz="0" w:space="0" w:color="auto"/>
                  </w:divBdr>
                </w:div>
                <w:div w:id="16558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355">
          <w:marLeft w:val="0"/>
          <w:marRight w:val="0"/>
          <w:marTop w:val="0"/>
          <w:marBottom w:val="0"/>
          <w:divBdr>
            <w:top w:val="none" w:sz="0" w:space="0" w:color="auto"/>
            <w:left w:val="none" w:sz="0" w:space="0" w:color="auto"/>
            <w:bottom w:val="none" w:sz="0" w:space="0" w:color="auto"/>
            <w:right w:val="none" w:sz="0" w:space="0" w:color="auto"/>
          </w:divBdr>
          <w:divsChild>
            <w:div w:id="1143503470">
              <w:marLeft w:val="0"/>
              <w:marRight w:val="0"/>
              <w:marTop w:val="0"/>
              <w:marBottom w:val="0"/>
              <w:divBdr>
                <w:top w:val="none" w:sz="0" w:space="0" w:color="auto"/>
                <w:left w:val="none" w:sz="0" w:space="0" w:color="auto"/>
                <w:bottom w:val="none" w:sz="0" w:space="0" w:color="auto"/>
                <w:right w:val="none" w:sz="0" w:space="0" w:color="auto"/>
              </w:divBdr>
              <w:divsChild>
                <w:div w:id="1952323870">
                  <w:marLeft w:val="0"/>
                  <w:marRight w:val="0"/>
                  <w:marTop w:val="0"/>
                  <w:marBottom w:val="240"/>
                  <w:divBdr>
                    <w:top w:val="none" w:sz="0" w:space="0" w:color="auto"/>
                    <w:left w:val="none" w:sz="0" w:space="0" w:color="auto"/>
                    <w:bottom w:val="none" w:sz="0" w:space="0" w:color="auto"/>
                    <w:right w:val="none" w:sz="0" w:space="0" w:color="auto"/>
                  </w:divBdr>
                  <w:divsChild>
                    <w:div w:id="1854997748">
                      <w:marLeft w:val="0"/>
                      <w:marRight w:val="0"/>
                      <w:marTop w:val="0"/>
                      <w:marBottom w:val="0"/>
                      <w:divBdr>
                        <w:top w:val="none" w:sz="0" w:space="0" w:color="auto"/>
                        <w:left w:val="none" w:sz="0" w:space="0" w:color="auto"/>
                        <w:bottom w:val="none" w:sz="0" w:space="0" w:color="auto"/>
                        <w:right w:val="none" w:sz="0" w:space="0" w:color="auto"/>
                      </w:divBdr>
                    </w:div>
                  </w:divsChild>
                </w:div>
                <w:div w:id="652292821">
                  <w:marLeft w:val="0"/>
                  <w:marRight w:val="0"/>
                  <w:marTop w:val="0"/>
                  <w:marBottom w:val="240"/>
                  <w:divBdr>
                    <w:top w:val="none" w:sz="0" w:space="0" w:color="auto"/>
                    <w:left w:val="none" w:sz="0" w:space="0" w:color="auto"/>
                    <w:bottom w:val="none" w:sz="0" w:space="0" w:color="auto"/>
                    <w:right w:val="none" w:sz="0" w:space="0" w:color="auto"/>
                  </w:divBdr>
                </w:div>
                <w:div w:id="945965390">
                  <w:marLeft w:val="0"/>
                  <w:marRight w:val="0"/>
                  <w:marTop w:val="0"/>
                  <w:marBottom w:val="240"/>
                  <w:divBdr>
                    <w:top w:val="none" w:sz="0" w:space="0" w:color="auto"/>
                    <w:left w:val="none" w:sz="0" w:space="0" w:color="auto"/>
                    <w:bottom w:val="none" w:sz="0" w:space="0" w:color="auto"/>
                    <w:right w:val="none" w:sz="0" w:space="0" w:color="auto"/>
                  </w:divBdr>
                </w:div>
                <w:div w:id="1346976015">
                  <w:marLeft w:val="0"/>
                  <w:marRight w:val="0"/>
                  <w:marTop w:val="0"/>
                  <w:marBottom w:val="240"/>
                  <w:divBdr>
                    <w:top w:val="none" w:sz="0" w:space="0" w:color="auto"/>
                    <w:left w:val="none" w:sz="0" w:space="0" w:color="auto"/>
                    <w:bottom w:val="none" w:sz="0" w:space="0" w:color="auto"/>
                    <w:right w:val="none" w:sz="0" w:space="0" w:color="auto"/>
                  </w:divBdr>
                </w:div>
                <w:div w:id="364329121">
                  <w:marLeft w:val="0"/>
                  <w:marRight w:val="0"/>
                  <w:marTop w:val="0"/>
                  <w:marBottom w:val="240"/>
                  <w:divBdr>
                    <w:top w:val="none" w:sz="0" w:space="0" w:color="auto"/>
                    <w:left w:val="none" w:sz="0" w:space="0" w:color="auto"/>
                    <w:bottom w:val="none" w:sz="0" w:space="0" w:color="auto"/>
                    <w:right w:val="none" w:sz="0" w:space="0" w:color="auto"/>
                  </w:divBdr>
                </w:div>
                <w:div w:id="57561086">
                  <w:marLeft w:val="0"/>
                  <w:marRight w:val="0"/>
                  <w:marTop w:val="0"/>
                  <w:marBottom w:val="240"/>
                  <w:divBdr>
                    <w:top w:val="none" w:sz="0" w:space="0" w:color="auto"/>
                    <w:left w:val="none" w:sz="0" w:space="0" w:color="auto"/>
                    <w:bottom w:val="none" w:sz="0" w:space="0" w:color="auto"/>
                    <w:right w:val="none" w:sz="0" w:space="0" w:color="auto"/>
                  </w:divBdr>
                </w:div>
                <w:div w:id="1961299560">
                  <w:marLeft w:val="0"/>
                  <w:marRight w:val="0"/>
                  <w:marTop w:val="0"/>
                  <w:marBottom w:val="240"/>
                  <w:divBdr>
                    <w:top w:val="none" w:sz="0" w:space="0" w:color="auto"/>
                    <w:left w:val="none" w:sz="0" w:space="0" w:color="auto"/>
                    <w:bottom w:val="none" w:sz="0" w:space="0" w:color="auto"/>
                    <w:right w:val="none" w:sz="0" w:space="0" w:color="auto"/>
                  </w:divBdr>
                </w:div>
                <w:div w:id="1332444018">
                  <w:marLeft w:val="0"/>
                  <w:marRight w:val="0"/>
                  <w:marTop w:val="0"/>
                  <w:marBottom w:val="240"/>
                  <w:divBdr>
                    <w:top w:val="none" w:sz="0" w:space="0" w:color="auto"/>
                    <w:left w:val="none" w:sz="0" w:space="0" w:color="auto"/>
                    <w:bottom w:val="none" w:sz="0" w:space="0" w:color="auto"/>
                    <w:right w:val="none" w:sz="0" w:space="0" w:color="auto"/>
                  </w:divBdr>
                  <w:divsChild>
                    <w:div w:id="128058996">
                      <w:marLeft w:val="0"/>
                      <w:marRight w:val="0"/>
                      <w:marTop w:val="0"/>
                      <w:marBottom w:val="240"/>
                      <w:divBdr>
                        <w:top w:val="none" w:sz="0" w:space="0" w:color="auto"/>
                        <w:left w:val="none" w:sz="0" w:space="0" w:color="auto"/>
                        <w:bottom w:val="none" w:sz="0" w:space="0" w:color="auto"/>
                        <w:right w:val="none" w:sz="0" w:space="0" w:color="auto"/>
                      </w:divBdr>
                    </w:div>
                    <w:div w:id="402064150">
                      <w:marLeft w:val="0"/>
                      <w:marRight w:val="0"/>
                      <w:marTop w:val="0"/>
                      <w:marBottom w:val="240"/>
                      <w:divBdr>
                        <w:top w:val="none" w:sz="0" w:space="0" w:color="auto"/>
                        <w:left w:val="none" w:sz="0" w:space="0" w:color="auto"/>
                        <w:bottom w:val="none" w:sz="0" w:space="0" w:color="auto"/>
                        <w:right w:val="none" w:sz="0" w:space="0" w:color="auto"/>
                      </w:divBdr>
                    </w:div>
                    <w:div w:id="1901088735">
                      <w:marLeft w:val="0"/>
                      <w:marRight w:val="0"/>
                      <w:marTop w:val="0"/>
                      <w:marBottom w:val="240"/>
                      <w:divBdr>
                        <w:top w:val="none" w:sz="0" w:space="0" w:color="auto"/>
                        <w:left w:val="none" w:sz="0" w:space="0" w:color="auto"/>
                        <w:bottom w:val="none" w:sz="0" w:space="0" w:color="auto"/>
                        <w:right w:val="none" w:sz="0" w:space="0" w:color="auto"/>
                      </w:divBdr>
                    </w:div>
                  </w:divsChild>
                </w:div>
                <w:div w:id="1825782764">
                  <w:marLeft w:val="0"/>
                  <w:marRight w:val="0"/>
                  <w:marTop w:val="0"/>
                  <w:marBottom w:val="240"/>
                  <w:divBdr>
                    <w:top w:val="none" w:sz="0" w:space="0" w:color="auto"/>
                    <w:left w:val="none" w:sz="0" w:space="0" w:color="auto"/>
                    <w:bottom w:val="none" w:sz="0" w:space="0" w:color="auto"/>
                    <w:right w:val="none" w:sz="0" w:space="0" w:color="auto"/>
                  </w:divBdr>
                </w:div>
                <w:div w:id="1451588863">
                  <w:marLeft w:val="0"/>
                  <w:marRight w:val="0"/>
                  <w:marTop w:val="0"/>
                  <w:marBottom w:val="240"/>
                  <w:divBdr>
                    <w:top w:val="none" w:sz="0" w:space="0" w:color="auto"/>
                    <w:left w:val="none" w:sz="0" w:space="0" w:color="auto"/>
                    <w:bottom w:val="none" w:sz="0" w:space="0" w:color="auto"/>
                    <w:right w:val="none" w:sz="0" w:space="0" w:color="auto"/>
                  </w:divBdr>
                </w:div>
                <w:div w:id="1635713490">
                  <w:marLeft w:val="0"/>
                  <w:marRight w:val="0"/>
                  <w:marTop w:val="0"/>
                  <w:marBottom w:val="240"/>
                  <w:divBdr>
                    <w:top w:val="none" w:sz="0" w:space="0" w:color="auto"/>
                    <w:left w:val="none" w:sz="0" w:space="0" w:color="auto"/>
                    <w:bottom w:val="none" w:sz="0" w:space="0" w:color="auto"/>
                    <w:right w:val="none" w:sz="0" w:space="0" w:color="auto"/>
                  </w:divBdr>
                </w:div>
                <w:div w:id="1887638620">
                  <w:marLeft w:val="0"/>
                  <w:marRight w:val="0"/>
                  <w:marTop w:val="0"/>
                  <w:marBottom w:val="240"/>
                  <w:divBdr>
                    <w:top w:val="none" w:sz="0" w:space="0" w:color="auto"/>
                    <w:left w:val="none" w:sz="0" w:space="0" w:color="auto"/>
                    <w:bottom w:val="none" w:sz="0" w:space="0" w:color="auto"/>
                    <w:right w:val="none" w:sz="0" w:space="0" w:color="auto"/>
                  </w:divBdr>
                </w:div>
                <w:div w:id="522675280">
                  <w:marLeft w:val="0"/>
                  <w:marRight w:val="0"/>
                  <w:marTop w:val="0"/>
                  <w:marBottom w:val="240"/>
                  <w:divBdr>
                    <w:top w:val="none" w:sz="0" w:space="0" w:color="auto"/>
                    <w:left w:val="none" w:sz="0" w:space="0" w:color="auto"/>
                    <w:bottom w:val="none" w:sz="0" w:space="0" w:color="auto"/>
                    <w:right w:val="none" w:sz="0" w:space="0" w:color="auto"/>
                  </w:divBdr>
                </w:div>
                <w:div w:id="1822698645">
                  <w:marLeft w:val="0"/>
                  <w:marRight w:val="0"/>
                  <w:marTop w:val="0"/>
                  <w:marBottom w:val="240"/>
                  <w:divBdr>
                    <w:top w:val="none" w:sz="0" w:space="0" w:color="auto"/>
                    <w:left w:val="none" w:sz="0" w:space="0" w:color="auto"/>
                    <w:bottom w:val="none" w:sz="0" w:space="0" w:color="auto"/>
                    <w:right w:val="none" w:sz="0" w:space="0" w:color="auto"/>
                  </w:divBdr>
                </w:div>
                <w:div w:id="1547990910">
                  <w:marLeft w:val="0"/>
                  <w:marRight w:val="0"/>
                  <w:marTop w:val="0"/>
                  <w:marBottom w:val="240"/>
                  <w:divBdr>
                    <w:top w:val="none" w:sz="0" w:space="0" w:color="auto"/>
                    <w:left w:val="none" w:sz="0" w:space="0" w:color="auto"/>
                    <w:bottom w:val="none" w:sz="0" w:space="0" w:color="auto"/>
                    <w:right w:val="none" w:sz="0" w:space="0" w:color="auto"/>
                  </w:divBdr>
                  <w:divsChild>
                    <w:div w:id="1564023631">
                      <w:marLeft w:val="0"/>
                      <w:marRight w:val="0"/>
                      <w:marTop w:val="0"/>
                      <w:marBottom w:val="0"/>
                      <w:divBdr>
                        <w:top w:val="none" w:sz="0" w:space="0" w:color="auto"/>
                        <w:left w:val="none" w:sz="0" w:space="0" w:color="auto"/>
                        <w:bottom w:val="none" w:sz="0" w:space="0" w:color="auto"/>
                        <w:right w:val="none" w:sz="0" w:space="0" w:color="auto"/>
                      </w:divBdr>
                    </w:div>
                    <w:div w:id="1975939726">
                      <w:marLeft w:val="0"/>
                      <w:marRight w:val="0"/>
                      <w:marTop w:val="240"/>
                      <w:marBottom w:val="240"/>
                      <w:divBdr>
                        <w:top w:val="single" w:sz="12" w:space="0" w:color="8E8E8E"/>
                        <w:left w:val="none" w:sz="0" w:space="0" w:color="auto"/>
                        <w:bottom w:val="single" w:sz="12" w:space="0" w:color="8E8E8E"/>
                        <w:right w:val="none" w:sz="0" w:space="0" w:color="auto"/>
                      </w:divBdr>
                      <w:divsChild>
                        <w:div w:id="4845933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82951774">
                  <w:marLeft w:val="0"/>
                  <w:marRight w:val="0"/>
                  <w:marTop w:val="0"/>
                  <w:marBottom w:val="240"/>
                  <w:divBdr>
                    <w:top w:val="none" w:sz="0" w:space="0" w:color="auto"/>
                    <w:left w:val="none" w:sz="0" w:space="0" w:color="auto"/>
                    <w:bottom w:val="none" w:sz="0" w:space="0" w:color="auto"/>
                    <w:right w:val="none" w:sz="0" w:space="0" w:color="auto"/>
                  </w:divBdr>
                </w:div>
                <w:div w:id="506094909">
                  <w:marLeft w:val="0"/>
                  <w:marRight w:val="0"/>
                  <w:marTop w:val="0"/>
                  <w:marBottom w:val="240"/>
                  <w:divBdr>
                    <w:top w:val="none" w:sz="0" w:space="0" w:color="auto"/>
                    <w:left w:val="none" w:sz="0" w:space="0" w:color="auto"/>
                    <w:bottom w:val="none" w:sz="0" w:space="0" w:color="auto"/>
                    <w:right w:val="none" w:sz="0" w:space="0" w:color="auto"/>
                  </w:divBdr>
                </w:div>
                <w:div w:id="1509950477">
                  <w:marLeft w:val="0"/>
                  <w:marRight w:val="0"/>
                  <w:marTop w:val="0"/>
                  <w:marBottom w:val="240"/>
                  <w:divBdr>
                    <w:top w:val="none" w:sz="0" w:space="0" w:color="auto"/>
                    <w:left w:val="none" w:sz="0" w:space="0" w:color="auto"/>
                    <w:bottom w:val="none" w:sz="0" w:space="0" w:color="auto"/>
                    <w:right w:val="none" w:sz="0" w:space="0" w:color="auto"/>
                  </w:divBdr>
                  <w:divsChild>
                    <w:div w:id="216086831">
                      <w:marLeft w:val="0"/>
                      <w:marRight w:val="0"/>
                      <w:marTop w:val="0"/>
                      <w:marBottom w:val="0"/>
                      <w:divBdr>
                        <w:top w:val="none" w:sz="0" w:space="0" w:color="auto"/>
                        <w:left w:val="none" w:sz="0" w:space="0" w:color="auto"/>
                        <w:bottom w:val="none" w:sz="0" w:space="0" w:color="auto"/>
                        <w:right w:val="none" w:sz="0" w:space="0" w:color="auto"/>
                      </w:divBdr>
                    </w:div>
                    <w:div w:id="1452238187">
                      <w:marLeft w:val="0"/>
                      <w:marRight w:val="0"/>
                      <w:marTop w:val="240"/>
                      <w:marBottom w:val="240"/>
                      <w:divBdr>
                        <w:top w:val="single" w:sz="12" w:space="0" w:color="8E8E8E"/>
                        <w:left w:val="none" w:sz="0" w:space="0" w:color="auto"/>
                        <w:bottom w:val="single" w:sz="12" w:space="0" w:color="8E8E8E"/>
                        <w:right w:val="none" w:sz="0" w:space="0" w:color="auto"/>
                      </w:divBdr>
                      <w:divsChild>
                        <w:div w:id="9420294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06307935">
                  <w:marLeft w:val="0"/>
                  <w:marRight w:val="0"/>
                  <w:marTop w:val="0"/>
                  <w:marBottom w:val="240"/>
                  <w:divBdr>
                    <w:top w:val="none" w:sz="0" w:space="0" w:color="auto"/>
                    <w:left w:val="none" w:sz="0" w:space="0" w:color="auto"/>
                    <w:bottom w:val="none" w:sz="0" w:space="0" w:color="auto"/>
                    <w:right w:val="none" w:sz="0" w:space="0" w:color="auto"/>
                  </w:divBdr>
                  <w:divsChild>
                    <w:div w:id="2077118195">
                      <w:marLeft w:val="0"/>
                      <w:marRight w:val="0"/>
                      <w:marTop w:val="0"/>
                      <w:marBottom w:val="0"/>
                      <w:divBdr>
                        <w:top w:val="none" w:sz="0" w:space="0" w:color="auto"/>
                        <w:left w:val="none" w:sz="0" w:space="0" w:color="auto"/>
                        <w:bottom w:val="none" w:sz="0" w:space="0" w:color="auto"/>
                        <w:right w:val="none" w:sz="0" w:space="0" w:color="auto"/>
                      </w:divBdr>
                    </w:div>
                  </w:divsChild>
                </w:div>
                <w:div w:id="651176203">
                  <w:marLeft w:val="0"/>
                  <w:marRight w:val="0"/>
                  <w:marTop w:val="0"/>
                  <w:marBottom w:val="240"/>
                  <w:divBdr>
                    <w:top w:val="none" w:sz="0" w:space="0" w:color="auto"/>
                    <w:left w:val="none" w:sz="0" w:space="0" w:color="auto"/>
                    <w:bottom w:val="none" w:sz="0" w:space="0" w:color="auto"/>
                    <w:right w:val="none" w:sz="0" w:space="0" w:color="auto"/>
                  </w:divBdr>
                </w:div>
                <w:div w:id="500388386">
                  <w:marLeft w:val="0"/>
                  <w:marRight w:val="0"/>
                  <w:marTop w:val="0"/>
                  <w:marBottom w:val="240"/>
                  <w:divBdr>
                    <w:top w:val="none" w:sz="0" w:space="0" w:color="auto"/>
                    <w:left w:val="none" w:sz="0" w:space="0" w:color="auto"/>
                    <w:bottom w:val="none" w:sz="0" w:space="0" w:color="auto"/>
                    <w:right w:val="none" w:sz="0" w:space="0" w:color="auto"/>
                  </w:divBdr>
                </w:div>
                <w:div w:id="1687053400">
                  <w:marLeft w:val="0"/>
                  <w:marRight w:val="0"/>
                  <w:marTop w:val="0"/>
                  <w:marBottom w:val="240"/>
                  <w:divBdr>
                    <w:top w:val="none" w:sz="0" w:space="0" w:color="auto"/>
                    <w:left w:val="none" w:sz="0" w:space="0" w:color="auto"/>
                    <w:bottom w:val="none" w:sz="0" w:space="0" w:color="auto"/>
                    <w:right w:val="none" w:sz="0" w:space="0" w:color="auto"/>
                  </w:divBdr>
                  <w:divsChild>
                    <w:div w:id="367492752">
                      <w:marLeft w:val="0"/>
                      <w:marRight w:val="0"/>
                      <w:marTop w:val="0"/>
                      <w:marBottom w:val="0"/>
                      <w:divBdr>
                        <w:top w:val="none" w:sz="0" w:space="0" w:color="auto"/>
                        <w:left w:val="none" w:sz="0" w:space="0" w:color="auto"/>
                        <w:bottom w:val="none" w:sz="0" w:space="0" w:color="auto"/>
                        <w:right w:val="none" w:sz="0" w:space="0" w:color="auto"/>
                      </w:divBdr>
                    </w:div>
                  </w:divsChild>
                </w:div>
                <w:div w:id="1230845367">
                  <w:marLeft w:val="0"/>
                  <w:marRight w:val="0"/>
                  <w:marTop w:val="0"/>
                  <w:marBottom w:val="240"/>
                  <w:divBdr>
                    <w:top w:val="none" w:sz="0" w:space="0" w:color="auto"/>
                    <w:left w:val="none" w:sz="0" w:space="0" w:color="auto"/>
                    <w:bottom w:val="none" w:sz="0" w:space="0" w:color="auto"/>
                    <w:right w:val="none" w:sz="0" w:space="0" w:color="auto"/>
                  </w:divBdr>
                  <w:divsChild>
                    <w:div w:id="394934877">
                      <w:marLeft w:val="0"/>
                      <w:marRight w:val="0"/>
                      <w:marTop w:val="0"/>
                      <w:marBottom w:val="0"/>
                      <w:divBdr>
                        <w:top w:val="none" w:sz="0" w:space="0" w:color="auto"/>
                        <w:left w:val="none" w:sz="0" w:space="0" w:color="auto"/>
                        <w:bottom w:val="none" w:sz="0" w:space="0" w:color="auto"/>
                        <w:right w:val="none" w:sz="0" w:space="0" w:color="auto"/>
                      </w:divBdr>
                    </w:div>
                  </w:divsChild>
                </w:div>
                <w:div w:id="1209876046">
                  <w:marLeft w:val="0"/>
                  <w:marRight w:val="0"/>
                  <w:marTop w:val="0"/>
                  <w:marBottom w:val="240"/>
                  <w:divBdr>
                    <w:top w:val="none" w:sz="0" w:space="0" w:color="auto"/>
                    <w:left w:val="none" w:sz="0" w:space="0" w:color="auto"/>
                    <w:bottom w:val="none" w:sz="0" w:space="0" w:color="auto"/>
                    <w:right w:val="none" w:sz="0" w:space="0" w:color="auto"/>
                  </w:divBdr>
                </w:div>
                <w:div w:id="1112743402">
                  <w:marLeft w:val="0"/>
                  <w:marRight w:val="0"/>
                  <w:marTop w:val="0"/>
                  <w:marBottom w:val="240"/>
                  <w:divBdr>
                    <w:top w:val="none" w:sz="0" w:space="0" w:color="auto"/>
                    <w:left w:val="none" w:sz="0" w:space="0" w:color="auto"/>
                    <w:bottom w:val="none" w:sz="0" w:space="0" w:color="auto"/>
                    <w:right w:val="none" w:sz="0" w:space="0" w:color="auto"/>
                  </w:divBdr>
                </w:div>
                <w:div w:id="609625159">
                  <w:marLeft w:val="0"/>
                  <w:marRight w:val="0"/>
                  <w:marTop w:val="0"/>
                  <w:marBottom w:val="240"/>
                  <w:divBdr>
                    <w:top w:val="none" w:sz="0" w:space="0" w:color="auto"/>
                    <w:left w:val="none" w:sz="0" w:space="0" w:color="auto"/>
                    <w:bottom w:val="none" w:sz="0" w:space="0" w:color="auto"/>
                    <w:right w:val="none" w:sz="0" w:space="0" w:color="auto"/>
                  </w:divBdr>
                </w:div>
                <w:div w:id="1495802426">
                  <w:marLeft w:val="0"/>
                  <w:marRight w:val="0"/>
                  <w:marTop w:val="0"/>
                  <w:marBottom w:val="240"/>
                  <w:divBdr>
                    <w:top w:val="none" w:sz="0" w:space="0" w:color="auto"/>
                    <w:left w:val="none" w:sz="0" w:space="0" w:color="auto"/>
                    <w:bottom w:val="none" w:sz="0" w:space="0" w:color="auto"/>
                    <w:right w:val="none" w:sz="0" w:space="0" w:color="auto"/>
                  </w:divBdr>
                </w:div>
                <w:div w:id="772019611">
                  <w:marLeft w:val="0"/>
                  <w:marRight w:val="0"/>
                  <w:marTop w:val="0"/>
                  <w:marBottom w:val="240"/>
                  <w:divBdr>
                    <w:top w:val="none" w:sz="0" w:space="0" w:color="auto"/>
                    <w:left w:val="none" w:sz="0" w:space="0" w:color="auto"/>
                    <w:bottom w:val="none" w:sz="0" w:space="0" w:color="auto"/>
                    <w:right w:val="none" w:sz="0" w:space="0" w:color="auto"/>
                  </w:divBdr>
                </w:div>
                <w:div w:id="1543055181">
                  <w:marLeft w:val="0"/>
                  <w:marRight w:val="0"/>
                  <w:marTop w:val="0"/>
                  <w:marBottom w:val="240"/>
                  <w:divBdr>
                    <w:top w:val="none" w:sz="0" w:space="0" w:color="auto"/>
                    <w:left w:val="none" w:sz="0" w:space="0" w:color="auto"/>
                    <w:bottom w:val="none" w:sz="0" w:space="0" w:color="auto"/>
                    <w:right w:val="none" w:sz="0" w:space="0" w:color="auto"/>
                  </w:divBdr>
                </w:div>
                <w:div w:id="1573155725">
                  <w:marLeft w:val="0"/>
                  <w:marRight w:val="0"/>
                  <w:marTop w:val="0"/>
                  <w:marBottom w:val="240"/>
                  <w:divBdr>
                    <w:top w:val="none" w:sz="0" w:space="0" w:color="auto"/>
                    <w:left w:val="none" w:sz="0" w:space="0" w:color="auto"/>
                    <w:bottom w:val="none" w:sz="0" w:space="0" w:color="auto"/>
                    <w:right w:val="none" w:sz="0" w:space="0" w:color="auto"/>
                  </w:divBdr>
                  <w:divsChild>
                    <w:div w:id="905603029">
                      <w:marLeft w:val="0"/>
                      <w:marRight w:val="0"/>
                      <w:marTop w:val="0"/>
                      <w:marBottom w:val="0"/>
                      <w:divBdr>
                        <w:top w:val="none" w:sz="0" w:space="0" w:color="auto"/>
                        <w:left w:val="none" w:sz="0" w:space="0" w:color="auto"/>
                        <w:bottom w:val="none" w:sz="0" w:space="0" w:color="auto"/>
                        <w:right w:val="none" w:sz="0" w:space="0" w:color="auto"/>
                      </w:divBdr>
                    </w:div>
                  </w:divsChild>
                </w:div>
                <w:div w:id="100077036">
                  <w:marLeft w:val="0"/>
                  <w:marRight w:val="0"/>
                  <w:marTop w:val="0"/>
                  <w:marBottom w:val="240"/>
                  <w:divBdr>
                    <w:top w:val="none" w:sz="0" w:space="0" w:color="auto"/>
                    <w:left w:val="none" w:sz="0" w:space="0" w:color="auto"/>
                    <w:bottom w:val="none" w:sz="0" w:space="0" w:color="auto"/>
                    <w:right w:val="none" w:sz="0" w:space="0" w:color="auto"/>
                  </w:divBdr>
                </w:div>
                <w:div w:id="302195254">
                  <w:marLeft w:val="0"/>
                  <w:marRight w:val="0"/>
                  <w:marTop w:val="0"/>
                  <w:marBottom w:val="240"/>
                  <w:divBdr>
                    <w:top w:val="none" w:sz="0" w:space="0" w:color="auto"/>
                    <w:left w:val="none" w:sz="0" w:space="0" w:color="auto"/>
                    <w:bottom w:val="none" w:sz="0" w:space="0" w:color="auto"/>
                    <w:right w:val="none" w:sz="0" w:space="0" w:color="auto"/>
                  </w:divBdr>
                </w:div>
                <w:div w:id="1440024611">
                  <w:marLeft w:val="0"/>
                  <w:marRight w:val="0"/>
                  <w:marTop w:val="0"/>
                  <w:marBottom w:val="240"/>
                  <w:divBdr>
                    <w:top w:val="none" w:sz="0" w:space="0" w:color="auto"/>
                    <w:left w:val="none" w:sz="0" w:space="0" w:color="auto"/>
                    <w:bottom w:val="none" w:sz="0" w:space="0" w:color="auto"/>
                    <w:right w:val="none" w:sz="0" w:space="0" w:color="auto"/>
                  </w:divBdr>
                  <w:divsChild>
                    <w:div w:id="232279332">
                      <w:marLeft w:val="0"/>
                      <w:marRight w:val="0"/>
                      <w:marTop w:val="0"/>
                      <w:marBottom w:val="0"/>
                      <w:divBdr>
                        <w:top w:val="none" w:sz="0" w:space="0" w:color="auto"/>
                        <w:left w:val="none" w:sz="0" w:space="0" w:color="auto"/>
                        <w:bottom w:val="none" w:sz="0" w:space="0" w:color="auto"/>
                        <w:right w:val="none" w:sz="0" w:space="0" w:color="auto"/>
                      </w:divBdr>
                    </w:div>
                  </w:divsChild>
                </w:div>
                <w:div w:id="874075371">
                  <w:marLeft w:val="0"/>
                  <w:marRight w:val="0"/>
                  <w:marTop w:val="0"/>
                  <w:marBottom w:val="240"/>
                  <w:divBdr>
                    <w:top w:val="none" w:sz="0" w:space="0" w:color="auto"/>
                    <w:left w:val="none" w:sz="0" w:space="0" w:color="auto"/>
                    <w:bottom w:val="none" w:sz="0" w:space="0" w:color="auto"/>
                    <w:right w:val="none" w:sz="0" w:space="0" w:color="auto"/>
                  </w:divBdr>
                </w:div>
                <w:div w:id="1511219981">
                  <w:marLeft w:val="0"/>
                  <w:marRight w:val="0"/>
                  <w:marTop w:val="0"/>
                  <w:marBottom w:val="240"/>
                  <w:divBdr>
                    <w:top w:val="none" w:sz="0" w:space="0" w:color="auto"/>
                    <w:left w:val="none" w:sz="0" w:space="0" w:color="auto"/>
                    <w:bottom w:val="none" w:sz="0" w:space="0" w:color="auto"/>
                    <w:right w:val="none" w:sz="0" w:space="0" w:color="auto"/>
                  </w:divBdr>
                </w:div>
                <w:div w:id="117651848">
                  <w:marLeft w:val="0"/>
                  <w:marRight w:val="0"/>
                  <w:marTop w:val="0"/>
                  <w:marBottom w:val="240"/>
                  <w:divBdr>
                    <w:top w:val="none" w:sz="0" w:space="0" w:color="auto"/>
                    <w:left w:val="none" w:sz="0" w:space="0" w:color="auto"/>
                    <w:bottom w:val="none" w:sz="0" w:space="0" w:color="auto"/>
                    <w:right w:val="none" w:sz="0" w:space="0" w:color="auto"/>
                  </w:divBdr>
                </w:div>
                <w:div w:id="1817331426">
                  <w:marLeft w:val="0"/>
                  <w:marRight w:val="0"/>
                  <w:marTop w:val="0"/>
                  <w:marBottom w:val="240"/>
                  <w:divBdr>
                    <w:top w:val="none" w:sz="0" w:space="0" w:color="auto"/>
                    <w:left w:val="none" w:sz="0" w:space="0" w:color="auto"/>
                    <w:bottom w:val="none" w:sz="0" w:space="0" w:color="auto"/>
                    <w:right w:val="none" w:sz="0" w:space="0" w:color="auto"/>
                  </w:divBdr>
                  <w:divsChild>
                    <w:div w:id="771977670">
                      <w:marLeft w:val="0"/>
                      <w:marRight w:val="0"/>
                      <w:marTop w:val="0"/>
                      <w:marBottom w:val="0"/>
                      <w:divBdr>
                        <w:top w:val="none" w:sz="0" w:space="0" w:color="auto"/>
                        <w:left w:val="none" w:sz="0" w:space="0" w:color="auto"/>
                        <w:bottom w:val="none" w:sz="0" w:space="0" w:color="auto"/>
                        <w:right w:val="none" w:sz="0" w:space="0" w:color="auto"/>
                      </w:divBdr>
                    </w:div>
                    <w:div w:id="297221274">
                      <w:marLeft w:val="0"/>
                      <w:marRight w:val="0"/>
                      <w:marTop w:val="240"/>
                      <w:marBottom w:val="240"/>
                      <w:divBdr>
                        <w:top w:val="single" w:sz="12" w:space="0" w:color="8E8E8E"/>
                        <w:left w:val="none" w:sz="0" w:space="0" w:color="auto"/>
                        <w:bottom w:val="single" w:sz="12" w:space="0" w:color="8E8E8E"/>
                        <w:right w:val="none" w:sz="0" w:space="0" w:color="auto"/>
                      </w:divBdr>
                      <w:divsChild>
                        <w:div w:id="10451836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69367628">
                  <w:marLeft w:val="0"/>
                  <w:marRight w:val="0"/>
                  <w:marTop w:val="0"/>
                  <w:marBottom w:val="240"/>
                  <w:divBdr>
                    <w:top w:val="none" w:sz="0" w:space="0" w:color="auto"/>
                    <w:left w:val="none" w:sz="0" w:space="0" w:color="auto"/>
                    <w:bottom w:val="none" w:sz="0" w:space="0" w:color="auto"/>
                    <w:right w:val="none" w:sz="0" w:space="0" w:color="auto"/>
                  </w:divBdr>
                </w:div>
                <w:div w:id="753628295">
                  <w:marLeft w:val="0"/>
                  <w:marRight w:val="0"/>
                  <w:marTop w:val="0"/>
                  <w:marBottom w:val="240"/>
                  <w:divBdr>
                    <w:top w:val="none" w:sz="0" w:space="0" w:color="auto"/>
                    <w:left w:val="none" w:sz="0" w:space="0" w:color="auto"/>
                    <w:bottom w:val="none" w:sz="0" w:space="0" w:color="auto"/>
                    <w:right w:val="none" w:sz="0" w:space="0" w:color="auto"/>
                  </w:divBdr>
                  <w:divsChild>
                    <w:div w:id="190534717">
                      <w:marLeft w:val="0"/>
                      <w:marRight w:val="0"/>
                      <w:marTop w:val="0"/>
                      <w:marBottom w:val="0"/>
                      <w:divBdr>
                        <w:top w:val="none" w:sz="0" w:space="0" w:color="auto"/>
                        <w:left w:val="none" w:sz="0" w:space="0" w:color="auto"/>
                        <w:bottom w:val="none" w:sz="0" w:space="0" w:color="auto"/>
                        <w:right w:val="none" w:sz="0" w:space="0" w:color="auto"/>
                      </w:divBdr>
                    </w:div>
                  </w:divsChild>
                </w:div>
                <w:div w:id="274871197">
                  <w:marLeft w:val="0"/>
                  <w:marRight w:val="0"/>
                  <w:marTop w:val="0"/>
                  <w:marBottom w:val="240"/>
                  <w:divBdr>
                    <w:top w:val="none" w:sz="0" w:space="0" w:color="auto"/>
                    <w:left w:val="none" w:sz="0" w:space="0" w:color="auto"/>
                    <w:bottom w:val="none" w:sz="0" w:space="0" w:color="auto"/>
                    <w:right w:val="none" w:sz="0" w:space="0" w:color="auto"/>
                  </w:divBdr>
                </w:div>
                <w:div w:id="824975907">
                  <w:marLeft w:val="0"/>
                  <w:marRight w:val="0"/>
                  <w:marTop w:val="0"/>
                  <w:marBottom w:val="240"/>
                  <w:divBdr>
                    <w:top w:val="none" w:sz="0" w:space="0" w:color="auto"/>
                    <w:left w:val="none" w:sz="0" w:space="0" w:color="auto"/>
                    <w:bottom w:val="none" w:sz="0" w:space="0" w:color="auto"/>
                    <w:right w:val="none" w:sz="0" w:space="0" w:color="auto"/>
                  </w:divBdr>
                </w:div>
                <w:div w:id="2011788335">
                  <w:marLeft w:val="0"/>
                  <w:marRight w:val="0"/>
                  <w:marTop w:val="0"/>
                  <w:marBottom w:val="240"/>
                  <w:divBdr>
                    <w:top w:val="none" w:sz="0" w:space="0" w:color="auto"/>
                    <w:left w:val="none" w:sz="0" w:space="0" w:color="auto"/>
                    <w:bottom w:val="none" w:sz="0" w:space="0" w:color="auto"/>
                    <w:right w:val="none" w:sz="0" w:space="0" w:color="auto"/>
                  </w:divBdr>
                  <w:divsChild>
                    <w:div w:id="638921974">
                      <w:marLeft w:val="0"/>
                      <w:marRight w:val="0"/>
                      <w:marTop w:val="0"/>
                      <w:marBottom w:val="0"/>
                      <w:divBdr>
                        <w:top w:val="none" w:sz="0" w:space="0" w:color="auto"/>
                        <w:left w:val="none" w:sz="0" w:space="0" w:color="auto"/>
                        <w:bottom w:val="none" w:sz="0" w:space="0" w:color="auto"/>
                        <w:right w:val="none" w:sz="0" w:space="0" w:color="auto"/>
                      </w:divBdr>
                    </w:div>
                    <w:div w:id="1066564720">
                      <w:marLeft w:val="0"/>
                      <w:marRight w:val="0"/>
                      <w:marTop w:val="240"/>
                      <w:marBottom w:val="240"/>
                      <w:divBdr>
                        <w:top w:val="single" w:sz="12" w:space="0" w:color="8E8E8E"/>
                        <w:left w:val="none" w:sz="0" w:space="0" w:color="auto"/>
                        <w:bottom w:val="single" w:sz="12" w:space="0" w:color="8E8E8E"/>
                        <w:right w:val="none" w:sz="0" w:space="0" w:color="auto"/>
                      </w:divBdr>
                      <w:divsChild>
                        <w:div w:id="16578313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40117797">
                  <w:marLeft w:val="0"/>
                  <w:marRight w:val="0"/>
                  <w:marTop w:val="0"/>
                  <w:marBottom w:val="240"/>
                  <w:divBdr>
                    <w:top w:val="none" w:sz="0" w:space="0" w:color="auto"/>
                    <w:left w:val="none" w:sz="0" w:space="0" w:color="auto"/>
                    <w:bottom w:val="none" w:sz="0" w:space="0" w:color="auto"/>
                    <w:right w:val="none" w:sz="0" w:space="0" w:color="auto"/>
                  </w:divBdr>
                  <w:divsChild>
                    <w:div w:id="1655256354">
                      <w:marLeft w:val="0"/>
                      <w:marRight w:val="0"/>
                      <w:marTop w:val="0"/>
                      <w:marBottom w:val="0"/>
                      <w:divBdr>
                        <w:top w:val="none" w:sz="0" w:space="0" w:color="auto"/>
                        <w:left w:val="none" w:sz="0" w:space="0" w:color="auto"/>
                        <w:bottom w:val="none" w:sz="0" w:space="0" w:color="auto"/>
                        <w:right w:val="none" w:sz="0" w:space="0" w:color="auto"/>
                      </w:divBdr>
                    </w:div>
                  </w:divsChild>
                </w:div>
                <w:div w:id="631864148">
                  <w:marLeft w:val="0"/>
                  <w:marRight w:val="0"/>
                  <w:marTop w:val="0"/>
                  <w:marBottom w:val="240"/>
                  <w:divBdr>
                    <w:top w:val="none" w:sz="0" w:space="0" w:color="auto"/>
                    <w:left w:val="none" w:sz="0" w:space="0" w:color="auto"/>
                    <w:bottom w:val="none" w:sz="0" w:space="0" w:color="auto"/>
                    <w:right w:val="none" w:sz="0" w:space="0" w:color="auto"/>
                  </w:divBdr>
                  <w:divsChild>
                    <w:div w:id="1752000177">
                      <w:marLeft w:val="0"/>
                      <w:marRight w:val="0"/>
                      <w:marTop w:val="0"/>
                      <w:marBottom w:val="0"/>
                      <w:divBdr>
                        <w:top w:val="none" w:sz="0" w:space="0" w:color="auto"/>
                        <w:left w:val="none" w:sz="0" w:space="0" w:color="auto"/>
                        <w:bottom w:val="none" w:sz="0" w:space="0" w:color="auto"/>
                        <w:right w:val="none" w:sz="0" w:space="0" w:color="auto"/>
                      </w:divBdr>
                    </w:div>
                    <w:div w:id="1468668697">
                      <w:marLeft w:val="0"/>
                      <w:marRight w:val="0"/>
                      <w:marTop w:val="240"/>
                      <w:marBottom w:val="240"/>
                      <w:divBdr>
                        <w:top w:val="single" w:sz="12" w:space="0" w:color="8E8E8E"/>
                        <w:left w:val="none" w:sz="0" w:space="0" w:color="auto"/>
                        <w:bottom w:val="single" w:sz="12" w:space="0" w:color="8E8E8E"/>
                        <w:right w:val="none" w:sz="0" w:space="0" w:color="auto"/>
                      </w:divBdr>
                      <w:divsChild>
                        <w:div w:id="9182969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73109677">
                  <w:marLeft w:val="0"/>
                  <w:marRight w:val="0"/>
                  <w:marTop w:val="0"/>
                  <w:marBottom w:val="240"/>
                  <w:divBdr>
                    <w:top w:val="none" w:sz="0" w:space="0" w:color="auto"/>
                    <w:left w:val="none" w:sz="0" w:space="0" w:color="auto"/>
                    <w:bottom w:val="none" w:sz="0" w:space="0" w:color="auto"/>
                    <w:right w:val="none" w:sz="0" w:space="0" w:color="auto"/>
                  </w:divBdr>
                </w:div>
                <w:div w:id="572393011">
                  <w:marLeft w:val="0"/>
                  <w:marRight w:val="0"/>
                  <w:marTop w:val="0"/>
                  <w:marBottom w:val="240"/>
                  <w:divBdr>
                    <w:top w:val="none" w:sz="0" w:space="0" w:color="auto"/>
                    <w:left w:val="none" w:sz="0" w:space="0" w:color="auto"/>
                    <w:bottom w:val="none" w:sz="0" w:space="0" w:color="auto"/>
                    <w:right w:val="none" w:sz="0" w:space="0" w:color="auto"/>
                  </w:divBdr>
                </w:div>
                <w:div w:id="381709207">
                  <w:marLeft w:val="0"/>
                  <w:marRight w:val="0"/>
                  <w:marTop w:val="0"/>
                  <w:marBottom w:val="240"/>
                  <w:divBdr>
                    <w:top w:val="none" w:sz="0" w:space="0" w:color="auto"/>
                    <w:left w:val="none" w:sz="0" w:space="0" w:color="auto"/>
                    <w:bottom w:val="none" w:sz="0" w:space="0" w:color="auto"/>
                    <w:right w:val="none" w:sz="0" w:space="0" w:color="auto"/>
                  </w:divBdr>
                  <w:divsChild>
                    <w:div w:id="1282417010">
                      <w:marLeft w:val="0"/>
                      <w:marRight w:val="0"/>
                      <w:marTop w:val="0"/>
                      <w:marBottom w:val="0"/>
                      <w:divBdr>
                        <w:top w:val="none" w:sz="0" w:space="0" w:color="auto"/>
                        <w:left w:val="none" w:sz="0" w:space="0" w:color="auto"/>
                        <w:bottom w:val="none" w:sz="0" w:space="0" w:color="auto"/>
                        <w:right w:val="none" w:sz="0" w:space="0" w:color="auto"/>
                      </w:divBdr>
                    </w:div>
                  </w:divsChild>
                </w:div>
                <w:div w:id="813836074">
                  <w:marLeft w:val="0"/>
                  <w:marRight w:val="0"/>
                  <w:marTop w:val="0"/>
                  <w:marBottom w:val="240"/>
                  <w:divBdr>
                    <w:top w:val="none" w:sz="0" w:space="0" w:color="auto"/>
                    <w:left w:val="none" w:sz="0" w:space="0" w:color="auto"/>
                    <w:bottom w:val="none" w:sz="0" w:space="0" w:color="auto"/>
                    <w:right w:val="none" w:sz="0" w:space="0" w:color="auto"/>
                  </w:divBdr>
                </w:div>
                <w:div w:id="51931978">
                  <w:marLeft w:val="0"/>
                  <w:marRight w:val="0"/>
                  <w:marTop w:val="0"/>
                  <w:marBottom w:val="240"/>
                  <w:divBdr>
                    <w:top w:val="none" w:sz="0" w:space="0" w:color="auto"/>
                    <w:left w:val="none" w:sz="0" w:space="0" w:color="auto"/>
                    <w:bottom w:val="none" w:sz="0" w:space="0" w:color="auto"/>
                    <w:right w:val="none" w:sz="0" w:space="0" w:color="auto"/>
                  </w:divBdr>
                </w:div>
                <w:div w:id="555506792">
                  <w:marLeft w:val="0"/>
                  <w:marRight w:val="0"/>
                  <w:marTop w:val="0"/>
                  <w:marBottom w:val="240"/>
                  <w:divBdr>
                    <w:top w:val="none" w:sz="0" w:space="0" w:color="auto"/>
                    <w:left w:val="none" w:sz="0" w:space="0" w:color="auto"/>
                    <w:bottom w:val="none" w:sz="0" w:space="0" w:color="auto"/>
                    <w:right w:val="none" w:sz="0" w:space="0" w:color="auto"/>
                  </w:divBdr>
                </w:div>
                <w:div w:id="910578103">
                  <w:marLeft w:val="0"/>
                  <w:marRight w:val="0"/>
                  <w:marTop w:val="0"/>
                  <w:marBottom w:val="240"/>
                  <w:divBdr>
                    <w:top w:val="none" w:sz="0" w:space="0" w:color="auto"/>
                    <w:left w:val="none" w:sz="0" w:space="0" w:color="auto"/>
                    <w:bottom w:val="none" w:sz="0" w:space="0" w:color="auto"/>
                    <w:right w:val="none" w:sz="0" w:space="0" w:color="auto"/>
                  </w:divBdr>
                </w:div>
                <w:div w:id="36055009">
                  <w:marLeft w:val="0"/>
                  <w:marRight w:val="0"/>
                  <w:marTop w:val="0"/>
                  <w:marBottom w:val="240"/>
                  <w:divBdr>
                    <w:top w:val="none" w:sz="0" w:space="0" w:color="auto"/>
                    <w:left w:val="none" w:sz="0" w:space="0" w:color="auto"/>
                    <w:bottom w:val="none" w:sz="0" w:space="0" w:color="auto"/>
                    <w:right w:val="none" w:sz="0" w:space="0" w:color="auto"/>
                  </w:divBdr>
                </w:div>
                <w:div w:id="1745104263">
                  <w:marLeft w:val="0"/>
                  <w:marRight w:val="0"/>
                  <w:marTop w:val="0"/>
                  <w:marBottom w:val="240"/>
                  <w:divBdr>
                    <w:top w:val="none" w:sz="0" w:space="0" w:color="auto"/>
                    <w:left w:val="none" w:sz="0" w:space="0" w:color="auto"/>
                    <w:bottom w:val="none" w:sz="0" w:space="0" w:color="auto"/>
                    <w:right w:val="none" w:sz="0" w:space="0" w:color="auto"/>
                  </w:divBdr>
                </w:div>
                <w:div w:id="835148785">
                  <w:marLeft w:val="0"/>
                  <w:marRight w:val="0"/>
                  <w:marTop w:val="0"/>
                  <w:marBottom w:val="240"/>
                  <w:divBdr>
                    <w:top w:val="none" w:sz="0" w:space="0" w:color="auto"/>
                    <w:left w:val="none" w:sz="0" w:space="0" w:color="auto"/>
                    <w:bottom w:val="none" w:sz="0" w:space="0" w:color="auto"/>
                    <w:right w:val="none" w:sz="0" w:space="0" w:color="auto"/>
                  </w:divBdr>
                </w:div>
                <w:div w:id="1260724395">
                  <w:marLeft w:val="0"/>
                  <w:marRight w:val="0"/>
                  <w:marTop w:val="0"/>
                  <w:marBottom w:val="240"/>
                  <w:divBdr>
                    <w:top w:val="none" w:sz="0" w:space="0" w:color="auto"/>
                    <w:left w:val="none" w:sz="0" w:space="0" w:color="auto"/>
                    <w:bottom w:val="none" w:sz="0" w:space="0" w:color="auto"/>
                    <w:right w:val="none" w:sz="0" w:space="0" w:color="auto"/>
                  </w:divBdr>
                </w:div>
                <w:div w:id="1511994069">
                  <w:marLeft w:val="0"/>
                  <w:marRight w:val="0"/>
                  <w:marTop w:val="0"/>
                  <w:marBottom w:val="240"/>
                  <w:divBdr>
                    <w:top w:val="none" w:sz="0" w:space="0" w:color="auto"/>
                    <w:left w:val="none" w:sz="0" w:space="0" w:color="auto"/>
                    <w:bottom w:val="none" w:sz="0" w:space="0" w:color="auto"/>
                    <w:right w:val="none" w:sz="0" w:space="0" w:color="auto"/>
                  </w:divBdr>
                </w:div>
                <w:div w:id="9751815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826095946">
      <w:bodyDiv w:val="1"/>
      <w:marLeft w:val="0"/>
      <w:marRight w:val="0"/>
      <w:marTop w:val="0"/>
      <w:marBottom w:val="0"/>
      <w:divBdr>
        <w:top w:val="none" w:sz="0" w:space="0" w:color="auto"/>
        <w:left w:val="none" w:sz="0" w:space="0" w:color="auto"/>
        <w:bottom w:val="none" w:sz="0" w:space="0" w:color="auto"/>
        <w:right w:val="none" w:sz="0" w:space="0" w:color="auto"/>
      </w:divBdr>
      <w:divsChild>
        <w:div w:id="1092237422">
          <w:marLeft w:val="0"/>
          <w:marRight w:val="0"/>
          <w:marTop w:val="0"/>
          <w:marBottom w:val="0"/>
          <w:divBdr>
            <w:top w:val="none" w:sz="0" w:space="0" w:color="auto"/>
            <w:left w:val="none" w:sz="0" w:space="0" w:color="auto"/>
            <w:bottom w:val="none" w:sz="0" w:space="0" w:color="auto"/>
            <w:right w:val="none" w:sz="0" w:space="0" w:color="auto"/>
          </w:divBdr>
          <w:divsChild>
            <w:div w:id="28073525">
              <w:marLeft w:val="0"/>
              <w:marRight w:val="0"/>
              <w:marTop w:val="0"/>
              <w:marBottom w:val="240"/>
              <w:divBdr>
                <w:top w:val="none" w:sz="0" w:space="0" w:color="auto"/>
                <w:left w:val="none" w:sz="0" w:space="0" w:color="auto"/>
                <w:bottom w:val="none" w:sz="0" w:space="0" w:color="auto"/>
                <w:right w:val="none" w:sz="0" w:space="0" w:color="auto"/>
              </w:divBdr>
            </w:div>
          </w:divsChild>
        </w:div>
        <w:div w:id="585649808">
          <w:marLeft w:val="0"/>
          <w:marRight w:val="0"/>
          <w:marTop w:val="0"/>
          <w:marBottom w:val="0"/>
          <w:divBdr>
            <w:top w:val="none" w:sz="0" w:space="0" w:color="auto"/>
            <w:left w:val="none" w:sz="0" w:space="0" w:color="auto"/>
            <w:bottom w:val="none" w:sz="0" w:space="0" w:color="auto"/>
            <w:right w:val="none" w:sz="0" w:space="0" w:color="auto"/>
          </w:divBdr>
          <w:divsChild>
            <w:div w:id="1650549371">
              <w:marLeft w:val="0"/>
              <w:marRight w:val="0"/>
              <w:marTop w:val="0"/>
              <w:marBottom w:val="240"/>
              <w:divBdr>
                <w:top w:val="none" w:sz="0" w:space="0" w:color="auto"/>
                <w:left w:val="none" w:sz="0" w:space="0" w:color="auto"/>
                <w:bottom w:val="none" w:sz="0" w:space="0" w:color="auto"/>
                <w:right w:val="none" w:sz="0" w:space="0" w:color="auto"/>
              </w:divBdr>
            </w:div>
          </w:divsChild>
        </w:div>
        <w:div w:id="1911184578">
          <w:marLeft w:val="0"/>
          <w:marRight w:val="0"/>
          <w:marTop w:val="0"/>
          <w:marBottom w:val="0"/>
          <w:divBdr>
            <w:top w:val="none" w:sz="0" w:space="0" w:color="auto"/>
            <w:left w:val="none" w:sz="0" w:space="0" w:color="auto"/>
            <w:bottom w:val="none" w:sz="0" w:space="0" w:color="auto"/>
            <w:right w:val="none" w:sz="0" w:space="0" w:color="auto"/>
          </w:divBdr>
          <w:divsChild>
            <w:div w:id="3754749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51990396">
      <w:bodyDiv w:val="1"/>
      <w:marLeft w:val="0"/>
      <w:marRight w:val="0"/>
      <w:marTop w:val="0"/>
      <w:marBottom w:val="0"/>
      <w:divBdr>
        <w:top w:val="none" w:sz="0" w:space="0" w:color="auto"/>
        <w:left w:val="none" w:sz="0" w:space="0" w:color="auto"/>
        <w:bottom w:val="none" w:sz="0" w:space="0" w:color="auto"/>
        <w:right w:val="none" w:sz="0" w:space="0" w:color="auto"/>
      </w:divBdr>
      <w:divsChild>
        <w:div w:id="936712475">
          <w:marLeft w:val="0"/>
          <w:marRight w:val="0"/>
          <w:marTop w:val="0"/>
          <w:marBottom w:val="240"/>
          <w:divBdr>
            <w:top w:val="none" w:sz="0" w:space="0" w:color="auto"/>
            <w:left w:val="none" w:sz="0" w:space="0" w:color="auto"/>
            <w:bottom w:val="none" w:sz="0" w:space="0" w:color="auto"/>
            <w:right w:val="none" w:sz="0" w:space="0" w:color="auto"/>
          </w:divBdr>
        </w:div>
        <w:div w:id="1681931661">
          <w:marLeft w:val="0"/>
          <w:marRight w:val="0"/>
          <w:marTop w:val="0"/>
          <w:marBottom w:val="240"/>
          <w:divBdr>
            <w:top w:val="none" w:sz="0" w:space="0" w:color="auto"/>
            <w:left w:val="none" w:sz="0" w:space="0" w:color="auto"/>
            <w:bottom w:val="none" w:sz="0" w:space="0" w:color="auto"/>
            <w:right w:val="none" w:sz="0" w:space="0" w:color="auto"/>
          </w:divBdr>
          <w:divsChild>
            <w:div w:id="1051274544">
              <w:marLeft w:val="0"/>
              <w:marRight w:val="0"/>
              <w:marTop w:val="0"/>
              <w:marBottom w:val="0"/>
              <w:divBdr>
                <w:top w:val="none" w:sz="0" w:space="0" w:color="auto"/>
                <w:left w:val="none" w:sz="0" w:space="0" w:color="auto"/>
                <w:bottom w:val="none" w:sz="0" w:space="0" w:color="auto"/>
                <w:right w:val="none" w:sz="0" w:space="0" w:color="auto"/>
              </w:divBdr>
            </w:div>
          </w:divsChild>
        </w:div>
        <w:div w:id="720592058">
          <w:marLeft w:val="0"/>
          <w:marRight w:val="0"/>
          <w:marTop w:val="0"/>
          <w:marBottom w:val="240"/>
          <w:divBdr>
            <w:top w:val="none" w:sz="0" w:space="0" w:color="auto"/>
            <w:left w:val="none" w:sz="0" w:space="0" w:color="auto"/>
            <w:bottom w:val="none" w:sz="0" w:space="0" w:color="auto"/>
            <w:right w:val="none" w:sz="0" w:space="0" w:color="auto"/>
          </w:divBdr>
          <w:divsChild>
            <w:div w:id="1573077559">
              <w:marLeft w:val="0"/>
              <w:marRight w:val="0"/>
              <w:marTop w:val="0"/>
              <w:marBottom w:val="0"/>
              <w:divBdr>
                <w:top w:val="none" w:sz="0" w:space="0" w:color="auto"/>
                <w:left w:val="none" w:sz="0" w:space="0" w:color="auto"/>
                <w:bottom w:val="none" w:sz="0" w:space="0" w:color="auto"/>
                <w:right w:val="none" w:sz="0" w:space="0" w:color="auto"/>
              </w:divBdr>
            </w:div>
          </w:divsChild>
        </w:div>
        <w:div w:id="1796021788">
          <w:marLeft w:val="0"/>
          <w:marRight w:val="0"/>
          <w:marTop w:val="0"/>
          <w:marBottom w:val="240"/>
          <w:divBdr>
            <w:top w:val="none" w:sz="0" w:space="0" w:color="auto"/>
            <w:left w:val="none" w:sz="0" w:space="0" w:color="auto"/>
            <w:bottom w:val="none" w:sz="0" w:space="0" w:color="auto"/>
            <w:right w:val="none" w:sz="0" w:space="0" w:color="auto"/>
          </w:divBdr>
        </w:div>
        <w:div w:id="933050549">
          <w:marLeft w:val="0"/>
          <w:marRight w:val="0"/>
          <w:marTop w:val="0"/>
          <w:marBottom w:val="240"/>
          <w:divBdr>
            <w:top w:val="none" w:sz="0" w:space="0" w:color="auto"/>
            <w:left w:val="none" w:sz="0" w:space="0" w:color="auto"/>
            <w:bottom w:val="none" w:sz="0" w:space="0" w:color="auto"/>
            <w:right w:val="none" w:sz="0" w:space="0" w:color="auto"/>
          </w:divBdr>
        </w:div>
        <w:div w:id="219902547">
          <w:marLeft w:val="0"/>
          <w:marRight w:val="0"/>
          <w:marTop w:val="0"/>
          <w:marBottom w:val="240"/>
          <w:divBdr>
            <w:top w:val="none" w:sz="0" w:space="0" w:color="auto"/>
            <w:left w:val="none" w:sz="0" w:space="0" w:color="auto"/>
            <w:bottom w:val="none" w:sz="0" w:space="0" w:color="auto"/>
            <w:right w:val="none" w:sz="0" w:space="0" w:color="auto"/>
          </w:divBdr>
        </w:div>
        <w:div w:id="2133162457">
          <w:marLeft w:val="0"/>
          <w:marRight w:val="0"/>
          <w:marTop w:val="0"/>
          <w:marBottom w:val="240"/>
          <w:divBdr>
            <w:top w:val="none" w:sz="0" w:space="0" w:color="auto"/>
            <w:left w:val="none" w:sz="0" w:space="0" w:color="auto"/>
            <w:bottom w:val="none" w:sz="0" w:space="0" w:color="auto"/>
            <w:right w:val="none" w:sz="0" w:space="0" w:color="auto"/>
          </w:divBdr>
        </w:div>
      </w:divsChild>
    </w:div>
    <w:div w:id="892347113">
      <w:bodyDiv w:val="1"/>
      <w:marLeft w:val="0"/>
      <w:marRight w:val="0"/>
      <w:marTop w:val="0"/>
      <w:marBottom w:val="0"/>
      <w:divBdr>
        <w:top w:val="none" w:sz="0" w:space="0" w:color="auto"/>
        <w:left w:val="none" w:sz="0" w:space="0" w:color="auto"/>
        <w:bottom w:val="none" w:sz="0" w:space="0" w:color="auto"/>
        <w:right w:val="none" w:sz="0" w:space="0" w:color="auto"/>
      </w:divBdr>
      <w:divsChild>
        <w:div w:id="908225986">
          <w:marLeft w:val="0"/>
          <w:marRight w:val="0"/>
          <w:marTop w:val="0"/>
          <w:marBottom w:val="240"/>
          <w:divBdr>
            <w:top w:val="none" w:sz="0" w:space="0" w:color="auto"/>
            <w:left w:val="none" w:sz="0" w:space="0" w:color="auto"/>
            <w:bottom w:val="none" w:sz="0" w:space="0" w:color="auto"/>
            <w:right w:val="none" w:sz="0" w:space="0" w:color="auto"/>
          </w:divBdr>
        </w:div>
        <w:div w:id="1170365480">
          <w:marLeft w:val="0"/>
          <w:marRight w:val="0"/>
          <w:marTop w:val="0"/>
          <w:marBottom w:val="240"/>
          <w:divBdr>
            <w:top w:val="none" w:sz="0" w:space="0" w:color="auto"/>
            <w:left w:val="none" w:sz="0" w:space="0" w:color="auto"/>
            <w:bottom w:val="none" w:sz="0" w:space="0" w:color="auto"/>
            <w:right w:val="none" w:sz="0" w:space="0" w:color="auto"/>
          </w:divBdr>
        </w:div>
        <w:div w:id="448357001">
          <w:marLeft w:val="0"/>
          <w:marRight w:val="0"/>
          <w:marTop w:val="0"/>
          <w:marBottom w:val="240"/>
          <w:divBdr>
            <w:top w:val="none" w:sz="0" w:space="0" w:color="auto"/>
            <w:left w:val="none" w:sz="0" w:space="0" w:color="auto"/>
            <w:bottom w:val="none" w:sz="0" w:space="0" w:color="auto"/>
            <w:right w:val="none" w:sz="0" w:space="0" w:color="auto"/>
          </w:divBdr>
        </w:div>
        <w:div w:id="1425111030">
          <w:marLeft w:val="0"/>
          <w:marRight w:val="0"/>
          <w:marTop w:val="0"/>
          <w:marBottom w:val="240"/>
          <w:divBdr>
            <w:top w:val="none" w:sz="0" w:space="0" w:color="auto"/>
            <w:left w:val="none" w:sz="0" w:space="0" w:color="auto"/>
            <w:bottom w:val="none" w:sz="0" w:space="0" w:color="auto"/>
            <w:right w:val="none" w:sz="0" w:space="0" w:color="auto"/>
          </w:divBdr>
        </w:div>
      </w:divsChild>
    </w:div>
    <w:div w:id="899243704">
      <w:bodyDiv w:val="1"/>
      <w:marLeft w:val="0"/>
      <w:marRight w:val="0"/>
      <w:marTop w:val="0"/>
      <w:marBottom w:val="0"/>
      <w:divBdr>
        <w:top w:val="none" w:sz="0" w:space="0" w:color="auto"/>
        <w:left w:val="none" w:sz="0" w:space="0" w:color="auto"/>
        <w:bottom w:val="none" w:sz="0" w:space="0" w:color="auto"/>
        <w:right w:val="none" w:sz="0" w:space="0" w:color="auto"/>
      </w:divBdr>
      <w:divsChild>
        <w:div w:id="988636118">
          <w:marLeft w:val="0"/>
          <w:marRight w:val="0"/>
          <w:marTop w:val="0"/>
          <w:marBottom w:val="240"/>
          <w:divBdr>
            <w:top w:val="none" w:sz="0" w:space="0" w:color="auto"/>
            <w:left w:val="none" w:sz="0" w:space="0" w:color="auto"/>
            <w:bottom w:val="none" w:sz="0" w:space="0" w:color="auto"/>
            <w:right w:val="none" w:sz="0" w:space="0" w:color="auto"/>
          </w:divBdr>
        </w:div>
        <w:div w:id="985818000">
          <w:marLeft w:val="0"/>
          <w:marRight w:val="0"/>
          <w:marTop w:val="0"/>
          <w:marBottom w:val="240"/>
          <w:divBdr>
            <w:top w:val="none" w:sz="0" w:space="0" w:color="auto"/>
            <w:left w:val="none" w:sz="0" w:space="0" w:color="auto"/>
            <w:bottom w:val="none" w:sz="0" w:space="0" w:color="auto"/>
            <w:right w:val="none" w:sz="0" w:space="0" w:color="auto"/>
          </w:divBdr>
        </w:div>
        <w:div w:id="556824098">
          <w:marLeft w:val="0"/>
          <w:marRight w:val="0"/>
          <w:marTop w:val="0"/>
          <w:marBottom w:val="240"/>
          <w:divBdr>
            <w:top w:val="none" w:sz="0" w:space="0" w:color="auto"/>
            <w:left w:val="none" w:sz="0" w:space="0" w:color="auto"/>
            <w:bottom w:val="none" w:sz="0" w:space="0" w:color="auto"/>
            <w:right w:val="none" w:sz="0" w:space="0" w:color="auto"/>
          </w:divBdr>
        </w:div>
        <w:div w:id="483744664">
          <w:marLeft w:val="0"/>
          <w:marRight w:val="0"/>
          <w:marTop w:val="0"/>
          <w:marBottom w:val="240"/>
          <w:divBdr>
            <w:top w:val="none" w:sz="0" w:space="0" w:color="auto"/>
            <w:left w:val="none" w:sz="0" w:space="0" w:color="auto"/>
            <w:bottom w:val="none" w:sz="0" w:space="0" w:color="auto"/>
            <w:right w:val="none" w:sz="0" w:space="0" w:color="auto"/>
          </w:divBdr>
        </w:div>
        <w:div w:id="1899584523">
          <w:marLeft w:val="0"/>
          <w:marRight w:val="0"/>
          <w:marTop w:val="0"/>
          <w:marBottom w:val="240"/>
          <w:divBdr>
            <w:top w:val="none" w:sz="0" w:space="0" w:color="auto"/>
            <w:left w:val="none" w:sz="0" w:space="0" w:color="auto"/>
            <w:bottom w:val="none" w:sz="0" w:space="0" w:color="auto"/>
            <w:right w:val="none" w:sz="0" w:space="0" w:color="auto"/>
          </w:divBdr>
        </w:div>
        <w:div w:id="815149572">
          <w:marLeft w:val="0"/>
          <w:marRight w:val="0"/>
          <w:marTop w:val="0"/>
          <w:marBottom w:val="240"/>
          <w:divBdr>
            <w:top w:val="none" w:sz="0" w:space="0" w:color="auto"/>
            <w:left w:val="none" w:sz="0" w:space="0" w:color="auto"/>
            <w:bottom w:val="none" w:sz="0" w:space="0" w:color="auto"/>
            <w:right w:val="none" w:sz="0" w:space="0" w:color="auto"/>
          </w:divBdr>
        </w:div>
        <w:div w:id="2008744470">
          <w:marLeft w:val="0"/>
          <w:marRight w:val="0"/>
          <w:marTop w:val="0"/>
          <w:marBottom w:val="240"/>
          <w:divBdr>
            <w:top w:val="none" w:sz="0" w:space="0" w:color="auto"/>
            <w:left w:val="none" w:sz="0" w:space="0" w:color="auto"/>
            <w:bottom w:val="none" w:sz="0" w:space="0" w:color="auto"/>
            <w:right w:val="none" w:sz="0" w:space="0" w:color="auto"/>
          </w:divBdr>
          <w:divsChild>
            <w:div w:id="1656445758">
              <w:marLeft w:val="0"/>
              <w:marRight w:val="0"/>
              <w:marTop w:val="0"/>
              <w:marBottom w:val="0"/>
              <w:divBdr>
                <w:top w:val="none" w:sz="0" w:space="0" w:color="auto"/>
                <w:left w:val="none" w:sz="0" w:space="0" w:color="auto"/>
                <w:bottom w:val="none" w:sz="0" w:space="0" w:color="auto"/>
                <w:right w:val="none" w:sz="0" w:space="0" w:color="auto"/>
              </w:divBdr>
            </w:div>
          </w:divsChild>
        </w:div>
        <w:div w:id="396632994">
          <w:marLeft w:val="0"/>
          <w:marRight w:val="0"/>
          <w:marTop w:val="0"/>
          <w:marBottom w:val="240"/>
          <w:divBdr>
            <w:top w:val="none" w:sz="0" w:space="0" w:color="auto"/>
            <w:left w:val="none" w:sz="0" w:space="0" w:color="auto"/>
            <w:bottom w:val="none" w:sz="0" w:space="0" w:color="auto"/>
            <w:right w:val="none" w:sz="0" w:space="0" w:color="auto"/>
          </w:divBdr>
        </w:div>
        <w:div w:id="167143082">
          <w:marLeft w:val="0"/>
          <w:marRight w:val="0"/>
          <w:marTop w:val="0"/>
          <w:marBottom w:val="240"/>
          <w:divBdr>
            <w:top w:val="none" w:sz="0" w:space="0" w:color="auto"/>
            <w:left w:val="none" w:sz="0" w:space="0" w:color="auto"/>
            <w:bottom w:val="none" w:sz="0" w:space="0" w:color="auto"/>
            <w:right w:val="none" w:sz="0" w:space="0" w:color="auto"/>
          </w:divBdr>
          <w:divsChild>
            <w:div w:id="40448842">
              <w:marLeft w:val="0"/>
              <w:marRight w:val="0"/>
              <w:marTop w:val="0"/>
              <w:marBottom w:val="0"/>
              <w:divBdr>
                <w:top w:val="none" w:sz="0" w:space="0" w:color="auto"/>
                <w:left w:val="none" w:sz="0" w:space="0" w:color="auto"/>
                <w:bottom w:val="none" w:sz="0" w:space="0" w:color="auto"/>
                <w:right w:val="none" w:sz="0" w:space="0" w:color="auto"/>
              </w:divBdr>
            </w:div>
            <w:div w:id="799762529">
              <w:marLeft w:val="0"/>
              <w:marRight w:val="0"/>
              <w:marTop w:val="240"/>
              <w:marBottom w:val="240"/>
              <w:divBdr>
                <w:top w:val="single" w:sz="12" w:space="0" w:color="8E8E8E"/>
                <w:left w:val="none" w:sz="0" w:space="0" w:color="auto"/>
                <w:bottom w:val="single" w:sz="12" w:space="0" w:color="8E8E8E"/>
                <w:right w:val="none" w:sz="0" w:space="0" w:color="auto"/>
              </w:divBdr>
              <w:divsChild>
                <w:div w:id="927882961">
                  <w:marLeft w:val="0"/>
                  <w:marRight w:val="0"/>
                  <w:marTop w:val="240"/>
                  <w:marBottom w:val="240"/>
                  <w:divBdr>
                    <w:top w:val="none" w:sz="0" w:space="0" w:color="auto"/>
                    <w:left w:val="none" w:sz="0" w:space="0" w:color="auto"/>
                    <w:bottom w:val="none" w:sz="0" w:space="0" w:color="auto"/>
                    <w:right w:val="none" w:sz="0" w:space="0" w:color="auto"/>
                  </w:divBdr>
                </w:div>
                <w:div w:id="1376274161">
                  <w:marLeft w:val="360"/>
                  <w:marRight w:val="0"/>
                  <w:marTop w:val="0"/>
                  <w:marBottom w:val="0"/>
                  <w:divBdr>
                    <w:top w:val="none" w:sz="0" w:space="0" w:color="auto"/>
                    <w:left w:val="none" w:sz="0" w:space="0" w:color="auto"/>
                    <w:bottom w:val="none" w:sz="0" w:space="0" w:color="auto"/>
                    <w:right w:val="none" w:sz="0" w:space="0" w:color="auto"/>
                  </w:divBdr>
                  <w:divsChild>
                    <w:div w:id="6254288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854154356">
          <w:marLeft w:val="0"/>
          <w:marRight w:val="0"/>
          <w:marTop w:val="0"/>
          <w:marBottom w:val="240"/>
          <w:divBdr>
            <w:top w:val="none" w:sz="0" w:space="0" w:color="auto"/>
            <w:left w:val="none" w:sz="0" w:space="0" w:color="auto"/>
            <w:bottom w:val="none" w:sz="0" w:space="0" w:color="auto"/>
            <w:right w:val="none" w:sz="0" w:space="0" w:color="auto"/>
          </w:divBdr>
          <w:divsChild>
            <w:div w:id="726684109">
              <w:marLeft w:val="0"/>
              <w:marRight w:val="0"/>
              <w:marTop w:val="0"/>
              <w:marBottom w:val="0"/>
              <w:divBdr>
                <w:top w:val="none" w:sz="0" w:space="0" w:color="auto"/>
                <w:left w:val="none" w:sz="0" w:space="0" w:color="auto"/>
                <w:bottom w:val="none" w:sz="0" w:space="0" w:color="auto"/>
                <w:right w:val="none" w:sz="0" w:space="0" w:color="auto"/>
              </w:divBdr>
            </w:div>
          </w:divsChild>
        </w:div>
        <w:div w:id="1874951136">
          <w:marLeft w:val="0"/>
          <w:marRight w:val="0"/>
          <w:marTop w:val="0"/>
          <w:marBottom w:val="240"/>
          <w:divBdr>
            <w:top w:val="none" w:sz="0" w:space="0" w:color="auto"/>
            <w:left w:val="none" w:sz="0" w:space="0" w:color="auto"/>
            <w:bottom w:val="none" w:sz="0" w:space="0" w:color="auto"/>
            <w:right w:val="none" w:sz="0" w:space="0" w:color="auto"/>
          </w:divBdr>
        </w:div>
        <w:div w:id="885721465">
          <w:marLeft w:val="0"/>
          <w:marRight w:val="0"/>
          <w:marTop w:val="0"/>
          <w:marBottom w:val="240"/>
          <w:divBdr>
            <w:top w:val="none" w:sz="0" w:space="0" w:color="auto"/>
            <w:left w:val="none" w:sz="0" w:space="0" w:color="auto"/>
            <w:bottom w:val="none" w:sz="0" w:space="0" w:color="auto"/>
            <w:right w:val="none" w:sz="0" w:space="0" w:color="auto"/>
          </w:divBdr>
          <w:divsChild>
            <w:div w:id="2088113579">
              <w:marLeft w:val="0"/>
              <w:marRight w:val="0"/>
              <w:marTop w:val="0"/>
              <w:marBottom w:val="0"/>
              <w:divBdr>
                <w:top w:val="none" w:sz="0" w:space="0" w:color="auto"/>
                <w:left w:val="none" w:sz="0" w:space="0" w:color="auto"/>
                <w:bottom w:val="none" w:sz="0" w:space="0" w:color="auto"/>
                <w:right w:val="none" w:sz="0" w:space="0" w:color="auto"/>
              </w:divBdr>
            </w:div>
          </w:divsChild>
        </w:div>
        <w:div w:id="556279984">
          <w:marLeft w:val="0"/>
          <w:marRight w:val="0"/>
          <w:marTop w:val="0"/>
          <w:marBottom w:val="240"/>
          <w:divBdr>
            <w:top w:val="none" w:sz="0" w:space="0" w:color="auto"/>
            <w:left w:val="none" w:sz="0" w:space="0" w:color="auto"/>
            <w:bottom w:val="none" w:sz="0" w:space="0" w:color="auto"/>
            <w:right w:val="none" w:sz="0" w:space="0" w:color="auto"/>
          </w:divBdr>
          <w:divsChild>
            <w:div w:id="1977836864">
              <w:marLeft w:val="0"/>
              <w:marRight w:val="0"/>
              <w:marTop w:val="0"/>
              <w:marBottom w:val="0"/>
              <w:divBdr>
                <w:top w:val="none" w:sz="0" w:space="0" w:color="auto"/>
                <w:left w:val="none" w:sz="0" w:space="0" w:color="auto"/>
                <w:bottom w:val="none" w:sz="0" w:space="0" w:color="auto"/>
                <w:right w:val="none" w:sz="0" w:space="0" w:color="auto"/>
              </w:divBdr>
            </w:div>
          </w:divsChild>
        </w:div>
        <w:div w:id="122432861">
          <w:marLeft w:val="0"/>
          <w:marRight w:val="0"/>
          <w:marTop w:val="0"/>
          <w:marBottom w:val="240"/>
          <w:divBdr>
            <w:top w:val="none" w:sz="0" w:space="0" w:color="auto"/>
            <w:left w:val="none" w:sz="0" w:space="0" w:color="auto"/>
            <w:bottom w:val="none" w:sz="0" w:space="0" w:color="auto"/>
            <w:right w:val="none" w:sz="0" w:space="0" w:color="auto"/>
          </w:divBdr>
        </w:div>
        <w:div w:id="1262226559">
          <w:marLeft w:val="0"/>
          <w:marRight w:val="0"/>
          <w:marTop w:val="0"/>
          <w:marBottom w:val="240"/>
          <w:divBdr>
            <w:top w:val="none" w:sz="0" w:space="0" w:color="auto"/>
            <w:left w:val="none" w:sz="0" w:space="0" w:color="auto"/>
            <w:bottom w:val="none" w:sz="0" w:space="0" w:color="auto"/>
            <w:right w:val="none" w:sz="0" w:space="0" w:color="auto"/>
          </w:divBdr>
        </w:div>
        <w:div w:id="1771898157">
          <w:marLeft w:val="0"/>
          <w:marRight w:val="0"/>
          <w:marTop w:val="0"/>
          <w:marBottom w:val="240"/>
          <w:divBdr>
            <w:top w:val="none" w:sz="0" w:space="0" w:color="auto"/>
            <w:left w:val="none" w:sz="0" w:space="0" w:color="auto"/>
            <w:bottom w:val="none" w:sz="0" w:space="0" w:color="auto"/>
            <w:right w:val="none" w:sz="0" w:space="0" w:color="auto"/>
          </w:divBdr>
        </w:div>
        <w:div w:id="142814209">
          <w:marLeft w:val="0"/>
          <w:marRight w:val="0"/>
          <w:marTop w:val="0"/>
          <w:marBottom w:val="240"/>
          <w:divBdr>
            <w:top w:val="none" w:sz="0" w:space="0" w:color="auto"/>
            <w:left w:val="none" w:sz="0" w:space="0" w:color="auto"/>
            <w:bottom w:val="none" w:sz="0" w:space="0" w:color="auto"/>
            <w:right w:val="none" w:sz="0" w:space="0" w:color="auto"/>
          </w:divBdr>
        </w:div>
        <w:div w:id="815343159">
          <w:marLeft w:val="0"/>
          <w:marRight w:val="0"/>
          <w:marTop w:val="0"/>
          <w:marBottom w:val="240"/>
          <w:divBdr>
            <w:top w:val="none" w:sz="0" w:space="0" w:color="auto"/>
            <w:left w:val="none" w:sz="0" w:space="0" w:color="auto"/>
            <w:bottom w:val="none" w:sz="0" w:space="0" w:color="auto"/>
            <w:right w:val="none" w:sz="0" w:space="0" w:color="auto"/>
          </w:divBdr>
        </w:div>
        <w:div w:id="447433493">
          <w:marLeft w:val="0"/>
          <w:marRight w:val="0"/>
          <w:marTop w:val="0"/>
          <w:marBottom w:val="240"/>
          <w:divBdr>
            <w:top w:val="none" w:sz="0" w:space="0" w:color="auto"/>
            <w:left w:val="none" w:sz="0" w:space="0" w:color="auto"/>
            <w:bottom w:val="none" w:sz="0" w:space="0" w:color="auto"/>
            <w:right w:val="none" w:sz="0" w:space="0" w:color="auto"/>
          </w:divBdr>
        </w:div>
        <w:div w:id="2088845651">
          <w:marLeft w:val="0"/>
          <w:marRight w:val="0"/>
          <w:marTop w:val="0"/>
          <w:marBottom w:val="240"/>
          <w:divBdr>
            <w:top w:val="none" w:sz="0" w:space="0" w:color="auto"/>
            <w:left w:val="none" w:sz="0" w:space="0" w:color="auto"/>
            <w:bottom w:val="none" w:sz="0" w:space="0" w:color="auto"/>
            <w:right w:val="none" w:sz="0" w:space="0" w:color="auto"/>
          </w:divBdr>
        </w:div>
      </w:divsChild>
    </w:div>
    <w:div w:id="913397356">
      <w:bodyDiv w:val="1"/>
      <w:marLeft w:val="0"/>
      <w:marRight w:val="0"/>
      <w:marTop w:val="0"/>
      <w:marBottom w:val="0"/>
      <w:divBdr>
        <w:top w:val="none" w:sz="0" w:space="0" w:color="auto"/>
        <w:left w:val="none" w:sz="0" w:space="0" w:color="auto"/>
        <w:bottom w:val="none" w:sz="0" w:space="0" w:color="auto"/>
        <w:right w:val="none" w:sz="0" w:space="0" w:color="auto"/>
      </w:divBdr>
      <w:divsChild>
        <w:div w:id="989943405">
          <w:marLeft w:val="0"/>
          <w:marRight w:val="0"/>
          <w:marTop w:val="0"/>
          <w:marBottom w:val="240"/>
          <w:divBdr>
            <w:top w:val="none" w:sz="0" w:space="0" w:color="auto"/>
            <w:left w:val="none" w:sz="0" w:space="0" w:color="auto"/>
            <w:bottom w:val="none" w:sz="0" w:space="0" w:color="auto"/>
            <w:right w:val="none" w:sz="0" w:space="0" w:color="auto"/>
          </w:divBdr>
        </w:div>
        <w:div w:id="133717491">
          <w:marLeft w:val="0"/>
          <w:marRight w:val="0"/>
          <w:marTop w:val="0"/>
          <w:marBottom w:val="240"/>
          <w:divBdr>
            <w:top w:val="none" w:sz="0" w:space="0" w:color="auto"/>
            <w:left w:val="none" w:sz="0" w:space="0" w:color="auto"/>
            <w:bottom w:val="none" w:sz="0" w:space="0" w:color="auto"/>
            <w:right w:val="none" w:sz="0" w:space="0" w:color="auto"/>
          </w:divBdr>
          <w:divsChild>
            <w:div w:id="774600299">
              <w:marLeft w:val="0"/>
              <w:marRight w:val="0"/>
              <w:marTop w:val="0"/>
              <w:marBottom w:val="0"/>
              <w:divBdr>
                <w:top w:val="none" w:sz="0" w:space="0" w:color="auto"/>
                <w:left w:val="none" w:sz="0" w:space="0" w:color="auto"/>
                <w:bottom w:val="none" w:sz="0" w:space="0" w:color="auto"/>
                <w:right w:val="none" w:sz="0" w:space="0" w:color="auto"/>
              </w:divBdr>
            </w:div>
            <w:div w:id="1743603096">
              <w:marLeft w:val="0"/>
              <w:marRight w:val="0"/>
              <w:marTop w:val="240"/>
              <w:marBottom w:val="240"/>
              <w:divBdr>
                <w:top w:val="single" w:sz="12" w:space="0" w:color="8E8E8E"/>
                <w:left w:val="none" w:sz="0" w:space="0" w:color="auto"/>
                <w:bottom w:val="single" w:sz="12" w:space="0" w:color="8E8E8E"/>
                <w:right w:val="none" w:sz="0" w:space="0" w:color="auto"/>
              </w:divBdr>
              <w:divsChild>
                <w:div w:id="2103597485">
                  <w:marLeft w:val="0"/>
                  <w:marRight w:val="0"/>
                  <w:marTop w:val="240"/>
                  <w:marBottom w:val="240"/>
                  <w:divBdr>
                    <w:top w:val="none" w:sz="0" w:space="0" w:color="auto"/>
                    <w:left w:val="none" w:sz="0" w:space="0" w:color="auto"/>
                    <w:bottom w:val="none" w:sz="0" w:space="0" w:color="auto"/>
                    <w:right w:val="none" w:sz="0" w:space="0" w:color="auto"/>
                  </w:divBdr>
                </w:div>
                <w:div w:id="1768964457">
                  <w:marLeft w:val="360"/>
                  <w:marRight w:val="0"/>
                  <w:marTop w:val="0"/>
                  <w:marBottom w:val="0"/>
                  <w:divBdr>
                    <w:top w:val="none" w:sz="0" w:space="0" w:color="auto"/>
                    <w:left w:val="none" w:sz="0" w:space="0" w:color="auto"/>
                    <w:bottom w:val="none" w:sz="0" w:space="0" w:color="auto"/>
                    <w:right w:val="none" w:sz="0" w:space="0" w:color="auto"/>
                  </w:divBdr>
                  <w:divsChild>
                    <w:div w:id="15021601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77172828">
          <w:marLeft w:val="0"/>
          <w:marRight w:val="0"/>
          <w:marTop w:val="0"/>
          <w:marBottom w:val="240"/>
          <w:divBdr>
            <w:top w:val="none" w:sz="0" w:space="0" w:color="auto"/>
            <w:left w:val="none" w:sz="0" w:space="0" w:color="auto"/>
            <w:bottom w:val="none" w:sz="0" w:space="0" w:color="auto"/>
            <w:right w:val="none" w:sz="0" w:space="0" w:color="auto"/>
          </w:divBdr>
        </w:div>
        <w:div w:id="63182500">
          <w:marLeft w:val="0"/>
          <w:marRight w:val="0"/>
          <w:marTop w:val="0"/>
          <w:marBottom w:val="240"/>
          <w:divBdr>
            <w:top w:val="none" w:sz="0" w:space="0" w:color="auto"/>
            <w:left w:val="none" w:sz="0" w:space="0" w:color="auto"/>
            <w:bottom w:val="none" w:sz="0" w:space="0" w:color="auto"/>
            <w:right w:val="none" w:sz="0" w:space="0" w:color="auto"/>
          </w:divBdr>
        </w:div>
        <w:div w:id="78721657">
          <w:marLeft w:val="0"/>
          <w:marRight w:val="0"/>
          <w:marTop w:val="0"/>
          <w:marBottom w:val="240"/>
          <w:divBdr>
            <w:top w:val="none" w:sz="0" w:space="0" w:color="auto"/>
            <w:left w:val="none" w:sz="0" w:space="0" w:color="auto"/>
            <w:bottom w:val="none" w:sz="0" w:space="0" w:color="auto"/>
            <w:right w:val="none" w:sz="0" w:space="0" w:color="auto"/>
          </w:divBdr>
          <w:divsChild>
            <w:div w:id="448429005">
              <w:marLeft w:val="0"/>
              <w:marRight w:val="0"/>
              <w:marTop w:val="0"/>
              <w:marBottom w:val="0"/>
              <w:divBdr>
                <w:top w:val="none" w:sz="0" w:space="0" w:color="auto"/>
                <w:left w:val="none" w:sz="0" w:space="0" w:color="auto"/>
                <w:bottom w:val="none" w:sz="0" w:space="0" w:color="auto"/>
                <w:right w:val="none" w:sz="0" w:space="0" w:color="auto"/>
              </w:divBdr>
            </w:div>
          </w:divsChild>
        </w:div>
        <w:div w:id="1672946581">
          <w:marLeft w:val="0"/>
          <w:marRight w:val="0"/>
          <w:marTop w:val="0"/>
          <w:marBottom w:val="240"/>
          <w:divBdr>
            <w:top w:val="none" w:sz="0" w:space="0" w:color="auto"/>
            <w:left w:val="none" w:sz="0" w:space="0" w:color="auto"/>
            <w:bottom w:val="none" w:sz="0" w:space="0" w:color="auto"/>
            <w:right w:val="none" w:sz="0" w:space="0" w:color="auto"/>
          </w:divBdr>
        </w:div>
        <w:div w:id="695230899">
          <w:marLeft w:val="0"/>
          <w:marRight w:val="0"/>
          <w:marTop w:val="0"/>
          <w:marBottom w:val="240"/>
          <w:divBdr>
            <w:top w:val="none" w:sz="0" w:space="0" w:color="auto"/>
            <w:left w:val="none" w:sz="0" w:space="0" w:color="auto"/>
            <w:bottom w:val="none" w:sz="0" w:space="0" w:color="auto"/>
            <w:right w:val="none" w:sz="0" w:space="0" w:color="auto"/>
          </w:divBdr>
        </w:div>
        <w:div w:id="648556800">
          <w:marLeft w:val="0"/>
          <w:marRight w:val="0"/>
          <w:marTop w:val="0"/>
          <w:marBottom w:val="240"/>
          <w:divBdr>
            <w:top w:val="none" w:sz="0" w:space="0" w:color="auto"/>
            <w:left w:val="none" w:sz="0" w:space="0" w:color="auto"/>
            <w:bottom w:val="none" w:sz="0" w:space="0" w:color="auto"/>
            <w:right w:val="none" w:sz="0" w:space="0" w:color="auto"/>
          </w:divBdr>
        </w:div>
        <w:div w:id="1651396354">
          <w:marLeft w:val="0"/>
          <w:marRight w:val="0"/>
          <w:marTop w:val="0"/>
          <w:marBottom w:val="240"/>
          <w:divBdr>
            <w:top w:val="none" w:sz="0" w:space="0" w:color="auto"/>
            <w:left w:val="none" w:sz="0" w:space="0" w:color="auto"/>
            <w:bottom w:val="none" w:sz="0" w:space="0" w:color="auto"/>
            <w:right w:val="none" w:sz="0" w:space="0" w:color="auto"/>
          </w:divBdr>
        </w:div>
        <w:div w:id="671640810">
          <w:marLeft w:val="0"/>
          <w:marRight w:val="0"/>
          <w:marTop w:val="0"/>
          <w:marBottom w:val="240"/>
          <w:divBdr>
            <w:top w:val="none" w:sz="0" w:space="0" w:color="auto"/>
            <w:left w:val="none" w:sz="0" w:space="0" w:color="auto"/>
            <w:bottom w:val="none" w:sz="0" w:space="0" w:color="auto"/>
            <w:right w:val="none" w:sz="0" w:space="0" w:color="auto"/>
          </w:divBdr>
        </w:div>
        <w:div w:id="2005011087">
          <w:marLeft w:val="0"/>
          <w:marRight w:val="0"/>
          <w:marTop w:val="0"/>
          <w:marBottom w:val="240"/>
          <w:divBdr>
            <w:top w:val="none" w:sz="0" w:space="0" w:color="auto"/>
            <w:left w:val="none" w:sz="0" w:space="0" w:color="auto"/>
            <w:bottom w:val="none" w:sz="0" w:space="0" w:color="auto"/>
            <w:right w:val="none" w:sz="0" w:space="0" w:color="auto"/>
          </w:divBdr>
        </w:div>
        <w:div w:id="463541865">
          <w:marLeft w:val="0"/>
          <w:marRight w:val="0"/>
          <w:marTop w:val="0"/>
          <w:marBottom w:val="240"/>
          <w:divBdr>
            <w:top w:val="none" w:sz="0" w:space="0" w:color="auto"/>
            <w:left w:val="none" w:sz="0" w:space="0" w:color="auto"/>
            <w:bottom w:val="none" w:sz="0" w:space="0" w:color="auto"/>
            <w:right w:val="none" w:sz="0" w:space="0" w:color="auto"/>
          </w:divBdr>
        </w:div>
        <w:div w:id="1024163372">
          <w:marLeft w:val="0"/>
          <w:marRight w:val="0"/>
          <w:marTop w:val="0"/>
          <w:marBottom w:val="240"/>
          <w:divBdr>
            <w:top w:val="none" w:sz="0" w:space="0" w:color="auto"/>
            <w:left w:val="none" w:sz="0" w:space="0" w:color="auto"/>
            <w:bottom w:val="none" w:sz="0" w:space="0" w:color="auto"/>
            <w:right w:val="none" w:sz="0" w:space="0" w:color="auto"/>
          </w:divBdr>
        </w:div>
        <w:div w:id="389232992">
          <w:marLeft w:val="0"/>
          <w:marRight w:val="0"/>
          <w:marTop w:val="0"/>
          <w:marBottom w:val="240"/>
          <w:divBdr>
            <w:top w:val="none" w:sz="0" w:space="0" w:color="auto"/>
            <w:left w:val="none" w:sz="0" w:space="0" w:color="auto"/>
            <w:bottom w:val="none" w:sz="0" w:space="0" w:color="auto"/>
            <w:right w:val="none" w:sz="0" w:space="0" w:color="auto"/>
          </w:divBdr>
        </w:div>
      </w:divsChild>
    </w:div>
    <w:div w:id="949780307">
      <w:bodyDiv w:val="1"/>
      <w:marLeft w:val="0"/>
      <w:marRight w:val="0"/>
      <w:marTop w:val="0"/>
      <w:marBottom w:val="0"/>
      <w:divBdr>
        <w:top w:val="none" w:sz="0" w:space="0" w:color="auto"/>
        <w:left w:val="none" w:sz="0" w:space="0" w:color="auto"/>
        <w:bottom w:val="none" w:sz="0" w:space="0" w:color="auto"/>
        <w:right w:val="none" w:sz="0" w:space="0" w:color="auto"/>
      </w:divBdr>
      <w:divsChild>
        <w:div w:id="387731808">
          <w:marLeft w:val="0"/>
          <w:marRight w:val="0"/>
          <w:marTop w:val="0"/>
          <w:marBottom w:val="240"/>
          <w:divBdr>
            <w:top w:val="none" w:sz="0" w:space="0" w:color="auto"/>
            <w:left w:val="none" w:sz="0" w:space="0" w:color="auto"/>
            <w:bottom w:val="none" w:sz="0" w:space="0" w:color="auto"/>
            <w:right w:val="none" w:sz="0" w:space="0" w:color="auto"/>
          </w:divBdr>
        </w:div>
        <w:div w:id="1827041700">
          <w:marLeft w:val="0"/>
          <w:marRight w:val="0"/>
          <w:marTop w:val="0"/>
          <w:marBottom w:val="240"/>
          <w:divBdr>
            <w:top w:val="none" w:sz="0" w:space="0" w:color="auto"/>
            <w:left w:val="none" w:sz="0" w:space="0" w:color="auto"/>
            <w:bottom w:val="none" w:sz="0" w:space="0" w:color="auto"/>
            <w:right w:val="none" w:sz="0" w:space="0" w:color="auto"/>
          </w:divBdr>
        </w:div>
        <w:div w:id="1504857831">
          <w:marLeft w:val="0"/>
          <w:marRight w:val="0"/>
          <w:marTop w:val="0"/>
          <w:marBottom w:val="240"/>
          <w:divBdr>
            <w:top w:val="none" w:sz="0" w:space="0" w:color="auto"/>
            <w:left w:val="none" w:sz="0" w:space="0" w:color="auto"/>
            <w:bottom w:val="none" w:sz="0" w:space="0" w:color="auto"/>
            <w:right w:val="none" w:sz="0" w:space="0" w:color="auto"/>
          </w:divBdr>
        </w:div>
        <w:div w:id="488716314">
          <w:marLeft w:val="0"/>
          <w:marRight w:val="0"/>
          <w:marTop w:val="0"/>
          <w:marBottom w:val="240"/>
          <w:divBdr>
            <w:top w:val="none" w:sz="0" w:space="0" w:color="auto"/>
            <w:left w:val="none" w:sz="0" w:space="0" w:color="auto"/>
            <w:bottom w:val="none" w:sz="0" w:space="0" w:color="auto"/>
            <w:right w:val="none" w:sz="0" w:space="0" w:color="auto"/>
          </w:divBdr>
        </w:div>
        <w:div w:id="1145124517">
          <w:marLeft w:val="0"/>
          <w:marRight w:val="0"/>
          <w:marTop w:val="0"/>
          <w:marBottom w:val="240"/>
          <w:divBdr>
            <w:top w:val="none" w:sz="0" w:space="0" w:color="auto"/>
            <w:left w:val="none" w:sz="0" w:space="0" w:color="auto"/>
            <w:bottom w:val="none" w:sz="0" w:space="0" w:color="auto"/>
            <w:right w:val="none" w:sz="0" w:space="0" w:color="auto"/>
          </w:divBdr>
        </w:div>
        <w:div w:id="1740588527">
          <w:marLeft w:val="0"/>
          <w:marRight w:val="0"/>
          <w:marTop w:val="0"/>
          <w:marBottom w:val="240"/>
          <w:divBdr>
            <w:top w:val="none" w:sz="0" w:space="0" w:color="auto"/>
            <w:left w:val="none" w:sz="0" w:space="0" w:color="auto"/>
            <w:bottom w:val="none" w:sz="0" w:space="0" w:color="auto"/>
            <w:right w:val="none" w:sz="0" w:space="0" w:color="auto"/>
          </w:divBdr>
        </w:div>
        <w:div w:id="2041196118">
          <w:marLeft w:val="0"/>
          <w:marRight w:val="0"/>
          <w:marTop w:val="0"/>
          <w:marBottom w:val="240"/>
          <w:divBdr>
            <w:top w:val="none" w:sz="0" w:space="0" w:color="auto"/>
            <w:left w:val="none" w:sz="0" w:space="0" w:color="auto"/>
            <w:bottom w:val="none" w:sz="0" w:space="0" w:color="auto"/>
            <w:right w:val="none" w:sz="0" w:space="0" w:color="auto"/>
          </w:divBdr>
        </w:div>
      </w:divsChild>
    </w:div>
    <w:div w:id="1028409228">
      <w:bodyDiv w:val="1"/>
      <w:marLeft w:val="0"/>
      <w:marRight w:val="0"/>
      <w:marTop w:val="0"/>
      <w:marBottom w:val="0"/>
      <w:divBdr>
        <w:top w:val="none" w:sz="0" w:space="0" w:color="auto"/>
        <w:left w:val="none" w:sz="0" w:space="0" w:color="auto"/>
        <w:bottom w:val="none" w:sz="0" w:space="0" w:color="auto"/>
        <w:right w:val="none" w:sz="0" w:space="0" w:color="auto"/>
      </w:divBdr>
      <w:divsChild>
        <w:div w:id="1901474746">
          <w:marLeft w:val="0"/>
          <w:marRight w:val="0"/>
          <w:marTop w:val="0"/>
          <w:marBottom w:val="0"/>
          <w:divBdr>
            <w:top w:val="none" w:sz="0" w:space="0" w:color="auto"/>
            <w:left w:val="none" w:sz="0" w:space="0" w:color="auto"/>
            <w:bottom w:val="none" w:sz="0" w:space="0" w:color="auto"/>
            <w:right w:val="none" w:sz="0" w:space="0" w:color="auto"/>
          </w:divBdr>
          <w:divsChild>
            <w:div w:id="2070642289">
              <w:marLeft w:val="0"/>
              <w:marRight w:val="0"/>
              <w:marTop w:val="0"/>
              <w:marBottom w:val="240"/>
              <w:divBdr>
                <w:top w:val="none" w:sz="0" w:space="0" w:color="auto"/>
                <w:left w:val="none" w:sz="0" w:space="0" w:color="auto"/>
                <w:bottom w:val="none" w:sz="0" w:space="0" w:color="auto"/>
                <w:right w:val="none" w:sz="0" w:space="0" w:color="auto"/>
              </w:divBdr>
            </w:div>
          </w:divsChild>
        </w:div>
        <w:div w:id="293870429">
          <w:marLeft w:val="0"/>
          <w:marRight w:val="0"/>
          <w:marTop w:val="0"/>
          <w:marBottom w:val="0"/>
          <w:divBdr>
            <w:top w:val="none" w:sz="0" w:space="0" w:color="auto"/>
            <w:left w:val="none" w:sz="0" w:space="0" w:color="auto"/>
            <w:bottom w:val="none" w:sz="0" w:space="0" w:color="auto"/>
            <w:right w:val="none" w:sz="0" w:space="0" w:color="auto"/>
          </w:divBdr>
          <w:divsChild>
            <w:div w:id="2030372955">
              <w:marLeft w:val="0"/>
              <w:marRight w:val="0"/>
              <w:marTop w:val="0"/>
              <w:marBottom w:val="240"/>
              <w:divBdr>
                <w:top w:val="none" w:sz="0" w:space="0" w:color="auto"/>
                <w:left w:val="none" w:sz="0" w:space="0" w:color="auto"/>
                <w:bottom w:val="none" w:sz="0" w:space="0" w:color="auto"/>
                <w:right w:val="none" w:sz="0" w:space="0" w:color="auto"/>
              </w:divBdr>
            </w:div>
          </w:divsChild>
        </w:div>
        <w:div w:id="1480465484">
          <w:marLeft w:val="0"/>
          <w:marRight w:val="0"/>
          <w:marTop w:val="0"/>
          <w:marBottom w:val="0"/>
          <w:divBdr>
            <w:top w:val="none" w:sz="0" w:space="0" w:color="auto"/>
            <w:left w:val="none" w:sz="0" w:space="0" w:color="auto"/>
            <w:bottom w:val="none" w:sz="0" w:space="0" w:color="auto"/>
            <w:right w:val="none" w:sz="0" w:space="0" w:color="auto"/>
          </w:divBdr>
          <w:divsChild>
            <w:div w:id="1538739838">
              <w:marLeft w:val="0"/>
              <w:marRight w:val="0"/>
              <w:marTop w:val="0"/>
              <w:marBottom w:val="240"/>
              <w:divBdr>
                <w:top w:val="none" w:sz="0" w:space="0" w:color="auto"/>
                <w:left w:val="none" w:sz="0" w:space="0" w:color="auto"/>
                <w:bottom w:val="none" w:sz="0" w:space="0" w:color="auto"/>
                <w:right w:val="none" w:sz="0" w:space="0" w:color="auto"/>
              </w:divBdr>
            </w:div>
          </w:divsChild>
        </w:div>
        <w:div w:id="580136928">
          <w:marLeft w:val="0"/>
          <w:marRight w:val="0"/>
          <w:marTop w:val="0"/>
          <w:marBottom w:val="0"/>
          <w:divBdr>
            <w:top w:val="none" w:sz="0" w:space="0" w:color="auto"/>
            <w:left w:val="none" w:sz="0" w:space="0" w:color="auto"/>
            <w:bottom w:val="none" w:sz="0" w:space="0" w:color="auto"/>
            <w:right w:val="none" w:sz="0" w:space="0" w:color="auto"/>
          </w:divBdr>
          <w:divsChild>
            <w:div w:id="6097504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44015418">
      <w:bodyDiv w:val="1"/>
      <w:marLeft w:val="0"/>
      <w:marRight w:val="0"/>
      <w:marTop w:val="0"/>
      <w:marBottom w:val="0"/>
      <w:divBdr>
        <w:top w:val="none" w:sz="0" w:space="0" w:color="auto"/>
        <w:left w:val="none" w:sz="0" w:space="0" w:color="auto"/>
        <w:bottom w:val="none" w:sz="0" w:space="0" w:color="auto"/>
        <w:right w:val="none" w:sz="0" w:space="0" w:color="auto"/>
      </w:divBdr>
      <w:divsChild>
        <w:div w:id="715931734">
          <w:marLeft w:val="0"/>
          <w:marRight w:val="0"/>
          <w:marTop w:val="0"/>
          <w:marBottom w:val="0"/>
          <w:divBdr>
            <w:top w:val="none" w:sz="0" w:space="0" w:color="auto"/>
            <w:left w:val="none" w:sz="0" w:space="0" w:color="auto"/>
            <w:bottom w:val="none" w:sz="0" w:space="0" w:color="auto"/>
            <w:right w:val="none" w:sz="0" w:space="0" w:color="auto"/>
          </w:divBdr>
          <w:divsChild>
            <w:div w:id="3242819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18141915">
      <w:bodyDiv w:val="1"/>
      <w:marLeft w:val="0"/>
      <w:marRight w:val="0"/>
      <w:marTop w:val="0"/>
      <w:marBottom w:val="0"/>
      <w:divBdr>
        <w:top w:val="none" w:sz="0" w:space="0" w:color="auto"/>
        <w:left w:val="none" w:sz="0" w:space="0" w:color="auto"/>
        <w:bottom w:val="none" w:sz="0" w:space="0" w:color="auto"/>
        <w:right w:val="none" w:sz="0" w:space="0" w:color="auto"/>
      </w:divBdr>
      <w:divsChild>
        <w:div w:id="866525948">
          <w:marLeft w:val="0"/>
          <w:marRight w:val="0"/>
          <w:marTop w:val="0"/>
          <w:marBottom w:val="0"/>
          <w:divBdr>
            <w:top w:val="none" w:sz="0" w:space="0" w:color="auto"/>
            <w:left w:val="none" w:sz="0" w:space="0" w:color="auto"/>
            <w:bottom w:val="none" w:sz="0" w:space="0" w:color="auto"/>
            <w:right w:val="none" w:sz="0" w:space="0" w:color="auto"/>
          </w:divBdr>
          <w:divsChild>
            <w:div w:id="1608461189">
              <w:marLeft w:val="0"/>
              <w:marRight w:val="0"/>
              <w:marTop w:val="0"/>
              <w:marBottom w:val="0"/>
              <w:divBdr>
                <w:top w:val="none" w:sz="0" w:space="0" w:color="auto"/>
                <w:left w:val="none" w:sz="0" w:space="0" w:color="auto"/>
                <w:bottom w:val="none" w:sz="0" w:space="0" w:color="auto"/>
                <w:right w:val="none" w:sz="0" w:space="0" w:color="auto"/>
              </w:divBdr>
              <w:divsChild>
                <w:div w:id="565189499">
                  <w:marLeft w:val="0"/>
                  <w:marRight w:val="0"/>
                  <w:marTop w:val="0"/>
                  <w:marBottom w:val="120"/>
                  <w:divBdr>
                    <w:top w:val="none" w:sz="0" w:space="0" w:color="auto"/>
                    <w:left w:val="none" w:sz="0" w:space="0" w:color="auto"/>
                    <w:bottom w:val="none" w:sz="0" w:space="0" w:color="auto"/>
                    <w:right w:val="none" w:sz="0" w:space="0" w:color="auto"/>
                  </w:divBdr>
                  <w:divsChild>
                    <w:div w:id="1368531587">
                      <w:marLeft w:val="0"/>
                      <w:marRight w:val="0"/>
                      <w:marTop w:val="0"/>
                      <w:marBottom w:val="0"/>
                      <w:divBdr>
                        <w:top w:val="none" w:sz="0" w:space="0" w:color="auto"/>
                        <w:left w:val="none" w:sz="0" w:space="0" w:color="auto"/>
                        <w:bottom w:val="none" w:sz="0" w:space="0" w:color="auto"/>
                        <w:right w:val="none" w:sz="0" w:space="0" w:color="auto"/>
                      </w:divBdr>
                      <w:divsChild>
                        <w:div w:id="20664388">
                          <w:marLeft w:val="0"/>
                          <w:marRight w:val="0"/>
                          <w:marTop w:val="0"/>
                          <w:marBottom w:val="240"/>
                          <w:divBdr>
                            <w:top w:val="none" w:sz="0" w:space="0" w:color="auto"/>
                            <w:left w:val="none" w:sz="0" w:space="0" w:color="auto"/>
                            <w:bottom w:val="none" w:sz="0" w:space="0" w:color="auto"/>
                            <w:right w:val="none" w:sz="0" w:space="0" w:color="auto"/>
                          </w:divBdr>
                        </w:div>
                      </w:divsChild>
                    </w:div>
                    <w:div w:id="1041394550">
                      <w:marLeft w:val="0"/>
                      <w:marRight w:val="0"/>
                      <w:marTop w:val="0"/>
                      <w:marBottom w:val="0"/>
                      <w:divBdr>
                        <w:top w:val="none" w:sz="0" w:space="0" w:color="auto"/>
                        <w:left w:val="none" w:sz="0" w:space="0" w:color="auto"/>
                        <w:bottom w:val="none" w:sz="0" w:space="0" w:color="auto"/>
                        <w:right w:val="none" w:sz="0" w:space="0" w:color="auto"/>
                      </w:divBdr>
                      <w:divsChild>
                        <w:div w:id="54206641">
                          <w:marLeft w:val="0"/>
                          <w:marRight w:val="0"/>
                          <w:marTop w:val="0"/>
                          <w:marBottom w:val="240"/>
                          <w:divBdr>
                            <w:top w:val="none" w:sz="0" w:space="0" w:color="auto"/>
                            <w:left w:val="none" w:sz="0" w:space="0" w:color="auto"/>
                            <w:bottom w:val="none" w:sz="0" w:space="0" w:color="auto"/>
                            <w:right w:val="none" w:sz="0" w:space="0" w:color="auto"/>
                          </w:divBdr>
                        </w:div>
                      </w:divsChild>
                    </w:div>
                    <w:div w:id="1129979677">
                      <w:marLeft w:val="0"/>
                      <w:marRight w:val="0"/>
                      <w:marTop w:val="0"/>
                      <w:marBottom w:val="0"/>
                      <w:divBdr>
                        <w:top w:val="none" w:sz="0" w:space="0" w:color="auto"/>
                        <w:left w:val="none" w:sz="0" w:space="0" w:color="auto"/>
                        <w:bottom w:val="none" w:sz="0" w:space="0" w:color="auto"/>
                        <w:right w:val="none" w:sz="0" w:space="0" w:color="auto"/>
                      </w:divBdr>
                      <w:divsChild>
                        <w:div w:id="744231272">
                          <w:marLeft w:val="0"/>
                          <w:marRight w:val="0"/>
                          <w:marTop w:val="0"/>
                          <w:marBottom w:val="240"/>
                          <w:divBdr>
                            <w:top w:val="none" w:sz="0" w:space="0" w:color="auto"/>
                            <w:left w:val="none" w:sz="0" w:space="0" w:color="auto"/>
                            <w:bottom w:val="none" w:sz="0" w:space="0" w:color="auto"/>
                            <w:right w:val="none" w:sz="0" w:space="0" w:color="auto"/>
                          </w:divBdr>
                        </w:div>
                      </w:divsChild>
                    </w:div>
                    <w:div w:id="1125468396">
                      <w:marLeft w:val="0"/>
                      <w:marRight w:val="0"/>
                      <w:marTop w:val="0"/>
                      <w:marBottom w:val="0"/>
                      <w:divBdr>
                        <w:top w:val="none" w:sz="0" w:space="0" w:color="auto"/>
                        <w:left w:val="none" w:sz="0" w:space="0" w:color="auto"/>
                        <w:bottom w:val="none" w:sz="0" w:space="0" w:color="auto"/>
                        <w:right w:val="none" w:sz="0" w:space="0" w:color="auto"/>
                      </w:divBdr>
                      <w:divsChild>
                        <w:div w:id="6480958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376544130">
          <w:marLeft w:val="0"/>
          <w:marRight w:val="0"/>
          <w:marTop w:val="0"/>
          <w:marBottom w:val="0"/>
          <w:divBdr>
            <w:top w:val="none" w:sz="0" w:space="0" w:color="auto"/>
            <w:left w:val="none" w:sz="0" w:space="0" w:color="auto"/>
            <w:bottom w:val="none" w:sz="0" w:space="0" w:color="auto"/>
            <w:right w:val="none" w:sz="0" w:space="0" w:color="auto"/>
          </w:divBdr>
          <w:divsChild>
            <w:div w:id="260337263">
              <w:marLeft w:val="0"/>
              <w:marRight w:val="0"/>
              <w:marTop w:val="480"/>
              <w:marBottom w:val="480"/>
              <w:divBdr>
                <w:top w:val="none" w:sz="0" w:space="0" w:color="auto"/>
                <w:left w:val="none" w:sz="0" w:space="0" w:color="auto"/>
                <w:bottom w:val="none" w:sz="0" w:space="0" w:color="auto"/>
                <w:right w:val="none" w:sz="0" w:space="0" w:color="auto"/>
              </w:divBdr>
              <w:divsChild>
                <w:div w:id="850029202">
                  <w:marLeft w:val="0"/>
                  <w:marRight w:val="0"/>
                  <w:marTop w:val="0"/>
                  <w:marBottom w:val="240"/>
                  <w:divBdr>
                    <w:top w:val="none" w:sz="0" w:space="0" w:color="auto"/>
                    <w:left w:val="none" w:sz="0" w:space="0" w:color="auto"/>
                    <w:bottom w:val="none" w:sz="0" w:space="0" w:color="auto"/>
                    <w:right w:val="none" w:sz="0" w:space="0" w:color="auto"/>
                  </w:divBdr>
                </w:div>
                <w:div w:id="325669983">
                  <w:marLeft w:val="0"/>
                  <w:marRight w:val="0"/>
                  <w:marTop w:val="0"/>
                  <w:marBottom w:val="240"/>
                  <w:divBdr>
                    <w:top w:val="none" w:sz="0" w:space="0" w:color="auto"/>
                    <w:left w:val="none" w:sz="0" w:space="0" w:color="auto"/>
                    <w:bottom w:val="none" w:sz="0" w:space="0" w:color="auto"/>
                    <w:right w:val="none" w:sz="0" w:space="0" w:color="auto"/>
                  </w:divBdr>
                </w:div>
                <w:div w:id="15410889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26898813">
      <w:bodyDiv w:val="1"/>
      <w:marLeft w:val="0"/>
      <w:marRight w:val="0"/>
      <w:marTop w:val="0"/>
      <w:marBottom w:val="0"/>
      <w:divBdr>
        <w:top w:val="none" w:sz="0" w:space="0" w:color="auto"/>
        <w:left w:val="none" w:sz="0" w:space="0" w:color="auto"/>
        <w:bottom w:val="none" w:sz="0" w:space="0" w:color="auto"/>
        <w:right w:val="none" w:sz="0" w:space="0" w:color="auto"/>
      </w:divBdr>
      <w:divsChild>
        <w:div w:id="1406340911">
          <w:marLeft w:val="0"/>
          <w:marRight w:val="0"/>
          <w:marTop w:val="0"/>
          <w:marBottom w:val="240"/>
          <w:divBdr>
            <w:top w:val="none" w:sz="0" w:space="0" w:color="auto"/>
            <w:left w:val="none" w:sz="0" w:space="0" w:color="auto"/>
            <w:bottom w:val="none" w:sz="0" w:space="0" w:color="auto"/>
            <w:right w:val="none" w:sz="0" w:space="0" w:color="auto"/>
          </w:divBdr>
        </w:div>
        <w:div w:id="214699993">
          <w:marLeft w:val="0"/>
          <w:marRight w:val="0"/>
          <w:marTop w:val="0"/>
          <w:marBottom w:val="240"/>
          <w:divBdr>
            <w:top w:val="none" w:sz="0" w:space="0" w:color="auto"/>
            <w:left w:val="none" w:sz="0" w:space="0" w:color="auto"/>
            <w:bottom w:val="none" w:sz="0" w:space="0" w:color="auto"/>
            <w:right w:val="none" w:sz="0" w:space="0" w:color="auto"/>
          </w:divBdr>
        </w:div>
        <w:div w:id="2015837329">
          <w:marLeft w:val="0"/>
          <w:marRight w:val="0"/>
          <w:marTop w:val="0"/>
          <w:marBottom w:val="240"/>
          <w:divBdr>
            <w:top w:val="none" w:sz="0" w:space="0" w:color="auto"/>
            <w:left w:val="none" w:sz="0" w:space="0" w:color="auto"/>
            <w:bottom w:val="none" w:sz="0" w:space="0" w:color="auto"/>
            <w:right w:val="none" w:sz="0" w:space="0" w:color="auto"/>
          </w:divBdr>
        </w:div>
        <w:div w:id="487745489">
          <w:marLeft w:val="0"/>
          <w:marRight w:val="0"/>
          <w:marTop w:val="0"/>
          <w:marBottom w:val="240"/>
          <w:divBdr>
            <w:top w:val="none" w:sz="0" w:space="0" w:color="auto"/>
            <w:left w:val="none" w:sz="0" w:space="0" w:color="auto"/>
            <w:bottom w:val="none" w:sz="0" w:space="0" w:color="auto"/>
            <w:right w:val="none" w:sz="0" w:space="0" w:color="auto"/>
          </w:divBdr>
        </w:div>
        <w:div w:id="1620259054">
          <w:marLeft w:val="0"/>
          <w:marRight w:val="0"/>
          <w:marTop w:val="0"/>
          <w:marBottom w:val="240"/>
          <w:divBdr>
            <w:top w:val="none" w:sz="0" w:space="0" w:color="auto"/>
            <w:left w:val="none" w:sz="0" w:space="0" w:color="auto"/>
            <w:bottom w:val="none" w:sz="0" w:space="0" w:color="auto"/>
            <w:right w:val="none" w:sz="0" w:space="0" w:color="auto"/>
          </w:divBdr>
        </w:div>
      </w:divsChild>
    </w:div>
    <w:div w:id="1132400778">
      <w:bodyDiv w:val="1"/>
      <w:marLeft w:val="0"/>
      <w:marRight w:val="0"/>
      <w:marTop w:val="0"/>
      <w:marBottom w:val="0"/>
      <w:divBdr>
        <w:top w:val="none" w:sz="0" w:space="0" w:color="auto"/>
        <w:left w:val="none" w:sz="0" w:space="0" w:color="auto"/>
        <w:bottom w:val="none" w:sz="0" w:space="0" w:color="auto"/>
        <w:right w:val="none" w:sz="0" w:space="0" w:color="auto"/>
      </w:divBdr>
      <w:divsChild>
        <w:div w:id="1877619947">
          <w:marLeft w:val="0"/>
          <w:marRight w:val="0"/>
          <w:marTop w:val="0"/>
          <w:marBottom w:val="0"/>
          <w:divBdr>
            <w:top w:val="none" w:sz="0" w:space="0" w:color="auto"/>
            <w:left w:val="none" w:sz="0" w:space="0" w:color="auto"/>
            <w:bottom w:val="none" w:sz="0" w:space="0" w:color="auto"/>
            <w:right w:val="none" w:sz="0" w:space="0" w:color="auto"/>
          </w:divBdr>
          <w:divsChild>
            <w:div w:id="641688956">
              <w:marLeft w:val="0"/>
              <w:marRight w:val="0"/>
              <w:marTop w:val="0"/>
              <w:marBottom w:val="120"/>
              <w:divBdr>
                <w:top w:val="none" w:sz="0" w:space="0" w:color="auto"/>
                <w:left w:val="none" w:sz="0" w:space="0" w:color="auto"/>
                <w:bottom w:val="none" w:sz="0" w:space="0" w:color="auto"/>
                <w:right w:val="none" w:sz="0" w:space="0" w:color="auto"/>
              </w:divBdr>
              <w:divsChild>
                <w:div w:id="1429154992">
                  <w:marLeft w:val="0"/>
                  <w:marRight w:val="0"/>
                  <w:marTop w:val="0"/>
                  <w:marBottom w:val="0"/>
                  <w:divBdr>
                    <w:top w:val="none" w:sz="0" w:space="0" w:color="auto"/>
                    <w:left w:val="none" w:sz="0" w:space="0" w:color="auto"/>
                    <w:bottom w:val="none" w:sz="0" w:space="0" w:color="auto"/>
                    <w:right w:val="none" w:sz="0" w:space="0" w:color="auto"/>
                  </w:divBdr>
                  <w:divsChild>
                    <w:div w:id="217909191">
                      <w:marLeft w:val="0"/>
                      <w:marRight w:val="0"/>
                      <w:marTop w:val="0"/>
                      <w:marBottom w:val="240"/>
                      <w:divBdr>
                        <w:top w:val="none" w:sz="0" w:space="0" w:color="auto"/>
                        <w:left w:val="none" w:sz="0" w:space="0" w:color="auto"/>
                        <w:bottom w:val="none" w:sz="0" w:space="0" w:color="auto"/>
                        <w:right w:val="none" w:sz="0" w:space="0" w:color="auto"/>
                      </w:divBdr>
                    </w:div>
                  </w:divsChild>
                </w:div>
                <w:div w:id="948589850">
                  <w:marLeft w:val="0"/>
                  <w:marRight w:val="0"/>
                  <w:marTop w:val="0"/>
                  <w:marBottom w:val="0"/>
                  <w:divBdr>
                    <w:top w:val="none" w:sz="0" w:space="0" w:color="auto"/>
                    <w:left w:val="none" w:sz="0" w:space="0" w:color="auto"/>
                    <w:bottom w:val="none" w:sz="0" w:space="0" w:color="auto"/>
                    <w:right w:val="none" w:sz="0" w:space="0" w:color="auto"/>
                  </w:divBdr>
                  <w:divsChild>
                    <w:div w:id="2145349071">
                      <w:marLeft w:val="0"/>
                      <w:marRight w:val="0"/>
                      <w:marTop w:val="0"/>
                      <w:marBottom w:val="240"/>
                      <w:divBdr>
                        <w:top w:val="none" w:sz="0" w:space="0" w:color="auto"/>
                        <w:left w:val="none" w:sz="0" w:space="0" w:color="auto"/>
                        <w:bottom w:val="none" w:sz="0" w:space="0" w:color="auto"/>
                        <w:right w:val="none" w:sz="0" w:space="0" w:color="auto"/>
                      </w:divBdr>
                    </w:div>
                  </w:divsChild>
                </w:div>
                <w:div w:id="1059858947">
                  <w:marLeft w:val="0"/>
                  <w:marRight w:val="0"/>
                  <w:marTop w:val="0"/>
                  <w:marBottom w:val="0"/>
                  <w:divBdr>
                    <w:top w:val="none" w:sz="0" w:space="0" w:color="auto"/>
                    <w:left w:val="none" w:sz="0" w:space="0" w:color="auto"/>
                    <w:bottom w:val="none" w:sz="0" w:space="0" w:color="auto"/>
                    <w:right w:val="none" w:sz="0" w:space="0" w:color="auto"/>
                  </w:divBdr>
                  <w:divsChild>
                    <w:div w:id="1898543908">
                      <w:marLeft w:val="0"/>
                      <w:marRight w:val="0"/>
                      <w:marTop w:val="0"/>
                      <w:marBottom w:val="240"/>
                      <w:divBdr>
                        <w:top w:val="none" w:sz="0" w:space="0" w:color="auto"/>
                        <w:left w:val="none" w:sz="0" w:space="0" w:color="auto"/>
                        <w:bottom w:val="none" w:sz="0" w:space="0" w:color="auto"/>
                        <w:right w:val="none" w:sz="0" w:space="0" w:color="auto"/>
                      </w:divBdr>
                    </w:div>
                  </w:divsChild>
                </w:div>
                <w:div w:id="1075475995">
                  <w:marLeft w:val="0"/>
                  <w:marRight w:val="0"/>
                  <w:marTop w:val="0"/>
                  <w:marBottom w:val="0"/>
                  <w:divBdr>
                    <w:top w:val="none" w:sz="0" w:space="0" w:color="auto"/>
                    <w:left w:val="none" w:sz="0" w:space="0" w:color="auto"/>
                    <w:bottom w:val="none" w:sz="0" w:space="0" w:color="auto"/>
                    <w:right w:val="none" w:sz="0" w:space="0" w:color="auto"/>
                  </w:divBdr>
                  <w:divsChild>
                    <w:div w:id="12168208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823082759">
          <w:marLeft w:val="0"/>
          <w:marRight w:val="0"/>
          <w:marTop w:val="0"/>
          <w:marBottom w:val="480"/>
          <w:divBdr>
            <w:top w:val="none" w:sz="0" w:space="0" w:color="auto"/>
            <w:left w:val="none" w:sz="0" w:space="0" w:color="auto"/>
            <w:bottom w:val="single" w:sz="12" w:space="24" w:color="F0F0F0"/>
            <w:right w:val="none" w:sz="0" w:space="0" w:color="auto"/>
          </w:divBdr>
          <w:divsChild>
            <w:div w:id="1035617780">
              <w:marLeft w:val="0"/>
              <w:marRight w:val="0"/>
              <w:marTop w:val="0"/>
              <w:marBottom w:val="0"/>
              <w:divBdr>
                <w:top w:val="none" w:sz="0" w:space="0" w:color="auto"/>
                <w:left w:val="none" w:sz="0" w:space="0" w:color="auto"/>
                <w:bottom w:val="none" w:sz="0" w:space="0" w:color="auto"/>
                <w:right w:val="none" w:sz="0" w:space="0" w:color="auto"/>
              </w:divBdr>
              <w:divsChild>
                <w:div w:id="664936519">
                  <w:marLeft w:val="0"/>
                  <w:marRight w:val="0"/>
                  <w:marTop w:val="0"/>
                  <w:marBottom w:val="0"/>
                  <w:divBdr>
                    <w:top w:val="none" w:sz="0" w:space="0" w:color="auto"/>
                    <w:left w:val="none" w:sz="0" w:space="0" w:color="auto"/>
                    <w:bottom w:val="none" w:sz="0" w:space="0" w:color="auto"/>
                    <w:right w:val="none" w:sz="0" w:space="0" w:color="auto"/>
                  </w:divBdr>
                </w:div>
                <w:div w:id="1661612739">
                  <w:marLeft w:val="0"/>
                  <w:marRight w:val="0"/>
                  <w:marTop w:val="0"/>
                  <w:marBottom w:val="0"/>
                  <w:divBdr>
                    <w:top w:val="none" w:sz="0" w:space="0" w:color="auto"/>
                    <w:left w:val="none" w:sz="0" w:space="0" w:color="auto"/>
                    <w:bottom w:val="none" w:sz="0" w:space="0" w:color="auto"/>
                    <w:right w:val="none" w:sz="0" w:space="0" w:color="auto"/>
                  </w:divBdr>
                </w:div>
                <w:div w:id="2051371286">
                  <w:marLeft w:val="0"/>
                  <w:marRight w:val="0"/>
                  <w:marTop w:val="0"/>
                  <w:marBottom w:val="0"/>
                  <w:divBdr>
                    <w:top w:val="none" w:sz="0" w:space="0" w:color="auto"/>
                    <w:left w:val="none" w:sz="0" w:space="0" w:color="auto"/>
                    <w:bottom w:val="none" w:sz="0" w:space="0" w:color="auto"/>
                    <w:right w:val="none" w:sz="0" w:space="0" w:color="auto"/>
                  </w:divBdr>
                </w:div>
                <w:div w:id="3382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7262">
          <w:marLeft w:val="0"/>
          <w:marRight w:val="0"/>
          <w:marTop w:val="0"/>
          <w:marBottom w:val="0"/>
          <w:divBdr>
            <w:top w:val="none" w:sz="0" w:space="0" w:color="auto"/>
            <w:left w:val="none" w:sz="0" w:space="0" w:color="auto"/>
            <w:bottom w:val="none" w:sz="0" w:space="0" w:color="auto"/>
            <w:right w:val="none" w:sz="0" w:space="0" w:color="auto"/>
          </w:divBdr>
          <w:divsChild>
            <w:div w:id="1744178837">
              <w:marLeft w:val="0"/>
              <w:marRight w:val="0"/>
              <w:marTop w:val="0"/>
              <w:marBottom w:val="0"/>
              <w:divBdr>
                <w:top w:val="none" w:sz="0" w:space="0" w:color="auto"/>
                <w:left w:val="none" w:sz="0" w:space="0" w:color="auto"/>
                <w:bottom w:val="none" w:sz="0" w:space="0" w:color="auto"/>
                <w:right w:val="none" w:sz="0" w:space="0" w:color="auto"/>
              </w:divBdr>
              <w:divsChild>
                <w:div w:id="463013074">
                  <w:marLeft w:val="0"/>
                  <w:marRight w:val="0"/>
                  <w:marTop w:val="0"/>
                  <w:marBottom w:val="240"/>
                  <w:divBdr>
                    <w:top w:val="none" w:sz="0" w:space="0" w:color="auto"/>
                    <w:left w:val="none" w:sz="0" w:space="0" w:color="auto"/>
                    <w:bottom w:val="none" w:sz="0" w:space="0" w:color="auto"/>
                    <w:right w:val="none" w:sz="0" w:space="0" w:color="auto"/>
                  </w:divBdr>
                </w:div>
                <w:div w:id="89199834">
                  <w:marLeft w:val="0"/>
                  <w:marRight w:val="0"/>
                  <w:marTop w:val="0"/>
                  <w:marBottom w:val="240"/>
                  <w:divBdr>
                    <w:top w:val="none" w:sz="0" w:space="0" w:color="auto"/>
                    <w:left w:val="none" w:sz="0" w:space="0" w:color="auto"/>
                    <w:bottom w:val="none" w:sz="0" w:space="0" w:color="auto"/>
                    <w:right w:val="none" w:sz="0" w:space="0" w:color="auto"/>
                  </w:divBdr>
                </w:div>
                <w:div w:id="50660310">
                  <w:marLeft w:val="0"/>
                  <w:marRight w:val="0"/>
                  <w:marTop w:val="0"/>
                  <w:marBottom w:val="240"/>
                  <w:divBdr>
                    <w:top w:val="none" w:sz="0" w:space="0" w:color="auto"/>
                    <w:left w:val="none" w:sz="0" w:space="0" w:color="auto"/>
                    <w:bottom w:val="none" w:sz="0" w:space="0" w:color="auto"/>
                    <w:right w:val="none" w:sz="0" w:space="0" w:color="auto"/>
                  </w:divBdr>
                </w:div>
                <w:div w:id="1150712177">
                  <w:marLeft w:val="0"/>
                  <w:marRight w:val="0"/>
                  <w:marTop w:val="0"/>
                  <w:marBottom w:val="240"/>
                  <w:divBdr>
                    <w:top w:val="none" w:sz="0" w:space="0" w:color="auto"/>
                    <w:left w:val="none" w:sz="0" w:space="0" w:color="auto"/>
                    <w:bottom w:val="none" w:sz="0" w:space="0" w:color="auto"/>
                    <w:right w:val="none" w:sz="0" w:space="0" w:color="auto"/>
                  </w:divBdr>
                </w:div>
                <w:div w:id="14311165">
                  <w:marLeft w:val="0"/>
                  <w:marRight w:val="0"/>
                  <w:marTop w:val="0"/>
                  <w:marBottom w:val="240"/>
                  <w:divBdr>
                    <w:top w:val="none" w:sz="0" w:space="0" w:color="auto"/>
                    <w:left w:val="none" w:sz="0" w:space="0" w:color="auto"/>
                    <w:bottom w:val="none" w:sz="0" w:space="0" w:color="auto"/>
                    <w:right w:val="none" w:sz="0" w:space="0" w:color="auto"/>
                  </w:divBdr>
                </w:div>
                <w:div w:id="1031152272">
                  <w:marLeft w:val="0"/>
                  <w:marRight w:val="0"/>
                  <w:marTop w:val="0"/>
                  <w:marBottom w:val="240"/>
                  <w:divBdr>
                    <w:top w:val="none" w:sz="0" w:space="0" w:color="auto"/>
                    <w:left w:val="none" w:sz="0" w:space="0" w:color="auto"/>
                    <w:bottom w:val="none" w:sz="0" w:space="0" w:color="auto"/>
                    <w:right w:val="none" w:sz="0" w:space="0" w:color="auto"/>
                  </w:divBdr>
                  <w:divsChild>
                    <w:div w:id="1045104165">
                      <w:marLeft w:val="0"/>
                      <w:marRight w:val="0"/>
                      <w:marTop w:val="0"/>
                      <w:marBottom w:val="0"/>
                      <w:divBdr>
                        <w:top w:val="none" w:sz="0" w:space="0" w:color="auto"/>
                        <w:left w:val="none" w:sz="0" w:space="0" w:color="auto"/>
                        <w:bottom w:val="none" w:sz="0" w:space="0" w:color="auto"/>
                        <w:right w:val="none" w:sz="0" w:space="0" w:color="auto"/>
                      </w:divBdr>
                    </w:div>
                  </w:divsChild>
                </w:div>
                <w:div w:id="1841502365">
                  <w:marLeft w:val="0"/>
                  <w:marRight w:val="0"/>
                  <w:marTop w:val="0"/>
                  <w:marBottom w:val="240"/>
                  <w:divBdr>
                    <w:top w:val="none" w:sz="0" w:space="0" w:color="auto"/>
                    <w:left w:val="none" w:sz="0" w:space="0" w:color="auto"/>
                    <w:bottom w:val="none" w:sz="0" w:space="0" w:color="auto"/>
                    <w:right w:val="none" w:sz="0" w:space="0" w:color="auto"/>
                  </w:divBdr>
                </w:div>
                <w:div w:id="1127620555">
                  <w:marLeft w:val="0"/>
                  <w:marRight w:val="0"/>
                  <w:marTop w:val="0"/>
                  <w:marBottom w:val="240"/>
                  <w:divBdr>
                    <w:top w:val="none" w:sz="0" w:space="0" w:color="auto"/>
                    <w:left w:val="none" w:sz="0" w:space="0" w:color="auto"/>
                    <w:bottom w:val="none" w:sz="0" w:space="0" w:color="auto"/>
                    <w:right w:val="none" w:sz="0" w:space="0" w:color="auto"/>
                  </w:divBdr>
                </w:div>
                <w:div w:id="945960247">
                  <w:marLeft w:val="0"/>
                  <w:marRight w:val="0"/>
                  <w:marTop w:val="0"/>
                  <w:marBottom w:val="240"/>
                  <w:divBdr>
                    <w:top w:val="none" w:sz="0" w:space="0" w:color="auto"/>
                    <w:left w:val="none" w:sz="0" w:space="0" w:color="auto"/>
                    <w:bottom w:val="none" w:sz="0" w:space="0" w:color="auto"/>
                    <w:right w:val="none" w:sz="0" w:space="0" w:color="auto"/>
                  </w:divBdr>
                </w:div>
                <w:div w:id="124544115">
                  <w:marLeft w:val="0"/>
                  <w:marRight w:val="0"/>
                  <w:marTop w:val="0"/>
                  <w:marBottom w:val="240"/>
                  <w:divBdr>
                    <w:top w:val="none" w:sz="0" w:space="0" w:color="auto"/>
                    <w:left w:val="none" w:sz="0" w:space="0" w:color="auto"/>
                    <w:bottom w:val="none" w:sz="0" w:space="0" w:color="auto"/>
                    <w:right w:val="none" w:sz="0" w:space="0" w:color="auto"/>
                  </w:divBdr>
                </w:div>
                <w:div w:id="1086804292">
                  <w:marLeft w:val="0"/>
                  <w:marRight w:val="0"/>
                  <w:marTop w:val="0"/>
                  <w:marBottom w:val="240"/>
                  <w:divBdr>
                    <w:top w:val="none" w:sz="0" w:space="0" w:color="auto"/>
                    <w:left w:val="none" w:sz="0" w:space="0" w:color="auto"/>
                    <w:bottom w:val="none" w:sz="0" w:space="0" w:color="auto"/>
                    <w:right w:val="none" w:sz="0" w:space="0" w:color="auto"/>
                  </w:divBdr>
                </w:div>
                <w:div w:id="773326655">
                  <w:marLeft w:val="0"/>
                  <w:marRight w:val="0"/>
                  <w:marTop w:val="0"/>
                  <w:marBottom w:val="240"/>
                  <w:divBdr>
                    <w:top w:val="none" w:sz="0" w:space="0" w:color="auto"/>
                    <w:left w:val="none" w:sz="0" w:space="0" w:color="auto"/>
                    <w:bottom w:val="none" w:sz="0" w:space="0" w:color="auto"/>
                    <w:right w:val="none" w:sz="0" w:space="0" w:color="auto"/>
                  </w:divBdr>
                  <w:divsChild>
                    <w:div w:id="1196041830">
                      <w:marLeft w:val="0"/>
                      <w:marRight w:val="0"/>
                      <w:marTop w:val="0"/>
                      <w:marBottom w:val="0"/>
                      <w:divBdr>
                        <w:top w:val="none" w:sz="0" w:space="0" w:color="auto"/>
                        <w:left w:val="none" w:sz="0" w:space="0" w:color="auto"/>
                        <w:bottom w:val="none" w:sz="0" w:space="0" w:color="auto"/>
                        <w:right w:val="none" w:sz="0" w:space="0" w:color="auto"/>
                      </w:divBdr>
                    </w:div>
                  </w:divsChild>
                </w:div>
                <w:div w:id="2045328194">
                  <w:marLeft w:val="0"/>
                  <w:marRight w:val="0"/>
                  <w:marTop w:val="0"/>
                  <w:marBottom w:val="240"/>
                  <w:divBdr>
                    <w:top w:val="none" w:sz="0" w:space="0" w:color="auto"/>
                    <w:left w:val="none" w:sz="0" w:space="0" w:color="auto"/>
                    <w:bottom w:val="none" w:sz="0" w:space="0" w:color="auto"/>
                    <w:right w:val="none" w:sz="0" w:space="0" w:color="auto"/>
                  </w:divBdr>
                </w:div>
                <w:div w:id="1736050979">
                  <w:marLeft w:val="0"/>
                  <w:marRight w:val="0"/>
                  <w:marTop w:val="0"/>
                  <w:marBottom w:val="240"/>
                  <w:divBdr>
                    <w:top w:val="none" w:sz="0" w:space="0" w:color="auto"/>
                    <w:left w:val="none" w:sz="0" w:space="0" w:color="auto"/>
                    <w:bottom w:val="none" w:sz="0" w:space="0" w:color="auto"/>
                    <w:right w:val="none" w:sz="0" w:space="0" w:color="auto"/>
                  </w:divBdr>
                </w:div>
                <w:div w:id="170680369">
                  <w:marLeft w:val="0"/>
                  <w:marRight w:val="0"/>
                  <w:marTop w:val="0"/>
                  <w:marBottom w:val="240"/>
                  <w:divBdr>
                    <w:top w:val="none" w:sz="0" w:space="0" w:color="auto"/>
                    <w:left w:val="none" w:sz="0" w:space="0" w:color="auto"/>
                    <w:bottom w:val="none" w:sz="0" w:space="0" w:color="auto"/>
                    <w:right w:val="none" w:sz="0" w:space="0" w:color="auto"/>
                  </w:divBdr>
                </w:div>
                <w:div w:id="1588342377">
                  <w:marLeft w:val="0"/>
                  <w:marRight w:val="0"/>
                  <w:marTop w:val="0"/>
                  <w:marBottom w:val="240"/>
                  <w:divBdr>
                    <w:top w:val="none" w:sz="0" w:space="0" w:color="auto"/>
                    <w:left w:val="none" w:sz="0" w:space="0" w:color="auto"/>
                    <w:bottom w:val="none" w:sz="0" w:space="0" w:color="auto"/>
                    <w:right w:val="none" w:sz="0" w:space="0" w:color="auto"/>
                  </w:divBdr>
                </w:div>
                <w:div w:id="2048333987">
                  <w:marLeft w:val="0"/>
                  <w:marRight w:val="0"/>
                  <w:marTop w:val="0"/>
                  <w:marBottom w:val="240"/>
                  <w:divBdr>
                    <w:top w:val="none" w:sz="0" w:space="0" w:color="auto"/>
                    <w:left w:val="none" w:sz="0" w:space="0" w:color="auto"/>
                    <w:bottom w:val="none" w:sz="0" w:space="0" w:color="auto"/>
                    <w:right w:val="none" w:sz="0" w:space="0" w:color="auto"/>
                  </w:divBdr>
                </w:div>
                <w:div w:id="1162544209">
                  <w:marLeft w:val="0"/>
                  <w:marRight w:val="0"/>
                  <w:marTop w:val="0"/>
                  <w:marBottom w:val="240"/>
                  <w:divBdr>
                    <w:top w:val="none" w:sz="0" w:space="0" w:color="auto"/>
                    <w:left w:val="none" w:sz="0" w:space="0" w:color="auto"/>
                    <w:bottom w:val="none" w:sz="0" w:space="0" w:color="auto"/>
                    <w:right w:val="none" w:sz="0" w:space="0" w:color="auto"/>
                  </w:divBdr>
                </w:div>
                <w:div w:id="229921907">
                  <w:marLeft w:val="0"/>
                  <w:marRight w:val="0"/>
                  <w:marTop w:val="0"/>
                  <w:marBottom w:val="240"/>
                  <w:divBdr>
                    <w:top w:val="none" w:sz="0" w:space="0" w:color="auto"/>
                    <w:left w:val="none" w:sz="0" w:space="0" w:color="auto"/>
                    <w:bottom w:val="none" w:sz="0" w:space="0" w:color="auto"/>
                    <w:right w:val="none" w:sz="0" w:space="0" w:color="auto"/>
                  </w:divBdr>
                </w:div>
                <w:div w:id="1888954432">
                  <w:marLeft w:val="0"/>
                  <w:marRight w:val="0"/>
                  <w:marTop w:val="0"/>
                  <w:marBottom w:val="240"/>
                  <w:divBdr>
                    <w:top w:val="none" w:sz="0" w:space="0" w:color="auto"/>
                    <w:left w:val="none" w:sz="0" w:space="0" w:color="auto"/>
                    <w:bottom w:val="none" w:sz="0" w:space="0" w:color="auto"/>
                    <w:right w:val="none" w:sz="0" w:space="0" w:color="auto"/>
                  </w:divBdr>
                </w:div>
                <w:div w:id="2146240305">
                  <w:marLeft w:val="0"/>
                  <w:marRight w:val="0"/>
                  <w:marTop w:val="0"/>
                  <w:marBottom w:val="240"/>
                  <w:divBdr>
                    <w:top w:val="none" w:sz="0" w:space="0" w:color="auto"/>
                    <w:left w:val="none" w:sz="0" w:space="0" w:color="auto"/>
                    <w:bottom w:val="none" w:sz="0" w:space="0" w:color="auto"/>
                    <w:right w:val="none" w:sz="0" w:space="0" w:color="auto"/>
                  </w:divBdr>
                  <w:divsChild>
                    <w:div w:id="899632506">
                      <w:marLeft w:val="0"/>
                      <w:marRight w:val="0"/>
                      <w:marTop w:val="0"/>
                      <w:marBottom w:val="0"/>
                      <w:divBdr>
                        <w:top w:val="none" w:sz="0" w:space="0" w:color="auto"/>
                        <w:left w:val="none" w:sz="0" w:space="0" w:color="auto"/>
                        <w:bottom w:val="none" w:sz="0" w:space="0" w:color="auto"/>
                        <w:right w:val="none" w:sz="0" w:space="0" w:color="auto"/>
                      </w:divBdr>
                    </w:div>
                    <w:div w:id="1925336109">
                      <w:marLeft w:val="0"/>
                      <w:marRight w:val="0"/>
                      <w:marTop w:val="240"/>
                      <w:marBottom w:val="240"/>
                      <w:divBdr>
                        <w:top w:val="single" w:sz="12" w:space="0" w:color="8E8E8E"/>
                        <w:left w:val="none" w:sz="0" w:space="0" w:color="auto"/>
                        <w:bottom w:val="single" w:sz="12" w:space="0" w:color="8E8E8E"/>
                        <w:right w:val="none" w:sz="0" w:space="0" w:color="auto"/>
                      </w:divBdr>
                      <w:divsChild>
                        <w:div w:id="1107627760">
                          <w:marLeft w:val="0"/>
                          <w:marRight w:val="0"/>
                          <w:marTop w:val="240"/>
                          <w:marBottom w:val="240"/>
                          <w:divBdr>
                            <w:top w:val="none" w:sz="0" w:space="0" w:color="auto"/>
                            <w:left w:val="none" w:sz="0" w:space="0" w:color="auto"/>
                            <w:bottom w:val="none" w:sz="0" w:space="0" w:color="auto"/>
                            <w:right w:val="none" w:sz="0" w:space="0" w:color="auto"/>
                          </w:divBdr>
                        </w:div>
                        <w:div w:id="493839360">
                          <w:marLeft w:val="360"/>
                          <w:marRight w:val="0"/>
                          <w:marTop w:val="0"/>
                          <w:marBottom w:val="0"/>
                          <w:divBdr>
                            <w:top w:val="none" w:sz="0" w:space="0" w:color="auto"/>
                            <w:left w:val="none" w:sz="0" w:space="0" w:color="auto"/>
                            <w:bottom w:val="none" w:sz="0" w:space="0" w:color="auto"/>
                            <w:right w:val="none" w:sz="0" w:space="0" w:color="auto"/>
                          </w:divBdr>
                          <w:divsChild>
                            <w:div w:id="608897484">
                              <w:marLeft w:val="0"/>
                              <w:marRight w:val="0"/>
                              <w:marTop w:val="0"/>
                              <w:marBottom w:val="240"/>
                              <w:divBdr>
                                <w:top w:val="none" w:sz="0" w:space="0" w:color="auto"/>
                                <w:left w:val="none" w:sz="0" w:space="0" w:color="auto"/>
                                <w:bottom w:val="none" w:sz="0" w:space="0" w:color="auto"/>
                                <w:right w:val="none" w:sz="0" w:space="0" w:color="auto"/>
                              </w:divBdr>
                            </w:div>
                            <w:div w:id="14589156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56903410">
                  <w:marLeft w:val="0"/>
                  <w:marRight w:val="0"/>
                  <w:marTop w:val="0"/>
                  <w:marBottom w:val="240"/>
                  <w:divBdr>
                    <w:top w:val="none" w:sz="0" w:space="0" w:color="auto"/>
                    <w:left w:val="none" w:sz="0" w:space="0" w:color="auto"/>
                    <w:bottom w:val="none" w:sz="0" w:space="0" w:color="auto"/>
                    <w:right w:val="none" w:sz="0" w:space="0" w:color="auto"/>
                  </w:divBdr>
                </w:div>
                <w:div w:id="1686857304">
                  <w:marLeft w:val="0"/>
                  <w:marRight w:val="0"/>
                  <w:marTop w:val="0"/>
                  <w:marBottom w:val="240"/>
                  <w:divBdr>
                    <w:top w:val="none" w:sz="0" w:space="0" w:color="auto"/>
                    <w:left w:val="none" w:sz="0" w:space="0" w:color="auto"/>
                    <w:bottom w:val="none" w:sz="0" w:space="0" w:color="auto"/>
                    <w:right w:val="none" w:sz="0" w:space="0" w:color="auto"/>
                  </w:divBdr>
                </w:div>
                <w:div w:id="1605112410">
                  <w:marLeft w:val="0"/>
                  <w:marRight w:val="0"/>
                  <w:marTop w:val="0"/>
                  <w:marBottom w:val="240"/>
                  <w:divBdr>
                    <w:top w:val="none" w:sz="0" w:space="0" w:color="auto"/>
                    <w:left w:val="none" w:sz="0" w:space="0" w:color="auto"/>
                    <w:bottom w:val="none" w:sz="0" w:space="0" w:color="auto"/>
                    <w:right w:val="none" w:sz="0" w:space="0" w:color="auto"/>
                  </w:divBdr>
                  <w:divsChild>
                    <w:div w:id="1366057961">
                      <w:marLeft w:val="0"/>
                      <w:marRight w:val="0"/>
                      <w:marTop w:val="0"/>
                      <w:marBottom w:val="0"/>
                      <w:divBdr>
                        <w:top w:val="none" w:sz="0" w:space="0" w:color="auto"/>
                        <w:left w:val="none" w:sz="0" w:space="0" w:color="auto"/>
                        <w:bottom w:val="none" w:sz="0" w:space="0" w:color="auto"/>
                        <w:right w:val="none" w:sz="0" w:space="0" w:color="auto"/>
                      </w:divBdr>
                    </w:div>
                    <w:div w:id="939751643">
                      <w:marLeft w:val="0"/>
                      <w:marRight w:val="0"/>
                      <w:marTop w:val="240"/>
                      <w:marBottom w:val="240"/>
                      <w:divBdr>
                        <w:top w:val="single" w:sz="12" w:space="0" w:color="8E8E8E"/>
                        <w:left w:val="none" w:sz="0" w:space="0" w:color="auto"/>
                        <w:bottom w:val="single" w:sz="12" w:space="0" w:color="8E8E8E"/>
                        <w:right w:val="none" w:sz="0" w:space="0" w:color="auto"/>
                      </w:divBdr>
                      <w:divsChild>
                        <w:div w:id="1436514734">
                          <w:marLeft w:val="0"/>
                          <w:marRight w:val="0"/>
                          <w:marTop w:val="240"/>
                          <w:marBottom w:val="240"/>
                          <w:divBdr>
                            <w:top w:val="none" w:sz="0" w:space="0" w:color="auto"/>
                            <w:left w:val="none" w:sz="0" w:space="0" w:color="auto"/>
                            <w:bottom w:val="none" w:sz="0" w:space="0" w:color="auto"/>
                            <w:right w:val="none" w:sz="0" w:space="0" w:color="auto"/>
                          </w:divBdr>
                        </w:div>
                        <w:div w:id="70931423">
                          <w:marLeft w:val="360"/>
                          <w:marRight w:val="0"/>
                          <w:marTop w:val="0"/>
                          <w:marBottom w:val="0"/>
                          <w:divBdr>
                            <w:top w:val="none" w:sz="0" w:space="0" w:color="auto"/>
                            <w:left w:val="none" w:sz="0" w:space="0" w:color="auto"/>
                            <w:bottom w:val="none" w:sz="0" w:space="0" w:color="auto"/>
                            <w:right w:val="none" w:sz="0" w:space="0" w:color="auto"/>
                          </w:divBdr>
                          <w:divsChild>
                            <w:div w:id="860781208">
                              <w:marLeft w:val="0"/>
                              <w:marRight w:val="0"/>
                              <w:marTop w:val="0"/>
                              <w:marBottom w:val="240"/>
                              <w:divBdr>
                                <w:top w:val="none" w:sz="0" w:space="0" w:color="auto"/>
                                <w:left w:val="none" w:sz="0" w:space="0" w:color="auto"/>
                                <w:bottom w:val="none" w:sz="0" w:space="0" w:color="auto"/>
                                <w:right w:val="none" w:sz="0" w:space="0" w:color="auto"/>
                              </w:divBdr>
                            </w:div>
                            <w:div w:id="1289699875">
                              <w:marLeft w:val="0"/>
                              <w:marRight w:val="0"/>
                              <w:marTop w:val="0"/>
                              <w:marBottom w:val="240"/>
                              <w:divBdr>
                                <w:top w:val="none" w:sz="0" w:space="0" w:color="auto"/>
                                <w:left w:val="none" w:sz="0" w:space="0" w:color="auto"/>
                                <w:bottom w:val="none" w:sz="0" w:space="0" w:color="auto"/>
                                <w:right w:val="none" w:sz="0" w:space="0" w:color="auto"/>
                              </w:divBdr>
                            </w:div>
                            <w:div w:id="17122216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66315143">
                      <w:marLeft w:val="0"/>
                      <w:marRight w:val="0"/>
                      <w:marTop w:val="240"/>
                      <w:marBottom w:val="240"/>
                      <w:divBdr>
                        <w:top w:val="single" w:sz="12" w:space="0" w:color="8E8E8E"/>
                        <w:left w:val="none" w:sz="0" w:space="0" w:color="auto"/>
                        <w:bottom w:val="single" w:sz="12" w:space="0" w:color="8E8E8E"/>
                        <w:right w:val="none" w:sz="0" w:space="0" w:color="auto"/>
                      </w:divBdr>
                      <w:divsChild>
                        <w:div w:id="1281306581">
                          <w:marLeft w:val="0"/>
                          <w:marRight w:val="0"/>
                          <w:marTop w:val="240"/>
                          <w:marBottom w:val="240"/>
                          <w:divBdr>
                            <w:top w:val="none" w:sz="0" w:space="0" w:color="auto"/>
                            <w:left w:val="none" w:sz="0" w:space="0" w:color="auto"/>
                            <w:bottom w:val="none" w:sz="0" w:space="0" w:color="auto"/>
                            <w:right w:val="none" w:sz="0" w:space="0" w:color="auto"/>
                          </w:divBdr>
                        </w:div>
                        <w:div w:id="864176677">
                          <w:marLeft w:val="360"/>
                          <w:marRight w:val="0"/>
                          <w:marTop w:val="0"/>
                          <w:marBottom w:val="0"/>
                          <w:divBdr>
                            <w:top w:val="none" w:sz="0" w:space="0" w:color="auto"/>
                            <w:left w:val="none" w:sz="0" w:space="0" w:color="auto"/>
                            <w:bottom w:val="none" w:sz="0" w:space="0" w:color="auto"/>
                            <w:right w:val="none" w:sz="0" w:space="0" w:color="auto"/>
                          </w:divBdr>
                          <w:divsChild>
                            <w:div w:id="41752004">
                              <w:marLeft w:val="0"/>
                              <w:marRight w:val="0"/>
                              <w:marTop w:val="0"/>
                              <w:marBottom w:val="240"/>
                              <w:divBdr>
                                <w:top w:val="none" w:sz="0" w:space="0" w:color="auto"/>
                                <w:left w:val="none" w:sz="0" w:space="0" w:color="auto"/>
                                <w:bottom w:val="none" w:sz="0" w:space="0" w:color="auto"/>
                                <w:right w:val="none" w:sz="0" w:space="0" w:color="auto"/>
                              </w:divBdr>
                            </w:div>
                            <w:div w:id="550313269">
                              <w:marLeft w:val="0"/>
                              <w:marRight w:val="0"/>
                              <w:marTop w:val="0"/>
                              <w:marBottom w:val="240"/>
                              <w:divBdr>
                                <w:top w:val="none" w:sz="0" w:space="0" w:color="auto"/>
                                <w:left w:val="none" w:sz="0" w:space="0" w:color="auto"/>
                                <w:bottom w:val="none" w:sz="0" w:space="0" w:color="auto"/>
                                <w:right w:val="none" w:sz="0" w:space="0" w:color="auto"/>
                              </w:divBdr>
                            </w:div>
                            <w:div w:id="1412340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48768387">
                  <w:marLeft w:val="0"/>
                  <w:marRight w:val="0"/>
                  <w:marTop w:val="0"/>
                  <w:marBottom w:val="240"/>
                  <w:divBdr>
                    <w:top w:val="none" w:sz="0" w:space="0" w:color="auto"/>
                    <w:left w:val="none" w:sz="0" w:space="0" w:color="auto"/>
                    <w:bottom w:val="none" w:sz="0" w:space="0" w:color="auto"/>
                    <w:right w:val="none" w:sz="0" w:space="0" w:color="auto"/>
                  </w:divBdr>
                  <w:divsChild>
                    <w:div w:id="138348918">
                      <w:marLeft w:val="0"/>
                      <w:marRight w:val="0"/>
                      <w:marTop w:val="0"/>
                      <w:marBottom w:val="0"/>
                      <w:divBdr>
                        <w:top w:val="none" w:sz="0" w:space="0" w:color="auto"/>
                        <w:left w:val="none" w:sz="0" w:space="0" w:color="auto"/>
                        <w:bottom w:val="none" w:sz="0" w:space="0" w:color="auto"/>
                        <w:right w:val="none" w:sz="0" w:space="0" w:color="auto"/>
                      </w:divBdr>
                    </w:div>
                    <w:div w:id="69814710">
                      <w:marLeft w:val="0"/>
                      <w:marRight w:val="0"/>
                      <w:marTop w:val="0"/>
                      <w:marBottom w:val="240"/>
                      <w:divBdr>
                        <w:top w:val="none" w:sz="0" w:space="0" w:color="auto"/>
                        <w:left w:val="none" w:sz="0" w:space="0" w:color="auto"/>
                        <w:bottom w:val="none" w:sz="0" w:space="0" w:color="auto"/>
                        <w:right w:val="none" w:sz="0" w:space="0" w:color="auto"/>
                      </w:divBdr>
                    </w:div>
                  </w:divsChild>
                </w:div>
                <w:div w:id="595749927">
                  <w:marLeft w:val="0"/>
                  <w:marRight w:val="0"/>
                  <w:marTop w:val="0"/>
                  <w:marBottom w:val="240"/>
                  <w:divBdr>
                    <w:top w:val="none" w:sz="0" w:space="0" w:color="auto"/>
                    <w:left w:val="none" w:sz="0" w:space="0" w:color="auto"/>
                    <w:bottom w:val="none" w:sz="0" w:space="0" w:color="auto"/>
                    <w:right w:val="none" w:sz="0" w:space="0" w:color="auto"/>
                  </w:divBdr>
                </w:div>
                <w:div w:id="284701189">
                  <w:marLeft w:val="0"/>
                  <w:marRight w:val="0"/>
                  <w:marTop w:val="0"/>
                  <w:marBottom w:val="240"/>
                  <w:divBdr>
                    <w:top w:val="none" w:sz="0" w:space="0" w:color="auto"/>
                    <w:left w:val="none" w:sz="0" w:space="0" w:color="auto"/>
                    <w:bottom w:val="none" w:sz="0" w:space="0" w:color="auto"/>
                    <w:right w:val="none" w:sz="0" w:space="0" w:color="auto"/>
                  </w:divBdr>
                  <w:divsChild>
                    <w:div w:id="1157724266">
                      <w:marLeft w:val="0"/>
                      <w:marRight w:val="0"/>
                      <w:marTop w:val="0"/>
                      <w:marBottom w:val="0"/>
                      <w:divBdr>
                        <w:top w:val="none" w:sz="0" w:space="0" w:color="auto"/>
                        <w:left w:val="none" w:sz="0" w:space="0" w:color="auto"/>
                        <w:bottom w:val="none" w:sz="0" w:space="0" w:color="auto"/>
                        <w:right w:val="none" w:sz="0" w:space="0" w:color="auto"/>
                      </w:divBdr>
                    </w:div>
                    <w:div w:id="1010328166">
                      <w:marLeft w:val="0"/>
                      <w:marRight w:val="0"/>
                      <w:marTop w:val="0"/>
                      <w:marBottom w:val="240"/>
                      <w:divBdr>
                        <w:top w:val="none" w:sz="0" w:space="0" w:color="auto"/>
                        <w:left w:val="none" w:sz="0" w:space="0" w:color="auto"/>
                        <w:bottom w:val="none" w:sz="0" w:space="0" w:color="auto"/>
                        <w:right w:val="none" w:sz="0" w:space="0" w:color="auto"/>
                      </w:divBdr>
                    </w:div>
                  </w:divsChild>
                </w:div>
                <w:div w:id="70348529">
                  <w:marLeft w:val="0"/>
                  <w:marRight w:val="0"/>
                  <w:marTop w:val="0"/>
                  <w:marBottom w:val="240"/>
                  <w:divBdr>
                    <w:top w:val="none" w:sz="0" w:space="0" w:color="auto"/>
                    <w:left w:val="none" w:sz="0" w:space="0" w:color="auto"/>
                    <w:bottom w:val="none" w:sz="0" w:space="0" w:color="auto"/>
                    <w:right w:val="none" w:sz="0" w:space="0" w:color="auto"/>
                  </w:divBdr>
                </w:div>
                <w:div w:id="843666358">
                  <w:marLeft w:val="0"/>
                  <w:marRight w:val="0"/>
                  <w:marTop w:val="0"/>
                  <w:marBottom w:val="240"/>
                  <w:divBdr>
                    <w:top w:val="none" w:sz="0" w:space="0" w:color="auto"/>
                    <w:left w:val="none" w:sz="0" w:space="0" w:color="auto"/>
                    <w:bottom w:val="none" w:sz="0" w:space="0" w:color="auto"/>
                    <w:right w:val="none" w:sz="0" w:space="0" w:color="auto"/>
                  </w:divBdr>
                </w:div>
                <w:div w:id="551120583">
                  <w:marLeft w:val="0"/>
                  <w:marRight w:val="0"/>
                  <w:marTop w:val="0"/>
                  <w:marBottom w:val="240"/>
                  <w:divBdr>
                    <w:top w:val="none" w:sz="0" w:space="0" w:color="auto"/>
                    <w:left w:val="none" w:sz="0" w:space="0" w:color="auto"/>
                    <w:bottom w:val="none" w:sz="0" w:space="0" w:color="auto"/>
                    <w:right w:val="none" w:sz="0" w:space="0" w:color="auto"/>
                  </w:divBdr>
                </w:div>
                <w:div w:id="27343892">
                  <w:marLeft w:val="0"/>
                  <w:marRight w:val="0"/>
                  <w:marTop w:val="0"/>
                  <w:marBottom w:val="240"/>
                  <w:divBdr>
                    <w:top w:val="none" w:sz="0" w:space="0" w:color="auto"/>
                    <w:left w:val="none" w:sz="0" w:space="0" w:color="auto"/>
                    <w:bottom w:val="none" w:sz="0" w:space="0" w:color="auto"/>
                    <w:right w:val="none" w:sz="0" w:space="0" w:color="auto"/>
                  </w:divBdr>
                </w:div>
                <w:div w:id="1875650976">
                  <w:marLeft w:val="0"/>
                  <w:marRight w:val="0"/>
                  <w:marTop w:val="0"/>
                  <w:marBottom w:val="240"/>
                  <w:divBdr>
                    <w:top w:val="none" w:sz="0" w:space="0" w:color="auto"/>
                    <w:left w:val="none" w:sz="0" w:space="0" w:color="auto"/>
                    <w:bottom w:val="none" w:sz="0" w:space="0" w:color="auto"/>
                    <w:right w:val="none" w:sz="0" w:space="0" w:color="auto"/>
                  </w:divBdr>
                </w:div>
                <w:div w:id="1680690079">
                  <w:marLeft w:val="0"/>
                  <w:marRight w:val="0"/>
                  <w:marTop w:val="0"/>
                  <w:marBottom w:val="240"/>
                  <w:divBdr>
                    <w:top w:val="none" w:sz="0" w:space="0" w:color="auto"/>
                    <w:left w:val="none" w:sz="0" w:space="0" w:color="auto"/>
                    <w:bottom w:val="none" w:sz="0" w:space="0" w:color="auto"/>
                    <w:right w:val="none" w:sz="0" w:space="0" w:color="auto"/>
                  </w:divBdr>
                </w:div>
                <w:div w:id="1128159556">
                  <w:marLeft w:val="0"/>
                  <w:marRight w:val="0"/>
                  <w:marTop w:val="0"/>
                  <w:marBottom w:val="240"/>
                  <w:divBdr>
                    <w:top w:val="none" w:sz="0" w:space="0" w:color="auto"/>
                    <w:left w:val="none" w:sz="0" w:space="0" w:color="auto"/>
                    <w:bottom w:val="none" w:sz="0" w:space="0" w:color="auto"/>
                    <w:right w:val="none" w:sz="0" w:space="0" w:color="auto"/>
                  </w:divBdr>
                </w:div>
                <w:div w:id="3961689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42694190">
      <w:bodyDiv w:val="1"/>
      <w:marLeft w:val="0"/>
      <w:marRight w:val="0"/>
      <w:marTop w:val="0"/>
      <w:marBottom w:val="0"/>
      <w:divBdr>
        <w:top w:val="none" w:sz="0" w:space="0" w:color="auto"/>
        <w:left w:val="none" w:sz="0" w:space="0" w:color="auto"/>
        <w:bottom w:val="none" w:sz="0" w:space="0" w:color="auto"/>
        <w:right w:val="none" w:sz="0" w:space="0" w:color="auto"/>
      </w:divBdr>
      <w:divsChild>
        <w:div w:id="1990866905">
          <w:marLeft w:val="0"/>
          <w:marRight w:val="0"/>
          <w:marTop w:val="0"/>
          <w:marBottom w:val="0"/>
          <w:divBdr>
            <w:top w:val="none" w:sz="0" w:space="0" w:color="auto"/>
            <w:left w:val="none" w:sz="0" w:space="0" w:color="auto"/>
            <w:bottom w:val="none" w:sz="0" w:space="0" w:color="auto"/>
            <w:right w:val="none" w:sz="0" w:space="0" w:color="auto"/>
          </w:divBdr>
          <w:divsChild>
            <w:div w:id="1206062070">
              <w:marLeft w:val="0"/>
              <w:marRight w:val="0"/>
              <w:marTop w:val="0"/>
              <w:marBottom w:val="240"/>
              <w:divBdr>
                <w:top w:val="none" w:sz="0" w:space="0" w:color="auto"/>
                <w:left w:val="none" w:sz="0" w:space="0" w:color="auto"/>
                <w:bottom w:val="none" w:sz="0" w:space="0" w:color="auto"/>
                <w:right w:val="none" w:sz="0" w:space="0" w:color="auto"/>
              </w:divBdr>
            </w:div>
          </w:divsChild>
        </w:div>
        <w:div w:id="792408450">
          <w:marLeft w:val="0"/>
          <w:marRight w:val="0"/>
          <w:marTop w:val="0"/>
          <w:marBottom w:val="0"/>
          <w:divBdr>
            <w:top w:val="none" w:sz="0" w:space="0" w:color="auto"/>
            <w:left w:val="none" w:sz="0" w:space="0" w:color="auto"/>
            <w:bottom w:val="none" w:sz="0" w:space="0" w:color="auto"/>
            <w:right w:val="none" w:sz="0" w:space="0" w:color="auto"/>
          </w:divBdr>
          <w:divsChild>
            <w:div w:id="369840348">
              <w:marLeft w:val="0"/>
              <w:marRight w:val="0"/>
              <w:marTop w:val="0"/>
              <w:marBottom w:val="240"/>
              <w:divBdr>
                <w:top w:val="none" w:sz="0" w:space="0" w:color="auto"/>
                <w:left w:val="none" w:sz="0" w:space="0" w:color="auto"/>
                <w:bottom w:val="none" w:sz="0" w:space="0" w:color="auto"/>
                <w:right w:val="none" w:sz="0" w:space="0" w:color="auto"/>
              </w:divBdr>
            </w:div>
          </w:divsChild>
        </w:div>
        <w:div w:id="1063335102">
          <w:marLeft w:val="0"/>
          <w:marRight w:val="0"/>
          <w:marTop w:val="0"/>
          <w:marBottom w:val="0"/>
          <w:divBdr>
            <w:top w:val="none" w:sz="0" w:space="0" w:color="auto"/>
            <w:left w:val="none" w:sz="0" w:space="0" w:color="auto"/>
            <w:bottom w:val="none" w:sz="0" w:space="0" w:color="auto"/>
            <w:right w:val="none" w:sz="0" w:space="0" w:color="auto"/>
          </w:divBdr>
          <w:divsChild>
            <w:div w:id="1799957058">
              <w:marLeft w:val="0"/>
              <w:marRight w:val="0"/>
              <w:marTop w:val="0"/>
              <w:marBottom w:val="240"/>
              <w:divBdr>
                <w:top w:val="none" w:sz="0" w:space="0" w:color="auto"/>
                <w:left w:val="none" w:sz="0" w:space="0" w:color="auto"/>
                <w:bottom w:val="none" w:sz="0" w:space="0" w:color="auto"/>
                <w:right w:val="none" w:sz="0" w:space="0" w:color="auto"/>
              </w:divBdr>
            </w:div>
          </w:divsChild>
        </w:div>
        <w:div w:id="1807816450">
          <w:marLeft w:val="0"/>
          <w:marRight w:val="0"/>
          <w:marTop w:val="0"/>
          <w:marBottom w:val="0"/>
          <w:divBdr>
            <w:top w:val="none" w:sz="0" w:space="0" w:color="auto"/>
            <w:left w:val="none" w:sz="0" w:space="0" w:color="auto"/>
            <w:bottom w:val="none" w:sz="0" w:space="0" w:color="auto"/>
            <w:right w:val="none" w:sz="0" w:space="0" w:color="auto"/>
          </w:divBdr>
          <w:divsChild>
            <w:div w:id="19744839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71605016">
      <w:bodyDiv w:val="1"/>
      <w:marLeft w:val="0"/>
      <w:marRight w:val="0"/>
      <w:marTop w:val="0"/>
      <w:marBottom w:val="0"/>
      <w:divBdr>
        <w:top w:val="none" w:sz="0" w:space="0" w:color="auto"/>
        <w:left w:val="none" w:sz="0" w:space="0" w:color="auto"/>
        <w:bottom w:val="none" w:sz="0" w:space="0" w:color="auto"/>
        <w:right w:val="none" w:sz="0" w:space="0" w:color="auto"/>
      </w:divBdr>
      <w:divsChild>
        <w:div w:id="1157961088">
          <w:marLeft w:val="0"/>
          <w:marRight w:val="0"/>
          <w:marTop w:val="0"/>
          <w:marBottom w:val="240"/>
          <w:divBdr>
            <w:top w:val="none" w:sz="0" w:space="0" w:color="auto"/>
            <w:left w:val="none" w:sz="0" w:space="0" w:color="auto"/>
            <w:bottom w:val="none" w:sz="0" w:space="0" w:color="auto"/>
            <w:right w:val="none" w:sz="0" w:space="0" w:color="auto"/>
          </w:divBdr>
        </w:div>
        <w:div w:id="1418940272">
          <w:marLeft w:val="0"/>
          <w:marRight w:val="0"/>
          <w:marTop w:val="0"/>
          <w:marBottom w:val="240"/>
          <w:divBdr>
            <w:top w:val="none" w:sz="0" w:space="0" w:color="auto"/>
            <w:left w:val="none" w:sz="0" w:space="0" w:color="auto"/>
            <w:bottom w:val="none" w:sz="0" w:space="0" w:color="auto"/>
            <w:right w:val="none" w:sz="0" w:space="0" w:color="auto"/>
          </w:divBdr>
        </w:div>
        <w:div w:id="683048382">
          <w:marLeft w:val="0"/>
          <w:marRight w:val="0"/>
          <w:marTop w:val="0"/>
          <w:marBottom w:val="240"/>
          <w:divBdr>
            <w:top w:val="none" w:sz="0" w:space="0" w:color="auto"/>
            <w:left w:val="none" w:sz="0" w:space="0" w:color="auto"/>
            <w:bottom w:val="none" w:sz="0" w:space="0" w:color="auto"/>
            <w:right w:val="none" w:sz="0" w:space="0" w:color="auto"/>
          </w:divBdr>
        </w:div>
        <w:div w:id="197206866">
          <w:marLeft w:val="0"/>
          <w:marRight w:val="0"/>
          <w:marTop w:val="0"/>
          <w:marBottom w:val="240"/>
          <w:divBdr>
            <w:top w:val="none" w:sz="0" w:space="0" w:color="auto"/>
            <w:left w:val="none" w:sz="0" w:space="0" w:color="auto"/>
            <w:bottom w:val="none" w:sz="0" w:space="0" w:color="auto"/>
            <w:right w:val="none" w:sz="0" w:space="0" w:color="auto"/>
          </w:divBdr>
        </w:div>
        <w:div w:id="313293991">
          <w:marLeft w:val="0"/>
          <w:marRight w:val="0"/>
          <w:marTop w:val="0"/>
          <w:marBottom w:val="240"/>
          <w:divBdr>
            <w:top w:val="none" w:sz="0" w:space="0" w:color="auto"/>
            <w:left w:val="none" w:sz="0" w:space="0" w:color="auto"/>
            <w:bottom w:val="none" w:sz="0" w:space="0" w:color="auto"/>
            <w:right w:val="none" w:sz="0" w:space="0" w:color="auto"/>
          </w:divBdr>
        </w:div>
      </w:divsChild>
    </w:div>
    <w:div w:id="1264722608">
      <w:bodyDiv w:val="1"/>
      <w:marLeft w:val="0"/>
      <w:marRight w:val="0"/>
      <w:marTop w:val="0"/>
      <w:marBottom w:val="0"/>
      <w:divBdr>
        <w:top w:val="none" w:sz="0" w:space="0" w:color="auto"/>
        <w:left w:val="none" w:sz="0" w:space="0" w:color="auto"/>
        <w:bottom w:val="none" w:sz="0" w:space="0" w:color="auto"/>
        <w:right w:val="none" w:sz="0" w:space="0" w:color="auto"/>
      </w:divBdr>
      <w:divsChild>
        <w:div w:id="1123764082">
          <w:marLeft w:val="0"/>
          <w:marRight w:val="0"/>
          <w:marTop w:val="0"/>
          <w:marBottom w:val="240"/>
          <w:divBdr>
            <w:top w:val="none" w:sz="0" w:space="0" w:color="auto"/>
            <w:left w:val="none" w:sz="0" w:space="0" w:color="auto"/>
            <w:bottom w:val="none" w:sz="0" w:space="0" w:color="auto"/>
            <w:right w:val="none" w:sz="0" w:space="0" w:color="auto"/>
          </w:divBdr>
        </w:div>
        <w:div w:id="2073506051">
          <w:marLeft w:val="0"/>
          <w:marRight w:val="0"/>
          <w:marTop w:val="0"/>
          <w:marBottom w:val="240"/>
          <w:divBdr>
            <w:top w:val="none" w:sz="0" w:space="0" w:color="auto"/>
            <w:left w:val="none" w:sz="0" w:space="0" w:color="auto"/>
            <w:bottom w:val="none" w:sz="0" w:space="0" w:color="auto"/>
            <w:right w:val="none" w:sz="0" w:space="0" w:color="auto"/>
          </w:divBdr>
        </w:div>
        <w:div w:id="105925997">
          <w:marLeft w:val="0"/>
          <w:marRight w:val="0"/>
          <w:marTop w:val="0"/>
          <w:marBottom w:val="240"/>
          <w:divBdr>
            <w:top w:val="none" w:sz="0" w:space="0" w:color="auto"/>
            <w:left w:val="none" w:sz="0" w:space="0" w:color="auto"/>
            <w:bottom w:val="none" w:sz="0" w:space="0" w:color="auto"/>
            <w:right w:val="none" w:sz="0" w:space="0" w:color="auto"/>
          </w:divBdr>
          <w:divsChild>
            <w:div w:id="1353335402">
              <w:marLeft w:val="0"/>
              <w:marRight w:val="0"/>
              <w:marTop w:val="0"/>
              <w:marBottom w:val="0"/>
              <w:divBdr>
                <w:top w:val="none" w:sz="0" w:space="0" w:color="auto"/>
                <w:left w:val="none" w:sz="0" w:space="0" w:color="auto"/>
                <w:bottom w:val="none" w:sz="0" w:space="0" w:color="auto"/>
                <w:right w:val="none" w:sz="0" w:space="0" w:color="auto"/>
              </w:divBdr>
            </w:div>
            <w:div w:id="838271843">
              <w:marLeft w:val="0"/>
              <w:marRight w:val="0"/>
              <w:marTop w:val="240"/>
              <w:marBottom w:val="240"/>
              <w:divBdr>
                <w:top w:val="single" w:sz="12" w:space="0" w:color="8E8E8E"/>
                <w:left w:val="none" w:sz="0" w:space="0" w:color="auto"/>
                <w:bottom w:val="single" w:sz="12" w:space="0" w:color="8E8E8E"/>
                <w:right w:val="none" w:sz="0" w:space="0" w:color="auto"/>
              </w:divBdr>
              <w:divsChild>
                <w:div w:id="1174607708">
                  <w:marLeft w:val="0"/>
                  <w:marRight w:val="0"/>
                  <w:marTop w:val="240"/>
                  <w:marBottom w:val="240"/>
                  <w:divBdr>
                    <w:top w:val="none" w:sz="0" w:space="0" w:color="auto"/>
                    <w:left w:val="none" w:sz="0" w:space="0" w:color="auto"/>
                    <w:bottom w:val="none" w:sz="0" w:space="0" w:color="auto"/>
                    <w:right w:val="none" w:sz="0" w:space="0" w:color="auto"/>
                  </w:divBdr>
                  <w:divsChild>
                    <w:div w:id="709839862">
                      <w:marLeft w:val="0"/>
                      <w:marRight w:val="0"/>
                      <w:marTop w:val="0"/>
                      <w:marBottom w:val="240"/>
                      <w:divBdr>
                        <w:top w:val="none" w:sz="0" w:space="0" w:color="auto"/>
                        <w:left w:val="none" w:sz="0" w:space="0" w:color="auto"/>
                        <w:bottom w:val="none" w:sz="0" w:space="0" w:color="auto"/>
                        <w:right w:val="none" w:sz="0" w:space="0" w:color="auto"/>
                      </w:divBdr>
                    </w:div>
                    <w:div w:id="985431936">
                      <w:marLeft w:val="0"/>
                      <w:marRight w:val="0"/>
                      <w:marTop w:val="0"/>
                      <w:marBottom w:val="240"/>
                      <w:divBdr>
                        <w:top w:val="none" w:sz="0" w:space="0" w:color="auto"/>
                        <w:left w:val="none" w:sz="0" w:space="0" w:color="auto"/>
                        <w:bottom w:val="none" w:sz="0" w:space="0" w:color="auto"/>
                        <w:right w:val="none" w:sz="0" w:space="0" w:color="auto"/>
                      </w:divBdr>
                    </w:div>
                    <w:div w:id="2079396537">
                      <w:marLeft w:val="0"/>
                      <w:marRight w:val="0"/>
                      <w:marTop w:val="0"/>
                      <w:marBottom w:val="240"/>
                      <w:divBdr>
                        <w:top w:val="none" w:sz="0" w:space="0" w:color="auto"/>
                        <w:left w:val="none" w:sz="0" w:space="0" w:color="auto"/>
                        <w:bottom w:val="none" w:sz="0" w:space="0" w:color="auto"/>
                        <w:right w:val="none" w:sz="0" w:space="0" w:color="auto"/>
                      </w:divBdr>
                    </w:div>
                    <w:div w:id="875653770">
                      <w:marLeft w:val="0"/>
                      <w:marRight w:val="0"/>
                      <w:marTop w:val="0"/>
                      <w:marBottom w:val="240"/>
                      <w:divBdr>
                        <w:top w:val="none" w:sz="0" w:space="0" w:color="auto"/>
                        <w:left w:val="none" w:sz="0" w:space="0" w:color="auto"/>
                        <w:bottom w:val="none" w:sz="0" w:space="0" w:color="auto"/>
                        <w:right w:val="none" w:sz="0" w:space="0" w:color="auto"/>
                      </w:divBdr>
                    </w:div>
                    <w:div w:id="1703701031">
                      <w:marLeft w:val="0"/>
                      <w:marRight w:val="0"/>
                      <w:marTop w:val="0"/>
                      <w:marBottom w:val="240"/>
                      <w:divBdr>
                        <w:top w:val="none" w:sz="0" w:space="0" w:color="auto"/>
                        <w:left w:val="none" w:sz="0" w:space="0" w:color="auto"/>
                        <w:bottom w:val="none" w:sz="0" w:space="0" w:color="auto"/>
                        <w:right w:val="none" w:sz="0" w:space="0" w:color="auto"/>
                      </w:divBdr>
                    </w:div>
                    <w:div w:id="307632999">
                      <w:marLeft w:val="0"/>
                      <w:marRight w:val="0"/>
                      <w:marTop w:val="0"/>
                      <w:marBottom w:val="240"/>
                      <w:divBdr>
                        <w:top w:val="none" w:sz="0" w:space="0" w:color="auto"/>
                        <w:left w:val="none" w:sz="0" w:space="0" w:color="auto"/>
                        <w:bottom w:val="none" w:sz="0" w:space="0" w:color="auto"/>
                        <w:right w:val="none" w:sz="0" w:space="0" w:color="auto"/>
                      </w:divBdr>
                    </w:div>
                    <w:div w:id="362485893">
                      <w:marLeft w:val="0"/>
                      <w:marRight w:val="0"/>
                      <w:marTop w:val="0"/>
                      <w:marBottom w:val="240"/>
                      <w:divBdr>
                        <w:top w:val="none" w:sz="0" w:space="0" w:color="auto"/>
                        <w:left w:val="none" w:sz="0" w:space="0" w:color="auto"/>
                        <w:bottom w:val="none" w:sz="0" w:space="0" w:color="auto"/>
                        <w:right w:val="none" w:sz="0" w:space="0" w:color="auto"/>
                      </w:divBdr>
                    </w:div>
                    <w:div w:id="1498576461">
                      <w:marLeft w:val="0"/>
                      <w:marRight w:val="0"/>
                      <w:marTop w:val="0"/>
                      <w:marBottom w:val="240"/>
                      <w:divBdr>
                        <w:top w:val="none" w:sz="0" w:space="0" w:color="auto"/>
                        <w:left w:val="none" w:sz="0" w:space="0" w:color="auto"/>
                        <w:bottom w:val="none" w:sz="0" w:space="0" w:color="auto"/>
                        <w:right w:val="none" w:sz="0" w:space="0" w:color="auto"/>
                      </w:divBdr>
                    </w:div>
                    <w:div w:id="979575902">
                      <w:marLeft w:val="0"/>
                      <w:marRight w:val="0"/>
                      <w:marTop w:val="0"/>
                      <w:marBottom w:val="240"/>
                      <w:divBdr>
                        <w:top w:val="none" w:sz="0" w:space="0" w:color="auto"/>
                        <w:left w:val="none" w:sz="0" w:space="0" w:color="auto"/>
                        <w:bottom w:val="none" w:sz="0" w:space="0" w:color="auto"/>
                        <w:right w:val="none" w:sz="0" w:space="0" w:color="auto"/>
                      </w:divBdr>
                    </w:div>
                    <w:div w:id="834997464">
                      <w:marLeft w:val="0"/>
                      <w:marRight w:val="0"/>
                      <w:marTop w:val="0"/>
                      <w:marBottom w:val="240"/>
                      <w:divBdr>
                        <w:top w:val="none" w:sz="0" w:space="0" w:color="auto"/>
                        <w:left w:val="none" w:sz="0" w:space="0" w:color="auto"/>
                        <w:bottom w:val="none" w:sz="0" w:space="0" w:color="auto"/>
                        <w:right w:val="none" w:sz="0" w:space="0" w:color="auto"/>
                      </w:divBdr>
                    </w:div>
                    <w:div w:id="1956598414">
                      <w:marLeft w:val="0"/>
                      <w:marRight w:val="0"/>
                      <w:marTop w:val="0"/>
                      <w:marBottom w:val="240"/>
                      <w:divBdr>
                        <w:top w:val="none" w:sz="0" w:space="0" w:color="auto"/>
                        <w:left w:val="none" w:sz="0" w:space="0" w:color="auto"/>
                        <w:bottom w:val="none" w:sz="0" w:space="0" w:color="auto"/>
                        <w:right w:val="none" w:sz="0" w:space="0" w:color="auto"/>
                      </w:divBdr>
                    </w:div>
                  </w:divsChild>
                </w:div>
                <w:div w:id="1201669622">
                  <w:marLeft w:val="360"/>
                  <w:marRight w:val="0"/>
                  <w:marTop w:val="0"/>
                  <w:marBottom w:val="0"/>
                  <w:divBdr>
                    <w:top w:val="none" w:sz="0" w:space="0" w:color="auto"/>
                    <w:left w:val="none" w:sz="0" w:space="0" w:color="auto"/>
                    <w:bottom w:val="none" w:sz="0" w:space="0" w:color="auto"/>
                    <w:right w:val="none" w:sz="0" w:space="0" w:color="auto"/>
                  </w:divBdr>
                  <w:divsChild>
                    <w:div w:id="8846097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71218986">
              <w:marLeft w:val="0"/>
              <w:marRight w:val="0"/>
              <w:marTop w:val="240"/>
              <w:marBottom w:val="240"/>
              <w:divBdr>
                <w:top w:val="single" w:sz="12" w:space="0" w:color="8E8E8E"/>
                <w:left w:val="none" w:sz="0" w:space="0" w:color="auto"/>
                <w:bottom w:val="single" w:sz="12" w:space="0" w:color="8E8E8E"/>
                <w:right w:val="none" w:sz="0" w:space="0" w:color="auto"/>
              </w:divBdr>
              <w:divsChild>
                <w:div w:id="80226014">
                  <w:marLeft w:val="0"/>
                  <w:marRight w:val="0"/>
                  <w:marTop w:val="240"/>
                  <w:marBottom w:val="240"/>
                  <w:divBdr>
                    <w:top w:val="none" w:sz="0" w:space="0" w:color="auto"/>
                    <w:left w:val="none" w:sz="0" w:space="0" w:color="auto"/>
                    <w:bottom w:val="none" w:sz="0" w:space="0" w:color="auto"/>
                    <w:right w:val="none" w:sz="0" w:space="0" w:color="auto"/>
                  </w:divBdr>
                  <w:divsChild>
                    <w:div w:id="992871096">
                      <w:marLeft w:val="0"/>
                      <w:marRight w:val="0"/>
                      <w:marTop w:val="0"/>
                      <w:marBottom w:val="240"/>
                      <w:divBdr>
                        <w:top w:val="none" w:sz="0" w:space="0" w:color="auto"/>
                        <w:left w:val="none" w:sz="0" w:space="0" w:color="auto"/>
                        <w:bottom w:val="none" w:sz="0" w:space="0" w:color="auto"/>
                        <w:right w:val="none" w:sz="0" w:space="0" w:color="auto"/>
                      </w:divBdr>
                    </w:div>
                    <w:div w:id="1247491693">
                      <w:marLeft w:val="0"/>
                      <w:marRight w:val="0"/>
                      <w:marTop w:val="0"/>
                      <w:marBottom w:val="240"/>
                      <w:divBdr>
                        <w:top w:val="none" w:sz="0" w:space="0" w:color="auto"/>
                        <w:left w:val="none" w:sz="0" w:space="0" w:color="auto"/>
                        <w:bottom w:val="none" w:sz="0" w:space="0" w:color="auto"/>
                        <w:right w:val="none" w:sz="0" w:space="0" w:color="auto"/>
                      </w:divBdr>
                    </w:div>
                    <w:div w:id="406726700">
                      <w:marLeft w:val="0"/>
                      <w:marRight w:val="0"/>
                      <w:marTop w:val="0"/>
                      <w:marBottom w:val="240"/>
                      <w:divBdr>
                        <w:top w:val="none" w:sz="0" w:space="0" w:color="auto"/>
                        <w:left w:val="none" w:sz="0" w:space="0" w:color="auto"/>
                        <w:bottom w:val="none" w:sz="0" w:space="0" w:color="auto"/>
                        <w:right w:val="none" w:sz="0" w:space="0" w:color="auto"/>
                      </w:divBdr>
                    </w:div>
                    <w:div w:id="1097561026">
                      <w:marLeft w:val="0"/>
                      <w:marRight w:val="0"/>
                      <w:marTop w:val="0"/>
                      <w:marBottom w:val="240"/>
                      <w:divBdr>
                        <w:top w:val="none" w:sz="0" w:space="0" w:color="auto"/>
                        <w:left w:val="none" w:sz="0" w:space="0" w:color="auto"/>
                        <w:bottom w:val="none" w:sz="0" w:space="0" w:color="auto"/>
                        <w:right w:val="none" w:sz="0" w:space="0" w:color="auto"/>
                      </w:divBdr>
                    </w:div>
                    <w:div w:id="1923565109">
                      <w:marLeft w:val="0"/>
                      <w:marRight w:val="0"/>
                      <w:marTop w:val="0"/>
                      <w:marBottom w:val="240"/>
                      <w:divBdr>
                        <w:top w:val="none" w:sz="0" w:space="0" w:color="auto"/>
                        <w:left w:val="none" w:sz="0" w:space="0" w:color="auto"/>
                        <w:bottom w:val="none" w:sz="0" w:space="0" w:color="auto"/>
                        <w:right w:val="none" w:sz="0" w:space="0" w:color="auto"/>
                      </w:divBdr>
                    </w:div>
                    <w:div w:id="1939872001">
                      <w:marLeft w:val="0"/>
                      <w:marRight w:val="0"/>
                      <w:marTop w:val="0"/>
                      <w:marBottom w:val="240"/>
                      <w:divBdr>
                        <w:top w:val="none" w:sz="0" w:space="0" w:color="auto"/>
                        <w:left w:val="none" w:sz="0" w:space="0" w:color="auto"/>
                        <w:bottom w:val="none" w:sz="0" w:space="0" w:color="auto"/>
                        <w:right w:val="none" w:sz="0" w:space="0" w:color="auto"/>
                      </w:divBdr>
                    </w:div>
                    <w:div w:id="1824197937">
                      <w:marLeft w:val="0"/>
                      <w:marRight w:val="0"/>
                      <w:marTop w:val="0"/>
                      <w:marBottom w:val="240"/>
                      <w:divBdr>
                        <w:top w:val="none" w:sz="0" w:space="0" w:color="auto"/>
                        <w:left w:val="none" w:sz="0" w:space="0" w:color="auto"/>
                        <w:bottom w:val="none" w:sz="0" w:space="0" w:color="auto"/>
                        <w:right w:val="none" w:sz="0" w:space="0" w:color="auto"/>
                      </w:divBdr>
                    </w:div>
                    <w:div w:id="304241314">
                      <w:marLeft w:val="0"/>
                      <w:marRight w:val="0"/>
                      <w:marTop w:val="0"/>
                      <w:marBottom w:val="240"/>
                      <w:divBdr>
                        <w:top w:val="none" w:sz="0" w:space="0" w:color="auto"/>
                        <w:left w:val="none" w:sz="0" w:space="0" w:color="auto"/>
                        <w:bottom w:val="none" w:sz="0" w:space="0" w:color="auto"/>
                        <w:right w:val="none" w:sz="0" w:space="0" w:color="auto"/>
                      </w:divBdr>
                    </w:div>
                    <w:div w:id="464853901">
                      <w:marLeft w:val="0"/>
                      <w:marRight w:val="0"/>
                      <w:marTop w:val="0"/>
                      <w:marBottom w:val="240"/>
                      <w:divBdr>
                        <w:top w:val="none" w:sz="0" w:space="0" w:color="auto"/>
                        <w:left w:val="none" w:sz="0" w:space="0" w:color="auto"/>
                        <w:bottom w:val="none" w:sz="0" w:space="0" w:color="auto"/>
                        <w:right w:val="none" w:sz="0" w:space="0" w:color="auto"/>
                      </w:divBdr>
                    </w:div>
                    <w:div w:id="262616345">
                      <w:marLeft w:val="0"/>
                      <w:marRight w:val="0"/>
                      <w:marTop w:val="0"/>
                      <w:marBottom w:val="240"/>
                      <w:divBdr>
                        <w:top w:val="none" w:sz="0" w:space="0" w:color="auto"/>
                        <w:left w:val="none" w:sz="0" w:space="0" w:color="auto"/>
                        <w:bottom w:val="none" w:sz="0" w:space="0" w:color="auto"/>
                        <w:right w:val="none" w:sz="0" w:space="0" w:color="auto"/>
                      </w:divBdr>
                    </w:div>
                    <w:div w:id="133261073">
                      <w:marLeft w:val="0"/>
                      <w:marRight w:val="0"/>
                      <w:marTop w:val="0"/>
                      <w:marBottom w:val="240"/>
                      <w:divBdr>
                        <w:top w:val="none" w:sz="0" w:space="0" w:color="auto"/>
                        <w:left w:val="none" w:sz="0" w:space="0" w:color="auto"/>
                        <w:bottom w:val="none" w:sz="0" w:space="0" w:color="auto"/>
                        <w:right w:val="none" w:sz="0" w:space="0" w:color="auto"/>
                      </w:divBdr>
                    </w:div>
                    <w:div w:id="612636607">
                      <w:marLeft w:val="0"/>
                      <w:marRight w:val="0"/>
                      <w:marTop w:val="0"/>
                      <w:marBottom w:val="240"/>
                      <w:divBdr>
                        <w:top w:val="none" w:sz="0" w:space="0" w:color="auto"/>
                        <w:left w:val="none" w:sz="0" w:space="0" w:color="auto"/>
                        <w:bottom w:val="none" w:sz="0" w:space="0" w:color="auto"/>
                        <w:right w:val="none" w:sz="0" w:space="0" w:color="auto"/>
                      </w:divBdr>
                    </w:div>
                    <w:div w:id="487984718">
                      <w:marLeft w:val="0"/>
                      <w:marRight w:val="0"/>
                      <w:marTop w:val="0"/>
                      <w:marBottom w:val="240"/>
                      <w:divBdr>
                        <w:top w:val="none" w:sz="0" w:space="0" w:color="auto"/>
                        <w:left w:val="none" w:sz="0" w:space="0" w:color="auto"/>
                        <w:bottom w:val="none" w:sz="0" w:space="0" w:color="auto"/>
                        <w:right w:val="none" w:sz="0" w:space="0" w:color="auto"/>
                      </w:divBdr>
                    </w:div>
                    <w:div w:id="1616985531">
                      <w:marLeft w:val="0"/>
                      <w:marRight w:val="0"/>
                      <w:marTop w:val="0"/>
                      <w:marBottom w:val="240"/>
                      <w:divBdr>
                        <w:top w:val="none" w:sz="0" w:space="0" w:color="auto"/>
                        <w:left w:val="none" w:sz="0" w:space="0" w:color="auto"/>
                        <w:bottom w:val="none" w:sz="0" w:space="0" w:color="auto"/>
                        <w:right w:val="none" w:sz="0" w:space="0" w:color="auto"/>
                      </w:divBdr>
                    </w:div>
                    <w:div w:id="556093785">
                      <w:marLeft w:val="0"/>
                      <w:marRight w:val="0"/>
                      <w:marTop w:val="0"/>
                      <w:marBottom w:val="240"/>
                      <w:divBdr>
                        <w:top w:val="none" w:sz="0" w:space="0" w:color="auto"/>
                        <w:left w:val="none" w:sz="0" w:space="0" w:color="auto"/>
                        <w:bottom w:val="none" w:sz="0" w:space="0" w:color="auto"/>
                        <w:right w:val="none" w:sz="0" w:space="0" w:color="auto"/>
                      </w:divBdr>
                    </w:div>
                    <w:div w:id="574515008">
                      <w:marLeft w:val="0"/>
                      <w:marRight w:val="0"/>
                      <w:marTop w:val="0"/>
                      <w:marBottom w:val="240"/>
                      <w:divBdr>
                        <w:top w:val="none" w:sz="0" w:space="0" w:color="auto"/>
                        <w:left w:val="none" w:sz="0" w:space="0" w:color="auto"/>
                        <w:bottom w:val="none" w:sz="0" w:space="0" w:color="auto"/>
                        <w:right w:val="none" w:sz="0" w:space="0" w:color="auto"/>
                      </w:divBdr>
                    </w:div>
                    <w:div w:id="682361630">
                      <w:marLeft w:val="0"/>
                      <w:marRight w:val="0"/>
                      <w:marTop w:val="0"/>
                      <w:marBottom w:val="240"/>
                      <w:divBdr>
                        <w:top w:val="none" w:sz="0" w:space="0" w:color="auto"/>
                        <w:left w:val="none" w:sz="0" w:space="0" w:color="auto"/>
                        <w:bottom w:val="none" w:sz="0" w:space="0" w:color="auto"/>
                        <w:right w:val="none" w:sz="0" w:space="0" w:color="auto"/>
                      </w:divBdr>
                    </w:div>
                    <w:div w:id="315766588">
                      <w:marLeft w:val="0"/>
                      <w:marRight w:val="0"/>
                      <w:marTop w:val="0"/>
                      <w:marBottom w:val="240"/>
                      <w:divBdr>
                        <w:top w:val="none" w:sz="0" w:space="0" w:color="auto"/>
                        <w:left w:val="none" w:sz="0" w:space="0" w:color="auto"/>
                        <w:bottom w:val="none" w:sz="0" w:space="0" w:color="auto"/>
                        <w:right w:val="none" w:sz="0" w:space="0" w:color="auto"/>
                      </w:divBdr>
                    </w:div>
                    <w:div w:id="549151213">
                      <w:marLeft w:val="0"/>
                      <w:marRight w:val="0"/>
                      <w:marTop w:val="0"/>
                      <w:marBottom w:val="240"/>
                      <w:divBdr>
                        <w:top w:val="none" w:sz="0" w:space="0" w:color="auto"/>
                        <w:left w:val="none" w:sz="0" w:space="0" w:color="auto"/>
                        <w:bottom w:val="none" w:sz="0" w:space="0" w:color="auto"/>
                        <w:right w:val="none" w:sz="0" w:space="0" w:color="auto"/>
                      </w:divBdr>
                    </w:div>
                    <w:div w:id="1864632924">
                      <w:marLeft w:val="0"/>
                      <w:marRight w:val="0"/>
                      <w:marTop w:val="0"/>
                      <w:marBottom w:val="240"/>
                      <w:divBdr>
                        <w:top w:val="none" w:sz="0" w:space="0" w:color="auto"/>
                        <w:left w:val="none" w:sz="0" w:space="0" w:color="auto"/>
                        <w:bottom w:val="none" w:sz="0" w:space="0" w:color="auto"/>
                        <w:right w:val="none" w:sz="0" w:space="0" w:color="auto"/>
                      </w:divBdr>
                    </w:div>
                    <w:div w:id="875240489">
                      <w:marLeft w:val="0"/>
                      <w:marRight w:val="0"/>
                      <w:marTop w:val="0"/>
                      <w:marBottom w:val="240"/>
                      <w:divBdr>
                        <w:top w:val="none" w:sz="0" w:space="0" w:color="auto"/>
                        <w:left w:val="none" w:sz="0" w:space="0" w:color="auto"/>
                        <w:bottom w:val="none" w:sz="0" w:space="0" w:color="auto"/>
                        <w:right w:val="none" w:sz="0" w:space="0" w:color="auto"/>
                      </w:divBdr>
                    </w:div>
                    <w:div w:id="1907060109">
                      <w:marLeft w:val="0"/>
                      <w:marRight w:val="0"/>
                      <w:marTop w:val="0"/>
                      <w:marBottom w:val="240"/>
                      <w:divBdr>
                        <w:top w:val="none" w:sz="0" w:space="0" w:color="auto"/>
                        <w:left w:val="none" w:sz="0" w:space="0" w:color="auto"/>
                        <w:bottom w:val="none" w:sz="0" w:space="0" w:color="auto"/>
                        <w:right w:val="none" w:sz="0" w:space="0" w:color="auto"/>
                      </w:divBdr>
                    </w:div>
                    <w:div w:id="175651863">
                      <w:marLeft w:val="0"/>
                      <w:marRight w:val="0"/>
                      <w:marTop w:val="0"/>
                      <w:marBottom w:val="240"/>
                      <w:divBdr>
                        <w:top w:val="none" w:sz="0" w:space="0" w:color="auto"/>
                        <w:left w:val="none" w:sz="0" w:space="0" w:color="auto"/>
                        <w:bottom w:val="none" w:sz="0" w:space="0" w:color="auto"/>
                        <w:right w:val="none" w:sz="0" w:space="0" w:color="auto"/>
                      </w:divBdr>
                    </w:div>
                    <w:div w:id="1729188428">
                      <w:marLeft w:val="0"/>
                      <w:marRight w:val="0"/>
                      <w:marTop w:val="0"/>
                      <w:marBottom w:val="240"/>
                      <w:divBdr>
                        <w:top w:val="none" w:sz="0" w:space="0" w:color="auto"/>
                        <w:left w:val="none" w:sz="0" w:space="0" w:color="auto"/>
                        <w:bottom w:val="none" w:sz="0" w:space="0" w:color="auto"/>
                        <w:right w:val="none" w:sz="0" w:space="0" w:color="auto"/>
                      </w:divBdr>
                    </w:div>
                    <w:div w:id="1350569455">
                      <w:marLeft w:val="0"/>
                      <w:marRight w:val="0"/>
                      <w:marTop w:val="0"/>
                      <w:marBottom w:val="240"/>
                      <w:divBdr>
                        <w:top w:val="none" w:sz="0" w:space="0" w:color="auto"/>
                        <w:left w:val="none" w:sz="0" w:space="0" w:color="auto"/>
                        <w:bottom w:val="none" w:sz="0" w:space="0" w:color="auto"/>
                        <w:right w:val="none" w:sz="0" w:space="0" w:color="auto"/>
                      </w:divBdr>
                    </w:div>
                    <w:div w:id="371656303">
                      <w:marLeft w:val="0"/>
                      <w:marRight w:val="0"/>
                      <w:marTop w:val="0"/>
                      <w:marBottom w:val="240"/>
                      <w:divBdr>
                        <w:top w:val="none" w:sz="0" w:space="0" w:color="auto"/>
                        <w:left w:val="none" w:sz="0" w:space="0" w:color="auto"/>
                        <w:bottom w:val="none" w:sz="0" w:space="0" w:color="auto"/>
                        <w:right w:val="none" w:sz="0" w:space="0" w:color="auto"/>
                      </w:divBdr>
                    </w:div>
                    <w:div w:id="1759404055">
                      <w:marLeft w:val="0"/>
                      <w:marRight w:val="0"/>
                      <w:marTop w:val="0"/>
                      <w:marBottom w:val="240"/>
                      <w:divBdr>
                        <w:top w:val="none" w:sz="0" w:space="0" w:color="auto"/>
                        <w:left w:val="none" w:sz="0" w:space="0" w:color="auto"/>
                        <w:bottom w:val="none" w:sz="0" w:space="0" w:color="auto"/>
                        <w:right w:val="none" w:sz="0" w:space="0" w:color="auto"/>
                      </w:divBdr>
                    </w:div>
                    <w:div w:id="364259565">
                      <w:marLeft w:val="0"/>
                      <w:marRight w:val="0"/>
                      <w:marTop w:val="0"/>
                      <w:marBottom w:val="240"/>
                      <w:divBdr>
                        <w:top w:val="none" w:sz="0" w:space="0" w:color="auto"/>
                        <w:left w:val="none" w:sz="0" w:space="0" w:color="auto"/>
                        <w:bottom w:val="none" w:sz="0" w:space="0" w:color="auto"/>
                        <w:right w:val="none" w:sz="0" w:space="0" w:color="auto"/>
                      </w:divBdr>
                    </w:div>
                    <w:div w:id="1285234689">
                      <w:marLeft w:val="0"/>
                      <w:marRight w:val="0"/>
                      <w:marTop w:val="0"/>
                      <w:marBottom w:val="240"/>
                      <w:divBdr>
                        <w:top w:val="none" w:sz="0" w:space="0" w:color="auto"/>
                        <w:left w:val="none" w:sz="0" w:space="0" w:color="auto"/>
                        <w:bottom w:val="none" w:sz="0" w:space="0" w:color="auto"/>
                        <w:right w:val="none" w:sz="0" w:space="0" w:color="auto"/>
                      </w:divBdr>
                    </w:div>
                    <w:div w:id="1963152863">
                      <w:marLeft w:val="0"/>
                      <w:marRight w:val="0"/>
                      <w:marTop w:val="0"/>
                      <w:marBottom w:val="240"/>
                      <w:divBdr>
                        <w:top w:val="none" w:sz="0" w:space="0" w:color="auto"/>
                        <w:left w:val="none" w:sz="0" w:space="0" w:color="auto"/>
                        <w:bottom w:val="none" w:sz="0" w:space="0" w:color="auto"/>
                        <w:right w:val="none" w:sz="0" w:space="0" w:color="auto"/>
                      </w:divBdr>
                    </w:div>
                    <w:div w:id="2105804227">
                      <w:marLeft w:val="0"/>
                      <w:marRight w:val="0"/>
                      <w:marTop w:val="0"/>
                      <w:marBottom w:val="240"/>
                      <w:divBdr>
                        <w:top w:val="none" w:sz="0" w:space="0" w:color="auto"/>
                        <w:left w:val="none" w:sz="0" w:space="0" w:color="auto"/>
                        <w:bottom w:val="none" w:sz="0" w:space="0" w:color="auto"/>
                        <w:right w:val="none" w:sz="0" w:space="0" w:color="auto"/>
                      </w:divBdr>
                    </w:div>
                    <w:div w:id="928849076">
                      <w:marLeft w:val="0"/>
                      <w:marRight w:val="0"/>
                      <w:marTop w:val="0"/>
                      <w:marBottom w:val="240"/>
                      <w:divBdr>
                        <w:top w:val="none" w:sz="0" w:space="0" w:color="auto"/>
                        <w:left w:val="none" w:sz="0" w:space="0" w:color="auto"/>
                        <w:bottom w:val="none" w:sz="0" w:space="0" w:color="auto"/>
                        <w:right w:val="none" w:sz="0" w:space="0" w:color="auto"/>
                      </w:divBdr>
                    </w:div>
                    <w:div w:id="108553250">
                      <w:marLeft w:val="0"/>
                      <w:marRight w:val="0"/>
                      <w:marTop w:val="0"/>
                      <w:marBottom w:val="240"/>
                      <w:divBdr>
                        <w:top w:val="none" w:sz="0" w:space="0" w:color="auto"/>
                        <w:left w:val="none" w:sz="0" w:space="0" w:color="auto"/>
                        <w:bottom w:val="none" w:sz="0" w:space="0" w:color="auto"/>
                        <w:right w:val="none" w:sz="0" w:space="0" w:color="auto"/>
                      </w:divBdr>
                    </w:div>
                    <w:div w:id="611521383">
                      <w:marLeft w:val="0"/>
                      <w:marRight w:val="0"/>
                      <w:marTop w:val="0"/>
                      <w:marBottom w:val="240"/>
                      <w:divBdr>
                        <w:top w:val="none" w:sz="0" w:space="0" w:color="auto"/>
                        <w:left w:val="none" w:sz="0" w:space="0" w:color="auto"/>
                        <w:bottom w:val="none" w:sz="0" w:space="0" w:color="auto"/>
                        <w:right w:val="none" w:sz="0" w:space="0" w:color="auto"/>
                      </w:divBdr>
                    </w:div>
                    <w:div w:id="1959143459">
                      <w:marLeft w:val="0"/>
                      <w:marRight w:val="0"/>
                      <w:marTop w:val="0"/>
                      <w:marBottom w:val="240"/>
                      <w:divBdr>
                        <w:top w:val="none" w:sz="0" w:space="0" w:color="auto"/>
                        <w:left w:val="none" w:sz="0" w:space="0" w:color="auto"/>
                        <w:bottom w:val="none" w:sz="0" w:space="0" w:color="auto"/>
                        <w:right w:val="none" w:sz="0" w:space="0" w:color="auto"/>
                      </w:divBdr>
                    </w:div>
                    <w:div w:id="1649898633">
                      <w:marLeft w:val="0"/>
                      <w:marRight w:val="0"/>
                      <w:marTop w:val="0"/>
                      <w:marBottom w:val="240"/>
                      <w:divBdr>
                        <w:top w:val="none" w:sz="0" w:space="0" w:color="auto"/>
                        <w:left w:val="none" w:sz="0" w:space="0" w:color="auto"/>
                        <w:bottom w:val="none" w:sz="0" w:space="0" w:color="auto"/>
                        <w:right w:val="none" w:sz="0" w:space="0" w:color="auto"/>
                      </w:divBdr>
                    </w:div>
                  </w:divsChild>
                </w:div>
                <w:div w:id="1608806746">
                  <w:marLeft w:val="360"/>
                  <w:marRight w:val="0"/>
                  <w:marTop w:val="0"/>
                  <w:marBottom w:val="0"/>
                  <w:divBdr>
                    <w:top w:val="none" w:sz="0" w:space="0" w:color="auto"/>
                    <w:left w:val="none" w:sz="0" w:space="0" w:color="auto"/>
                    <w:bottom w:val="none" w:sz="0" w:space="0" w:color="auto"/>
                    <w:right w:val="none" w:sz="0" w:space="0" w:color="auto"/>
                  </w:divBdr>
                  <w:divsChild>
                    <w:div w:id="3590186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80760057">
              <w:marLeft w:val="0"/>
              <w:marRight w:val="0"/>
              <w:marTop w:val="240"/>
              <w:marBottom w:val="240"/>
              <w:divBdr>
                <w:top w:val="single" w:sz="12" w:space="0" w:color="8E8E8E"/>
                <w:left w:val="none" w:sz="0" w:space="0" w:color="auto"/>
                <w:bottom w:val="single" w:sz="12" w:space="0" w:color="8E8E8E"/>
                <w:right w:val="none" w:sz="0" w:space="0" w:color="auto"/>
              </w:divBdr>
              <w:divsChild>
                <w:div w:id="444931801">
                  <w:marLeft w:val="0"/>
                  <w:marRight w:val="0"/>
                  <w:marTop w:val="240"/>
                  <w:marBottom w:val="240"/>
                  <w:divBdr>
                    <w:top w:val="none" w:sz="0" w:space="0" w:color="auto"/>
                    <w:left w:val="none" w:sz="0" w:space="0" w:color="auto"/>
                    <w:bottom w:val="none" w:sz="0" w:space="0" w:color="auto"/>
                    <w:right w:val="none" w:sz="0" w:space="0" w:color="auto"/>
                  </w:divBdr>
                </w:div>
                <w:div w:id="295571700">
                  <w:marLeft w:val="360"/>
                  <w:marRight w:val="0"/>
                  <w:marTop w:val="0"/>
                  <w:marBottom w:val="0"/>
                  <w:divBdr>
                    <w:top w:val="none" w:sz="0" w:space="0" w:color="auto"/>
                    <w:left w:val="none" w:sz="0" w:space="0" w:color="auto"/>
                    <w:bottom w:val="none" w:sz="0" w:space="0" w:color="auto"/>
                    <w:right w:val="none" w:sz="0" w:space="0" w:color="auto"/>
                  </w:divBdr>
                  <w:divsChild>
                    <w:div w:id="513173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87504748">
          <w:marLeft w:val="0"/>
          <w:marRight w:val="0"/>
          <w:marTop w:val="0"/>
          <w:marBottom w:val="240"/>
          <w:divBdr>
            <w:top w:val="none" w:sz="0" w:space="0" w:color="auto"/>
            <w:left w:val="none" w:sz="0" w:space="0" w:color="auto"/>
            <w:bottom w:val="none" w:sz="0" w:space="0" w:color="auto"/>
            <w:right w:val="none" w:sz="0" w:space="0" w:color="auto"/>
          </w:divBdr>
          <w:divsChild>
            <w:div w:id="1885629848">
              <w:marLeft w:val="0"/>
              <w:marRight w:val="0"/>
              <w:marTop w:val="0"/>
              <w:marBottom w:val="0"/>
              <w:divBdr>
                <w:top w:val="none" w:sz="0" w:space="0" w:color="auto"/>
                <w:left w:val="none" w:sz="0" w:space="0" w:color="auto"/>
                <w:bottom w:val="none" w:sz="0" w:space="0" w:color="auto"/>
                <w:right w:val="none" w:sz="0" w:space="0" w:color="auto"/>
              </w:divBdr>
            </w:div>
          </w:divsChild>
        </w:div>
        <w:div w:id="1255361852">
          <w:marLeft w:val="0"/>
          <w:marRight w:val="0"/>
          <w:marTop w:val="0"/>
          <w:marBottom w:val="240"/>
          <w:divBdr>
            <w:top w:val="none" w:sz="0" w:space="0" w:color="auto"/>
            <w:left w:val="none" w:sz="0" w:space="0" w:color="auto"/>
            <w:bottom w:val="none" w:sz="0" w:space="0" w:color="auto"/>
            <w:right w:val="none" w:sz="0" w:space="0" w:color="auto"/>
          </w:divBdr>
        </w:div>
        <w:div w:id="483157896">
          <w:marLeft w:val="0"/>
          <w:marRight w:val="0"/>
          <w:marTop w:val="0"/>
          <w:marBottom w:val="240"/>
          <w:divBdr>
            <w:top w:val="none" w:sz="0" w:space="0" w:color="auto"/>
            <w:left w:val="none" w:sz="0" w:space="0" w:color="auto"/>
            <w:bottom w:val="none" w:sz="0" w:space="0" w:color="auto"/>
            <w:right w:val="none" w:sz="0" w:space="0" w:color="auto"/>
          </w:divBdr>
        </w:div>
        <w:div w:id="1736586009">
          <w:marLeft w:val="0"/>
          <w:marRight w:val="0"/>
          <w:marTop w:val="0"/>
          <w:marBottom w:val="240"/>
          <w:divBdr>
            <w:top w:val="none" w:sz="0" w:space="0" w:color="auto"/>
            <w:left w:val="none" w:sz="0" w:space="0" w:color="auto"/>
            <w:bottom w:val="none" w:sz="0" w:space="0" w:color="auto"/>
            <w:right w:val="none" w:sz="0" w:space="0" w:color="auto"/>
          </w:divBdr>
        </w:div>
        <w:div w:id="2118981792">
          <w:marLeft w:val="0"/>
          <w:marRight w:val="0"/>
          <w:marTop w:val="0"/>
          <w:marBottom w:val="240"/>
          <w:divBdr>
            <w:top w:val="none" w:sz="0" w:space="0" w:color="auto"/>
            <w:left w:val="none" w:sz="0" w:space="0" w:color="auto"/>
            <w:bottom w:val="none" w:sz="0" w:space="0" w:color="auto"/>
            <w:right w:val="none" w:sz="0" w:space="0" w:color="auto"/>
          </w:divBdr>
          <w:divsChild>
            <w:div w:id="60912554">
              <w:marLeft w:val="0"/>
              <w:marRight w:val="0"/>
              <w:marTop w:val="0"/>
              <w:marBottom w:val="240"/>
              <w:divBdr>
                <w:top w:val="none" w:sz="0" w:space="0" w:color="auto"/>
                <w:left w:val="none" w:sz="0" w:space="0" w:color="auto"/>
                <w:bottom w:val="none" w:sz="0" w:space="0" w:color="auto"/>
                <w:right w:val="none" w:sz="0" w:space="0" w:color="auto"/>
              </w:divBdr>
            </w:div>
            <w:div w:id="1776242216">
              <w:marLeft w:val="0"/>
              <w:marRight w:val="0"/>
              <w:marTop w:val="0"/>
              <w:marBottom w:val="240"/>
              <w:divBdr>
                <w:top w:val="none" w:sz="0" w:space="0" w:color="auto"/>
                <w:left w:val="none" w:sz="0" w:space="0" w:color="auto"/>
                <w:bottom w:val="none" w:sz="0" w:space="0" w:color="auto"/>
                <w:right w:val="none" w:sz="0" w:space="0" w:color="auto"/>
              </w:divBdr>
            </w:div>
            <w:div w:id="1840537967">
              <w:marLeft w:val="0"/>
              <w:marRight w:val="0"/>
              <w:marTop w:val="0"/>
              <w:marBottom w:val="240"/>
              <w:divBdr>
                <w:top w:val="none" w:sz="0" w:space="0" w:color="auto"/>
                <w:left w:val="none" w:sz="0" w:space="0" w:color="auto"/>
                <w:bottom w:val="none" w:sz="0" w:space="0" w:color="auto"/>
                <w:right w:val="none" w:sz="0" w:space="0" w:color="auto"/>
              </w:divBdr>
            </w:div>
          </w:divsChild>
        </w:div>
        <w:div w:id="1414427091">
          <w:marLeft w:val="0"/>
          <w:marRight w:val="0"/>
          <w:marTop w:val="0"/>
          <w:marBottom w:val="240"/>
          <w:divBdr>
            <w:top w:val="none" w:sz="0" w:space="0" w:color="auto"/>
            <w:left w:val="none" w:sz="0" w:space="0" w:color="auto"/>
            <w:bottom w:val="none" w:sz="0" w:space="0" w:color="auto"/>
            <w:right w:val="none" w:sz="0" w:space="0" w:color="auto"/>
          </w:divBdr>
        </w:div>
      </w:divsChild>
    </w:div>
    <w:div w:id="1268004251">
      <w:bodyDiv w:val="1"/>
      <w:marLeft w:val="0"/>
      <w:marRight w:val="0"/>
      <w:marTop w:val="0"/>
      <w:marBottom w:val="0"/>
      <w:divBdr>
        <w:top w:val="none" w:sz="0" w:space="0" w:color="auto"/>
        <w:left w:val="none" w:sz="0" w:space="0" w:color="auto"/>
        <w:bottom w:val="none" w:sz="0" w:space="0" w:color="auto"/>
        <w:right w:val="none" w:sz="0" w:space="0" w:color="auto"/>
      </w:divBdr>
      <w:divsChild>
        <w:div w:id="2137066570">
          <w:marLeft w:val="0"/>
          <w:marRight w:val="0"/>
          <w:marTop w:val="0"/>
          <w:marBottom w:val="240"/>
          <w:divBdr>
            <w:top w:val="none" w:sz="0" w:space="0" w:color="auto"/>
            <w:left w:val="none" w:sz="0" w:space="0" w:color="auto"/>
            <w:bottom w:val="none" w:sz="0" w:space="0" w:color="auto"/>
            <w:right w:val="none" w:sz="0" w:space="0" w:color="auto"/>
          </w:divBdr>
        </w:div>
        <w:div w:id="2098597618">
          <w:marLeft w:val="0"/>
          <w:marRight w:val="0"/>
          <w:marTop w:val="0"/>
          <w:marBottom w:val="240"/>
          <w:divBdr>
            <w:top w:val="none" w:sz="0" w:space="0" w:color="auto"/>
            <w:left w:val="none" w:sz="0" w:space="0" w:color="auto"/>
            <w:bottom w:val="none" w:sz="0" w:space="0" w:color="auto"/>
            <w:right w:val="none" w:sz="0" w:space="0" w:color="auto"/>
          </w:divBdr>
        </w:div>
        <w:div w:id="1801805455">
          <w:marLeft w:val="0"/>
          <w:marRight w:val="0"/>
          <w:marTop w:val="0"/>
          <w:marBottom w:val="240"/>
          <w:divBdr>
            <w:top w:val="none" w:sz="0" w:space="0" w:color="auto"/>
            <w:left w:val="none" w:sz="0" w:space="0" w:color="auto"/>
            <w:bottom w:val="none" w:sz="0" w:space="0" w:color="auto"/>
            <w:right w:val="none" w:sz="0" w:space="0" w:color="auto"/>
          </w:divBdr>
        </w:div>
        <w:div w:id="685713830">
          <w:marLeft w:val="0"/>
          <w:marRight w:val="0"/>
          <w:marTop w:val="0"/>
          <w:marBottom w:val="240"/>
          <w:divBdr>
            <w:top w:val="none" w:sz="0" w:space="0" w:color="auto"/>
            <w:left w:val="none" w:sz="0" w:space="0" w:color="auto"/>
            <w:bottom w:val="none" w:sz="0" w:space="0" w:color="auto"/>
            <w:right w:val="none" w:sz="0" w:space="0" w:color="auto"/>
          </w:divBdr>
        </w:div>
      </w:divsChild>
    </w:div>
    <w:div w:id="1291549633">
      <w:bodyDiv w:val="1"/>
      <w:marLeft w:val="0"/>
      <w:marRight w:val="0"/>
      <w:marTop w:val="0"/>
      <w:marBottom w:val="0"/>
      <w:divBdr>
        <w:top w:val="none" w:sz="0" w:space="0" w:color="auto"/>
        <w:left w:val="none" w:sz="0" w:space="0" w:color="auto"/>
        <w:bottom w:val="none" w:sz="0" w:space="0" w:color="auto"/>
        <w:right w:val="none" w:sz="0" w:space="0" w:color="auto"/>
      </w:divBdr>
      <w:divsChild>
        <w:div w:id="1160342671">
          <w:marLeft w:val="0"/>
          <w:marRight w:val="0"/>
          <w:marTop w:val="0"/>
          <w:marBottom w:val="0"/>
          <w:divBdr>
            <w:top w:val="none" w:sz="0" w:space="0" w:color="auto"/>
            <w:left w:val="none" w:sz="0" w:space="0" w:color="auto"/>
            <w:bottom w:val="none" w:sz="0" w:space="0" w:color="auto"/>
            <w:right w:val="none" w:sz="0" w:space="0" w:color="auto"/>
          </w:divBdr>
          <w:divsChild>
            <w:div w:id="1713339599">
              <w:marLeft w:val="0"/>
              <w:marRight w:val="0"/>
              <w:marTop w:val="0"/>
              <w:marBottom w:val="240"/>
              <w:divBdr>
                <w:top w:val="none" w:sz="0" w:space="0" w:color="auto"/>
                <w:left w:val="none" w:sz="0" w:space="0" w:color="auto"/>
                <w:bottom w:val="none" w:sz="0" w:space="0" w:color="auto"/>
                <w:right w:val="none" w:sz="0" w:space="0" w:color="auto"/>
              </w:divBdr>
            </w:div>
          </w:divsChild>
        </w:div>
        <w:div w:id="511993388">
          <w:marLeft w:val="0"/>
          <w:marRight w:val="0"/>
          <w:marTop w:val="0"/>
          <w:marBottom w:val="0"/>
          <w:divBdr>
            <w:top w:val="none" w:sz="0" w:space="0" w:color="auto"/>
            <w:left w:val="none" w:sz="0" w:space="0" w:color="auto"/>
            <w:bottom w:val="none" w:sz="0" w:space="0" w:color="auto"/>
            <w:right w:val="none" w:sz="0" w:space="0" w:color="auto"/>
          </w:divBdr>
          <w:divsChild>
            <w:div w:id="1204827421">
              <w:marLeft w:val="0"/>
              <w:marRight w:val="0"/>
              <w:marTop w:val="0"/>
              <w:marBottom w:val="240"/>
              <w:divBdr>
                <w:top w:val="none" w:sz="0" w:space="0" w:color="auto"/>
                <w:left w:val="none" w:sz="0" w:space="0" w:color="auto"/>
                <w:bottom w:val="none" w:sz="0" w:space="0" w:color="auto"/>
                <w:right w:val="none" w:sz="0" w:space="0" w:color="auto"/>
              </w:divBdr>
            </w:div>
          </w:divsChild>
        </w:div>
        <w:div w:id="1179392571">
          <w:marLeft w:val="0"/>
          <w:marRight w:val="0"/>
          <w:marTop w:val="0"/>
          <w:marBottom w:val="0"/>
          <w:divBdr>
            <w:top w:val="none" w:sz="0" w:space="0" w:color="auto"/>
            <w:left w:val="none" w:sz="0" w:space="0" w:color="auto"/>
            <w:bottom w:val="none" w:sz="0" w:space="0" w:color="auto"/>
            <w:right w:val="none" w:sz="0" w:space="0" w:color="auto"/>
          </w:divBdr>
          <w:divsChild>
            <w:div w:id="961806725">
              <w:marLeft w:val="0"/>
              <w:marRight w:val="0"/>
              <w:marTop w:val="0"/>
              <w:marBottom w:val="240"/>
              <w:divBdr>
                <w:top w:val="none" w:sz="0" w:space="0" w:color="auto"/>
                <w:left w:val="none" w:sz="0" w:space="0" w:color="auto"/>
                <w:bottom w:val="none" w:sz="0" w:space="0" w:color="auto"/>
                <w:right w:val="none" w:sz="0" w:space="0" w:color="auto"/>
              </w:divBdr>
            </w:div>
          </w:divsChild>
        </w:div>
        <w:div w:id="278727376">
          <w:marLeft w:val="0"/>
          <w:marRight w:val="0"/>
          <w:marTop w:val="0"/>
          <w:marBottom w:val="0"/>
          <w:divBdr>
            <w:top w:val="none" w:sz="0" w:space="0" w:color="auto"/>
            <w:left w:val="none" w:sz="0" w:space="0" w:color="auto"/>
            <w:bottom w:val="none" w:sz="0" w:space="0" w:color="auto"/>
            <w:right w:val="none" w:sz="0" w:space="0" w:color="auto"/>
          </w:divBdr>
          <w:divsChild>
            <w:div w:id="1756050286">
              <w:marLeft w:val="0"/>
              <w:marRight w:val="0"/>
              <w:marTop w:val="0"/>
              <w:marBottom w:val="240"/>
              <w:divBdr>
                <w:top w:val="none" w:sz="0" w:space="0" w:color="auto"/>
                <w:left w:val="none" w:sz="0" w:space="0" w:color="auto"/>
                <w:bottom w:val="none" w:sz="0" w:space="0" w:color="auto"/>
                <w:right w:val="none" w:sz="0" w:space="0" w:color="auto"/>
              </w:divBdr>
            </w:div>
          </w:divsChild>
        </w:div>
        <w:div w:id="58553160">
          <w:marLeft w:val="0"/>
          <w:marRight w:val="0"/>
          <w:marTop w:val="0"/>
          <w:marBottom w:val="0"/>
          <w:divBdr>
            <w:top w:val="none" w:sz="0" w:space="0" w:color="auto"/>
            <w:left w:val="none" w:sz="0" w:space="0" w:color="auto"/>
            <w:bottom w:val="none" w:sz="0" w:space="0" w:color="auto"/>
            <w:right w:val="none" w:sz="0" w:space="0" w:color="auto"/>
          </w:divBdr>
          <w:divsChild>
            <w:div w:id="12173499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05430306">
      <w:bodyDiv w:val="1"/>
      <w:marLeft w:val="0"/>
      <w:marRight w:val="0"/>
      <w:marTop w:val="0"/>
      <w:marBottom w:val="0"/>
      <w:divBdr>
        <w:top w:val="none" w:sz="0" w:space="0" w:color="auto"/>
        <w:left w:val="none" w:sz="0" w:space="0" w:color="auto"/>
        <w:bottom w:val="none" w:sz="0" w:space="0" w:color="auto"/>
        <w:right w:val="none" w:sz="0" w:space="0" w:color="auto"/>
      </w:divBdr>
      <w:divsChild>
        <w:div w:id="1734620455">
          <w:marLeft w:val="0"/>
          <w:marRight w:val="0"/>
          <w:marTop w:val="0"/>
          <w:marBottom w:val="0"/>
          <w:divBdr>
            <w:top w:val="none" w:sz="0" w:space="0" w:color="auto"/>
            <w:left w:val="none" w:sz="0" w:space="0" w:color="auto"/>
            <w:bottom w:val="none" w:sz="0" w:space="0" w:color="auto"/>
            <w:right w:val="none" w:sz="0" w:space="0" w:color="auto"/>
          </w:divBdr>
        </w:div>
        <w:div w:id="2073233533">
          <w:marLeft w:val="0"/>
          <w:marRight w:val="0"/>
          <w:marTop w:val="0"/>
          <w:marBottom w:val="0"/>
          <w:divBdr>
            <w:top w:val="none" w:sz="0" w:space="0" w:color="auto"/>
            <w:left w:val="none" w:sz="0" w:space="0" w:color="auto"/>
            <w:bottom w:val="none" w:sz="0" w:space="0" w:color="auto"/>
            <w:right w:val="none" w:sz="0" w:space="0" w:color="auto"/>
          </w:divBdr>
          <w:divsChild>
            <w:div w:id="919411979">
              <w:marLeft w:val="0"/>
              <w:marRight w:val="0"/>
              <w:marTop w:val="0"/>
              <w:marBottom w:val="240"/>
              <w:divBdr>
                <w:top w:val="none" w:sz="0" w:space="0" w:color="auto"/>
                <w:left w:val="none" w:sz="0" w:space="0" w:color="auto"/>
                <w:bottom w:val="none" w:sz="0" w:space="0" w:color="auto"/>
                <w:right w:val="none" w:sz="0" w:space="0" w:color="auto"/>
              </w:divBdr>
            </w:div>
            <w:div w:id="1256402202">
              <w:marLeft w:val="0"/>
              <w:marRight w:val="0"/>
              <w:marTop w:val="0"/>
              <w:marBottom w:val="240"/>
              <w:divBdr>
                <w:top w:val="none" w:sz="0" w:space="0" w:color="auto"/>
                <w:left w:val="none" w:sz="0" w:space="0" w:color="auto"/>
                <w:bottom w:val="none" w:sz="0" w:space="0" w:color="auto"/>
                <w:right w:val="none" w:sz="0" w:space="0" w:color="auto"/>
              </w:divBdr>
            </w:div>
            <w:div w:id="1220171236">
              <w:marLeft w:val="0"/>
              <w:marRight w:val="0"/>
              <w:marTop w:val="0"/>
              <w:marBottom w:val="240"/>
              <w:divBdr>
                <w:top w:val="none" w:sz="0" w:space="0" w:color="auto"/>
                <w:left w:val="none" w:sz="0" w:space="0" w:color="auto"/>
                <w:bottom w:val="none" w:sz="0" w:space="0" w:color="auto"/>
                <w:right w:val="none" w:sz="0" w:space="0" w:color="auto"/>
              </w:divBdr>
            </w:div>
            <w:div w:id="153572105">
              <w:marLeft w:val="0"/>
              <w:marRight w:val="0"/>
              <w:marTop w:val="0"/>
              <w:marBottom w:val="240"/>
              <w:divBdr>
                <w:top w:val="none" w:sz="0" w:space="0" w:color="auto"/>
                <w:left w:val="none" w:sz="0" w:space="0" w:color="auto"/>
                <w:bottom w:val="none" w:sz="0" w:space="0" w:color="auto"/>
                <w:right w:val="none" w:sz="0" w:space="0" w:color="auto"/>
              </w:divBdr>
              <w:divsChild>
                <w:div w:id="494032186">
                  <w:marLeft w:val="0"/>
                  <w:marRight w:val="0"/>
                  <w:marTop w:val="0"/>
                  <w:marBottom w:val="0"/>
                  <w:divBdr>
                    <w:top w:val="none" w:sz="0" w:space="0" w:color="auto"/>
                    <w:left w:val="none" w:sz="0" w:space="0" w:color="auto"/>
                    <w:bottom w:val="none" w:sz="0" w:space="0" w:color="auto"/>
                    <w:right w:val="none" w:sz="0" w:space="0" w:color="auto"/>
                  </w:divBdr>
                </w:div>
                <w:div w:id="1245993597">
                  <w:marLeft w:val="0"/>
                  <w:marRight w:val="0"/>
                  <w:marTop w:val="240"/>
                  <w:marBottom w:val="240"/>
                  <w:divBdr>
                    <w:top w:val="single" w:sz="12" w:space="0" w:color="8E8E8E"/>
                    <w:left w:val="none" w:sz="0" w:space="0" w:color="auto"/>
                    <w:bottom w:val="single" w:sz="12" w:space="0" w:color="8E8E8E"/>
                    <w:right w:val="none" w:sz="0" w:space="0" w:color="auto"/>
                  </w:divBdr>
                  <w:divsChild>
                    <w:div w:id="336619437">
                      <w:marLeft w:val="0"/>
                      <w:marRight w:val="0"/>
                      <w:marTop w:val="240"/>
                      <w:marBottom w:val="240"/>
                      <w:divBdr>
                        <w:top w:val="none" w:sz="0" w:space="0" w:color="auto"/>
                        <w:left w:val="none" w:sz="0" w:space="0" w:color="auto"/>
                        <w:bottom w:val="none" w:sz="0" w:space="0" w:color="auto"/>
                        <w:right w:val="none" w:sz="0" w:space="0" w:color="auto"/>
                      </w:divBdr>
                    </w:div>
                    <w:div w:id="854810949">
                      <w:marLeft w:val="360"/>
                      <w:marRight w:val="0"/>
                      <w:marTop w:val="0"/>
                      <w:marBottom w:val="0"/>
                      <w:divBdr>
                        <w:top w:val="none" w:sz="0" w:space="0" w:color="auto"/>
                        <w:left w:val="none" w:sz="0" w:space="0" w:color="auto"/>
                        <w:bottom w:val="none" w:sz="0" w:space="0" w:color="auto"/>
                        <w:right w:val="none" w:sz="0" w:space="0" w:color="auto"/>
                      </w:divBdr>
                      <w:divsChild>
                        <w:div w:id="18706020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380177821">
              <w:marLeft w:val="0"/>
              <w:marRight w:val="0"/>
              <w:marTop w:val="0"/>
              <w:marBottom w:val="240"/>
              <w:divBdr>
                <w:top w:val="none" w:sz="0" w:space="0" w:color="auto"/>
                <w:left w:val="none" w:sz="0" w:space="0" w:color="auto"/>
                <w:bottom w:val="none" w:sz="0" w:space="0" w:color="auto"/>
                <w:right w:val="none" w:sz="0" w:space="0" w:color="auto"/>
              </w:divBdr>
            </w:div>
            <w:div w:id="1436751513">
              <w:marLeft w:val="0"/>
              <w:marRight w:val="0"/>
              <w:marTop w:val="0"/>
              <w:marBottom w:val="240"/>
              <w:divBdr>
                <w:top w:val="none" w:sz="0" w:space="0" w:color="auto"/>
                <w:left w:val="none" w:sz="0" w:space="0" w:color="auto"/>
                <w:bottom w:val="none" w:sz="0" w:space="0" w:color="auto"/>
                <w:right w:val="none" w:sz="0" w:space="0" w:color="auto"/>
              </w:divBdr>
            </w:div>
          </w:divsChild>
        </w:div>
        <w:div w:id="761223717">
          <w:marLeft w:val="0"/>
          <w:marRight w:val="0"/>
          <w:marTop w:val="0"/>
          <w:marBottom w:val="240"/>
          <w:divBdr>
            <w:top w:val="none" w:sz="0" w:space="0" w:color="auto"/>
            <w:left w:val="none" w:sz="0" w:space="0" w:color="auto"/>
            <w:bottom w:val="none" w:sz="0" w:space="0" w:color="auto"/>
            <w:right w:val="none" w:sz="0" w:space="0" w:color="auto"/>
          </w:divBdr>
        </w:div>
      </w:divsChild>
    </w:div>
    <w:div w:id="1342510244">
      <w:bodyDiv w:val="1"/>
      <w:marLeft w:val="0"/>
      <w:marRight w:val="0"/>
      <w:marTop w:val="0"/>
      <w:marBottom w:val="0"/>
      <w:divBdr>
        <w:top w:val="none" w:sz="0" w:space="0" w:color="auto"/>
        <w:left w:val="none" w:sz="0" w:space="0" w:color="auto"/>
        <w:bottom w:val="none" w:sz="0" w:space="0" w:color="auto"/>
        <w:right w:val="none" w:sz="0" w:space="0" w:color="auto"/>
      </w:divBdr>
      <w:divsChild>
        <w:div w:id="811023748">
          <w:marLeft w:val="0"/>
          <w:marRight w:val="0"/>
          <w:marTop w:val="0"/>
          <w:marBottom w:val="240"/>
          <w:divBdr>
            <w:top w:val="none" w:sz="0" w:space="0" w:color="auto"/>
            <w:left w:val="none" w:sz="0" w:space="0" w:color="auto"/>
            <w:bottom w:val="none" w:sz="0" w:space="0" w:color="auto"/>
            <w:right w:val="none" w:sz="0" w:space="0" w:color="auto"/>
          </w:divBdr>
        </w:div>
        <w:div w:id="428548116">
          <w:marLeft w:val="0"/>
          <w:marRight w:val="0"/>
          <w:marTop w:val="0"/>
          <w:marBottom w:val="240"/>
          <w:divBdr>
            <w:top w:val="none" w:sz="0" w:space="0" w:color="auto"/>
            <w:left w:val="none" w:sz="0" w:space="0" w:color="auto"/>
            <w:bottom w:val="none" w:sz="0" w:space="0" w:color="auto"/>
            <w:right w:val="none" w:sz="0" w:space="0" w:color="auto"/>
          </w:divBdr>
        </w:div>
        <w:div w:id="865405039">
          <w:marLeft w:val="0"/>
          <w:marRight w:val="0"/>
          <w:marTop w:val="0"/>
          <w:marBottom w:val="240"/>
          <w:divBdr>
            <w:top w:val="none" w:sz="0" w:space="0" w:color="auto"/>
            <w:left w:val="none" w:sz="0" w:space="0" w:color="auto"/>
            <w:bottom w:val="none" w:sz="0" w:space="0" w:color="auto"/>
            <w:right w:val="none" w:sz="0" w:space="0" w:color="auto"/>
          </w:divBdr>
        </w:div>
        <w:div w:id="567568740">
          <w:marLeft w:val="0"/>
          <w:marRight w:val="0"/>
          <w:marTop w:val="0"/>
          <w:marBottom w:val="240"/>
          <w:divBdr>
            <w:top w:val="none" w:sz="0" w:space="0" w:color="auto"/>
            <w:left w:val="none" w:sz="0" w:space="0" w:color="auto"/>
            <w:bottom w:val="none" w:sz="0" w:space="0" w:color="auto"/>
            <w:right w:val="none" w:sz="0" w:space="0" w:color="auto"/>
          </w:divBdr>
        </w:div>
      </w:divsChild>
    </w:div>
    <w:div w:id="1377311362">
      <w:bodyDiv w:val="1"/>
      <w:marLeft w:val="0"/>
      <w:marRight w:val="0"/>
      <w:marTop w:val="0"/>
      <w:marBottom w:val="0"/>
      <w:divBdr>
        <w:top w:val="none" w:sz="0" w:space="0" w:color="auto"/>
        <w:left w:val="none" w:sz="0" w:space="0" w:color="auto"/>
        <w:bottom w:val="none" w:sz="0" w:space="0" w:color="auto"/>
        <w:right w:val="none" w:sz="0" w:space="0" w:color="auto"/>
      </w:divBdr>
      <w:divsChild>
        <w:div w:id="59449786">
          <w:marLeft w:val="0"/>
          <w:marRight w:val="0"/>
          <w:marTop w:val="0"/>
          <w:marBottom w:val="240"/>
          <w:divBdr>
            <w:top w:val="none" w:sz="0" w:space="0" w:color="auto"/>
            <w:left w:val="none" w:sz="0" w:space="0" w:color="auto"/>
            <w:bottom w:val="none" w:sz="0" w:space="0" w:color="auto"/>
            <w:right w:val="none" w:sz="0" w:space="0" w:color="auto"/>
          </w:divBdr>
        </w:div>
        <w:div w:id="2131976415">
          <w:marLeft w:val="0"/>
          <w:marRight w:val="0"/>
          <w:marTop w:val="0"/>
          <w:marBottom w:val="240"/>
          <w:divBdr>
            <w:top w:val="none" w:sz="0" w:space="0" w:color="auto"/>
            <w:left w:val="none" w:sz="0" w:space="0" w:color="auto"/>
            <w:bottom w:val="none" w:sz="0" w:space="0" w:color="auto"/>
            <w:right w:val="none" w:sz="0" w:space="0" w:color="auto"/>
          </w:divBdr>
        </w:div>
        <w:div w:id="1929852746">
          <w:marLeft w:val="0"/>
          <w:marRight w:val="0"/>
          <w:marTop w:val="0"/>
          <w:marBottom w:val="240"/>
          <w:divBdr>
            <w:top w:val="none" w:sz="0" w:space="0" w:color="auto"/>
            <w:left w:val="none" w:sz="0" w:space="0" w:color="auto"/>
            <w:bottom w:val="none" w:sz="0" w:space="0" w:color="auto"/>
            <w:right w:val="none" w:sz="0" w:space="0" w:color="auto"/>
          </w:divBdr>
        </w:div>
        <w:div w:id="601841296">
          <w:marLeft w:val="0"/>
          <w:marRight w:val="0"/>
          <w:marTop w:val="0"/>
          <w:marBottom w:val="240"/>
          <w:divBdr>
            <w:top w:val="none" w:sz="0" w:space="0" w:color="auto"/>
            <w:left w:val="none" w:sz="0" w:space="0" w:color="auto"/>
            <w:bottom w:val="none" w:sz="0" w:space="0" w:color="auto"/>
            <w:right w:val="none" w:sz="0" w:space="0" w:color="auto"/>
          </w:divBdr>
        </w:div>
      </w:divsChild>
    </w:div>
    <w:div w:id="1382947900">
      <w:bodyDiv w:val="1"/>
      <w:marLeft w:val="0"/>
      <w:marRight w:val="0"/>
      <w:marTop w:val="0"/>
      <w:marBottom w:val="0"/>
      <w:divBdr>
        <w:top w:val="none" w:sz="0" w:space="0" w:color="auto"/>
        <w:left w:val="none" w:sz="0" w:space="0" w:color="auto"/>
        <w:bottom w:val="none" w:sz="0" w:space="0" w:color="auto"/>
        <w:right w:val="none" w:sz="0" w:space="0" w:color="auto"/>
      </w:divBdr>
      <w:divsChild>
        <w:div w:id="504440918">
          <w:marLeft w:val="0"/>
          <w:marRight w:val="0"/>
          <w:marTop w:val="0"/>
          <w:marBottom w:val="0"/>
          <w:divBdr>
            <w:top w:val="none" w:sz="0" w:space="0" w:color="auto"/>
            <w:left w:val="none" w:sz="0" w:space="0" w:color="auto"/>
            <w:bottom w:val="none" w:sz="0" w:space="0" w:color="auto"/>
            <w:right w:val="none" w:sz="0" w:space="0" w:color="auto"/>
          </w:divBdr>
          <w:divsChild>
            <w:div w:id="1427266957">
              <w:marLeft w:val="0"/>
              <w:marRight w:val="0"/>
              <w:marTop w:val="0"/>
              <w:marBottom w:val="240"/>
              <w:divBdr>
                <w:top w:val="none" w:sz="0" w:space="0" w:color="auto"/>
                <w:left w:val="none" w:sz="0" w:space="0" w:color="auto"/>
                <w:bottom w:val="none" w:sz="0" w:space="0" w:color="auto"/>
                <w:right w:val="none" w:sz="0" w:space="0" w:color="auto"/>
              </w:divBdr>
            </w:div>
          </w:divsChild>
        </w:div>
        <w:div w:id="839393929">
          <w:marLeft w:val="0"/>
          <w:marRight w:val="0"/>
          <w:marTop w:val="0"/>
          <w:marBottom w:val="0"/>
          <w:divBdr>
            <w:top w:val="none" w:sz="0" w:space="0" w:color="auto"/>
            <w:left w:val="none" w:sz="0" w:space="0" w:color="auto"/>
            <w:bottom w:val="none" w:sz="0" w:space="0" w:color="auto"/>
            <w:right w:val="none" w:sz="0" w:space="0" w:color="auto"/>
          </w:divBdr>
          <w:divsChild>
            <w:div w:id="2092698953">
              <w:marLeft w:val="0"/>
              <w:marRight w:val="0"/>
              <w:marTop w:val="0"/>
              <w:marBottom w:val="240"/>
              <w:divBdr>
                <w:top w:val="none" w:sz="0" w:space="0" w:color="auto"/>
                <w:left w:val="none" w:sz="0" w:space="0" w:color="auto"/>
                <w:bottom w:val="none" w:sz="0" w:space="0" w:color="auto"/>
                <w:right w:val="none" w:sz="0" w:space="0" w:color="auto"/>
              </w:divBdr>
            </w:div>
          </w:divsChild>
        </w:div>
        <w:div w:id="211043719">
          <w:marLeft w:val="0"/>
          <w:marRight w:val="0"/>
          <w:marTop w:val="0"/>
          <w:marBottom w:val="0"/>
          <w:divBdr>
            <w:top w:val="none" w:sz="0" w:space="0" w:color="auto"/>
            <w:left w:val="none" w:sz="0" w:space="0" w:color="auto"/>
            <w:bottom w:val="none" w:sz="0" w:space="0" w:color="auto"/>
            <w:right w:val="none" w:sz="0" w:space="0" w:color="auto"/>
          </w:divBdr>
          <w:divsChild>
            <w:div w:id="1946695270">
              <w:marLeft w:val="0"/>
              <w:marRight w:val="0"/>
              <w:marTop w:val="0"/>
              <w:marBottom w:val="240"/>
              <w:divBdr>
                <w:top w:val="none" w:sz="0" w:space="0" w:color="auto"/>
                <w:left w:val="none" w:sz="0" w:space="0" w:color="auto"/>
                <w:bottom w:val="none" w:sz="0" w:space="0" w:color="auto"/>
                <w:right w:val="none" w:sz="0" w:space="0" w:color="auto"/>
              </w:divBdr>
            </w:div>
          </w:divsChild>
        </w:div>
        <w:div w:id="2104524741">
          <w:marLeft w:val="0"/>
          <w:marRight w:val="0"/>
          <w:marTop w:val="0"/>
          <w:marBottom w:val="0"/>
          <w:divBdr>
            <w:top w:val="none" w:sz="0" w:space="0" w:color="auto"/>
            <w:left w:val="none" w:sz="0" w:space="0" w:color="auto"/>
            <w:bottom w:val="none" w:sz="0" w:space="0" w:color="auto"/>
            <w:right w:val="none" w:sz="0" w:space="0" w:color="auto"/>
          </w:divBdr>
          <w:divsChild>
            <w:div w:id="15672576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9284084">
      <w:bodyDiv w:val="1"/>
      <w:marLeft w:val="0"/>
      <w:marRight w:val="0"/>
      <w:marTop w:val="0"/>
      <w:marBottom w:val="0"/>
      <w:divBdr>
        <w:top w:val="none" w:sz="0" w:space="0" w:color="auto"/>
        <w:left w:val="none" w:sz="0" w:space="0" w:color="auto"/>
        <w:bottom w:val="none" w:sz="0" w:space="0" w:color="auto"/>
        <w:right w:val="none" w:sz="0" w:space="0" w:color="auto"/>
      </w:divBdr>
      <w:divsChild>
        <w:div w:id="509368210">
          <w:marLeft w:val="0"/>
          <w:marRight w:val="0"/>
          <w:marTop w:val="0"/>
          <w:marBottom w:val="240"/>
          <w:divBdr>
            <w:top w:val="none" w:sz="0" w:space="0" w:color="auto"/>
            <w:left w:val="none" w:sz="0" w:space="0" w:color="auto"/>
            <w:bottom w:val="none" w:sz="0" w:space="0" w:color="auto"/>
            <w:right w:val="none" w:sz="0" w:space="0" w:color="auto"/>
          </w:divBdr>
        </w:div>
        <w:div w:id="421028132">
          <w:marLeft w:val="0"/>
          <w:marRight w:val="0"/>
          <w:marTop w:val="0"/>
          <w:marBottom w:val="240"/>
          <w:divBdr>
            <w:top w:val="none" w:sz="0" w:space="0" w:color="auto"/>
            <w:left w:val="none" w:sz="0" w:space="0" w:color="auto"/>
            <w:bottom w:val="none" w:sz="0" w:space="0" w:color="auto"/>
            <w:right w:val="none" w:sz="0" w:space="0" w:color="auto"/>
          </w:divBdr>
        </w:div>
      </w:divsChild>
    </w:div>
    <w:div w:id="1441218259">
      <w:bodyDiv w:val="1"/>
      <w:marLeft w:val="0"/>
      <w:marRight w:val="0"/>
      <w:marTop w:val="0"/>
      <w:marBottom w:val="0"/>
      <w:divBdr>
        <w:top w:val="none" w:sz="0" w:space="0" w:color="auto"/>
        <w:left w:val="none" w:sz="0" w:space="0" w:color="auto"/>
        <w:bottom w:val="none" w:sz="0" w:space="0" w:color="auto"/>
        <w:right w:val="none" w:sz="0" w:space="0" w:color="auto"/>
      </w:divBdr>
      <w:divsChild>
        <w:div w:id="227962694">
          <w:marLeft w:val="0"/>
          <w:marRight w:val="0"/>
          <w:marTop w:val="0"/>
          <w:marBottom w:val="240"/>
          <w:divBdr>
            <w:top w:val="none" w:sz="0" w:space="0" w:color="auto"/>
            <w:left w:val="none" w:sz="0" w:space="0" w:color="auto"/>
            <w:bottom w:val="none" w:sz="0" w:space="0" w:color="auto"/>
            <w:right w:val="none" w:sz="0" w:space="0" w:color="auto"/>
          </w:divBdr>
        </w:div>
        <w:div w:id="1792091339">
          <w:marLeft w:val="0"/>
          <w:marRight w:val="0"/>
          <w:marTop w:val="0"/>
          <w:marBottom w:val="240"/>
          <w:divBdr>
            <w:top w:val="none" w:sz="0" w:space="0" w:color="auto"/>
            <w:left w:val="none" w:sz="0" w:space="0" w:color="auto"/>
            <w:bottom w:val="none" w:sz="0" w:space="0" w:color="auto"/>
            <w:right w:val="none" w:sz="0" w:space="0" w:color="auto"/>
          </w:divBdr>
        </w:div>
        <w:div w:id="199323248">
          <w:marLeft w:val="0"/>
          <w:marRight w:val="0"/>
          <w:marTop w:val="0"/>
          <w:marBottom w:val="240"/>
          <w:divBdr>
            <w:top w:val="none" w:sz="0" w:space="0" w:color="auto"/>
            <w:left w:val="none" w:sz="0" w:space="0" w:color="auto"/>
            <w:bottom w:val="none" w:sz="0" w:space="0" w:color="auto"/>
            <w:right w:val="none" w:sz="0" w:space="0" w:color="auto"/>
          </w:divBdr>
        </w:div>
      </w:divsChild>
    </w:div>
    <w:div w:id="1471824097">
      <w:bodyDiv w:val="1"/>
      <w:marLeft w:val="0"/>
      <w:marRight w:val="0"/>
      <w:marTop w:val="0"/>
      <w:marBottom w:val="0"/>
      <w:divBdr>
        <w:top w:val="none" w:sz="0" w:space="0" w:color="auto"/>
        <w:left w:val="none" w:sz="0" w:space="0" w:color="auto"/>
        <w:bottom w:val="none" w:sz="0" w:space="0" w:color="auto"/>
        <w:right w:val="none" w:sz="0" w:space="0" w:color="auto"/>
      </w:divBdr>
      <w:divsChild>
        <w:div w:id="309556075">
          <w:marLeft w:val="0"/>
          <w:marRight w:val="0"/>
          <w:marTop w:val="0"/>
          <w:marBottom w:val="240"/>
          <w:divBdr>
            <w:top w:val="none" w:sz="0" w:space="0" w:color="auto"/>
            <w:left w:val="none" w:sz="0" w:space="0" w:color="auto"/>
            <w:bottom w:val="none" w:sz="0" w:space="0" w:color="auto"/>
            <w:right w:val="none" w:sz="0" w:space="0" w:color="auto"/>
          </w:divBdr>
        </w:div>
        <w:div w:id="809785745">
          <w:marLeft w:val="0"/>
          <w:marRight w:val="0"/>
          <w:marTop w:val="0"/>
          <w:marBottom w:val="240"/>
          <w:divBdr>
            <w:top w:val="none" w:sz="0" w:space="0" w:color="auto"/>
            <w:left w:val="none" w:sz="0" w:space="0" w:color="auto"/>
            <w:bottom w:val="none" w:sz="0" w:space="0" w:color="auto"/>
            <w:right w:val="none" w:sz="0" w:space="0" w:color="auto"/>
          </w:divBdr>
          <w:divsChild>
            <w:div w:id="49615260">
              <w:marLeft w:val="0"/>
              <w:marRight w:val="0"/>
              <w:marTop w:val="0"/>
              <w:marBottom w:val="0"/>
              <w:divBdr>
                <w:top w:val="none" w:sz="0" w:space="0" w:color="auto"/>
                <w:left w:val="none" w:sz="0" w:space="0" w:color="auto"/>
                <w:bottom w:val="none" w:sz="0" w:space="0" w:color="auto"/>
                <w:right w:val="none" w:sz="0" w:space="0" w:color="auto"/>
              </w:divBdr>
            </w:div>
          </w:divsChild>
        </w:div>
        <w:div w:id="1616475785">
          <w:marLeft w:val="0"/>
          <w:marRight w:val="0"/>
          <w:marTop w:val="0"/>
          <w:marBottom w:val="240"/>
          <w:divBdr>
            <w:top w:val="none" w:sz="0" w:space="0" w:color="auto"/>
            <w:left w:val="none" w:sz="0" w:space="0" w:color="auto"/>
            <w:bottom w:val="none" w:sz="0" w:space="0" w:color="auto"/>
            <w:right w:val="none" w:sz="0" w:space="0" w:color="auto"/>
          </w:divBdr>
          <w:divsChild>
            <w:div w:id="838303389">
              <w:marLeft w:val="0"/>
              <w:marRight w:val="0"/>
              <w:marTop w:val="0"/>
              <w:marBottom w:val="0"/>
              <w:divBdr>
                <w:top w:val="none" w:sz="0" w:space="0" w:color="auto"/>
                <w:left w:val="none" w:sz="0" w:space="0" w:color="auto"/>
                <w:bottom w:val="none" w:sz="0" w:space="0" w:color="auto"/>
                <w:right w:val="none" w:sz="0" w:space="0" w:color="auto"/>
              </w:divBdr>
            </w:div>
          </w:divsChild>
        </w:div>
        <w:div w:id="2115901016">
          <w:marLeft w:val="0"/>
          <w:marRight w:val="0"/>
          <w:marTop w:val="0"/>
          <w:marBottom w:val="240"/>
          <w:divBdr>
            <w:top w:val="none" w:sz="0" w:space="0" w:color="auto"/>
            <w:left w:val="none" w:sz="0" w:space="0" w:color="auto"/>
            <w:bottom w:val="none" w:sz="0" w:space="0" w:color="auto"/>
            <w:right w:val="none" w:sz="0" w:space="0" w:color="auto"/>
          </w:divBdr>
        </w:div>
        <w:div w:id="777600401">
          <w:marLeft w:val="0"/>
          <w:marRight w:val="0"/>
          <w:marTop w:val="0"/>
          <w:marBottom w:val="240"/>
          <w:divBdr>
            <w:top w:val="none" w:sz="0" w:space="0" w:color="auto"/>
            <w:left w:val="none" w:sz="0" w:space="0" w:color="auto"/>
            <w:bottom w:val="none" w:sz="0" w:space="0" w:color="auto"/>
            <w:right w:val="none" w:sz="0" w:space="0" w:color="auto"/>
          </w:divBdr>
        </w:div>
        <w:div w:id="275211428">
          <w:marLeft w:val="0"/>
          <w:marRight w:val="0"/>
          <w:marTop w:val="0"/>
          <w:marBottom w:val="240"/>
          <w:divBdr>
            <w:top w:val="none" w:sz="0" w:space="0" w:color="auto"/>
            <w:left w:val="none" w:sz="0" w:space="0" w:color="auto"/>
            <w:bottom w:val="none" w:sz="0" w:space="0" w:color="auto"/>
            <w:right w:val="none" w:sz="0" w:space="0" w:color="auto"/>
          </w:divBdr>
        </w:div>
        <w:div w:id="382869067">
          <w:marLeft w:val="0"/>
          <w:marRight w:val="0"/>
          <w:marTop w:val="0"/>
          <w:marBottom w:val="240"/>
          <w:divBdr>
            <w:top w:val="none" w:sz="0" w:space="0" w:color="auto"/>
            <w:left w:val="none" w:sz="0" w:space="0" w:color="auto"/>
            <w:bottom w:val="none" w:sz="0" w:space="0" w:color="auto"/>
            <w:right w:val="none" w:sz="0" w:space="0" w:color="auto"/>
          </w:divBdr>
        </w:div>
        <w:div w:id="794370441">
          <w:marLeft w:val="0"/>
          <w:marRight w:val="0"/>
          <w:marTop w:val="0"/>
          <w:marBottom w:val="240"/>
          <w:divBdr>
            <w:top w:val="none" w:sz="0" w:space="0" w:color="auto"/>
            <w:left w:val="none" w:sz="0" w:space="0" w:color="auto"/>
            <w:bottom w:val="none" w:sz="0" w:space="0" w:color="auto"/>
            <w:right w:val="none" w:sz="0" w:space="0" w:color="auto"/>
          </w:divBdr>
        </w:div>
        <w:div w:id="331375053">
          <w:marLeft w:val="0"/>
          <w:marRight w:val="0"/>
          <w:marTop w:val="0"/>
          <w:marBottom w:val="240"/>
          <w:divBdr>
            <w:top w:val="none" w:sz="0" w:space="0" w:color="auto"/>
            <w:left w:val="none" w:sz="0" w:space="0" w:color="auto"/>
            <w:bottom w:val="none" w:sz="0" w:space="0" w:color="auto"/>
            <w:right w:val="none" w:sz="0" w:space="0" w:color="auto"/>
          </w:divBdr>
        </w:div>
        <w:div w:id="610939612">
          <w:marLeft w:val="0"/>
          <w:marRight w:val="0"/>
          <w:marTop w:val="0"/>
          <w:marBottom w:val="240"/>
          <w:divBdr>
            <w:top w:val="none" w:sz="0" w:space="0" w:color="auto"/>
            <w:left w:val="none" w:sz="0" w:space="0" w:color="auto"/>
            <w:bottom w:val="none" w:sz="0" w:space="0" w:color="auto"/>
            <w:right w:val="none" w:sz="0" w:space="0" w:color="auto"/>
          </w:divBdr>
        </w:div>
        <w:div w:id="924147181">
          <w:marLeft w:val="0"/>
          <w:marRight w:val="0"/>
          <w:marTop w:val="0"/>
          <w:marBottom w:val="240"/>
          <w:divBdr>
            <w:top w:val="none" w:sz="0" w:space="0" w:color="auto"/>
            <w:left w:val="none" w:sz="0" w:space="0" w:color="auto"/>
            <w:bottom w:val="none" w:sz="0" w:space="0" w:color="auto"/>
            <w:right w:val="none" w:sz="0" w:space="0" w:color="auto"/>
          </w:divBdr>
        </w:div>
        <w:div w:id="1826434536">
          <w:marLeft w:val="0"/>
          <w:marRight w:val="0"/>
          <w:marTop w:val="0"/>
          <w:marBottom w:val="240"/>
          <w:divBdr>
            <w:top w:val="none" w:sz="0" w:space="0" w:color="auto"/>
            <w:left w:val="none" w:sz="0" w:space="0" w:color="auto"/>
            <w:bottom w:val="none" w:sz="0" w:space="0" w:color="auto"/>
            <w:right w:val="none" w:sz="0" w:space="0" w:color="auto"/>
          </w:divBdr>
        </w:div>
        <w:div w:id="810827196">
          <w:marLeft w:val="0"/>
          <w:marRight w:val="0"/>
          <w:marTop w:val="0"/>
          <w:marBottom w:val="240"/>
          <w:divBdr>
            <w:top w:val="none" w:sz="0" w:space="0" w:color="auto"/>
            <w:left w:val="none" w:sz="0" w:space="0" w:color="auto"/>
            <w:bottom w:val="none" w:sz="0" w:space="0" w:color="auto"/>
            <w:right w:val="none" w:sz="0" w:space="0" w:color="auto"/>
          </w:divBdr>
        </w:div>
        <w:div w:id="1208135">
          <w:marLeft w:val="0"/>
          <w:marRight w:val="0"/>
          <w:marTop w:val="0"/>
          <w:marBottom w:val="240"/>
          <w:divBdr>
            <w:top w:val="none" w:sz="0" w:space="0" w:color="auto"/>
            <w:left w:val="none" w:sz="0" w:space="0" w:color="auto"/>
            <w:bottom w:val="none" w:sz="0" w:space="0" w:color="auto"/>
            <w:right w:val="none" w:sz="0" w:space="0" w:color="auto"/>
          </w:divBdr>
        </w:div>
        <w:div w:id="438381169">
          <w:marLeft w:val="0"/>
          <w:marRight w:val="0"/>
          <w:marTop w:val="0"/>
          <w:marBottom w:val="240"/>
          <w:divBdr>
            <w:top w:val="none" w:sz="0" w:space="0" w:color="auto"/>
            <w:left w:val="none" w:sz="0" w:space="0" w:color="auto"/>
            <w:bottom w:val="none" w:sz="0" w:space="0" w:color="auto"/>
            <w:right w:val="none" w:sz="0" w:space="0" w:color="auto"/>
          </w:divBdr>
        </w:div>
        <w:div w:id="1198007227">
          <w:marLeft w:val="0"/>
          <w:marRight w:val="0"/>
          <w:marTop w:val="0"/>
          <w:marBottom w:val="240"/>
          <w:divBdr>
            <w:top w:val="none" w:sz="0" w:space="0" w:color="auto"/>
            <w:left w:val="none" w:sz="0" w:space="0" w:color="auto"/>
            <w:bottom w:val="none" w:sz="0" w:space="0" w:color="auto"/>
            <w:right w:val="none" w:sz="0" w:space="0" w:color="auto"/>
          </w:divBdr>
        </w:div>
        <w:div w:id="1372609747">
          <w:marLeft w:val="0"/>
          <w:marRight w:val="0"/>
          <w:marTop w:val="0"/>
          <w:marBottom w:val="240"/>
          <w:divBdr>
            <w:top w:val="none" w:sz="0" w:space="0" w:color="auto"/>
            <w:left w:val="none" w:sz="0" w:space="0" w:color="auto"/>
            <w:bottom w:val="none" w:sz="0" w:space="0" w:color="auto"/>
            <w:right w:val="none" w:sz="0" w:space="0" w:color="auto"/>
          </w:divBdr>
        </w:div>
        <w:div w:id="604460537">
          <w:marLeft w:val="0"/>
          <w:marRight w:val="0"/>
          <w:marTop w:val="0"/>
          <w:marBottom w:val="240"/>
          <w:divBdr>
            <w:top w:val="none" w:sz="0" w:space="0" w:color="auto"/>
            <w:left w:val="none" w:sz="0" w:space="0" w:color="auto"/>
            <w:bottom w:val="none" w:sz="0" w:space="0" w:color="auto"/>
            <w:right w:val="none" w:sz="0" w:space="0" w:color="auto"/>
          </w:divBdr>
        </w:div>
        <w:div w:id="1124620898">
          <w:marLeft w:val="0"/>
          <w:marRight w:val="0"/>
          <w:marTop w:val="0"/>
          <w:marBottom w:val="240"/>
          <w:divBdr>
            <w:top w:val="none" w:sz="0" w:space="0" w:color="auto"/>
            <w:left w:val="none" w:sz="0" w:space="0" w:color="auto"/>
            <w:bottom w:val="none" w:sz="0" w:space="0" w:color="auto"/>
            <w:right w:val="none" w:sz="0" w:space="0" w:color="auto"/>
          </w:divBdr>
        </w:div>
        <w:div w:id="7415563">
          <w:marLeft w:val="0"/>
          <w:marRight w:val="0"/>
          <w:marTop w:val="0"/>
          <w:marBottom w:val="240"/>
          <w:divBdr>
            <w:top w:val="none" w:sz="0" w:space="0" w:color="auto"/>
            <w:left w:val="none" w:sz="0" w:space="0" w:color="auto"/>
            <w:bottom w:val="none" w:sz="0" w:space="0" w:color="auto"/>
            <w:right w:val="none" w:sz="0" w:space="0" w:color="auto"/>
          </w:divBdr>
        </w:div>
      </w:divsChild>
    </w:div>
    <w:div w:id="1534149660">
      <w:bodyDiv w:val="1"/>
      <w:marLeft w:val="0"/>
      <w:marRight w:val="0"/>
      <w:marTop w:val="0"/>
      <w:marBottom w:val="0"/>
      <w:divBdr>
        <w:top w:val="none" w:sz="0" w:space="0" w:color="auto"/>
        <w:left w:val="none" w:sz="0" w:space="0" w:color="auto"/>
        <w:bottom w:val="none" w:sz="0" w:space="0" w:color="auto"/>
        <w:right w:val="none" w:sz="0" w:space="0" w:color="auto"/>
      </w:divBdr>
      <w:divsChild>
        <w:div w:id="1664042958">
          <w:marLeft w:val="0"/>
          <w:marRight w:val="0"/>
          <w:marTop w:val="0"/>
          <w:marBottom w:val="0"/>
          <w:divBdr>
            <w:top w:val="none" w:sz="0" w:space="0" w:color="auto"/>
            <w:left w:val="none" w:sz="0" w:space="0" w:color="auto"/>
            <w:bottom w:val="none" w:sz="0" w:space="0" w:color="auto"/>
            <w:right w:val="none" w:sz="0" w:space="0" w:color="auto"/>
          </w:divBdr>
          <w:divsChild>
            <w:div w:id="386875452">
              <w:marLeft w:val="0"/>
              <w:marRight w:val="0"/>
              <w:marTop w:val="0"/>
              <w:marBottom w:val="240"/>
              <w:divBdr>
                <w:top w:val="none" w:sz="0" w:space="0" w:color="auto"/>
                <w:left w:val="none" w:sz="0" w:space="0" w:color="auto"/>
                <w:bottom w:val="none" w:sz="0" w:space="0" w:color="auto"/>
                <w:right w:val="none" w:sz="0" w:space="0" w:color="auto"/>
              </w:divBdr>
            </w:div>
          </w:divsChild>
        </w:div>
        <w:div w:id="358627521">
          <w:marLeft w:val="0"/>
          <w:marRight w:val="0"/>
          <w:marTop w:val="0"/>
          <w:marBottom w:val="0"/>
          <w:divBdr>
            <w:top w:val="none" w:sz="0" w:space="0" w:color="auto"/>
            <w:left w:val="none" w:sz="0" w:space="0" w:color="auto"/>
            <w:bottom w:val="none" w:sz="0" w:space="0" w:color="auto"/>
            <w:right w:val="none" w:sz="0" w:space="0" w:color="auto"/>
          </w:divBdr>
          <w:divsChild>
            <w:div w:id="1370648734">
              <w:marLeft w:val="0"/>
              <w:marRight w:val="0"/>
              <w:marTop w:val="0"/>
              <w:marBottom w:val="240"/>
              <w:divBdr>
                <w:top w:val="none" w:sz="0" w:space="0" w:color="auto"/>
                <w:left w:val="none" w:sz="0" w:space="0" w:color="auto"/>
                <w:bottom w:val="none" w:sz="0" w:space="0" w:color="auto"/>
                <w:right w:val="none" w:sz="0" w:space="0" w:color="auto"/>
              </w:divBdr>
            </w:div>
          </w:divsChild>
        </w:div>
        <w:div w:id="1806967392">
          <w:marLeft w:val="0"/>
          <w:marRight w:val="0"/>
          <w:marTop w:val="0"/>
          <w:marBottom w:val="0"/>
          <w:divBdr>
            <w:top w:val="none" w:sz="0" w:space="0" w:color="auto"/>
            <w:left w:val="none" w:sz="0" w:space="0" w:color="auto"/>
            <w:bottom w:val="none" w:sz="0" w:space="0" w:color="auto"/>
            <w:right w:val="none" w:sz="0" w:space="0" w:color="auto"/>
          </w:divBdr>
          <w:divsChild>
            <w:div w:id="13269768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51378884">
      <w:bodyDiv w:val="1"/>
      <w:marLeft w:val="0"/>
      <w:marRight w:val="0"/>
      <w:marTop w:val="0"/>
      <w:marBottom w:val="0"/>
      <w:divBdr>
        <w:top w:val="none" w:sz="0" w:space="0" w:color="auto"/>
        <w:left w:val="none" w:sz="0" w:space="0" w:color="auto"/>
        <w:bottom w:val="none" w:sz="0" w:space="0" w:color="auto"/>
        <w:right w:val="none" w:sz="0" w:space="0" w:color="auto"/>
      </w:divBdr>
      <w:divsChild>
        <w:div w:id="328094773">
          <w:marLeft w:val="0"/>
          <w:marRight w:val="0"/>
          <w:marTop w:val="0"/>
          <w:marBottom w:val="0"/>
          <w:divBdr>
            <w:top w:val="none" w:sz="0" w:space="0" w:color="auto"/>
            <w:left w:val="none" w:sz="0" w:space="0" w:color="auto"/>
            <w:bottom w:val="none" w:sz="0" w:space="0" w:color="auto"/>
            <w:right w:val="none" w:sz="0" w:space="0" w:color="auto"/>
          </w:divBdr>
          <w:divsChild>
            <w:div w:id="689917561">
              <w:marLeft w:val="0"/>
              <w:marRight w:val="0"/>
              <w:marTop w:val="0"/>
              <w:marBottom w:val="240"/>
              <w:divBdr>
                <w:top w:val="none" w:sz="0" w:space="0" w:color="auto"/>
                <w:left w:val="none" w:sz="0" w:space="0" w:color="auto"/>
                <w:bottom w:val="none" w:sz="0" w:space="0" w:color="auto"/>
                <w:right w:val="none" w:sz="0" w:space="0" w:color="auto"/>
              </w:divBdr>
            </w:div>
          </w:divsChild>
        </w:div>
        <w:div w:id="1743213399">
          <w:marLeft w:val="0"/>
          <w:marRight w:val="0"/>
          <w:marTop w:val="0"/>
          <w:marBottom w:val="0"/>
          <w:divBdr>
            <w:top w:val="none" w:sz="0" w:space="0" w:color="auto"/>
            <w:left w:val="none" w:sz="0" w:space="0" w:color="auto"/>
            <w:bottom w:val="none" w:sz="0" w:space="0" w:color="auto"/>
            <w:right w:val="none" w:sz="0" w:space="0" w:color="auto"/>
          </w:divBdr>
          <w:divsChild>
            <w:div w:id="674386165">
              <w:marLeft w:val="0"/>
              <w:marRight w:val="0"/>
              <w:marTop w:val="0"/>
              <w:marBottom w:val="240"/>
              <w:divBdr>
                <w:top w:val="none" w:sz="0" w:space="0" w:color="auto"/>
                <w:left w:val="none" w:sz="0" w:space="0" w:color="auto"/>
                <w:bottom w:val="none" w:sz="0" w:space="0" w:color="auto"/>
                <w:right w:val="none" w:sz="0" w:space="0" w:color="auto"/>
              </w:divBdr>
            </w:div>
          </w:divsChild>
        </w:div>
        <w:div w:id="875627084">
          <w:marLeft w:val="0"/>
          <w:marRight w:val="0"/>
          <w:marTop w:val="0"/>
          <w:marBottom w:val="0"/>
          <w:divBdr>
            <w:top w:val="none" w:sz="0" w:space="0" w:color="auto"/>
            <w:left w:val="none" w:sz="0" w:space="0" w:color="auto"/>
            <w:bottom w:val="none" w:sz="0" w:space="0" w:color="auto"/>
            <w:right w:val="none" w:sz="0" w:space="0" w:color="auto"/>
          </w:divBdr>
          <w:divsChild>
            <w:div w:id="1456942224">
              <w:marLeft w:val="0"/>
              <w:marRight w:val="0"/>
              <w:marTop w:val="0"/>
              <w:marBottom w:val="240"/>
              <w:divBdr>
                <w:top w:val="none" w:sz="0" w:space="0" w:color="auto"/>
                <w:left w:val="none" w:sz="0" w:space="0" w:color="auto"/>
                <w:bottom w:val="none" w:sz="0" w:space="0" w:color="auto"/>
                <w:right w:val="none" w:sz="0" w:space="0" w:color="auto"/>
              </w:divBdr>
            </w:div>
          </w:divsChild>
        </w:div>
        <w:div w:id="350761630">
          <w:marLeft w:val="0"/>
          <w:marRight w:val="0"/>
          <w:marTop w:val="0"/>
          <w:marBottom w:val="0"/>
          <w:divBdr>
            <w:top w:val="none" w:sz="0" w:space="0" w:color="auto"/>
            <w:left w:val="none" w:sz="0" w:space="0" w:color="auto"/>
            <w:bottom w:val="none" w:sz="0" w:space="0" w:color="auto"/>
            <w:right w:val="none" w:sz="0" w:space="0" w:color="auto"/>
          </w:divBdr>
          <w:divsChild>
            <w:div w:id="328799844">
              <w:marLeft w:val="0"/>
              <w:marRight w:val="0"/>
              <w:marTop w:val="0"/>
              <w:marBottom w:val="240"/>
              <w:divBdr>
                <w:top w:val="none" w:sz="0" w:space="0" w:color="auto"/>
                <w:left w:val="none" w:sz="0" w:space="0" w:color="auto"/>
                <w:bottom w:val="none" w:sz="0" w:space="0" w:color="auto"/>
                <w:right w:val="none" w:sz="0" w:space="0" w:color="auto"/>
              </w:divBdr>
            </w:div>
          </w:divsChild>
        </w:div>
        <w:div w:id="1790850775">
          <w:marLeft w:val="0"/>
          <w:marRight w:val="0"/>
          <w:marTop w:val="0"/>
          <w:marBottom w:val="0"/>
          <w:divBdr>
            <w:top w:val="none" w:sz="0" w:space="0" w:color="auto"/>
            <w:left w:val="none" w:sz="0" w:space="0" w:color="auto"/>
            <w:bottom w:val="none" w:sz="0" w:space="0" w:color="auto"/>
            <w:right w:val="none" w:sz="0" w:space="0" w:color="auto"/>
          </w:divBdr>
          <w:divsChild>
            <w:div w:id="19333198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73929858">
      <w:bodyDiv w:val="1"/>
      <w:marLeft w:val="0"/>
      <w:marRight w:val="0"/>
      <w:marTop w:val="0"/>
      <w:marBottom w:val="0"/>
      <w:divBdr>
        <w:top w:val="none" w:sz="0" w:space="0" w:color="auto"/>
        <w:left w:val="none" w:sz="0" w:space="0" w:color="auto"/>
        <w:bottom w:val="none" w:sz="0" w:space="0" w:color="auto"/>
        <w:right w:val="none" w:sz="0" w:space="0" w:color="auto"/>
      </w:divBdr>
      <w:divsChild>
        <w:div w:id="165828078">
          <w:marLeft w:val="0"/>
          <w:marRight w:val="0"/>
          <w:marTop w:val="0"/>
          <w:marBottom w:val="0"/>
          <w:divBdr>
            <w:top w:val="none" w:sz="0" w:space="0" w:color="auto"/>
            <w:left w:val="none" w:sz="0" w:space="0" w:color="auto"/>
            <w:bottom w:val="none" w:sz="0" w:space="0" w:color="auto"/>
            <w:right w:val="none" w:sz="0" w:space="0" w:color="auto"/>
          </w:divBdr>
          <w:divsChild>
            <w:div w:id="525211830">
              <w:marLeft w:val="0"/>
              <w:marRight w:val="0"/>
              <w:marTop w:val="0"/>
              <w:marBottom w:val="240"/>
              <w:divBdr>
                <w:top w:val="none" w:sz="0" w:space="0" w:color="auto"/>
                <w:left w:val="none" w:sz="0" w:space="0" w:color="auto"/>
                <w:bottom w:val="none" w:sz="0" w:space="0" w:color="auto"/>
                <w:right w:val="none" w:sz="0" w:space="0" w:color="auto"/>
              </w:divBdr>
            </w:div>
          </w:divsChild>
        </w:div>
        <w:div w:id="1963805773">
          <w:marLeft w:val="0"/>
          <w:marRight w:val="0"/>
          <w:marTop w:val="0"/>
          <w:marBottom w:val="0"/>
          <w:divBdr>
            <w:top w:val="none" w:sz="0" w:space="0" w:color="auto"/>
            <w:left w:val="none" w:sz="0" w:space="0" w:color="auto"/>
            <w:bottom w:val="none" w:sz="0" w:space="0" w:color="auto"/>
            <w:right w:val="none" w:sz="0" w:space="0" w:color="auto"/>
          </w:divBdr>
          <w:divsChild>
            <w:div w:id="1040401893">
              <w:marLeft w:val="0"/>
              <w:marRight w:val="0"/>
              <w:marTop w:val="0"/>
              <w:marBottom w:val="240"/>
              <w:divBdr>
                <w:top w:val="none" w:sz="0" w:space="0" w:color="auto"/>
                <w:left w:val="none" w:sz="0" w:space="0" w:color="auto"/>
                <w:bottom w:val="none" w:sz="0" w:space="0" w:color="auto"/>
                <w:right w:val="none" w:sz="0" w:space="0" w:color="auto"/>
              </w:divBdr>
            </w:div>
          </w:divsChild>
        </w:div>
        <w:div w:id="1559052021">
          <w:marLeft w:val="0"/>
          <w:marRight w:val="0"/>
          <w:marTop w:val="0"/>
          <w:marBottom w:val="0"/>
          <w:divBdr>
            <w:top w:val="none" w:sz="0" w:space="0" w:color="auto"/>
            <w:left w:val="none" w:sz="0" w:space="0" w:color="auto"/>
            <w:bottom w:val="none" w:sz="0" w:space="0" w:color="auto"/>
            <w:right w:val="none" w:sz="0" w:space="0" w:color="auto"/>
          </w:divBdr>
          <w:divsChild>
            <w:div w:id="10953216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38488380">
      <w:bodyDiv w:val="1"/>
      <w:marLeft w:val="0"/>
      <w:marRight w:val="0"/>
      <w:marTop w:val="0"/>
      <w:marBottom w:val="0"/>
      <w:divBdr>
        <w:top w:val="none" w:sz="0" w:space="0" w:color="auto"/>
        <w:left w:val="none" w:sz="0" w:space="0" w:color="auto"/>
        <w:bottom w:val="none" w:sz="0" w:space="0" w:color="auto"/>
        <w:right w:val="none" w:sz="0" w:space="0" w:color="auto"/>
      </w:divBdr>
      <w:divsChild>
        <w:div w:id="1824463846">
          <w:marLeft w:val="0"/>
          <w:marRight w:val="0"/>
          <w:marTop w:val="0"/>
          <w:marBottom w:val="0"/>
          <w:divBdr>
            <w:top w:val="none" w:sz="0" w:space="0" w:color="auto"/>
            <w:left w:val="none" w:sz="0" w:space="0" w:color="auto"/>
            <w:bottom w:val="none" w:sz="0" w:space="0" w:color="auto"/>
            <w:right w:val="none" w:sz="0" w:space="0" w:color="auto"/>
          </w:divBdr>
          <w:divsChild>
            <w:div w:id="1216314119">
              <w:marLeft w:val="0"/>
              <w:marRight w:val="0"/>
              <w:marTop w:val="0"/>
              <w:marBottom w:val="0"/>
              <w:divBdr>
                <w:top w:val="none" w:sz="0" w:space="0" w:color="auto"/>
                <w:left w:val="none" w:sz="0" w:space="0" w:color="auto"/>
                <w:bottom w:val="none" w:sz="0" w:space="0" w:color="auto"/>
                <w:right w:val="none" w:sz="0" w:space="0" w:color="auto"/>
              </w:divBdr>
              <w:divsChild>
                <w:div w:id="1835149196">
                  <w:marLeft w:val="0"/>
                  <w:marRight w:val="0"/>
                  <w:marTop w:val="0"/>
                  <w:marBottom w:val="120"/>
                  <w:divBdr>
                    <w:top w:val="none" w:sz="0" w:space="0" w:color="auto"/>
                    <w:left w:val="none" w:sz="0" w:space="0" w:color="auto"/>
                    <w:bottom w:val="none" w:sz="0" w:space="0" w:color="auto"/>
                    <w:right w:val="none" w:sz="0" w:space="0" w:color="auto"/>
                  </w:divBdr>
                  <w:divsChild>
                    <w:div w:id="1602448171">
                      <w:marLeft w:val="0"/>
                      <w:marRight w:val="0"/>
                      <w:marTop w:val="0"/>
                      <w:marBottom w:val="0"/>
                      <w:divBdr>
                        <w:top w:val="none" w:sz="0" w:space="0" w:color="auto"/>
                        <w:left w:val="none" w:sz="0" w:space="0" w:color="auto"/>
                        <w:bottom w:val="none" w:sz="0" w:space="0" w:color="auto"/>
                        <w:right w:val="none" w:sz="0" w:space="0" w:color="auto"/>
                      </w:divBdr>
                      <w:divsChild>
                        <w:div w:id="10160331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26121956">
          <w:marLeft w:val="0"/>
          <w:marRight w:val="0"/>
          <w:marTop w:val="0"/>
          <w:marBottom w:val="0"/>
          <w:divBdr>
            <w:top w:val="none" w:sz="0" w:space="0" w:color="auto"/>
            <w:left w:val="none" w:sz="0" w:space="0" w:color="auto"/>
            <w:bottom w:val="none" w:sz="0" w:space="0" w:color="auto"/>
            <w:right w:val="none" w:sz="0" w:space="0" w:color="auto"/>
          </w:divBdr>
          <w:divsChild>
            <w:div w:id="1091196856">
              <w:marLeft w:val="0"/>
              <w:marRight w:val="0"/>
              <w:marTop w:val="480"/>
              <w:marBottom w:val="480"/>
              <w:divBdr>
                <w:top w:val="none" w:sz="0" w:space="0" w:color="auto"/>
                <w:left w:val="none" w:sz="0" w:space="0" w:color="auto"/>
                <w:bottom w:val="none" w:sz="0" w:space="0" w:color="auto"/>
                <w:right w:val="none" w:sz="0" w:space="0" w:color="auto"/>
              </w:divBdr>
              <w:divsChild>
                <w:div w:id="13532655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52325595">
      <w:bodyDiv w:val="1"/>
      <w:marLeft w:val="0"/>
      <w:marRight w:val="0"/>
      <w:marTop w:val="0"/>
      <w:marBottom w:val="0"/>
      <w:divBdr>
        <w:top w:val="none" w:sz="0" w:space="0" w:color="auto"/>
        <w:left w:val="none" w:sz="0" w:space="0" w:color="auto"/>
        <w:bottom w:val="none" w:sz="0" w:space="0" w:color="auto"/>
        <w:right w:val="none" w:sz="0" w:space="0" w:color="auto"/>
      </w:divBdr>
      <w:divsChild>
        <w:div w:id="1169060225">
          <w:marLeft w:val="0"/>
          <w:marRight w:val="0"/>
          <w:marTop w:val="0"/>
          <w:marBottom w:val="0"/>
          <w:divBdr>
            <w:top w:val="none" w:sz="0" w:space="0" w:color="auto"/>
            <w:left w:val="none" w:sz="0" w:space="0" w:color="auto"/>
            <w:bottom w:val="none" w:sz="0" w:space="0" w:color="auto"/>
            <w:right w:val="none" w:sz="0" w:space="0" w:color="auto"/>
          </w:divBdr>
          <w:divsChild>
            <w:div w:id="761491395">
              <w:marLeft w:val="0"/>
              <w:marRight w:val="0"/>
              <w:marTop w:val="0"/>
              <w:marBottom w:val="240"/>
              <w:divBdr>
                <w:top w:val="none" w:sz="0" w:space="0" w:color="auto"/>
                <w:left w:val="none" w:sz="0" w:space="0" w:color="auto"/>
                <w:bottom w:val="none" w:sz="0" w:space="0" w:color="auto"/>
                <w:right w:val="none" w:sz="0" w:space="0" w:color="auto"/>
              </w:divBdr>
            </w:div>
          </w:divsChild>
        </w:div>
        <w:div w:id="1470512204">
          <w:marLeft w:val="0"/>
          <w:marRight w:val="0"/>
          <w:marTop w:val="0"/>
          <w:marBottom w:val="0"/>
          <w:divBdr>
            <w:top w:val="none" w:sz="0" w:space="0" w:color="auto"/>
            <w:left w:val="none" w:sz="0" w:space="0" w:color="auto"/>
            <w:bottom w:val="none" w:sz="0" w:space="0" w:color="auto"/>
            <w:right w:val="none" w:sz="0" w:space="0" w:color="auto"/>
          </w:divBdr>
          <w:divsChild>
            <w:div w:id="307057025">
              <w:marLeft w:val="0"/>
              <w:marRight w:val="0"/>
              <w:marTop w:val="0"/>
              <w:marBottom w:val="240"/>
              <w:divBdr>
                <w:top w:val="none" w:sz="0" w:space="0" w:color="auto"/>
                <w:left w:val="none" w:sz="0" w:space="0" w:color="auto"/>
                <w:bottom w:val="none" w:sz="0" w:space="0" w:color="auto"/>
                <w:right w:val="none" w:sz="0" w:space="0" w:color="auto"/>
              </w:divBdr>
            </w:div>
          </w:divsChild>
        </w:div>
        <w:div w:id="541021590">
          <w:marLeft w:val="0"/>
          <w:marRight w:val="0"/>
          <w:marTop w:val="0"/>
          <w:marBottom w:val="0"/>
          <w:divBdr>
            <w:top w:val="none" w:sz="0" w:space="0" w:color="auto"/>
            <w:left w:val="none" w:sz="0" w:space="0" w:color="auto"/>
            <w:bottom w:val="none" w:sz="0" w:space="0" w:color="auto"/>
            <w:right w:val="none" w:sz="0" w:space="0" w:color="auto"/>
          </w:divBdr>
          <w:divsChild>
            <w:div w:id="1041825839">
              <w:marLeft w:val="0"/>
              <w:marRight w:val="0"/>
              <w:marTop w:val="0"/>
              <w:marBottom w:val="240"/>
              <w:divBdr>
                <w:top w:val="none" w:sz="0" w:space="0" w:color="auto"/>
                <w:left w:val="none" w:sz="0" w:space="0" w:color="auto"/>
                <w:bottom w:val="none" w:sz="0" w:space="0" w:color="auto"/>
                <w:right w:val="none" w:sz="0" w:space="0" w:color="auto"/>
              </w:divBdr>
            </w:div>
          </w:divsChild>
        </w:div>
        <w:div w:id="1660117442">
          <w:marLeft w:val="0"/>
          <w:marRight w:val="0"/>
          <w:marTop w:val="0"/>
          <w:marBottom w:val="0"/>
          <w:divBdr>
            <w:top w:val="none" w:sz="0" w:space="0" w:color="auto"/>
            <w:left w:val="none" w:sz="0" w:space="0" w:color="auto"/>
            <w:bottom w:val="none" w:sz="0" w:space="0" w:color="auto"/>
            <w:right w:val="none" w:sz="0" w:space="0" w:color="auto"/>
          </w:divBdr>
          <w:divsChild>
            <w:div w:id="19803834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95812943">
      <w:bodyDiv w:val="1"/>
      <w:marLeft w:val="0"/>
      <w:marRight w:val="0"/>
      <w:marTop w:val="0"/>
      <w:marBottom w:val="0"/>
      <w:divBdr>
        <w:top w:val="none" w:sz="0" w:space="0" w:color="auto"/>
        <w:left w:val="none" w:sz="0" w:space="0" w:color="auto"/>
        <w:bottom w:val="none" w:sz="0" w:space="0" w:color="auto"/>
        <w:right w:val="none" w:sz="0" w:space="0" w:color="auto"/>
      </w:divBdr>
      <w:divsChild>
        <w:div w:id="2061781532">
          <w:marLeft w:val="0"/>
          <w:marRight w:val="0"/>
          <w:marTop w:val="0"/>
          <w:marBottom w:val="0"/>
          <w:divBdr>
            <w:top w:val="none" w:sz="0" w:space="0" w:color="auto"/>
            <w:left w:val="none" w:sz="0" w:space="0" w:color="auto"/>
            <w:bottom w:val="none" w:sz="0" w:space="0" w:color="auto"/>
            <w:right w:val="none" w:sz="0" w:space="0" w:color="auto"/>
          </w:divBdr>
          <w:divsChild>
            <w:div w:id="1758331380">
              <w:marLeft w:val="0"/>
              <w:marRight w:val="0"/>
              <w:marTop w:val="0"/>
              <w:marBottom w:val="120"/>
              <w:divBdr>
                <w:top w:val="none" w:sz="0" w:space="0" w:color="auto"/>
                <w:left w:val="none" w:sz="0" w:space="0" w:color="auto"/>
                <w:bottom w:val="none" w:sz="0" w:space="0" w:color="auto"/>
                <w:right w:val="none" w:sz="0" w:space="0" w:color="auto"/>
              </w:divBdr>
              <w:divsChild>
                <w:div w:id="673648971">
                  <w:marLeft w:val="0"/>
                  <w:marRight w:val="0"/>
                  <w:marTop w:val="0"/>
                  <w:marBottom w:val="0"/>
                  <w:divBdr>
                    <w:top w:val="none" w:sz="0" w:space="0" w:color="auto"/>
                    <w:left w:val="none" w:sz="0" w:space="0" w:color="auto"/>
                    <w:bottom w:val="none" w:sz="0" w:space="0" w:color="auto"/>
                    <w:right w:val="none" w:sz="0" w:space="0" w:color="auto"/>
                  </w:divBdr>
                  <w:divsChild>
                    <w:div w:id="1850992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844932872">
          <w:marLeft w:val="0"/>
          <w:marRight w:val="0"/>
          <w:marTop w:val="0"/>
          <w:marBottom w:val="0"/>
          <w:divBdr>
            <w:top w:val="none" w:sz="0" w:space="0" w:color="auto"/>
            <w:left w:val="none" w:sz="0" w:space="0" w:color="auto"/>
            <w:bottom w:val="none" w:sz="0" w:space="0" w:color="auto"/>
            <w:right w:val="none" w:sz="0" w:space="0" w:color="auto"/>
          </w:divBdr>
          <w:divsChild>
            <w:div w:id="1598640106">
              <w:marLeft w:val="0"/>
              <w:marRight w:val="0"/>
              <w:marTop w:val="0"/>
              <w:marBottom w:val="0"/>
              <w:divBdr>
                <w:top w:val="none" w:sz="0" w:space="0" w:color="auto"/>
                <w:left w:val="none" w:sz="0" w:space="0" w:color="auto"/>
                <w:bottom w:val="none" w:sz="0" w:space="0" w:color="auto"/>
                <w:right w:val="none" w:sz="0" w:space="0" w:color="auto"/>
              </w:divBdr>
              <w:divsChild>
                <w:div w:id="1142578520">
                  <w:marLeft w:val="0"/>
                  <w:marRight w:val="0"/>
                  <w:marTop w:val="0"/>
                  <w:marBottom w:val="240"/>
                  <w:divBdr>
                    <w:top w:val="none" w:sz="0" w:space="0" w:color="auto"/>
                    <w:left w:val="none" w:sz="0" w:space="0" w:color="auto"/>
                    <w:bottom w:val="none" w:sz="0" w:space="0" w:color="auto"/>
                    <w:right w:val="none" w:sz="0" w:space="0" w:color="auto"/>
                  </w:divBdr>
                </w:div>
                <w:div w:id="226571352">
                  <w:marLeft w:val="0"/>
                  <w:marRight w:val="0"/>
                  <w:marTop w:val="0"/>
                  <w:marBottom w:val="240"/>
                  <w:divBdr>
                    <w:top w:val="none" w:sz="0" w:space="0" w:color="auto"/>
                    <w:left w:val="none" w:sz="0" w:space="0" w:color="auto"/>
                    <w:bottom w:val="none" w:sz="0" w:space="0" w:color="auto"/>
                    <w:right w:val="none" w:sz="0" w:space="0" w:color="auto"/>
                  </w:divBdr>
                </w:div>
                <w:div w:id="987588072">
                  <w:marLeft w:val="0"/>
                  <w:marRight w:val="0"/>
                  <w:marTop w:val="0"/>
                  <w:marBottom w:val="240"/>
                  <w:divBdr>
                    <w:top w:val="none" w:sz="0" w:space="0" w:color="auto"/>
                    <w:left w:val="none" w:sz="0" w:space="0" w:color="auto"/>
                    <w:bottom w:val="none" w:sz="0" w:space="0" w:color="auto"/>
                    <w:right w:val="none" w:sz="0" w:space="0" w:color="auto"/>
                  </w:divBdr>
                </w:div>
                <w:div w:id="402487753">
                  <w:marLeft w:val="0"/>
                  <w:marRight w:val="0"/>
                  <w:marTop w:val="0"/>
                  <w:marBottom w:val="240"/>
                  <w:divBdr>
                    <w:top w:val="none" w:sz="0" w:space="0" w:color="auto"/>
                    <w:left w:val="none" w:sz="0" w:space="0" w:color="auto"/>
                    <w:bottom w:val="none" w:sz="0" w:space="0" w:color="auto"/>
                    <w:right w:val="none" w:sz="0" w:space="0" w:color="auto"/>
                  </w:divBdr>
                </w:div>
                <w:div w:id="950670135">
                  <w:marLeft w:val="0"/>
                  <w:marRight w:val="0"/>
                  <w:marTop w:val="0"/>
                  <w:marBottom w:val="240"/>
                  <w:divBdr>
                    <w:top w:val="none" w:sz="0" w:space="0" w:color="auto"/>
                    <w:left w:val="none" w:sz="0" w:space="0" w:color="auto"/>
                    <w:bottom w:val="none" w:sz="0" w:space="0" w:color="auto"/>
                    <w:right w:val="none" w:sz="0" w:space="0" w:color="auto"/>
                  </w:divBdr>
                </w:div>
                <w:div w:id="650018664">
                  <w:marLeft w:val="0"/>
                  <w:marRight w:val="0"/>
                  <w:marTop w:val="0"/>
                  <w:marBottom w:val="240"/>
                  <w:divBdr>
                    <w:top w:val="none" w:sz="0" w:space="0" w:color="auto"/>
                    <w:left w:val="none" w:sz="0" w:space="0" w:color="auto"/>
                    <w:bottom w:val="none" w:sz="0" w:space="0" w:color="auto"/>
                    <w:right w:val="none" w:sz="0" w:space="0" w:color="auto"/>
                  </w:divBdr>
                </w:div>
                <w:div w:id="357892716">
                  <w:marLeft w:val="0"/>
                  <w:marRight w:val="0"/>
                  <w:marTop w:val="0"/>
                  <w:marBottom w:val="240"/>
                  <w:divBdr>
                    <w:top w:val="none" w:sz="0" w:space="0" w:color="auto"/>
                    <w:left w:val="none" w:sz="0" w:space="0" w:color="auto"/>
                    <w:bottom w:val="none" w:sz="0" w:space="0" w:color="auto"/>
                    <w:right w:val="none" w:sz="0" w:space="0" w:color="auto"/>
                  </w:divBdr>
                  <w:divsChild>
                    <w:div w:id="1414082542">
                      <w:marLeft w:val="0"/>
                      <w:marRight w:val="0"/>
                      <w:marTop w:val="0"/>
                      <w:marBottom w:val="0"/>
                      <w:divBdr>
                        <w:top w:val="none" w:sz="0" w:space="0" w:color="auto"/>
                        <w:left w:val="none" w:sz="0" w:space="0" w:color="auto"/>
                        <w:bottom w:val="none" w:sz="0" w:space="0" w:color="auto"/>
                        <w:right w:val="none" w:sz="0" w:space="0" w:color="auto"/>
                      </w:divBdr>
                    </w:div>
                  </w:divsChild>
                </w:div>
                <w:div w:id="1564678843">
                  <w:marLeft w:val="0"/>
                  <w:marRight w:val="0"/>
                  <w:marTop w:val="0"/>
                  <w:marBottom w:val="240"/>
                  <w:divBdr>
                    <w:top w:val="none" w:sz="0" w:space="0" w:color="auto"/>
                    <w:left w:val="none" w:sz="0" w:space="0" w:color="auto"/>
                    <w:bottom w:val="none" w:sz="0" w:space="0" w:color="auto"/>
                    <w:right w:val="none" w:sz="0" w:space="0" w:color="auto"/>
                  </w:divBdr>
                  <w:divsChild>
                    <w:div w:id="1666935756">
                      <w:marLeft w:val="0"/>
                      <w:marRight w:val="0"/>
                      <w:marTop w:val="0"/>
                      <w:marBottom w:val="0"/>
                      <w:divBdr>
                        <w:top w:val="none" w:sz="0" w:space="0" w:color="auto"/>
                        <w:left w:val="none" w:sz="0" w:space="0" w:color="auto"/>
                        <w:bottom w:val="none" w:sz="0" w:space="0" w:color="auto"/>
                        <w:right w:val="none" w:sz="0" w:space="0" w:color="auto"/>
                      </w:divBdr>
                    </w:div>
                  </w:divsChild>
                </w:div>
                <w:div w:id="86777684">
                  <w:marLeft w:val="0"/>
                  <w:marRight w:val="0"/>
                  <w:marTop w:val="0"/>
                  <w:marBottom w:val="240"/>
                  <w:divBdr>
                    <w:top w:val="none" w:sz="0" w:space="0" w:color="auto"/>
                    <w:left w:val="none" w:sz="0" w:space="0" w:color="auto"/>
                    <w:bottom w:val="none" w:sz="0" w:space="0" w:color="auto"/>
                    <w:right w:val="none" w:sz="0" w:space="0" w:color="auto"/>
                  </w:divBdr>
                </w:div>
                <w:div w:id="1556235730">
                  <w:marLeft w:val="0"/>
                  <w:marRight w:val="0"/>
                  <w:marTop w:val="0"/>
                  <w:marBottom w:val="240"/>
                  <w:divBdr>
                    <w:top w:val="none" w:sz="0" w:space="0" w:color="auto"/>
                    <w:left w:val="none" w:sz="0" w:space="0" w:color="auto"/>
                    <w:bottom w:val="none" w:sz="0" w:space="0" w:color="auto"/>
                    <w:right w:val="none" w:sz="0" w:space="0" w:color="auto"/>
                  </w:divBdr>
                </w:div>
                <w:div w:id="729694572">
                  <w:marLeft w:val="0"/>
                  <w:marRight w:val="0"/>
                  <w:marTop w:val="0"/>
                  <w:marBottom w:val="240"/>
                  <w:divBdr>
                    <w:top w:val="none" w:sz="0" w:space="0" w:color="auto"/>
                    <w:left w:val="none" w:sz="0" w:space="0" w:color="auto"/>
                    <w:bottom w:val="none" w:sz="0" w:space="0" w:color="auto"/>
                    <w:right w:val="none" w:sz="0" w:space="0" w:color="auto"/>
                  </w:divBdr>
                </w:div>
                <w:div w:id="17320755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11570808">
      <w:bodyDiv w:val="1"/>
      <w:marLeft w:val="0"/>
      <w:marRight w:val="0"/>
      <w:marTop w:val="0"/>
      <w:marBottom w:val="0"/>
      <w:divBdr>
        <w:top w:val="none" w:sz="0" w:space="0" w:color="auto"/>
        <w:left w:val="none" w:sz="0" w:space="0" w:color="auto"/>
        <w:bottom w:val="none" w:sz="0" w:space="0" w:color="auto"/>
        <w:right w:val="none" w:sz="0" w:space="0" w:color="auto"/>
      </w:divBdr>
      <w:divsChild>
        <w:div w:id="454718362">
          <w:marLeft w:val="0"/>
          <w:marRight w:val="0"/>
          <w:marTop w:val="0"/>
          <w:marBottom w:val="240"/>
          <w:divBdr>
            <w:top w:val="none" w:sz="0" w:space="0" w:color="auto"/>
            <w:left w:val="none" w:sz="0" w:space="0" w:color="auto"/>
            <w:bottom w:val="none" w:sz="0" w:space="0" w:color="auto"/>
            <w:right w:val="none" w:sz="0" w:space="0" w:color="auto"/>
          </w:divBdr>
        </w:div>
        <w:div w:id="926883374">
          <w:marLeft w:val="0"/>
          <w:marRight w:val="0"/>
          <w:marTop w:val="0"/>
          <w:marBottom w:val="240"/>
          <w:divBdr>
            <w:top w:val="none" w:sz="0" w:space="0" w:color="auto"/>
            <w:left w:val="none" w:sz="0" w:space="0" w:color="auto"/>
            <w:bottom w:val="none" w:sz="0" w:space="0" w:color="auto"/>
            <w:right w:val="none" w:sz="0" w:space="0" w:color="auto"/>
          </w:divBdr>
          <w:divsChild>
            <w:div w:id="1921675049">
              <w:marLeft w:val="0"/>
              <w:marRight w:val="0"/>
              <w:marTop w:val="0"/>
              <w:marBottom w:val="0"/>
              <w:divBdr>
                <w:top w:val="none" w:sz="0" w:space="0" w:color="auto"/>
                <w:left w:val="none" w:sz="0" w:space="0" w:color="auto"/>
                <w:bottom w:val="none" w:sz="0" w:space="0" w:color="auto"/>
                <w:right w:val="none" w:sz="0" w:space="0" w:color="auto"/>
              </w:divBdr>
            </w:div>
            <w:div w:id="248856889">
              <w:marLeft w:val="0"/>
              <w:marRight w:val="0"/>
              <w:marTop w:val="240"/>
              <w:marBottom w:val="240"/>
              <w:divBdr>
                <w:top w:val="single" w:sz="12" w:space="0" w:color="8E8E8E"/>
                <w:left w:val="none" w:sz="0" w:space="0" w:color="auto"/>
                <w:bottom w:val="single" w:sz="12" w:space="0" w:color="8E8E8E"/>
                <w:right w:val="none" w:sz="0" w:space="0" w:color="auto"/>
              </w:divBdr>
              <w:divsChild>
                <w:div w:id="1837770008">
                  <w:marLeft w:val="0"/>
                  <w:marRight w:val="0"/>
                  <w:marTop w:val="240"/>
                  <w:marBottom w:val="240"/>
                  <w:divBdr>
                    <w:top w:val="none" w:sz="0" w:space="0" w:color="auto"/>
                    <w:left w:val="none" w:sz="0" w:space="0" w:color="auto"/>
                    <w:bottom w:val="none" w:sz="0" w:space="0" w:color="auto"/>
                    <w:right w:val="none" w:sz="0" w:space="0" w:color="auto"/>
                  </w:divBdr>
                </w:div>
                <w:div w:id="2084135973">
                  <w:marLeft w:val="360"/>
                  <w:marRight w:val="0"/>
                  <w:marTop w:val="0"/>
                  <w:marBottom w:val="0"/>
                  <w:divBdr>
                    <w:top w:val="none" w:sz="0" w:space="0" w:color="auto"/>
                    <w:left w:val="none" w:sz="0" w:space="0" w:color="auto"/>
                    <w:bottom w:val="none" w:sz="0" w:space="0" w:color="auto"/>
                    <w:right w:val="none" w:sz="0" w:space="0" w:color="auto"/>
                  </w:divBdr>
                  <w:divsChild>
                    <w:div w:id="7523572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594825609">
          <w:marLeft w:val="0"/>
          <w:marRight w:val="0"/>
          <w:marTop w:val="0"/>
          <w:marBottom w:val="240"/>
          <w:divBdr>
            <w:top w:val="none" w:sz="0" w:space="0" w:color="auto"/>
            <w:left w:val="none" w:sz="0" w:space="0" w:color="auto"/>
            <w:bottom w:val="none" w:sz="0" w:space="0" w:color="auto"/>
            <w:right w:val="none" w:sz="0" w:space="0" w:color="auto"/>
          </w:divBdr>
        </w:div>
        <w:div w:id="1993093335">
          <w:marLeft w:val="0"/>
          <w:marRight w:val="0"/>
          <w:marTop w:val="0"/>
          <w:marBottom w:val="240"/>
          <w:divBdr>
            <w:top w:val="none" w:sz="0" w:space="0" w:color="auto"/>
            <w:left w:val="none" w:sz="0" w:space="0" w:color="auto"/>
            <w:bottom w:val="none" w:sz="0" w:space="0" w:color="auto"/>
            <w:right w:val="none" w:sz="0" w:space="0" w:color="auto"/>
          </w:divBdr>
        </w:div>
        <w:div w:id="472597821">
          <w:marLeft w:val="0"/>
          <w:marRight w:val="0"/>
          <w:marTop w:val="0"/>
          <w:marBottom w:val="240"/>
          <w:divBdr>
            <w:top w:val="none" w:sz="0" w:space="0" w:color="auto"/>
            <w:left w:val="none" w:sz="0" w:space="0" w:color="auto"/>
            <w:bottom w:val="none" w:sz="0" w:space="0" w:color="auto"/>
            <w:right w:val="none" w:sz="0" w:space="0" w:color="auto"/>
          </w:divBdr>
          <w:divsChild>
            <w:div w:id="1287274768">
              <w:marLeft w:val="0"/>
              <w:marRight w:val="0"/>
              <w:marTop w:val="0"/>
              <w:marBottom w:val="0"/>
              <w:divBdr>
                <w:top w:val="none" w:sz="0" w:space="0" w:color="auto"/>
                <w:left w:val="none" w:sz="0" w:space="0" w:color="auto"/>
                <w:bottom w:val="none" w:sz="0" w:space="0" w:color="auto"/>
                <w:right w:val="none" w:sz="0" w:space="0" w:color="auto"/>
              </w:divBdr>
            </w:div>
          </w:divsChild>
        </w:div>
        <w:div w:id="1673138578">
          <w:marLeft w:val="0"/>
          <w:marRight w:val="0"/>
          <w:marTop w:val="0"/>
          <w:marBottom w:val="240"/>
          <w:divBdr>
            <w:top w:val="none" w:sz="0" w:space="0" w:color="auto"/>
            <w:left w:val="none" w:sz="0" w:space="0" w:color="auto"/>
            <w:bottom w:val="none" w:sz="0" w:space="0" w:color="auto"/>
            <w:right w:val="none" w:sz="0" w:space="0" w:color="auto"/>
          </w:divBdr>
        </w:div>
        <w:div w:id="594703353">
          <w:marLeft w:val="0"/>
          <w:marRight w:val="0"/>
          <w:marTop w:val="0"/>
          <w:marBottom w:val="240"/>
          <w:divBdr>
            <w:top w:val="none" w:sz="0" w:space="0" w:color="auto"/>
            <w:left w:val="none" w:sz="0" w:space="0" w:color="auto"/>
            <w:bottom w:val="none" w:sz="0" w:space="0" w:color="auto"/>
            <w:right w:val="none" w:sz="0" w:space="0" w:color="auto"/>
          </w:divBdr>
        </w:div>
        <w:div w:id="1242060786">
          <w:marLeft w:val="0"/>
          <w:marRight w:val="0"/>
          <w:marTop w:val="0"/>
          <w:marBottom w:val="240"/>
          <w:divBdr>
            <w:top w:val="none" w:sz="0" w:space="0" w:color="auto"/>
            <w:left w:val="none" w:sz="0" w:space="0" w:color="auto"/>
            <w:bottom w:val="none" w:sz="0" w:space="0" w:color="auto"/>
            <w:right w:val="none" w:sz="0" w:space="0" w:color="auto"/>
          </w:divBdr>
        </w:div>
        <w:div w:id="2123568189">
          <w:marLeft w:val="0"/>
          <w:marRight w:val="0"/>
          <w:marTop w:val="0"/>
          <w:marBottom w:val="240"/>
          <w:divBdr>
            <w:top w:val="none" w:sz="0" w:space="0" w:color="auto"/>
            <w:left w:val="none" w:sz="0" w:space="0" w:color="auto"/>
            <w:bottom w:val="none" w:sz="0" w:space="0" w:color="auto"/>
            <w:right w:val="none" w:sz="0" w:space="0" w:color="auto"/>
          </w:divBdr>
        </w:div>
        <w:div w:id="1778794305">
          <w:marLeft w:val="0"/>
          <w:marRight w:val="0"/>
          <w:marTop w:val="0"/>
          <w:marBottom w:val="240"/>
          <w:divBdr>
            <w:top w:val="none" w:sz="0" w:space="0" w:color="auto"/>
            <w:left w:val="none" w:sz="0" w:space="0" w:color="auto"/>
            <w:bottom w:val="none" w:sz="0" w:space="0" w:color="auto"/>
            <w:right w:val="none" w:sz="0" w:space="0" w:color="auto"/>
          </w:divBdr>
        </w:div>
        <w:div w:id="1084692031">
          <w:marLeft w:val="0"/>
          <w:marRight w:val="0"/>
          <w:marTop w:val="0"/>
          <w:marBottom w:val="240"/>
          <w:divBdr>
            <w:top w:val="none" w:sz="0" w:space="0" w:color="auto"/>
            <w:left w:val="none" w:sz="0" w:space="0" w:color="auto"/>
            <w:bottom w:val="none" w:sz="0" w:space="0" w:color="auto"/>
            <w:right w:val="none" w:sz="0" w:space="0" w:color="auto"/>
          </w:divBdr>
        </w:div>
        <w:div w:id="104663010">
          <w:marLeft w:val="0"/>
          <w:marRight w:val="0"/>
          <w:marTop w:val="0"/>
          <w:marBottom w:val="240"/>
          <w:divBdr>
            <w:top w:val="none" w:sz="0" w:space="0" w:color="auto"/>
            <w:left w:val="none" w:sz="0" w:space="0" w:color="auto"/>
            <w:bottom w:val="none" w:sz="0" w:space="0" w:color="auto"/>
            <w:right w:val="none" w:sz="0" w:space="0" w:color="auto"/>
          </w:divBdr>
        </w:div>
        <w:div w:id="1850562906">
          <w:marLeft w:val="0"/>
          <w:marRight w:val="0"/>
          <w:marTop w:val="0"/>
          <w:marBottom w:val="240"/>
          <w:divBdr>
            <w:top w:val="none" w:sz="0" w:space="0" w:color="auto"/>
            <w:left w:val="none" w:sz="0" w:space="0" w:color="auto"/>
            <w:bottom w:val="none" w:sz="0" w:space="0" w:color="auto"/>
            <w:right w:val="none" w:sz="0" w:space="0" w:color="auto"/>
          </w:divBdr>
        </w:div>
        <w:div w:id="2002342880">
          <w:marLeft w:val="0"/>
          <w:marRight w:val="0"/>
          <w:marTop w:val="0"/>
          <w:marBottom w:val="240"/>
          <w:divBdr>
            <w:top w:val="none" w:sz="0" w:space="0" w:color="auto"/>
            <w:left w:val="none" w:sz="0" w:space="0" w:color="auto"/>
            <w:bottom w:val="none" w:sz="0" w:space="0" w:color="auto"/>
            <w:right w:val="none" w:sz="0" w:space="0" w:color="auto"/>
          </w:divBdr>
        </w:div>
      </w:divsChild>
    </w:div>
    <w:div w:id="1735007022">
      <w:bodyDiv w:val="1"/>
      <w:marLeft w:val="0"/>
      <w:marRight w:val="0"/>
      <w:marTop w:val="0"/>
      <w:marBottom w:val="0"/>
      <w:divBdr>
        <w:top w:val="none" w:sz="0" w:space="0" w:color="auto"/>
        <w:left w:val="none" w:sz="0" w:space="0" w:color="auto"/>
        <w:bottom w:val="none" w:sz="0" w:space="0" w:color="auto"/>
        <w:right w:val="none" w:sz="0" w:space="0" w:color="auto"/>
      </w:divBdr>
      <w:divsChild>
        <w:div w:id="879316914">
          <w:marLeft w:val="0"/>
          <w:marRight w:val="0"/>
          <w:marTop w:val="0"/>
          <w:marBottom w:val="0"/>
          <w:divBdr>
            <w:top w:val="none" w:sz="0" w:space="0" w:color="auto"/>
            <w:left w:val="none" w:sz="0" w:space="0" w:color="auto"/>
            <w:bottom w:val="none" w:sz="0" w:space="0" w:color="auto"/>
            <w:right w:val="none" w:sz="0" w:space="0" w:color="auto"/>
          </w:divBdr>
          <w:divsChild>
            <w:div w:id="1798058829">
              <w:marLeft w:val="0"/>
              <w:marRight w:val="0"/>
              <w:marTop w:val="0"/>
              <w:marBottom w:val="0"/>
              <w:divBdr>
                <w:top w:val="none" w:sz="0" w:space="0" w:color="auto"/>
                <w:left w:val="none" w:sz="0" w:space="0" w:color="auto"/>
                <w:bottom w:val="none" w:sz="0" w:space="0" w:color="auto"/>
                <w:right w:val="none" w:sz="0" w:space="0" w:color="auto"/>
              </w:divBdr>
              <w:divsChild>
                <w:div w:id="102695939">
                  <w:marLeft w:val="0"/>
                  <w:marRight w:val="0"/>
                  <w:marTop w:val="0"/>
                  <w:marBottom w:val="120"/>
                  <w:divBdr>
                    <w:top w:val="none" w:sz="0" w:space="0" w:color="auto"/>
                    <w:left w:val="none" w:sz="0" w:space="0" w:color="auto"/>
                    <w:bottom w:val="none" w:sz="0" w:space="0" w:color="auto"/>
                    <w:right w:val="none" w:sz="0" w:space="0" w:color="auto"/>
                  </w:divBdr>
                  <w:divsChild>
                    <w:div w:id="1827547213">
                      <w:marLeft w:val="0"/>
                      <w:marRight w:val="0"/>
                      <w:marTop w:val="0"/>
                      <w:marBottom w:val="0"/>
                      <w:divBdr>
                        <w:top w:val="none" w:sz="0" w:space="0" w:color="auto"/>
                        <w:left w:val="none" w:sz="0" w:space="0" w:color="auto"/>
                        <w:bottom w:val="none" w:sz="0" w:space="0" w:color="auto"/>
                        <w:right w:val="none" w:sz="0" w:space="0" w:color="auto"/>
                      </w:divBdr>
                      <w:divsChild>
                        <w:div w:id="2056813950">
                          <w:marLeft w:val="0"/>
                          <w:marRight w:val="0"/>
                          <w:marTop w:val="0"/>
                          <w:marBottom w:val="240"/>
                          <w:divBdr>
                            <w:top w:val="none" w:sz="0" w:space="0" w:color="auto"/>
                            <w:left w:val="none" w:sz="0" w:space="0" w:color="auto"/>
                            <w:bottom w:val="none" w:sz="0" w:space="0" w:color="auto"/>
                            <w:right w:val="none" w:sz="0" w:space="0" w:color="auto"/>
                          </w:divBdr>
                        </w:div>
                      </w:divsChild>
                    </w:div>
                    <w:div w:id="1620447894">
                      <w:marLeft w:val="0"/>
                      <w:marRight w:val="0"/>
                      <w:marTop w:val="0"/>
                      <w:marBottom w:val="0"/>
                      <w:divBdr>
                        <w:top w:val="none" w:sz="0" w:space="0" w:color="auto"/>
                        <w:left w:val="none" w:sz="0" w:space="0" w:color="auto"/>
                        <w:bottom w:val="none" w:sz="0" w:space="0" w:color="auto"/>
                        <w:right w:val="none" w:sz="0" w:space="0" w:color="auto"/>
                      </w:divBdr>
                      <w:divsChild>
                        <w:div w:id="937173210">
                          <w:marLeft w:val="0"/>
                          <w:marRight w:val="0"/>
                          <w:marTop w:val="0"/>
                          <w:marBottom w:val="240"/>
                          <w:divBdr>
                            <w:top w:val="none" w:sz="0" w:space="0" w:color="auto"/>
                            <w:left w:val="none" w:sz="0" w:space="0" w:color="auto"/>
                            <w:bottom w:val="none" w:sz="0" w:space="0" w:color="auto"/>
                            <w:right w:val="none" w:sz="0" w:space="0" w:color="auto"/>
                          </w:divBdr>
                        </w:div>
                      </w:divsChild>
                    </w:div>
                    <w:div w:id="1256590591">
                      <w:marLeft w:val="0"/>
                      <w:marRight w:val="0"/>
                      <w:marTop w:val="0"/>
                      <w:marBottom w:val="0"/>
                      <w:divBdr>
                        <w:top w:val="none" w:sz="0" w:space="0" w:color="auto"/>
                        <w:left w:val="none" w:sz="0" w:space="0" w:color="auto"/>
                        <w:bottom w:val="none" w:sz="0" w:space="0" w:color="auto"/>
                        <w:right w:val="none" w:sz="0" w:space="0" w:color="auto"/>
                      </w:divBdr>
                      <w:divsChild>
                        <w:div w:id="544223414">
                          <w:marLeft w:val="0"/>
                          <w:marRight w:val="0"/>
                          <w:marTop w:val="0"/>
                          <w:marBottom w:val="240"/>
                          <w:divBdr>
                            <w:top w:val="none" w:sz="0" w:space="0" w:color="auto"/>
                            <w:left w:val="none" w:sz="0" w:space="0" w:color="auto"/>
                            <w:bottom w:val="none" w:sz="0" w:space="0" w:color="auto"/>
                            <w:right w:val="none" w:sz="0" w:space="0" w:color="auto"/>
                          </w:divBdr>
                        </w:div>
                      </w:divsChild>
                    </w:div>
                    <w:div w:id="1193879748">
                      <w:marLeft w:val="0"/>
                      <w:marRight w:val="0"/>
                      <w:marTop w:val="0"/>
                      <w:marBottom w:val="0"/>
                      <w:divBdr>
                        <w:top w:val="none" w:sz="0" w:space="0" w:color="auto"/>
                        <w:left w:val="none" w:sz="0" w:space="0" w:color="auto"/>
                        <w:bottom w:val="none" w:sz="0" w:space="0" w:color="auto"/>
                        <w:right w:val="none" w:sz="0" w:space="0" w:color="auto"/>
                      </w:divBdr>
                      <w:divsChild>
                        <w:div w:id="7587891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75338348">
          <w:marLeft w:val="0"/>
          <w:marRight w:val="0"/>
          <w:marTop w:val="0"/>
          <w:marBottom w:val="0"/>
          <w:divBdr>
            <w:top w:val="none" w:sz="0" w:space="0" w:color="auto"/>
            <w:left w:val="none" w:sz="0" w:space="0" w:color="auto"/>
            <w:bottom w:val="none" w:sz="0" w:space="0" w:color="auto"/>
            <w:right w:val="none" w:sz="0" w:space="0" w:color="auto"/>
          </w:divBdr>
          <w:divsChild>
            <w:div w:id="742604212">
              <w:marLeft w:val="0"/>
              <w:marRight w:val="0"/>
              <w:marTop w:val="480"/>
              <w:marBottom w:val="480"/>
              <w:divBdr>
                <w:top w:val="none" w:sz="0" w:space="0" w:color="auto"/>
                <w:left w:val="none" w:sz="0" w:space="0" w:color="auto"/>
                <w:bottom w:val="none" w:sz="0" w:space="0" w:color="auto"/>
                <w:right w:val="none" w:sz="0" w:space="0" w:color="auto"/>
              </w:divBdr>
              <w:divsChild>
                <w:div w:id="2045012706">
                  <w:marLeft w:val="0"/>
                  <w:marRight w:val="0"/>
                  <w:marTop w:val="0"/>
                  <w:marBottom w:val="240"/>
                  <w:divBdr>
                    <w:top w:val="none" w:sz="0" w:space="0" w:color="auto"/>
                    <w:left w:val="none" w:sz="0" w:space="0" w:color="auto"/>
                    <w:bottom w:val="none" w:sz="0" w:space="0" w:color="auto"/>
                    <w:right w:val="none" w:sz="0" w:space="0" w:color="auto"/>
                  </w:divBdr>
                </w:div>
                <w:div w:id="168448570">
                  <w:marLeft w:val="0"/>
                  <w:marRight w:val="0"/>
                  <w:marTop w:val="0"/>
                  <w:marBottom w:val="240"/>
                  <w:divBdr>
                    <w:top w:val="none" w:sz="0" w:space="0" w:color="auto"/>
                    <w:left w:val="none" w:sz="0" w:space="0" w:color="auto"/>
                    <w:bottom w:val="none" w:sz="0" w:space="0" w:color="auto"/>
                    <w:right w:val="none" w:sz="0" w:space="0" w:color="auto"/>
                  </w:divBdr>
                </w:div>
                <w:div w:id="6129076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63531591">
      <w:bodyDiv w:val="1"/>
      <w:marLeft w:val="0"/>
      <w:marRight w:val="0"/>
      <w:marTop w:val="0"/>
      <w:marBottom w:val="0"/>
      <w:divBdr>
        <w:top w:val="none" w:sz="0" w:space="0" w:color="auto"/>
        <w:left w:val="none" w:sz="0" w:space="0" w:color="auto"/>
        <w:bottom w:val="none" w:sz="0" w:space="0" w:color="auto"/>
        <w:right w:val="none" w:sz="0" w:space="0" w:color="auto"/>
      </w:divBdr>
      <w:divsChild>
        <w:div w:id="1952515845">
          <w:marLeft w:val="0"/>
          <w:marRight w:val="0"/>
          <w:marTop w:val="0"/>
          <w:marBottom w:val="0"/>
          <w:divBdr>
            <w:top w:val="none" w:sz="0" w:space="0" w:color="auto"/>
            <w:left w:val="none" w:sz="0" w:space="0" w:color="auto"/>
            <w:bottom w:val="none" w:sz="0" w:space="0" w:color="auto"/>
            <w:right w:val="none" w:sz="0" w:space="0" w:color="auto"/>
          </w:divBdr>
          <w:divsChild>
            <w:div w:id="1981886474">
              <w:marLeft w:val="0"/>
              <w:marRight w:val="0"/>
              <w:marTop w:val="0"/>
              <w:marBottom w:val="120"/>
              <w:divBdr>
                <w:top w:val="none" w:sz="0" w:space="0" w:color="auto"/>
                <w:left w:val="none" w:sz="0" w:space="0" w:color="auto"/>
                <w:bottom w:val="none" w:sz="0" w:space="0" w:color="auto"/>
                <w:right w:val="none" w:sz="0" w:space="0" w:color="auto"/>
              </w:divBdr>
              <w:divsChild>
                <w:div w:id="1460341071">
                  <w:marLeft w:val="0"/>
                  <w:marRight w:val="0"/>
                  <w:marTop w:val="0"/>
                  <w:marBottom w:val="0"/>
                  <w:divBdr>
                    <w:top w:val="none" w:sz="0" w:space="0" w:color="auto"/>
                    <w:left w:val="none" w:sz="0" w:space="0" w:color="auto"/>
                    <w:bottom w:val="none" w:sz="0" w:space="0" w:color="auto"/>
                    <w:right w:val="none" w:sz="0" w:space="0" w:color="auto"/>
                  </w:divBdr>
                  <w:divsChild>
                    <w:div w:id="271866395">
                      <w:marLeft w:val="0"/>
                      <w:marRight w:val="0"/>
                      <w:marTop w:val="0"/>
                      <w:marBottom w:val="240"/>
                      <w:divBdr>
                        <w:top w:val="none" w:sz="0" w:space="0" w:color="auto"/>
                        <w:left w:val="none" w:sz="0" w:space="0" w:color="auto"/>
                        <w:bottom w:val="none" w:sz="0" w:space="0" w:color="auto"/>
                        <w:right w:val="none" w:sz="0" w:space="0" w:color="auto"/>
                      </w:divBdr>
                    </w:div>
                  </w:divsChild>
                </w:div>
                <w:div w:id="1189836384">
                  <w:marLeft w:val="0"/>
                  <w:marRight w:val="0"/>
                  <w:marTop w:val="0"/>
                  <w:marBottom w:val="0"/>
                  <w:divBdr>
                    <w:top w:val="none" w:sz="0" w:space="0" w:color="auto"/>
                    <w:left w:val="none" w:sz="0" w:space="0" w:color="auto"/>
                    <w:bottom w:val="none" w:sz="0" w:space="0" w:color="auto"/>
                    <w:right w:val="none" w:sz="0" w:space="0" w:color="auto"/>
                  </w:divBdr>
                  <w:divsChild>
                    <w:div w:id="622078467">
                      <w:marLeft w:val="0"/>
                      <w:marRight w:val="0"/>
                      <w:marTop w:val="0"/>
                      <w:marBottom w:val="240"/>
                      <w:divBdr>
                        <w:top w:val="none" w:sz="0" w:space="0" w:color="auto"/>
                        <w:left w:val="none" w:sz="0" w:space="0" w:color="auto"/>
                        <w:bottom w:val="none" w:sz="0" w:space="0" w:color="auto"/>
                        <w:right w:val="none" w:sz="0" w:space="0" w:color="auto"/>
                      </w:divBdr>
                    </w:div>
                  </w:divsChild>
                </w:div>
                <w:div w:id="934902913">
                  <w:marLeft w:val="0"/>
                  <w:marRight w:val="0"/>
                  <w:marTop w:val="0"/>
                  <w:marBottom w:val="0"/>
                  <w:divBdr>
                    <w:top w:val="none" w:sz="0" w:space="0" w:color="auto"/>
                    <w:left w:val="none" w:sz="0" w:space="0" w:color="auto"/>
                    <w:bottom w:val="none" w:sz="0" w:space="0" w:color="auto"/>
                    <w:right w:val="none" w:sz="0" w:space="0" w:color="auto"/>
                  </w:divBdr>
                  <w:divsChild>
                    <w:div w:id="1629387442">
                      <w:marLeft w:val="0"/>
                      <w:marRight w:val="0"/>
                      <w:marTop w:val="0"/>
                      <w:marBottom w:val="240"/>
                      <w:divBdr>
                        <w:top w:val="none" w:sz="0" w:space="0" w:color="auto"/>
                        <w:left w:val="none" w:sz="0" w:space="0" w:color="auto"/>
                        <w:bottom w:val="none" w:sz="0" w:space="0" w:color="auto"/>
                        <w:right w:val="none" w:sz="0" w:space="0" w:color="auto"/>
                      </w:divBdr>
                    </w:div>
                  </w:divsChild>
                </w:div>
                <w:div w:id="537668757">
                  <w:marLeft w:val="0"/>
                  <w:marRight w:val="0"/>
                  <w:marTop w:val="0"/>
                  <w:marBottom w:val="0"/>
                  <w:divBdr>
                    <w:top w:val="none" w:sz="0" w:space="0" w:color="auto"/>
                    <w:left w:val="none" w:sz="0" w:space="0" w:color="auto"/>
                    <w:bottom w:val="none" w:sz="0" w:space="0" w:color="auto"/>
                    <w:right w:val="none" w:sz="0" w:space="0" w:color="auto"/>
                  </w:divBdr>
                  <w:divsChild>
                    <w:div w:id="3219295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09315760">
          <w:marLeft w:val="0"/>
          <w:marRight w:val="0"/>
          <w:marTop w:val="0"/>
          <w:marBottom w:val="480"/>
          <w:divBdr>
            <w:top w:val="none" w:sz="0" w:space="0" w:color="auto"/>
            <w:left w:val="none" w:sz="0" w:space="0" w:color="auto"/>
            <w:bottom w:val="single" w:sz="12" w:space="24" w:color="F0F0F0"/>
            <w:right w:val="none" w:sz="0" w:space="0" w:color="auto"/>
          </w:divBdr>
          <w:divsChild>
            <w:div w:id="1199390173">
              <w:marLeft w:val="0"/>
              <w:marRight w:val="0"/>
              <w:marTop w:val="0"/>
              <w:marBottom w:val="0"/>
              <w:divBdr>
                <w:top w:val="none" w:sz="0" w:space="0" w:color="auto"/>
                <w:left w:val="none" w:sz="0" w:space="0" w:color="auto"/>
                <w:bottom w:val="none" w:sz="0" w:space="0" w:color="auto"/>
                <w:right w:val="none" w:sz="0" w:space="0" w:color="auto"/>
              </w:divBdr>
              <w:divsChild>
                <w:div w:id="1531263228">
                  <w:marLeft w:val="0"/>
                  <w:marRight w:val="0"/>
                  <w:marTop w:val="0"/>
                  <w:marBottom w:val="0"/>
                  <w:divBdr>
                    <w:top w:val="none" w:sz="0" w:space="0" w:color="auto"/>
                    <w:left w:val="none" w:sz="0" w:space="0" w:color="auto"/>
                    <w:bottom w:val="none" w:sz="0" w:space="0" w:color="auto"/>
                    <w:right w:val="none" w:sz="0" w:space="0" w:color="auto"/>
                  </w:divBdr>
                </w:div>
                <w:div w:id="738788500">
                  <w:marLeft w:val="0"/>
                  <w:marRight w:val="0"/>
                  <w:marTop w:val="0"/>
                  <w:marBottom w:val="0"/>
                  <w:divBdr>
                    <w:top w:val="none" w:sz="0" w:space="0" w:color="auto"/>
                    <w:left w:val="none" w:sz="0" w:space="0" w:color="auto"/>
                    <w:bottom w:val="none" w:sz="0" w:space="0" w:color="auto"/>
                    <w:right w:val="none" w:sz="0" w:space="0" w:color="auto"/>
                  </w:divBdr>
                </w:div>
                <w:div w:id="726104882">
                  <w:marLeft w:val="0"/>
                  <w:marRight w:val="0"/>
                  <w:marTop w:val="0"/>
                  <w:marBottom w:val="0"/>
                  <w:divBdr>
                    <w:top w:val="none" w:sz="0" w:space="0" w:color="auto"/>
                    <w:left w:val="none" w:sz="0" w:space="0" w:color="auto"/>
                    <w:bottom w:val="none" w:sz="0" w:space="0" w:color="auto"/>
                    <w:right w:val="none" w:sz="0" w:space="0" w:color="auto"/>
                  </w:divBdr>
                </w:div>
                <w:div w:id="15405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70032">
          <w:marLeft w:val="0"/>
          <w:marRight w:val="0"/>
          <w:marTop w:val="0"/>
          <w:marBottom w:val="0"/>
          <w:divBdr>
            <w:top w:val="none" w:sz="0" w:space="0" w:color="auto"/>
            <w:left w:val="none" w:sz="0" w:space="0" w:color="auto"/>
            <w:bottom w:val="none" w:sz="0" w:space="0" w:color="auto"/>
            <w:right w:val="none" w:sz="0" w:space="0" w:color="auto"/>
          </w:divBdr>
          <w:divsChild>
            <w:div w:id="638532394">
              <w:marLeft w:val="0"/>
              <w:marRight w:val="0"/>
              <w:marTop w:val="0"/>
              <w:marBottom w:val="0"/>
              <w:divBdr>
                <w:top w:val="none" w:sz="0" w:space="0" w:color="auto"/>
                <w:left w:val="none" w:sz="0" w:space="0" w:color="auto"/>
                <w:bottom w:val="none" w:sz="0" w:space="0" w:color="auto"/>
                <w:right w:val="none" w:sz="0" w:space="0" w:color="auto"/>
              </w:divBdr>
              <w:divsChild>
                <w:div w:id="876354276">
                  <w:marLeft w:val="0"/>
                  <w:marRight w:val="0"/>
                  <w:marTop w:val="0"/>
                  <w:marBottom w:val="240"/>
                  <w:divBdr>
                    <w:top w:val="none" w:sz="0" w:space="0" w:color="auto"/>
                    <w:left w:val="none" w:sz="0" w:space="0" w:color="auto"/>
                    <w:bottom w:val="none" w:sz="0" w:space="0" w:color="auto"/>
                    <w:right w:val="none" w:sz="0" w:space="0" w:color="auto"/>
                  </w:divBdr>
                </w:div>
                <w:div w:id="446462264">
                  <w:marLeft w:val="0"/>
                  <w:marRight w:val="0"/>
                  <w:marTop w:val="0"/>
                  <w:marBottom w:val="240"/>
                  <w:divBdr>
                    <w:top w:val="none" w:sz="0" w:space="0" w:color="auto"/>
                    <w:left w:val="none" w:sz="0" w:space="0" w:color="auto"/>
                    <w:bottom w:val="none" w:sz="0" w:space="0" w:color="auto"/>
                    <w:right w:val="none" w:sz="0" w:space="0" w:color="auto"/>
                  </w:divBdr>
                </w:div>
                <w:div w:id="193661455">
                  <w:marLeft w:val="0"/>
                  <w:marRight w:val="0"/>
                  <w:marTop w:val="0"/>
                  <w:marBottom w:val="240"/>
                  <w:divBdr>
                    <w:top w:val="none" w:sz="0" w:space="0" w:color="auto"/>
                    <w:left w:val="none" w:sz="0" w:space="0" w:color="auto"/>
                    <w:bottom w:val="none" w:sz="0" w:space="0" w:color="auto"/>
                    <w:right w:val="none" w:sz="0" w:space="0" w:color="auto"/>
                  </w:divBdr>
                </w:div>
                <w:div w:id="1768118935">
                  <w:marLeft w:val="0"/>
                  <w:marRight w:val="0"/>
                  <w:marTop w:val="0"/>
                  <w:marBottom w:val="240"/>
                  <w:divBdr>
                    <w:top w:val="none" w:sz="0" w:space="0" w:color="auto"/>
                    <w:left w:val="none" w:sz="0" w:space="0" w:color="auto"/>
                    <w:bottom w:val="none" w:sz="0" w:space="0" w:color="auto"/>
                    <w:right w:val="none" w:sz="0" w:space="0" w:color="auto"/>
                  </w:divBdr>
                </w:div>
                <w:div w:id="1810242562">
                  <w:marLeft w:val="0"/>
                  <w:marRight w:val="0"/>
                  <w:marTop w:val="0"/>
                  <w:marBottom w:val="240"/>
                  <w:divBdr>
                    <w:top w:val="none" w:sz="0" w:space="0" w:color="auto"/>
                    <w:left w:val="none" w:sz="0" w:space="0" w:color="auto"/>
                    <w:bottom w:val="none" w:sz="0" w:space="0" w:color="auto"/>
                    <w:right w:val="none" w:sz="0" w:space="0" w:color="auto"/>
                  </w:divBdr>
                </w:div>
                <w:div w:id="353071052">
                  <w:marLeft w:val="0"/>
                  <w:marRight w:val="0"/>
                  <w:marTop w:val="0"/>
                  <w:marBottom w:val="240"/>
                  <w:divBdr>
                    <w:top w:val="none" w:sz="0" w:space="0" w:color="auto"/>
                    <w:left w:val="none" w:sz="0" w:space="0" w:color="auto"/>
                    <w:bottom w:val="none" w:sz="0" w:space="0" w:color="auto"/>
                    <w:right w:val="none" w:sz="0" w:space="0" w:color="auto"/>
                  </w:divBdr>
                  <w:divsChild>
                    <w:div w:id="165632416">
                      <w:marLeft w:val="0"/>
                      <w:marRight w:val="0"/>
                      <w:marTop w:val="0"/>
                      <w:marBottom w:val="0"/>
                      <w:divBdr>
                        <w:top w:val="none" w:sz="0" w:space="0" w:color="auto"/>
                        <w:left w:val="none" w:sz="0" w:space="0" w:color="auto"/>
                        <w:bottom w:val="none" w:sz="0" w:space="0" w:color="auto"/>
                        <w:right w:val="none" w:sz="0" w:space="0" w:color="auto"/>
                      </w:divBdr>
                    </w:div>
                  </w:divsChild>
                </w:div>
                <w:div w:id="231432501">
                  <w:marLeft w:val="0"/>
                  <w:marRight w:val="0"/>
                  <w:marTop w:val="0"/>
                  <w:marBottom w:val="240"/>
                  <w:divBdr>
                    <w:top w:val="none" w:sz="0" w:space="0" w:color="auto"/>
                    <w:left w:val="none" w:sz="0" w:space="0" w:color="auto"/>
                    <w:bottom w:val="none" w:sz="0" w:space="0" w:color="auto"/>
                    <w:right w:val="none" w:sz="0" w:space="0" w:color="auto"/>
                  </w:divBdr>
                </w:div>
                <w:div w:id="1156653363">
                  <w:marLeft w:val="0"/>
                  <w:marRight w:val="0"/>
                  <w:marTop w:val="0"/>
                  <w:marBottom w:val="240"/>
                  <w:divBdr>
                    <w:top w:val="none" w:sz="0" w:space="0" w:color="auto"/>
                    <w:left w:val="none" w:sz="0" w:space="0" w:color="auto"/>
                    <w:bottom w:val="none" w:sz="0" w:space="0" w:color="auto"/>
                    <w:right w:val="none" w:sz="0" w:space="0" w:color="auto"/>
                  </w:divBdr>
                </w:div>
                <w:div w:id="892890408">
                  <w:marLeft w:val="0"/>
                  <w:marRight w:val="0"/>
                  <w:marTop w:val="0"/>
                  <w:marBottom w:val="240"/>
                  <w:divBdr>
                    <w:top w:val="none" w:sz="0" w:space="0" w:color="auto"/>
                    <w:left w:val="none" w:sz="0" w:space="0" w:color="auto"/>
                    <w:bottom w:val="none" w:sz="0" w:space="0" w:color="auto"/>
                    <w:right w:val="none" w:sz="0" w:space="0" w:color="auto"/>
                  </w:divBdr>
                </w:div>
                <w:div w:id="1330711045">
                  <w:marLeft w:val="0"/>
                  <w:marRight w:val="0"/>
                  <w:marTop w:val="0"/>
                  <w:marBottom w:val="240"/>
                  <w:divBdr>
                    <w:top w:val="none" w:sz="0" w:space="0" w:color="auto"/>
                    <w:left w:val="none" w:sz="0" w:space="0" w:color="auto"/>
                    <w:bottom w:val="none" w:sz="0" w:space="0" w:color="auto"/>
                    <w:right w:val="none" w:sz="0" w:space="0" w:color="auto"/>
                  </w:divBdr>
                </w:div>
                <w:div w:id="1588229632">
                  <w:marLeft w:val="0"/>
                  <w:marRight w:val="0"/>
                  <w:marTop w:val="0"/>
                  <w:marBottom w:val="240"/>
                  <w:divBdr>
                    <w:top w:val="none" w:sz="0" w:space="0" w:color="auto"/>
                    <w:left w:val="none" w:sz="0" w:space="0" w:color="auto"/>
                    <w:bottom w:val="none" w:sz="0" w:space="0" w:color="auto"/>
                    <w:right w:val="none" w:sz="0" w:space="0" w:color="auto"/>
                  </w:divBdr>
                </w:div>
                <w:div w:id="784428422">
                  <w:marLeft w:val="0"/>
                  <w:marRight w:val="0"/>
                  <w:marTop w:val="0"/>
                  <w:marBottom w:val="240"/>
                  <w:divBdr>
                    <w:top w:val="none" w:sz="0" w:space="0" w:color="auto"/>
                    <w:left w:val="none" w:sz="0" w:space="0" w:color="auto"/>
                    <w:bottom w:val="none" w:sz="0" w:space="0" w:color="auto"/>
                    <w:right w:val="none" w:sz="0" w:space="0" w:color="auto"/>
                  </w:divBdr>
                  <w:divsChild>
                    <w:div w:id="2011906914">
                      <w:marLeft w:val="0"/>
                      <w:marRight w:val="0"/>
                      <w:marTop w:val="0"/>
                      <w:marBottom w:val="0"/>
                      <w:divBdr>
                        <w:top w:val="none" w:sz="0" w:space="0" w:color="auto"/>
                        <w:left w:val="none" w:sz="0" w:space="0" w:color="auto"/>
                        <w:bottom w:val="none" w:sz="0" w:space="0" w:color="auto"/>
                        <w:right w:val="none" w:sz="0" w:space="0" w:color="auto"/>
                      </w:divBdr>
                    </w:div>
                  </w:divsChild>
                </w:div>
                <w:div w:id="1276207257">
                  <w:marLeft w:val="0"/>
                  <w:marRight w:val="0"/>
                  <w:marTop w:val="0"/>
                  <w:marBottom w:val="240"/>
                  <w:divBdr>
                    <w:top w:val="none" w:sz="0" w:space="0" w:color="auto"/>
                    <w:left w:val="none" w:sz="0" w:space="0" w:color="auto"/>
                    <w:bottom w:val="none" w:sz="0" w:space="0" w:color="auto"/>
                    <w:right w:val="none" w:sz="0" w:space="0" w:color="auto"/>
                  </w:divBdr>
                </w:div>
                <w:div w:id="2103990750">
                  <w:marLeft w:val="0"/>
                  <w:marRight w:val="0"/>
                  <w:marTop w:val="0"/>
                  <w:marBottom w:val="240"/>
                  <w:divBdr>
                    <w:top w:val="none" w:sz="0" w:space="0" w:color="auto"/>
                    <w:left w:val="none" w:sz="0" w:space="0" w:color="auto"/>
                    <w:bottom w:val="none" w:sz="0" w:space="0" w:color="auto"/>
                    <w:right w:val="none" w:sz="0" w:space="0" w:color="auto"/>
                  </w:divBdr>
                </w:div>
                <w:div w:id="1053819639">
                  <w:marLeft w:val="0"/>
                  <w:marRight w:val="0"/>
                  <w:marTop w:val="0"/>
                  <w:marBottom w:val="240"/>
                  <w:divBdr>
                    <w:top w:val="none" w:sz="0" w:space="0" w:color="auto"/>
                    <w:left w:val="none" w:sz="0" w:space="0" w:color="auto"/>
                    <w:bottom w:val="none" w:sz="0" w:space="0" w:color="auto"/>
                    <w:right w:val="none" w:sz="0" w:space="0" w:color="auto"/>
                  </w:divBdr>
                </w:div>
                <w:div w:id="1209957133">
                  <w:marLeft w:val="0"/>
                  <w:marRight w:val="0"/>
                  <w:marTop w:val="0"/>
                  <w:marBottom w:val="240"/>
                  <w:divBdr>
                    <w:top w:val="none" w:sz="0" w:space="0" w:color="auto"/>
                    <w:left w:val="none" w:sz="0" w:space="0" w:color="auto"/>
                    <w:bottom w:val="none" w:sz="0" w:space="0" w:color="auto"/>
                    <w:right w:val="none" w:sz="0" w:space="0" w:color="auto"/>
                  </w:divBdr>
                </w:div>
                <w:div w:id="1592197922">
                  <w:marLeft w:val="0"/>
                  <w:marRight w:val="0"/>
                  <w:marTop w:val="0"/>
                  <w:marBottom w:val="240"/>
                  <w:divBdr>
                    <w:top w:val="none" w:sz="0" w:space="0" w:color="auto"/>
                    <w:left w:val="none" w:sz="0" w:space="0" w:color="auto"/>
                    <w:bottom w:val="none" w:sz="0" w:space="0" w:color="auto"/>
                    <w:right w:val="none" w:sz="0" w:space="0" w:color="auto"/>
                  </w:divBdr>
                </w:div>
                <w:div w:id="662856831">
                  <w:marLeft w:val="0"/>
                  <w:marRight w:val="0"/>
                  <w:marTop w:val="0"/>
                  <w:marBottom w:val="240"/>
                  <w:divBdr>
                    <w:top w:val="none" w:sz="0" w:space="0" w:color="auto"/>
                    <w:left w:val="none" w:sz="0" w:space="0" w:color="auto"/>
                    <w:bottom w:val="none" w:sz="0" w:space="0" w:color="auto"/>
                    <w:right w:val="none" w:sz="0" w:space="0" w:color="auto"/>
                  </w:divBdr>
                </w:div>
                <w:div w:id="1979987518">
                  <w:marLeft w:val="0"/>
                  <w:marRight w:val="0"/>
                  <w:marTop w:val="0"/>
                  <w:marBottom w:val="240"/>
                  <w:divBdr>
                    <w:top w:val="none" w:sz="0" w:space="0" w:color="auto"/>
                    <w:left w:val="none" w:sz="0" w:space="0" w:color="auto"/>
                    <w:bottom w:val="none" w:sz="0" w:space="0" w:color="auto"/>
                    <w:right w:val="none" w:sz="0" w:space="0" w:color="auto"/>
                  </w:divBdr>
                </w:div>
                <w:div w:id="2080978894">
                  <w:marLeft w:val="0"/>
                  <w:marRight w:val="0"/>
                  <w:marTop w:val="0"/>
                  <w:marBottom w:val="240"/>
                  <w:divBdr>
                    <w:top w:val="none" w:sz="0" w:space="0" w:color="auto"/>
                    <w:left w:val="none" w:sz="0" w:space="0" w:color="auto"/>
                    <w:bottom w:val="none" w:sz="0" w:space="0" w:color="auto"/>
                    <w:right w:val="none" w:sz="0" w:space="0" w:color="auto"/>
                  </w:divBdr>
                </w:div>
                <w:div w:id="1860777647">
                  <w:marLeft w:val="0"/>
                  <w:marRight w:val="0"/>
                  <w:marTop w:val="0"/>
                  <w:marBottom w:val="240"/>
                  <w:divBdr>
                    <w:top w:val="none" w:sz="0" w:space="0" w:color="auto"/>
                    <w:left w:val="none" w:sz="0" w:space="0" w:color="auto"/>
                    <w:bottom w:val="none" w:sz="0" w:space="0" w:color="auto"/>
                    <w:right w:val="none" w:sz="0" w:space="0" w:color="auto"/>
                  </w:divBdr>
                  <w:divsChild>
                    <w:div w:id="1824271438">
                      <w:marLeft w:val="0"/>
                      <w:marRight w:val="0"/>
                      <w:marTop w:val="0"/>
                      <w:marBottom w:val="0"/>
                      <w:divBdr>
                        <w:top w:val="none" w:sz="0" w:space="0" w:color="auto"/>
                        <w:left w:val="none" w:sz="0" w:space="0" w:color="auto"/>
                        <w:bottom w:val="none" w:sz="0" w:space="0" w:color="auto"/>
                        <w:right w:val="none" w:sz="0" w:space="0" w:color="auto"/>
                      </w:divBdr>
                    </w:div>
                    <w:div w:id="1519782108">
                      <w:marLeft w:val="0"/>
                      <w:marRight w:val="0"/>
                      <w:marTop w:val="240"/>
                      <w:marBottom w:val="240"/>
                      <w:divBdr>
                        <w:top w:val="single" w:sz="12" w:space="0" w:color="8E8E8E"/>
                        <w:left w:val="none" w:sz="0" w:space="0" w:color="auto"/>
                        <w:bottom w:val="single" w:sz="12" w:space="0" w:color="8E8E8E"/>
                        <w:right w:val="none" w:sz="0" w:space="0" w:color="auto"/>
                      </w:divBdr>
                      <w:divsChild>
                        <w:div w:id="1471821740">
                          <w:marLeft w:val="0"/>
                          <w:marRight w:val="0"/>
                          <w:marTop w:val="240"/>
                          <w:marBottom w:val="240"/>
                          <w:divBdr>
                            <w:top w:val="none" w:sz="0" w:space="0" w:color="auto"/>
                            <w:left w:val="none" w:sz="0" w:space="0" w:color="auto"/>
                            <w:bottom w:val="none" w:sz="0" w:space="0" w:color="auto"/>
                            <w:right w:val="none" w:sz="0" w:space="0" w:color="auto"/>
                          </w:divBdr>
                        </w:div>
                        <w:div w:id="1613322302">
                          <w:marLeft w:val="360"/>
                          <w:marRight w:val="0"/>
                          <w:marTop w:val="0"/>
                          <w:marBottom w:val="0"/>
                          <w:divBdr>
                            <w:top w:val="none" w:sz="0" w:space="0" w:color="auto"/>
                            <w:left w:val="none" w:sz="0" w:space="0" w:color="auto"/>
                            <w:bottom w:val="none" w:sz="0" w:space="0" w:color="auto"/>
                            <w:right w:val="none" w:sz="0" w:space="0" w:color="auto"/>
                          </w:divBdr>
                          <w:divsChild>
                            <w:div w:id="1210992022">
                              <w:marLeft w:val="0"/>
                              <w:marRight w:val="0"/>
                              <w:marTop w:val="0"/>
                              <w:marBottom w:val="240"/>
                              <w:divBdr>
                                <w:top w:val="none" w:sz="0" w:space="0" w:color="auto"/>
                                <w:left w:val="none" w:sz="0" w:space="0" w:color="auto"/>
                                <w:bottom w:val="none" w:sz="0" w:space="0" w:color="auto"/>
                                <w:right w:val="none" w:sz="0" w:space="0" w:color="auto"/>
                              </w:divBdr>
                            </w:div>
                            <w:div w:id="5228614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56541275">
                  <w:marLeft w:val="0"/>
                  <w:marRight w:val="0"/>
                  <w:marTop w:val="0"/>
                  <w:marBottom w:val="240"/>
                  <w:divBdr>
                    <w:top w:val="none" w:sz="0" w:space="0" w:color="auto"/>
                    <w:left w:val="none" w:sz="0" w:space="0" w:color="auto"/>
                    <w:bottom w:val="none" w:sz="0" w:space="0" w:color="auto"/>
                    <w:right w:val="none" w:sz="0" w:space="0" w:color="auto"/>
                  </w:divBdr>
                </w:div>
                <w:div w:id="1043283830">
                  <w:marLeft w:val="0"/>
                  <w:marRight w:val="0"/>
                  <w:marTop w:val="0"/>
                  <w:marBottom w:val="240"/>
                  <w:divBdr>
                    <w:top w:val="none" w:sz="0" w:space="0" w:color="auto"/>
                    <w:left w:val="none" w:sz="0" w:space="0" w:color="auto"/>
                    <w:bottom w:val="none" w:sz="0" w:space="0" w:color="auto"/>
                    <w:right w:val="none" w:sz="0" w:space="0" w:color="auto"/>
                  </w:divBdr>
                </w:div>
                <w:div w:id="528223090">
                  <w:marLeft w:val="0"/>
                  <w:marRight w:val="0"/>
                  <w:marTop w:val="0"/>
                  <w:marBottom w:val="240"/>
                  <w:divBdr>
                    <w:top w:val="none" w:sz="0" w:space="0" w:color="auto"/>
                    <w:left w:val="none" w:sz="0" w:space="0" w:color="auto"/>
                    <w:bottom w:val="none" w:sz="0" w:space="0" w:color="auto"/>
                    <w:right w:val="none" w:sz="0" w:space="0" w:color="auto"/>
                  </w:divBdr>
                  <w:divsChild>
                    <w:div w:id="668757862">
                      <w:marLeft w:val="0"/>
                      <w:marRight w:val="0"/>
                      <w:marTop w:val="0"/>
                      <w:marBottom w:val="0"/>
                      <w:divBdr>
                        <w:top w:val="none" w:sz="0" w:space="0" w:color="auto"/>
                        <w:left w:val="none" w:sz="0" w:space="0" w:color="auto"/>
                        <w:bottom w:val="none" w:sz="0" w:space="0" w:color="auto"/>
                        <w:right w:val="none" w:sz="0" w:space="0" w:color="auto"/>
                      </w:divBdr>
                    </w:div>
                    <w:div w:id="343750682">
                      <w:marLeft w:val="0"/>
                      <w:marRight w:val="0"/>
                      <w:marTop w:val="240"/>
                      <w:marBottom w:val="240"/>
                      <w:divBdr>
                        <w:top w:val="single" w:sz="12" w:space="0" w:color="8E8E8E"/>
                        <w:left w:val="none" w:sz="0" w:space="0" w:color="auto"/>
                        <w:bottom w:val="single" w:sz="12" w:space="0" w:color="8E8E8E"/>
                        <w:right w:val="none" w:sz="0" w:space="0" w:color="auto"/>
                      </w:divBdr>
                      <w:divsChild>
                        <w:div w:id="361977972">
                          <w:marLeft w:val="0"/>
                          <w:marRight w:val="0"/>
                          <w:marTop w:val="240"/>
                          <w:marBottom w:val="240"/>
                          <w:divBdr>
                            <w:top w:val="none" w:sz="0" w:space="0" w:color="auto"/>
                            <w:left w:val="none" w:sz="0" w:space="0" w:color="auto"/>
                            <w:bottom w:val="none" w:sz="0" w:space="0" w:color="auto"/>
                            <w:right w:val="none" w:sz="0" w:space="0" w:color="auto"/>
                          </w:divBdr>
                        </w:div>
                        <w:div w:id="722218935">
                          <w:marLeft w:val="360"/>
                          <w:marRight w:val="0"/>
                          <w:marTop w:val="0"/>
                          <w:marBottom w:val="0"/>
                          <w:divBdr>
                            <w:top w:val="none" w:sz="0" w:space="0" w:color="auto"/>
                            <w:left w:val="none" w:sz="0" w:space="0" w:color="auto"/>
                            <w:bottom w:val="none" w:sz="0" w:space="0" w:color="auto"/>
                            <w:right w:val="none" w:sz="0" w:space="0" w:color="auto"/>
                          </w:divBdr>
                          <w:divsChild>
                            <w:div w:id="232356984">
                              <w:marLeft w:val="0"/>
                              <w:marRight w:val="0"/>
                              <w:marTop w:val="0"/>
                              <w:marBottom w:val="240"/>
                              <w:divBdr>
                                <w:top w:val="none" w:sz="0" w:space="0" w:color="auto"/>
                                <w:left w:val="none" w:sz="0" w:space="0" w:color="auto"/>
                                <w:bottom w:val="none" w:sz="0" w:space="0" w:color="auto"/>
                                <w:right w:val="none" w:sz="0" w:space="0" w:color="auto"/>
                              </w:divBdr>
                            </w:div>
                            <w:div w:id="600144124">
                              <w:marLeft w:val="0"/>
                              <w:marRight w:val="0"/>
                              <w:marTop w:val="0"/>
                              <w:marBottom w:val="240"/>
                              <w:divBdr>
                                <w:top w:val="none" w:sz="0" w:space="0" w:color="auto"/>
                                <w:left w:val="none" w:sz="0" w:space="0" w:color="auto"/>
                                <w:bottom w:val="none" w:sz="0" w:space="0" w:color="auto"/>
                                <w:right w:val="none" w:sz="0" w:space="0" w:color="auto"/>
                              </w:divBdr>
                            </w:div>
                            <w:div w:id="194005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74907052">
                      <w:marLeft w:val="0"/>
                      <w:marRight w:val="0"/>
                      <w:marTop w:val="240"/>
                      <w:marBottom w:val="240"/>
                      <w:divBdr>
                        <w:top w:val="single" w:sz="12" w:space="0" w:color="8E8E8E"/>
                        <w:left w:val="none" w:sz="0" w:space="0" w:color="auto"/>
                        <w:bottom w:val="single" w:sz="12" w:space="0" w:color="8E8E8E"/>
                        <w:right w:val="none" w:sz="0" w:space="0" w:color="auto"/>
                      </w:divBdr>
                      <w:divsChild>
                        <w:div w:id="1233392399">
                          <w:marLeft w:val="0"/>
                          <w:marRight w:val="0"/>
                          <w:marTop w:val="240"/>
                          <w:marBottom w:val="240"/>
                          <w:divBdr>
                            <w:top w:val="none" w:sz="0" w:space="0" w:color="auto"/>
                            <w:left w:val="none" w:sz="0" w:space="0" w:color="auto"/>
                            <w:bottom w:val="none" w:sz="0" w:space="0" w:color="auto"/>
                            <w:right w:val="none" w:sz="0" w:space="0" w:color="auto"/>
                          </w:divBdr>
                        </w:div>
                        <w:div w:id="1398553603">
                          <w:marLeft w:val="360"/>
                          <w:marRight w:val="0"/>
                          <w:marTop w:val="0"/>
                          <w:marBottom w:val="0"/>
                          <w:divBdr>
                            <w:top w:val="none" w:sz="0" w:space="0" w:color="auto"/>
                            <w:left w:val="none" w:sz="0" w:space="0" w:color="auto"/>
                            <w:bottom w:val="none" w:sz="0" w:space="0" w:color="auto"/>
                            <w:right w:val="none" w:sz="0" w:space="0" w:color="auto"/>
                          </w:divBdr>
                          <w:divsChild>
                            <w:div w:id="934485541">
                              <w:marLeft w:val="0"/>
                              <w:marRight w:val="0"/>
                              <w:marTop w:val="0"/>
                              <w:marBottom w:val="240"/>
                              <w:divBdr>
                                <w:top w:val="none" w:sz="0" w:space="0" w:color="auto"/>
                                <w:left w:val="none" w:sz="0" w:space="0" w:color="auto"/>
                                <w:bottom w:val="none" w:sz="0" w:space="0" w:color="auto"/>
                                <w:right w:val="none" w:sz="0" w:space="0" w:color="auto"/>
                              </w:divBdr>
                            </w:div>
                            <w:div w:id="2114130484">
                              <w:marLeft w:val="0"/>
                              <w:marRight w:val="0"/>
                              <w:marTop w:val="0"/>
                              <w:marBottom w:val="240"/>
                              <w:divBdr>
                                <w:top w:val="none" w:sz="0" w:space="0" w:color="auto"/>
                                <w:left w:val="none" w:sz="0" w:space="0" w:color="auto"/>
                                <w:bottom w:val="none" w:sz="0" w:space="0" w:color="auto"/>
                                <w:right w:val="none" w:sz="0" w:space="0" w:color="auto"/>
                              </w:divBdr>
                            </w:div>
                            <w:div w:id="16915654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52206054">
                  <w:marLeft w:val="0"/>
                  <w:marRight w:val="0"/>
                  <w:marTop w:val="0"/>
                  <w:marBottom w:val="240"/>
                  <w:divBdr>
                    <w:top w:val="none" w:sz="0" w:space="0" w:color="auto"/>
                    <w:left w:val="none" w:sz="0" w:space="0" w:color="auto"/>
                    <w:bottom w:val="none" w:sz="0" w:space="0" w:color="auto"/>
                    <w:right w:val="none" w:sz="0" w:space="0" w:color="auto"/>
                  </w:divBdr>
                  <w:divsChild>
                    <w:div w:id="352387350">
                      <w:marLeft w:val="0"/>
                      <w:marRight w:val="0"/>
                      <w:marTop w:val="0"/>
                      <w:marBottom w:val="0"/>
                      <w:divBdr>
                        <w:top w:val="none" w:sz="0" w:space="0" w:color="auto"/>
                        <w:left w:val="none" w:sz="0" w:space="0" w:color="auto"/>
                        <w:bottom w:val="none" w:sz="0" w:space="0" w:color="auto"/>
                        <w:right w:val="none" w:sz="0" w:space="0" w:color="auto"/>
                      </w:divBdr>
                    </w:div>
                    <w:div w:id="594047798">
                      <w:marLeft w:val="0"/>
                      <w:marRight w:val="0"/>
                      <w:marTop w:val="0"/>
                      <w:marBottom w:val="240"/>
                      <w:divBdr>
                        <w:top w:val="none" w:sz="0" w:space="0" w:color="auto"/>
                        <w:left w:val="none" w:sz="0" w:space="0" w:color="auto"/>
                        <w:bottom w:val="none" w:sz="0" w:space="0" w:color="auto"/>
                        <w:right w:val="none" w:sz="0" w:space="0" w:color="auto"/>
                      </w:divBdr>
                    </w:div>
                  </w:divsChild>
                </w:div>
                <w:div w:id="520439230">
                  <w:marLeft w:val="0"/>
                  <w:marRight w:val="0"/>
                  <w:marTop w:val="0"/>
                  <w:marBottom w:val="240"/>
                  <w:divBdr>
                    <w:top w:val="none" w:sz="0" w:space="0" w:color="auto"/>
                    <w:left w:val="none" w:sz="0" w:space="0" w:color="auto"/>
                    <w:bottom w:val="none" w:sz="0" w:space="0" w:color="auto"/>
                    <w:right w:val="none" w:sz="0" w:space="0" w:color="auto"/>
                  </w:divBdr>
                </w:div>
                <w:div w:id="1677539430">
                  <w:marLeft w:val="0"/>
                  <w:marRight w:val="0"/>
                  <w:marTop w:val="0"/>
                  <w:marBottom w:val="240"/>
                  <w:divBdr>
                    <w:top w:val="none" w:sz="0" w:space="0" w:color="auto"/>
                    <w:left w:val="none" w:sz="0" w:space="0" w:color="auto"/>
                    <w:bottom w:val="none" w:sz="0" w:space="0" w:color="auto"/>
                    <w:right w:val="none" w:sz="0" w:space="0" w:color="auto"/>
                  </w:divBdr>
                  <w:divsChild>
                    <w:div w:id="334189388">
                      <w:marLeft w:val="0"/>
                      <w:marRight w:val="0"/>
                      <w:marTop w:val="0"/>
                      <w:marBottom w:val="0"/>
                      <w:divBdr>
                        <w:top w:val="none" w:sz="0" w:space="0" w:color="auto"/>
                        <w:left w:val="none" w:sz="0" w:space="0" w:color="auto"/>
                        <w:bottom w:val="none" w:sz="0" w:space="0" w:color="auto"/>
                        <w:right w:val="none" w:sz="0" w:space="0" w:color="auto"/>
                      </w:divBdr>
                    </w:div>
                    <w:div w:id="1398432661">
                      <w:marLeft w:val="0"/>
                      <w:marRight w:val="0"/>
                      <w:marTop w:val="0"/>
                      <w:marBottom w:val="240"/>
                      <w:divBdr>
                        <w:top w:val="none" w:sz="0" w:space="0" w:color="auto"/>
                        <w:left w:val="none" w:sz="0" w:space="0" w:color="auto"/>
                        <w:bottom w:val="none" w:sz="0" w:space="0" w:color="auto"/>
                        <w:right w:val="none" w:sz="0" w:space="0" w:color="auto"/>
                      </w:divBdr>
                    </w:div>
                  </w:divsChild>
                </w:div>
                <w:div w:id="881019654">
                  <w:marLeft w:val="0"/>
                  <w:marRight w:val="0"/>
                  <w:marTop w:val="0"/>
                  <w:marBottom w:val="240"/>
                  <w:divBdr>
                    <w:top w:val="none" w:sz="0" w:space="0" w:color="auto"/>
                    <w:left w:val="none" w:sz="0" w:space="0" w:color="auto"/>
                    <w:bottom w:val="none" w:sz="0" w:space="0" w:color="auto"/>
                    <w:right w:val="none" w:sz="0" w:space="0" w:color="auto"/>
                  </w:divBdr>
                </w:div>
                <w:div w:id="1345209189">
                  <w:marLeft w:val="0"/>
                  <w:marRight w:val="0"/>
                  <w:marTop w:val="0"/>
                  <w:marBottom w:val="240"/>
                  <w:divBdr>
                    <w:top w:val="none" w:sz="0" w:space="0" w:color="auto"/>
                    <w:left w:val="none" w:sz="0" w:space="0" w:color="auto"/>
                    <w:bottom w:val="none" w:sz="0" w:space="0" w:color="auto"/>
                    <w:right w:val="none" w:sz="0" w:space="0" w:color="auto"/>
                  </w:divBdr>
                </w:div>
                <w:div w:id="461265246">
                  <w:marLeft w:val="0"/>
                  <w:marRight w:val="0"/>
                  <w:marTop w:val="0"/>
                  <w:marBottom w:val="240"/>
                  <w:divBdr>
                    <w:top w:val="none" w:sz="0" w:space="0" w:color="auto"/>
                    <w:left w:val="none" w:sz="0" w:space="0" w:color="auto"/>
                    <w:bottom w:val="none" w:sz="0" w:space="0" w:color="auto"/>
                    <w:right w:val="none" w:sz="0" w:space="0" w:color="auto"/>
                  </w:divBdr>
                </w:div>
                <w:div w:id="334772181">
                  <w:marLeft w:val="0"/>
                  <w:marRight w:val="0"/>
                  <w:marTop w:val="0"/>
                  <w:marBottom w:val="240"/>
                  <w:divBdr>
                    <w:top w:val="none" w:sz="0" w:space="0" w:color="auto"/>
                    <w:left w:val="none" w:sz="0" w:space="0" w:color="auto"/>
                    <w:bottom w:val="none" w:sz="0" w:space="0" w:color="auto"/>
                    <w:right w:val="none" w:sz="0" w:space="0" w:color="auto"/>
                  </w:divBdr>
                </w:div>
                <w:div w:id="241069624">
                  <w:marLeft w:val="0"/>
                  <w:marRight w:val="0"/>
                  <w:marTop w:val="0"/>
                  <w:marBottom w:val="240"/>
                  <w:divBdr>
                    <w:top w:val="none" w:sz="0" w:space="0" w:color="auto"/>
                    <w:left w:val="none" w:sz="0" w:space="0" w:color="auto"/>
                    <w:bottom w:val="none" w:sz="0" w:space="0" w:color="auto"/>
                    <w:right w:val="none" w:sz="0" w:space="0" w:color="auto"/>
                  </w:divBdr>
                </w:div>
                <w:div w:id="295573260">
                  <w:marLeft w:val="0"/>
                  <w:marRight w:val="0"/>
                  <w:marTop w:val="0"/>
                  <w:marBottom w:val="240"/>
                  <w:divBdr>
                    <w:top w:val="none" w:sz="0" w:space="0" w:color="auto"/>
                    <w:left w:val="none" w:sz="0" w:space="0" w:color="auto"/>
                    <w:bottom w:val="none" w:sz="0" w:space="0" w:color="auto"/>
                    <w:right w:val="none" w:sz="0" w:space="0" w:color="auto"/>
                  </w:divBdr>
                </w:div>
                <w:div w:id="1056667407">
                  <w:marLeft w:val="0"/>
                  <w:marRight w:val="0"/>
                  <w:marTop w:val="0"/>
                  <w:marBottom w:val="240"/>
                  <w:divBdr>
                    <w:top w:val="none" w:sz="0" w:space="0" w:color="auto"/>
                    <w:left w:val="none" w:sz="0" w:space="0" w:color="auto"/>
                    <w:bottom w:val="none" w:sz="0" w:space="0" w:color="auto"/>
                    <w:right w:val="none" w:sz="0" w:space="0" w:color="auto"/>
                  </w:divBdr>
                </w:div>
                <w:div w:id="4283588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806973412">
      <w:bodyDiv w:val="1"/>
      <w:marLeft w:val="0"/>
      <w:marRight w:val="0"/>
      <w:marTop w:val="0"/>
      <w:marBottom w:val="0"/>
      <w:divBdr>
        <w:top w:val="none" w:sz="0" w:space="0" w:color="auto"/>
        <w:left w:val="none" w:sz="0" w:space="0" w:color="auto"/>
        <w:bottom w:val="none" w:sz="0" w:space="0" w:color="auto"/>
        <w:right w:val="none" w:sz="0" w:space="0" w:color="auto"/>
      </w:divBdr>
      <w:divsChild>
        <w:div w:id="819351913">
          <w:marLeft w:val="0"/>
          <w:marRight w:val="0"/>
          <w:marTop w:val="0"/>
          <w:marBottom w:val="240"/>
          <w:divBdr>
            <w:top w:val="none" w:sz="0" w:space="0" w:color="auto"/>
            <w:left w:val="none" w:sz="0" w:space="0" w:color="auto"/>
            <w:bottom w:val="none" w:sz="0" w:space="0" w:color="auto"/>
            <w:right w:val="none" w:sz="0" w:space="0" w:color="auto"/>
          </w:divBdr>
          <w:divsChild>
            <w:div w:id="1484664243">
              <w:marLeft w:val="0"/>
              <w:marRight w:val="0"/>
              <w:marTop w:val="240"/>
              <w:marBottom w:val="240"/>
              <w:divBdr>
                <w:top w:val="none" w:sz="0" w:space="0" w:color="auto"/>
                <w:left w:val="none" w:sz="0" w:space="0" w:color="auto"/>
                <w:bottom w:val="none" w:sz="0" w:space="0" w:color="auto"/>
                <w:right w:val="none" w:sz="0" w:space="0" w:color="auto"/>
              </w:divBdr>
              <w:divsChild>
                <w:div w:id="1452045996">
                  <w:marLeft w:val="0"/>
                  <w:marRight w:val="0"/>
                  <w:marTop w:val="0"/>
                  <w:marBottom w:val="0"/>
                  <w:divBdr>
                    <w:top w:val="none" w:sz="0" w:space="0" w:color="auto"/>
                    <w:left w:val="none" w:sz="0" w:space="0" w:color="auto"/>
                    <w:bottom w:val="none" w:sz="0" w:space="0" w:color="auto"/>
                    <w:right w:val="none" w:sz="0" w:space="0" w:color="auto"/>
                  </w:divBdr>
                  <w:divsChild>
                    <w:div w:id="1303002922">
                      <w:marLeft w:val="0"/>
                      <w:marRight w:val="0"/>
                      <w:marTop w:val="0"/>
                      <w:marBottom w:val="240"/>
                      <w:divBdr>
                        <w:top w:val="none" w:sz="0" w:space="0" w:color="auto"/>
                        <w:left w:val="none" w:sz="0" w:space="0" w:color="auto"/>
                        <w:bottom w:val="none" w:sz="0" w:space="0" w:color="auto"/>
                        <w:right w:val="none" w:sz="0" w:space="0" w:color="auto"/>
                      </w:divBdr>
                      <w:divsChild>
                        <w:div w:id="1326592714">
                          <w:marLeft w:val="0"/>
                          <w:marRight w:val="0"/>
                          <w:marTop w:val="0"/>
                          <w:marBottom w:val="240"/>
                          <w:divBdr>
                            <w:top w:val="none" w:sz="0" w:space="0" w:color="auto"/>
                            <w:left w:val="none" w:sz="0" w:space="0" w:color="auto"/>
                            <w:bottom w:val="none" w:sz="0" w:space="0" w:color="auto"/>
                            <w:right w:val="none" w:sz="0" w:space="0" w:color="auto"/>
                          </w:divBdr>
                        </w:div>
                        <w:div w:id="2815433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04181559">
          <w:marLeft w:val="0"/>
          <w:marRight w:val="0"/>
          <w:marTop w:val="0"/>
          <w:marBottom w:val="240"/>
          <w:divBdr>
            <w:top w:val="none" w:sz="0" w:space="0" w:color="auto"/>
            <w:left w:val="none" w:sz="0" w:space="0" w:color="auto"/>
            <w:bottom w:val="none" w:sz="0" w:space="0" w:color="auto"/>
            <w:right w:val="none" w:sz="0" w:space="0" w:color="auto"/>
          </w:divBdr>
        </w:div>
        <w:div w:id="1388339293">
          <w:marLeft w:val="0"/>
          <w:marRight w:val="0"/>
          <w:marTop w:val="0"/>
          <w:marBottom w:val="240"/>
          <w:divBdr>
            <w:top w:val="none" w:sz="0" w:space="0" w:color="auto"/>
            <w:left w:val="none" w:sz="0" w:space="0" w:color="auto"/>
            <w:bottom w:val="none" w:sz="0" w:space="0" w:color="auto"/>
            <w:right w:val="none" w:sz="0" w:space="0" w:color="auto"/>
          </w:divBdr>
        </w:div>
        <w:div w:id="1407335914">
          <w:marLeft w:val="0"/>
          <w:marRight w:val="0"/>
          <w:marTop w:val="0"/>
          <w:marBottom w:val="240"/>
          <w:divBdr>
            <w:top w:val="none" w:sz="0" w:space="0" w:color="auto"/>
            <w:left w:val="none" w:sz="0" w:space="0" w:color="auto"/>
            <w:bottom w:val="none" w:sz="0" w:space="0" w:color="auto"/>
            <w:right w:val="none" w:sz="0" w:space="0" w:color="auto"/>
          </w:divBdr>
          <w:divsChild>
            <w:div w:id="15424727">
              <w:marLeft w:val="0"/>
              <w:marRight w:val="0"/>
              <w:marTop w:val="0"/>
              <w:marBottom w:val="0"/>
              <w:divBdr>
                <w:top w:val="none" w:sz="0" w:space="0" w:color="auto"/>
                <w:left w:val="none" w:sz="0" w:space="0" w:color="auto"/>
                <w:bottom w:val="none" w:sz="0" w:space="0" w:color="auto"/>
                <w:right w:val="none" w:sz="0" w:space="0" w:color="auto"/>
              </w:divBdr>
            </w:div>
            <w:div w:id="217712366">
              <w:marLeft w:val="0"/>
              <w:marRight w:val="0"/>
              <w:marTop w:val="0"/>
              <w:marBottom w:val="240"/>
              <w:divBdr>
                <w:top w:val="none" w:sz="0" w:space="0" w:color="auto"/>
                <w:left w:val="none" w:sz="0" w:space="0" w:color="auto"/>
                <w:bottom w:val="none" w:sz="0" w:space="0" w:color="auto"/>
                <w:right w:val="none" w:sz="0" w:space="0" w:color="auto"/>
              </w:divBdr>
            </w:div>
          </w:divsChild>
        </w:div>
        <w:div w:id="1521503966">
          <w:marLeft w:val="0"/>
          <w:marRight w:val="0"/>
          <w:marTop w:val="0"/>
          <w:marBottom w:val="240"/>
          <w:divBdr>
            <w:top w:val="none" w:sz="0" w:space="0" w:color="auto"/>
            <w:left w:val="none" w:sz="0" w:space="0" w:color="auto"/>
            <w:bottom w:val="none" w:sz="0" w:space="0" w:color="auto"/>
            <w:right w:val="none" w:sz="0" w:space="0" w:color="auto"/>
          </w:divBdr>
          <w:divsChild>
            <w:div w:id="1609047169">
              <w:marLeft w:val="0"/>
              <w:marRight w:val="0"/>
              <w:marTop w:val="0"/>
              <w:marBottom w:val="0"/>
              <w:divBdr>
                <w:top w:val="none" w:sz="0" w:space="0" w:color="auto"/>
                <w:left w:val="none" w:sz="0" w:space="0" w:color="auto"/>
                <w:bottom w:val="none" w:sz="0" w:space="0" w:color="auto"/>
                <w:right w:val="none" w:sz="0" w:space="0" w:color="auto"/>
              </w:divBdr>
            </w:div>
            <w:div w:id="717242862">
              <w:marLeft w:val="0"/>
              <w:marRight w:val="0"/>
              <w:marTop w:val="240"/>
              <w:marBottom w:val="240"/>
              <w:divBdr>
                <w:top w:val="single" w:sz="12" w:space="0" w:color="8E8E8E"/>
                <w:left w:val="none" w:sz="0" w:space="0" w:color="auto"/>
                <w:bottom w:val="single" w:sz="12" w:space="0" w:color="8E8E8E"/>
                <w:right w:val="none" w:sz="0" w:space="0" w:color="auto"/>
              </w:divBdr>
              <w:divsChild>
                <w:div w:id="1022821053">
                  <w:marLeft w:val="0"/>
                  <w:marRight w:val="0"/>
                  <w:marTop w:val="240"/>
                  <w:marBottom w:val="240"/>
                  <w:divBdr>
                    <w:top w:val="none" w:sz="0" w:space="0" w:color="auto"/>
                    <w:left w:val="none" w:sz="0" w:space="0" w:color="auto"/>
                    <w:bottom w:val="none" w:sz="0" w:space="0" w:color="auto"/>
                    <w:right w:val="none" w:sz="0" w:space="0" w:color="auto"/>
                  </w:divBdr>
                </w:div>
                <w:div w:id="2096976025">
                  <w:marLeft w:val="360"/>
                  <w:marRight w:val="0"/>
                  <w:marTop w:val="0"/>
                  <w:marBottom w:val="0"/>
                  <w:divBdr>
                    <w:top w:val="none" w:sz="0" w:space="0" w:color="auto"/>
                    <w:left w:val="none" w:sz="0" w:space="0" w:color="auto"/>
                    <w:bottom w:val="none" w:sz="0" w:space="0" w:color="auto"/>
                    <w:right w:val="none" w:sz="0" w:space="0" w:color="auto"/>
                  </w:divBdr>
                  <w:divsChild>
                    <w:div w:id="604916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44686595">
          <w:marLeft w:val="0"/>
          <w:marRight w:val="0"/>
          <w:marTop w:val="0"/>
          <w:marBottom w:val="240"/>
          <w:divBdr>
            <w:top w:val="none" w:sz="0" w:space="0" w:color="auto"/>
            <w:left w:val="none" w:sz="0" w:space="0" w:color="auto"/>
            <w:bottom w:val="none" w:sz="0" w:space="0" w:color="auto"/>
            <w:right w:val="none" w:sz="0" w:space="0" w:color="auto"/>
          </w:divBdr>
        </w:div>
        <w:div w:id="1926645359">
          <w:marLeft w:val="0"/>
          <w:marRight w:val="0"/>
          <w:marTop w:val="0"/>
          <w:marBottom w:val="240"/>
          <w:divBdr>
            <w:top w:val="none" w:sz="0" w:space="0" w:color="auto"/>
            <w:left w:val="none" w:sz="0" w:space="0" w:color="auto"/>
            <w:bottom w:val="none" w:sz="0" w:space="0" w:color="auto"/>
            <w:right w:val="none" w:sz="0" w:space="0" w:color="auto"/>
          </w:divBdr>
        </w:div>
        <w:div w:id="675620306">
          <w:marLeft w:val="0"/>
          <w:marRight w:val="0"/>
          <w:marTop w:val="0"/>
          <w:marBottom w:val="240"/>
          <w:divBdr>
            <w:top w:val="none" w:sz="0" w:space="0" w:color="auto"/>
            <w:left w:val="none" w:sz="0" w:space="0" w:color="auto"/>
            <w:bottom w:val="none" w:sz="0" w:space="0" w:color="auto"/>
            <w:right w:val="none" w:sz="0" w:space="0" w:color="auto"/>
          </w:divBdr>
        </w:div>
        <w:div w:id="1778062930">
          <w:marLeft w:val="0"/>
          <w:marRight w:val="0"/>
          <w:marTop w:val="0"/>
          <w:marBottom w:val="240"/>
          <w:divBdr>
            <w:top w:val="none" w:sz="0" w:space="0" w:color="auto"/>
            <w:left w:val="none" w:sz="0" w:space="0" w:color="auto"/>
            <w:bottom w:val="none" w:sz="0" w:space="0" w:color="auto"/>
            <w:right w:val="none" w:sz="0" w:space="0" w:color="auto"/>
          </w:divBdr>
        </w:div>
        <w:div w:id="1214807675">
          <w:marLeft w:val="0"/>
          <w:marRight w:val="0"/>
          <w:marTop w:val="0"/>
          <w:marBottom w:val="240"/>
          <w:divBdr>
            <w:top w:val="none" w:sz="0" w:space="0" w:color="auto"/>
            <w:left w:val="none" w:sz="0" w:space="0" w:color="auto"/>
            <w:bottom w:val="none" w:sz="0" w:space="0" w:color="auto"/>
            <w:right w:val="none" w:sz="0" w:space="0" w:color="auto"/>
          </w:divBdr>
        </w:div>
      </w:divsChild>
    </w:div>
    <w:div w:id="1815902846">
      <w:bodyDiv w:val="1"/>
      <w:marLeft w:val="0"/>
      <w:marRight w:val="0"/>
      <w:marTop w:val="0"/>
      <w:marBottom w:val="0"/>
      <w:divBdr>
        <w:top w:val="none" w:sz="0" w:space="0" w:color="auto"/>
        <w:left w:val="none" w:sz="0" w:space="0" w:color="auto"/>
        <w:bottom w:val="none" w:sz="0" w:space="0" w:color="auto"/>
        <w:right w:val="none" w:sz="0" w:space="0" w:color="auto"/>
      </w:divBdr>
      <w:divsChild>
        <w:div w:id="269818719">
          <w:marLeft w:val="0"/>
          <w:marRight w:val="0"/>
          <w:marTop w:val="0"/>
          <w:marBottom w:val="240"/>
          <w:divBdr>
            <w:top w:val="none" w:sz="0" w:space="0" w:color="auto"/>
            <w:left w:val="none" w:sz="0" w:space="0" w:color="auto"/>
            <w:bottom w:val="none" w:sz="0" w:space="0" w:color="auto"/>
            <w:right w:val="none" w:sz="0" w:space="0" w:color="auto"/>
          </w:divBdr>
        </w:div>
        <w:div w:id="330181097">
          <w:marLeft w:val="0"/>
          <w:marRight w:val="0"/>
          <w:marTop w:val="0"/>
          <w:marBottom w:val="240"/>
          <w:divBdr>
            <w:top w:val="none" w:sz="0" w:space="0" w:color="auto"/>
            <w:left w:val="none" w:sz="0" w:space="0" w:color="auto"/>
            <w:bottom w:val="none" w:sz="0" w:space="0" w:color="auto"/>
            <w:right w:val="none" w:sz="0" w:space="0" w:color="auto"/>
          </w:divBdr>
        </w:div>
        <w:div w:id="1400860029">
          <w:marLeft w:val="0"/>
          <w:marRight w:val="0"/>
          <w:marTop w:val="0"/>
          <w:marBottom w:val="240"/>
          <w:divBdr>
            <w:top w:val="none" w:sz="0" w:space="0" w:color="auto"/>
            <w:left w:val="none" w:sz="0" w:space="0" w:color="auto"/>
            <w:bottom w:val="none" w:sz="0" w:space="0" w:color="auto"/>
            <w:right w:val="none" w:sz="0" w:space="0" w:color="auto"/>
          </w:divBdr>
        </w:div>
        <w:div w:id="179971064">
          <w:marLeft w:val="0"/>
          <w:marRight w:val="0"/>
          <w:marTop w:val="0"/>
          <w:marBottom w:val="240"/>
          <w:divBdr>
            <w:top w:val="none" w:sz="0" w:space="0" w:color="auto"/>
            <w:left w:val="none" w:sz="0" w:space="0" w:color="auto"/>
            <w:bottom w:val="none" w:sz="0" w:space="0" w:color="auto"/>
            <w:right w:val="none" w:sz="0" w:space="0" w:color="auto"/>
          </w:divBdr>
        </w:div>
      </w:divsChild>
    </w:div>
    <w:div w:id="1910840236">
      <w:bodyDiv w:val="1"/>
      <w:marLeft w:val="0"/>
      <w:marRight w:val="0"/>
      <w:marTop w:val="0"/>
      <w:marBottom w:val="0"/>
      <w:divBdr>
        <w:top w:val="none" w:sz="0" w:space="0" w:color="auto"/>
        <w:left w:val="none" w:sz="0" w:space="0" w:color="auto"/>
        <w:bottom w:val="none" w:sz="0" w:space="0" w:color="auto"/>
        <w:right w:val="none" w:sz="0" w:space="0" w:color="auto"/>
      </w:divBdr>
      <w:divsChild>
        <w:div w:id="565536738">
          <w:marLeft w:val="0"/>
          <w:marRight w:val="0"/>
          <w:marTop w:val="0"/>
          <w:marBottom w:val="240"/>
          <w:divBdr>
            <w:top w:val="none" w:sz="0" w:space="0" w:color="auto"/>
            <w:left w:val="none" w:sz="0" w:space="0" w:color="auto"/>
            <w:bottom w:val="none" w:sz="0" w:space="0" w:color="auto"/>
            <w:right w:val="none" w:sz="0" w:space="0" w:color="auto"/>
          </w:divBdr>
        </w:div>
        <w:div w:id="2067798972">
          <w:marLeft w:val="0"/>
          <w:marRight w:val="0"/>
          <w:marTop w:val="0"/>
          <w:marBottom w:val="240"/>
          <w:divBdr>
            <w:top w:val="none" w:sz="0" w:space="0" w:color="auto"/>
            <w:left w:val="none" w:sz="0" w:space="0" w:color="auto"/>
            <w:bottom w:val="none" w:sz="0" w:space="0" w:color="auto"/>
            <w:right w:val="none" w:sz="0" w:space="0" w:color="auto"/>
          </w:divBdr>
        </w:div>
        <w:div w:id="2070961151">
          <w:marLeft w:val="0"/>
          <w:marRight w:val="0"/>
          <w:marTop w:val="0"/>
          <w:marBottom w:val="240"/>
          <w:divBdr>
            <w:top w:val="none" w:sz="0" w:space="0" w:color="auto"/>
            <w:left w:val="none" w:sz="0" w:space="0" w:color="auto"/>
            <w:bottom w:val="none" w:sz="0" w:space="0" w:color="auto"/>
            <w:right w:val="none" w:sz="0" w:space="0" w:color="auto"/>
          </w:divBdr>
        </w:div>
      </w:divsChild>
    </w:div>
    <w:div w:id="1913660064">
      <w:bodyDiv w:val="1"/>
      <w:marLeft w:val="0"/>
      <w:marRight w:val="0"/>
      <w:marTop w:val="0"/>
      <w:marBottom w:val="0"/>
      <w:divBdr>
        <w:top w:val="none" w:sz="0" w:space="0" w:color="auto"/>
        <w:left w:val="none" w:sz="0" w:space="0" w:color="auto"/>
        <w:bottom w:val="none" w:sz="0" w:space="0" w:color="auto"/>
        <w:right w:val="none" w:sz="0" w:space="0" w:color="auto"/>
      </w:divBdr>
      <w:divsChild>
        <w:div w:id="519047198">
          <w:marLeft w:val="0"/>
          <w:marRight w:val="0"/>
          <w:marTop w:val="0"/>
          <w:marBottom w:val="0"/>
          <w:divBdr>
            <w:top w:val="none" w:sz="0" w:space="0" w:color="auto"/>
            <w:left w:val="none" w:sz="0" w:space="0" w:color="auto"/>
            <w:bottom w:val="none" w:sz="0" w:space="0" w:color="auto"/>
            <w:right w:val="none" w:sz="0" w:space="0" w:color="auto"/>
          </w:divBdr>
          <w:divsChild>
            <w:div w:id="1486389204">
              <w:marLeft w:val="0"/>
              <w:marRight w:val="0"/>
              <w:marTop w:val="0"/>
              <w:marBottom w:val="120"/>
              <w:divBdr>
                <w:top w:val="none" w:sz="0" w:space="0" w:color="auto"/>
                <w:left w:val="none" w:sz="0" w:space="0" w:color="auto"/>
                <w:bottom w:val="none" w:sz="0" w:space="0" w:color="auto"/>
                <w:right w:val="none" w:sz="0" w:space="0" w:color="auto"/>
              </w:divBdr>
              <w:divsChild>
                <w:div w:id="107699068">
                  <w:marLeft w:val="0"/>
                  <w:marRight w:val="0"/>
                  <w:marTop w:val="0"/>
                  <w:marBottom w:val="0"/>
                  <w:divBdr>
                    <w:top w:val="none" w:sz="0" w:space="0" w:color="auto"/>
                    <w:left w:val="none" w:sz="0" w:space="0" w:color="auto"/>
                    <w:bottom w:val="none" w:sz="0" w:space="0" w:color="auto"/>
                    <w:right w:val="none" w:sz="0" w:space="0" w:color="auto"/>
                  </w:divBdr>
                  <w:divsChild>
                    <w:div w:id="517809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854000336">
          <w:marLeft w:val="0"/>
          <w:marRight w:val="0"/>
          <w:marTop w:val="0"/>
          <w:marBottom w:val="0"/>
          <w:divBdr>
            <w:top w:val="none" w:sz="0" w:space="0" w:color="auto"/>
            <w:left w:val="none" w:sz="0" w:space="0" w:color="auto"/>
            <w:bottom w:val="none" w:sz="0" w:space="0" w:color="auto"/>
            <w:right w:val="none" w:sz="0" w:space="0" w:color="auto"/>
          </w:divBdr>
          <w:divsChild>
            <w:div w:id="384329256">
              <w:marLeft w:val="0"/>
              <w:marRight w:val="0"/>
              <w:marTop w:val="0"/>
              <w:marBottom w:val="0"/>
              <w:divBdr>
                <w:top w:val="none" w:sz="0" w:space="0" w:color="auto"/>
                <w:left w:val="none" w:sz="0" w:space="0" w:color="auto"/>
                <w:bottom w:val="none" w:sz="0" w:space="0" w:color="auto"/>
                <w:right w:val="none" w:sz="0" w:space="0" w:color="auto"/>
              </w:divBdr>
              <w:divsChild>
                <w:div w:id="63260013">
                  <w:marLeft w:val="0"/>
                  <w:marRight w:val="0"/>
                  <w:marTop w:val="0"/>
                  <w:marBottom w:val="240"/>
                  <w:divBdr>
                    <w:top w:val="none" w:sz="0" w:space="0" w:color="auto"/>
                    <w:left w:val="none" w:sz="0" w:space="0" w:color="auto"/>
                    <w:bottom w:val="none" w:sz="0" w:space="0" w:color="auto"/>
                    <w:right w:val="none" w:sz="0" w:space="0" w:color="auto"/>
                  </w:divBdr>
                </w:div>
                <w:div w:id="222523272">
                  <w:marLeft w:val="0"/>
                  <w:marRight w:val="0"/>
                  <w:marTop w:val="0"/>
                  <w:marBottom w:val="240"/>
                  <w:divBdr>
                    <w:top w:val="none" w:sz="0" w:space="0" w:color="auto"/>
                    <w:left w:val="none" w:sz="0" w:space="0" w:color="auto"/>
                    <w:bottom w:val="none" w:sz="0" w:space="0" w:color="auto"/>
                    <w:right w:val="none" w:sz="0" w:space="0" w:color="auto"/>
                  </w:divBdr>
                </w:div>
                <w:div w:id="1868828946">
                  <w:marLeft w:val="0"/>
                  <w:marRight w:val="0"/>
                  <w:marTop w:val="0"/>
                  <w:marBottom w:val="240"/>
                  <w:divBdr>
                    <w:top w:val="none" w:sz="0" w:space="0" w:color="auto"/>
                    <w:left w:val="none" w:sz="0" w:space="0" w:color="auto"/>
                    <w:bottom w:val="none" w:sz="0" w:space="0" w:color="auto"/>
                    <w:right w:val="none" w:sz="0" w:space="0" w:color="auto"/>
                  </w:divBdr>
                </w:div>
                <w:div w:id="2047637722">
                  <w:marLeft w:val="0"/>
                  <w:marRight w:val="0"/>
                  <w:marTop w:val="0"/>
                  <w:marBottom w:val="240"/>
                  <w:divBdr>
                    <w:top w:val="none" w:sz="0" w:space="0" w:color="auto"/>
                    <w:left w:val="none" w:sz="0" w:space="0" w:color="auto"/>
                    <w:bottom w:val="none" w:sz="0" w:space="0" w:color="auto"/>
                    <w:right w:val="none" w:sz="0" w:space="0" w:color="auto"/>
                  </w:divBdr>
                </w:div>
                <w:div w:id="1691761747">
                  <w:marLeft w:val="0"/>
                  <w:marRight w:val="0"/>
                  <w:marTop w:val="0"/>
                  <w:marBottom w:val="240"/>
                  <w:divBdr>
                    <w:top w:val="none" w:sz="0" w:space="0" w:color="auto"/>
                    <w:left w:val="none" w:sz="0" w:space="0" w:color="auto"/>
                    <w:bottom w:val="none" w:sz="0" w:space="0" w:color="auto"/>
                    <w:right w:val="none" w:sz="0" w:space="0" w:color="auto"/>
                  </w:divBdr>
                </w:div>
                <w:div w:id="1579250089">
                  <w:marLeft w:val="0"/>
                  <w:marRight w:val="0"/>
                  <w:marTop w:val="0"/>
                  <w:marBottom w:val="240"/>
                  <w:divBdr>
                    <w:top w:val="none" w:sz="0" w:space="0" w:color="auto"/>
                    <w:left w:val="none" w:sz="0" w:space="0" w:color="auto"/>
                    <w:bottom w:val="none" w:sz="0" w:space="0" w:color="auto"/>
                    <w:right w:val="none" w:sz="0" w:space="0" w:color="auto"/>
                  </w:divBdr>
                </w:div>
                <w:div w:id="69625707">
                  <w:marLeft w:val="0"/>
                  <w:marRight w:val="0"/>
                  <w:marTop w:val="0"/>
                  <w:marBottom w:val="240"/>
                  <w:divBdr>
                    <w:top w:val="none" w:sz="0" w:space="0" w:color="auto"/>
                    <w:left w:val="none" w:sz="0" w:space="0" w:color="auto"/>
                    <w:bottom w:val="none" w:sz="0" w:space="0" w:color="auto"/>
                    <w:right w:val="none" w:sz="0" w:space="0" w:color="auto"/>
                  </w:divBdr>
                  <w:divsChild>
                    <w:div w:id="393823468">
                      <w:marLeft w:val="0"/>
                      <w:marRight w:val="0"/>
                      <w:marTop w:val="0"/>
                      <w:marBottom w:val="0"/>
                      <w:divBdr>
                        <w:top w:val="none" w:sz="0" w:space="0" w:color="auto"/>
                        <w:left w:val="none" w:sz="0" w:space="0" w:color="auto"/>
                        <w:bottom w:val="none" w:sz="0" w:space="0" w:color="auto"/>
                        <w:right w:val="none" w:sz="0" w:space="0" w:color="auto"/>
                      </w:divBdr>
                    </w:div>
                  </w:divsChild>
                </w:div>
                <w:div w:id="1505970796">
                  <w:marLeft w:val="0"/>
                  <w:marRight w:val="0"/>
                  <w:marTop w:val="0"/>
                  <w:marBottom w:val="240"/>
                  <w:divBdr>
                    <w:top w:val="none" w:sz="0" w:space="0" w:color="auto"/>
                    <w:left w:val="none" w:sz="0" w:space="0" w:color="auto"/>
                    <w:bottom w:val="none" w:sz="0" w:space="0" w:color="auto"/>
                    <w:right w:val="none" w:sz="0" w:space="0" w:color="auto"/>
                  </w:divBdr>
                  <w:divsChild>
                    <w:div w:id="324937485">
                      <w:marLeft w:val="0"/>
                      <w:marRight w:val="0"/>
                      <w:marTop w:val="0"/>
                      <w:marBottom w:val="0"/>
                      <w:divBdr>
                        <w:top w:val="none" w:sz="0" w:space="0" w:color="auto"/>
                        <w:left w:val="none" w:sz="0" w:space="0" w:color="auto"/>
                        <w:bottom w:val="none" w:sz="0" w:space="0" w:color="auto"/>
                        <w:right w:val="none" w:sz="0" w:space="0" w:color="auto"/>
                      </w:divBdr>
                    </w:div>
                  </w:divsChild>
                </w:div>
                <w:div w:id="493380501">
                  <w:marLeft w:val="0"/>
                  <w:marRight w:val="0"/>
                  <w:marTop w:val="0"/>
                  <w:marBottom w:val="240"/>
                  <w:divBdr>
                    <w:top w:val="none" w:sz="0" w:space="0" w:color="auto"/>
                    <w:left w:val="none" w:sz="0" w:space="0" w:color="auto"/>
                    <w:bottom w:val="none" w:sz="0" w:space="0" w:color="auto"/>
                    <w:right w:val="none" w:sz="0" w:space="0" w:color="auto"/>
                  </w:divBdr>
                </w:div>
                <w:div w:id="1988194813">
                  <w:marLeft w:val="0"/>
                  <w:marRight w:val="0"/>
                  <w:marTop w:val="0"/>
                  <w:marBottom w:val="240"/>
                  <w:divBdr>
                    <w:top w:val="none" w:sz="0" w:space="0" w:color="auto"/>
                    <w:left w:val="none" w:sz="0" w:space="0" w:color="auto"/>
                    <w:bottom w:val="none" w:sz="0" w:space="0" w:color="auto"/>
                    <w:right w:val="none" w:sz="0" w:space="0" w:color="auto"/>
                  </w:divBdr>
                </w:div>
                <w:div w:id="417411220">
                  <w:marLeft w:val="0"/>
                  <w:marRight w:val="0"/>
                  <w:marTop w:val="0"/>
                  <w:marBottom w:val="240"/>
                  <w:divBdr>
                    <w:top w:val="none" w:sz="0" w:space="0" w:color="auto"/>
                    <w:left w:val="none" w:sz="0" w:space="0" w:color="auto"/>
                    <w:bottom w:val="none" w:sz="0" w:space="0" w:color="auto"/>
                    <w:right w:val="none" w:sz="0" w:space="0" w:color="auto"/>
                  </w:divBdr>
                </w:div>
                <w:div w:id="9051427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57366007">
      <w:bodyDiv w:val="1"/>
      <w:marLeft w:val="0"/>
      <w:marRight w:val="0"/>
      <w:marTop w:val="0"/>
      <w:marBottom w:val="0"/>
      <w:divBdr>
        <w:top w:val="none" w:sz="0" w:space="0" w:color="auto"/>
        <w:left w:val="none" w:sz="0" w:space="0" w:color="auto"/>
        <w:bottom w:val="none" w:sz="0" w:space="0" w:color="auto"/>
        <w:right w:val="none" w:sz="0" w:space="0" w:color="auto"/>
      </w:divBdr>
      <w:divsChild>
        <w:div w:id="1472211503">
          <w:marLeft w:val="0"/>
          <w:marRight w:val="0"/>
          <w:marTop w:val="0"/>
          <w:marBottom w:val="0"/>
          <w:divBdr>
            <w:top w:val="none" w:sz="0" w:space="0" w:color="auto"/>
            <w:left w:val="none" w:sz="0" w:space="0" w:color="auto"/>
            <w:bottom w:val="none" w:sz="0" w:space="0" w:color="auto"/>
            <w:right w:val="none" w:sz="0" w:space="0" w:color="auto"/>
          </w:divBdr>
          <w:divsChild>
            <w:div w:id="1130393490">
              <w:marLeft w:val="0"/>
              <w:marRight w:val="0"/>
              <w:marTop w:val="0"/>
              <w:marBottom w:val="0"/>
              <w:divBdr>
                <w:top w:val="none" w:sz="0" w:space="0" w:color="auto"/>
                <w:left w:val="none" w:sz="0" w:space="0" w:color="auto"/>
                <w:bottom w:val="none" w:sz="0" w:space="0" w:color="auto"/>
                <w:right w:val="none" w:sz="0" w:space="0" w:color="auto"/>
              </w:divBdr>
              <w:divsChild>
                <w:div w:id="1315140007">
                  <w:marLeft w:val="0"/>
                  <w:marRight w:val="0"/>
                  <w:marTop w:val="0"/>
                  <w:marBottom w:val="120"/>
                  <w:divBdr>
                    <w:top w:val="none" w:sz="0" w:space="0" w:color="auto"/>
                    <w:left w:val="none" w:sz="0" w:space="0" w:color="auto"/>
                    <w:bottom w:val="none" w:sz="0" w:space="0" w:color="auto"/>
                    <w:right w:val="none" w:sz="0" w:space="0" w:color="auto"/>
                  </w:divBdr>
                  <w:divsChild>
                    <w:div w:id="1263101491">
                      <w:marLeft w:val="0"/>
                      <w:marRight w:val="0"/>
                      <w:marTop w:val="0"/>
                      <w:marBottom w:val="0"/>
                      <w:divBdr>
                        <w:top w:val="none" w:sz="0" w:space="0" w:color="auto"/>
                        <w:left w:val="none" w:sz="0" w:space="0" w:color="auto"/>
                        <w:bottom w:val="none" w:sz="0" w:space="0" w:color="auto"/>
                        <w:right w:val="none" w:sz="0" w:space="0" w:color="auto"/>
                      </w:divBdr>
                      <w:divsChild>
                        <w:div w:id="12150485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066757257">
          <w:marLeft w:val="0"/>
          <w:marRight w:val="0"/>
          <w:marTop w:val="0"/>
          <w:marBottom w:val="0"/>
          <w:divBdr>
            <w:top w:val="none" w:sz="0" w:space="0" w:color="auto"/>
            <w:left w:val="none" w:sz="0" w:space="0" w:color="auto"/>
            <w:bottom w:val="none" w:sz="0" w:space="0" w:color="auto"/>
            <w:right w:val="none" w:sz="0" w:space="0" w:color="auto"/>
          </w:divBdr>
          <w:divsChild>
            <w:div w:id="149566015">
              <w:marLeft w:val="0"/>
              <w:marRight w:val="0"/>
              <w:marTop w:val="480"/>
              <w:marBottom w:val="480"/>
              <w:divBdr>
                <w:top w:val="none" w:sz="0" w:space="0" w:color="auto"/>
                <w:left w:val="none" w:sz="0" w:space="0" w:color="auto"/>
                <w:bottom w:val="none" w:sz="0" w:space="0" w:color="auto"/>
                <w:right w:val="none" w:sz="0" w:space="0" w:color="auto"/>
              </w:divBdr>
              <w:divsChild>
                <w:div w:id="15023546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88123004">
      <w:bodyDiv w:val="1"/>
      <w:marLeft w:val="0"/>
      <w:marRight w:val="0"/>
      <w:marTop w:val="0"/>
      <w:marBottom w:val="0"/>
      <w:divBdr>
        <w:top w:val="none" w:sz="0" w:space="0" w:color="auto"/>
        <w:left w:val="none" w:sz="0" w:space="0" w:color="auto"/>
        <w:bottom w:val="none" w:sz="0" w:space="0" w:color="auto"/>
        <w:right w:val="none" w:sz="0" w:space="0" w:color="auto"/>
      </w:divBdr>
      <w:divsChild>
        <w:div w:id="869758900">
          <w:marLeft w:val="0"/>
          <w:marRight w:val="0"/>
          <w:marTop w:val="0"/>
          <w:marBottom w:val="240"/>
          <w:divBdr>
            <w:top w:val="none" w:sz="0" w:space="0" w:color="auto"/>
            <w:left w:val="none" w:sz="0" w:space="0" w:color="auto"/>
            <w:bottom w:val="none" w:sz="0" w:space="0" w:color="auto"/>
            <w:right w:val="none" w:sz="0" w:space="0" w:color="auto"/>
          </w:divBdr>
          <w:divsChild>
            <w:div w:id="777142021">
              <w:marLeft w:val="0"/>
              <w:marRight w:val="0"/>
              <w:marTop w:val="240"/>
              <w:marBottom w:val="240"/>
              <w:divBdr>
                <w:top w:val="none" w:sz="0" w:space="0" w:color="auto"/>
                <w:left w:val="none" w:sz="0" w:space="0" w:color="auto"/>
                <w:bottom w:val="none" w:sz="0" w:space="0" w:color="auto"/>
                <w:right w:val="none" w:sz="0" w:space="0" w:color="auto"/>
              </w:divBdr>
              <w:divsChild>
                <w:div w:id="1233585821">
                  <w:marLeft w:val="0"/>
                  <w:marRight w:val="0"/>
                  <w:marTop w:val="0"/>
                  <w:marBottom w:val="0"/>
                  <w:divBdr>
                    <w:top w:val="none" w:sz="0" w:space="0" w:color="auto"/>
                    <w:left w:val="none" w:sz="0" w:space="0" w:color="auto"/>
                    <w:bottom w:val="none" w:sz="0" w:space="0" w:color="auto"/>
                    <w:right w:val="none" w:sz="0" w:space="0" w:color="auto"/>
                  </w:divBdr>
                  <w:divsChild>
                    <w:div w:id="449469498">
                      <w:marLeft w:val="0"/>
                      <w:marRight w:val="0"/>
                      <w:marTop w:val="0"/>
                      <w:marBottom w:val="240"/>
                      <w:divBdr>
                        <w:top w:val="none" w:sz="0" w:space="0" w:color="auto"/>
                        <w:left w:val="none" w:sz="0" w:space="0" w:color="auto"/>
                        <w:bottom w:val="none" w:sz="0" w:space="0" w:color="auto"/>
                        <w:right w:val="none" w:sz="0" w:space="0" w:color="auto"/>
                      </w:divBdr>
                      <w:divsChild>
                        <w:div w:id="1678850279">
                          <w:marLeft w:val="0"/>
                          <w:marRight w:val="0"/>
                          <w:marTop w:val="0"/>
                          <w:marBottom w:val="240"/>
                          <w:divBdr>
                            <w:top w:val="none" w:sz="0" w:space="0" w:color="auto"/>
                            <w:left w:val="none" w:sz="0" w:space="0" w:color="auto"/>
                            <w:bottom w:val="none" w:sz="0" w:space="0" w:color="auto"/>
                            <w:right w:val="none" w:sz="0" w:space="0" w:color="auto"/>
                          </w:divBdr>
                        </w:div>
                        <w:div w:id="4844438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920629930">
          <w:marLeft w:val="0"/>
          <w:marRight w:val="0"/>
          <w:marTop w:val="0"/>
          <w:marBottom w:val="240"/>
          <w:divBdr>
            <w:top w:val="none" w:sz="0" w:space="0" w:color="auto"/>
            <w:left w:val="none" w:sz="0" w:space="0" w:color="auto"/>
            <w:bottom w:val="none" w:sz="0" w:space="0" w:color="auto"/>
            <w:right w:val="none" w:sz="0" w:space="0" w:color="auto"/>
          </w:divBdr>
        </w:div>
        <w:div w:id="1054545049">
          <w:marLeft w:val="0"/>
          <w:marRight w:val="0"/>
          <w:marTop w:val="0"/>
          <w:marBottom w:val="240"/>
          <w:divBdr>
            <w:top w:val="none" w:sz="0" w:space="0" w:color="auto"/>
            <w:left w:val="none" w:sz="0" w:space="0" w:color="auto"/>
            <w:bottom w:val="none" w:sz="0" w:space="0" w:color="auto"/>
            <w:right w:val="none" w:sz="0" w:space="0" w:color="auto"/>
          </w:divBdr>
        </w:div>
        <w:div w:id="1894273318">
          <w:marLeft w:val="0"/>
          <w:marRight w:val="0"/>
          <w:marTop w:val="0"/>
          <w:marBottom w:val="240"/>
          <w:divBdr>
            <w:top w:val="none" w:sz="0" w:space="0" w:color="auto"/>
            <w:left w:val="none" w:sz="0" w:space="0" w:color="auto"/>
            <w:bottom w:val="none" w:sz="0" w:space="0" w:color="auto"/>
            <w:right w:val="none" w:sz="0" w:space="0" w:color="auto"/>
          </w:divBdr>
          <w:divsChild>
            <w:div w:id="949777771">
              <w:marLeft w:val="0"/>
              <w:marRight w:val="0"/>
              <w:marTop w:val="0"/>
              <w:marBottom w:val="0"/>
              <w:divBdr>
                <w:top w:val="none" w:sz="0" w:space="0" w:color="auto"/>
                <w:left w:val="none" w:sz="0" w:space="0" w:color="auto"/>
                <w:bottom w:val="none" w:sz="0" w:space="0" w:color="auto"/>
                <w:right w:val="none" w:sz="0" w:space="0" w:color="auto"/>
              </w:divBdr>
            </w:div>
            <w:div w:id="493106406">
              <w:marLeft w:val="0"/>
              <w:marRight w:val="0"/>
              <w:marTop w:val="0"/>
              <w:marBottom w:val="240"/>
              <w:divBdr>
                <w:top w:val="none" w:sz="0" w:space="0" w:color="auto"/>
                <w:left w:val="none" w:sz="0" w:space="0" w:color="auto"/>
                <w:bottom w:val="none" w:sz="0" w:space="0" w:color="auto"/>
                <w:right w:val="none" w:sz="0" w:space="0" w:color="auto"/>
              </w:divBdr>
            </w:div>
          </w:divsChild>
        </w:div>
        <w:div w:id="1309289007">
          <w:marLeft w:val="0"/>
          <w:marRight w:val="0"/>
          <w:marTop w:val="0"/>
          <w:marBottom w:val="240"/>
          <w:divBdr>
            <w:top w:val="none" w:sz="0" w:space="0" w:color="auto"/>
            <w:left w:val="none" w:sz="0" w:space="0" w:color="auto"/>
            <w:bottom w:val="none" w:sz="0" w:space="0" w:color="auto"/>
            <w:right w:val="none" w:sz="0" w:space="0" w:color="auto"/>
          </w:divBdr>
          <w:divsChild>
            <w:div w:id="973170930">
              <w:marLeft w:val="0"/>
              <w:marRight w:val="0"/>
              <w:marTop w:val="0"/>
              <w:marBottom w:val="0"/>
              <w:divBdr>
                <w:top w:val="none" w:sz="0" w:space="0" w:color="auto"/>
                <w:left w:val="none" w:sz="0" w:space="0" w:color="auto"/>
                <w:bottom w:val="none" w:sz="0" w:space="0" w:color="auto"/>
                <w:right w:val="none" w:sz="0" w:space="0" w:color="auto"/>
              </w:divBdr>
            </w:div>
            <w:div w:id="2109503949">
              <w:marLeft w:val="0"/>
              <w:marRight w:val="0"/>
              <w:marTop w:val="240"/>
              <w:marBottom w:val="240"/>
              <w:divBdr>
                <w:top w:val="single" w:sz="12" w:space="0" w:color="8E8E8E"/>
                <w:left w:val="none" w:sz="0" w:space="0" w:color="auto"/>
                <w:bottom w:val="single" w:sz="12" w:space="0" w:color="8E8E8E"/>
                <w:right w:val="none" w:sz="0" w:space="0" w:color="auto"/>
              </w:divBdr>
              <w:divsChild>
                <w:div w:id="1717120849">
                  <w:marLeft w:val="0"/>
                  <w:marRight w:val="0"/>
                  <w:marTop w:val="240"/>
                  <w:marBottom w:val="240"/>
                  <w:divBdr>
                    <w:top w:val="none" w:sz="0" w:space="0" w:color="auto"/>
                    <w:left w:val="none" w:sz="0" w:space="0" w:color="auto"/>
                    <w:bottom w:val="none" w:sz="0" w:space="0" w:color="auto"/>
                    <w:right w:val="none" w:sz="0" w:space="0" w:color="auto"/>
                  </w:divBdr>
                </w:div>
                <w:div w:id="1735158384">
                  <w:marLeft w:val="360"/>
                  <w:marRight w:val="0"/>
                  <w:marTop w:val="0"/>
                  <w:marBottom w:val="0"/>
                  <w:divBdr>
                    <w:top w:val="none" w:sz="0" w:space="0" w:color="auto"/>
                    <w:left w:val="none" w:sz="0" w:space="0" w:color="auto"/>
                    <w:bottom w:val="none" w:sz="0" w:space="0" w:color="auto"/>
                    <w:right w:val="none" w:sz="0" w:space="0" w:color="auto"/>
                  </w:divBdr>
                  <w:divsChild>
                    <w:div w:id="11845140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856769510">
          <w:marLeft w:val="0"/>
          <w:marRight w:val="0"/>
          <w:marTop w:val="0"/>
          <w:marBottom w:val="240"/>
          <w:divBdr>
            <w:top w:val="none" w:sz="0" w:space="0" w:color="auto"/>
            <w:left w:val="none" w:sz="0" w:space="0" w:color="auto"/>
            <w:bottom w:val="none" w:sz="0" w:space="0" w:color="auto"/>
            <w:right w:val="none" w:sz="0" w:space="0" w:color="auto"/>
          </w:divBdr>
        </w:div>
        <w:div w:id="1122918200">
          <w:marLeft w:val="0"/>
          <w:marRight w:val="0"/>
          <w:marTop w:val="0"/>
          <w:marBottom w:val="240"/>
          <w:divBdr>
            <w:top w:val="none" w:sz="0" w:space="0" w:color="auto"/>
            <w:left w:val="none" w:sz="0" w:space="0" w:color="auto"/>
            <w:bottom w:val="none" w:sz="0" w:space="0" w:color="auto"/>
            <w:right w:val="none" w:sz="0" w:space="0" w:color="auto"/>
          </w:divBdr>
        </w:div>
        <w:div w:id="440413772">
          <w:marLeft w:val="0"/>
          <w:marRight w:val="0"/>
          <w:marTop w:val="0"/>
          <w:marBottom w:val="240"/>
          <w:divBdr>
            <w:top w:val="none" w:sz="0" w:space="0" w:color="auto"/>
            <w:left w:val="none" w:sz="0" w:space="0" w:color="auto"/>
            <w:bottom w:val="none" w:sz="0" w:space="0" w:color="auto"/>
            <w:right w:val="none" w:sz="0" w:space="0" w:color="auto"/>
          </w:divBdr>
        </w:div>
        <w:div w:id="1050611800">
          <w:marLeft w:val="0"/>
          <w:marRight w:val="0"/>
          <w:marTop w:val="0"/>
          <w:marBottom w:val="240"/>
          <w:divBdr>
            <w:top w:val="none" w:sz="0" w:space="0" w:color="auto"/>
            <w:left w:val="none" w:sz="0" w:space="0" w:color="auto"/>
            <w:bottom w:val="none" w:sz="0" w:space="0" w:color="auto"/>
            <w:right w:val="none" w:sz="0" w:space="0" w:color="auto"/>
          </w:divBdr>
        </w:div>
        <w:div w:id="186990062">
          <w:marLeft w:val="0"/>
          <w:marRight w:val="0"/>
          <w:marTop w:val="0"/>
          <w:marBottom w:val="240"/>
          <w:divBdr>
            <w:top w:val="none" w:sz="0" w:space="0" w:color="auto"/>
            <w:left w:val="none" w:sz="0" w:space="0" w:color="auto"/>
            <w:bottom w:val="none" w:sz="0" w:space="0" w:color="auto"/>
            <w:right w:val="none" w:sz="0" w:space="0" w:color="auto"/>
          </w:divBdr>
        </w:div>
      </w:divsChild>
    </w:div>
    <w:div w:id="2035031192">
      <w:bodyDiv w:val="1"/>
      <w:marLeft w:val="0"/>
      <w:marRight w:val="0"/>
      <w:marTop w:val="0"/>
      <w:marBottom w:val="0"/>
      <w:divBdr>
        <w:top w:val="none" w:sz="0" w:space="0" w:color="auto"/>
        <w:left w:val="none" w:sz="0" w:space="0" w:color="auto"/>
        <w:bottom w:val="none" w:sz="0" w:space="0" w:color="auto"/>
        <w:right w:val="none" w:sz="0" w:space="0" w:color="auto"/>
      </w:divBdr>
      <w:divsChild>
        <w:div w:id="1463227356">
          <w:marLeft w:val="0"/>
          <w:marRight w:val="0"/>
          <w:marTop w:val="0"/>
          <w:marBottom w:val="240"/>
          <w:divBdr>
            <w:top w:val="none" w:sz="0" w:space="0" w:color="auto"/>
            <w:left w:val="none" w:sz="0" w:space="0" w:color="auto"/>
            <w:bottom w:val="none" w:sz="0" w:space="0" w:color="auto"/>
            <w:right w:val="none" w:sz="0" w:space="0" w:color="auto"/>
          </w:divBdr>
        </w:div>
        <w:div w:id="1774280275">
          <w:marLeft w:val="0"/>
          <w:marRight w:val="0"/>
          <w:marTop w:val="0"/>
          <w:marBottom w:val="240"/>
          <w:divBdr>
            <w:top w:val="none" w:sz="0" w:space="0" w:color="auto"/>
            <w:left w:val="none" w:sz="0" w:space="0" w:color="auto"/>
            <w:bottom w:val="none" w:sz="0" w:space="0" w:color="auto"/>
            <w:right w:val="none" w:sz="0" w:space="0" w:color="auto"/>
          </w:divBdr>
        </w:div>
        <w:div w:id="946888323">
          <w:marLeft w:val="0"/>
          <w:marRight w:val="0"/>
          <w:marTop w:val="0"/>
          <w:marBottom w:val="240"/>
          <w:divBdr>
            <w:top w:val="none" w:sz="0" w:space="0" w:color="auto"/>
            <w:left w:val="none" w:sz="0" w:space="0" w:color="auto"/>
            <w:bottom w:val="none" w:sz="0" w:space="0" w:color="auto"/>
            <w:right w:val="none" w:sz="0" w:space="0" w:color="auto"/>
          </w:divBdr>
        </w:div>
        <w:div w:id="1497261256">
          <w:marLeft w:val="0"/>
          <w:marRight w:val="0"/>
          <w:marTop w:val="0"/>
          <w:marBottom w:val="240"/>
          <w:divBdr>
            <w:top w:val="none" w:sz="0" w:space="0" w:color="auto"/>
            <w:left w:val="none" w:sz="0" w:space="0" w:color="auto"/>
            <w:bottom w:val="none" w:sz="0" w:space="0" w:color="auto"/>
            <w:right w:val="none" w:sz="0" w:space="0" w:color="auto"/>
          </w:divBdr>
        </w:div>
      </w:divsChild>
    </w:div>
    <w:div w:id="2128379807">
      <w:bodyDiv w:val="1"/>
      <w:marLeft w:val="0"/>
      <w:marRight w:val="0"/>
      <w:marTop w:val="0"/>
      <w:marBottom w:val="0"/>
      <w:divBdr>
        <w:top w:val="none" w:sz="0" w:space="0" w:color="auto"/>
        <w:left w:val="none" w:sz="0" w:space="0" w:color="auto"/>
        <w:bottom w:val="none" w:sz="0" w:space="0" w:color="auto"/>
        <w:right w:val="none" w:sz="0" w:space="0" w:color="auto"/>
      </w:divBdr>
      <w:divsChild>
        <w:div w:id="1007826920">
          <w:marLeft w:val="0"/>
          <w:marRight w:val="0"/>
          <w:marTop w:val="0"/>
          <w:marBottom w:val="480"/>
          <w:divBdr>
            <w:top w:val="none" w:sz="0" w:space="0" w:color="auto"/>
            <w:left w:val="none" w:sz="0" w:space="0" w:color="auto"/>
            <w:bottom w:val="single" w:sz="12" w:space="24" w:color="F0F0F0"/>
            <w:right w:val="none" w:sz="0" w:space="0" w:color="auto"/>
          </w:divBdr>
          <w:divsChild>
            <w:div w:id="195850960">
              <w:marLeft w:val="0"/>
              <w:marRight w:val="0"/>
              <w:marTop w:val="0"/>
              <w:marBottom w:val="0"/>
              <w:divBdr>
                <w:top w:val="none" w:sz="0" w:space="0" w:color="auto"/>
                <w:left w:val="none" w:sz="0" w:space="0" w:color="auto"/>
                <w:bottom w:val="none" w:sz="0" w:space="0" w:color="auto"/>
                <w:right w:val="none" w:sz="0" w:space="0" w:color="auto"/>
              </w:divBdr>
              <w:divsChild>
                <w:div w:id="1044912672">
                  <w:marLeft w:val="0"/>
                  <w:marRight w:val="0"/>
                  <w:marTop w:val="0"/>
                  <w:marBottom w:val="0"/>
                  <w:divBdr>
                    <w:top w:val="none" w:sz="0" w:space="0" w:color="auto"/>
                    <w:left w:val="none" w:sz="0" w:space="0" w:color="auto"/>
                    <w:bottom w:val="none" w:sz="0" w:space="0" w:color="auto"/>
                    <w:right w:val="none" w:sz="0" w:space="0" w:color="auto"/>
                  </w:divBdr>
                </w:div>
                <w:div w:id="1289505380">
                  <w:marLeft w:val="0"/>
                  <w:marRight w:val="0"/>
                  <w:marTop w:val="0"/>
                  <w:marBottom w:val="0"/>
                  <w:divBdr>
                    <w:top w:val="none" w:sz="0" w:space="0" w:color="auto"/>
                    <w:left w:val="none" w:sz="0" w:space="0" w:color="auto"/>
                    <w:bottom w:val="none" w:sz="0" w:space="0" w:color="auto"/>
                    <w:right w:val="none" w:sz="0" w:space="0" w:color="auto"/>
                  </w:divBdr>
                </w:div>
                <w:div w:id="1804737838">
                  <w:marLeft w:val="0"/>
                  <w:marRight w:val="0"/>
                  <w:marTop w:val="0"/>
                  <w:marBottom w:val="0"/>
                  <w:divBdr>
                    <w:top w:val="none" w:sz="0" w:space="0" w:color="auto"/>
                    <w:left w:val="none" w:sz="0" w:space="0" w:color="auto"/>
                    <w:bottom w:val="none" w:sz="0" w:space="0" w:color="auto"/>
                    <w:right w:val="none" w:sz="0" w:space="0" w:color="auto"/>
                  </w:divBdr>
                </w:div>
                <w:div w:id="87701079">
                  <w:marLeft w:val="0"/>
                  <w:marRight w:val="0"/>
                  <w:marTop w:val="0"/>
                  <w:marBottom w:val="0"/>
                  <w:divBdr>
                    <w:top w:val="none" w:sz="0" w:space="0" w:color="auto"/>
                    <w:left w:val="none" w:sz="0" w:space="0" w:color="auto"/>
                    <w:bottom w:val="none" w:sz="0" w:space="0" w:color="auto"/>
                    <w:right w:val="none" w:sz="0" w:space="0" w:color="auto"/>
                  </w:divBdr>
                </w:div>
                <w:div w:id="1120875853">
                  <w:marLeft w:val="0"/>
                  <w:marRight w:val="0"/>
                  <w:marTop w:val="0"/>
                  <w:marBottom w:val="0"/>
                  <w:divBdr>
                    <w:top w:val="none" w:sz="0" w:space="0" w:color="auto"/>
                    <w:left w:val="none" w:sz="0" w:space="0" w:color="auto"/>
                    <w:bottom w:val="none" w:sz="0" w:space="0" w:color="auto"/>
                    <w:right w:val="none" w:sz="0" w:space="0" w:color="auto"/>
                  </w:divBdr>
                </w:div>
                <w:div w:id="1925260997">
                  <w:marLeft w:val="0"/>
                  <w:marRight w:val="0"/>
                  <w:marTop w:val="0"/>
                  <w:marBottom w:val="0"/>
                  <w:divBdr>
                    <w:top w:val="none" w:sz="0" w:space="0" w:color="auto"/>
                    <w:left w:val="none" w:sz="0" w:space="0" w:color="auto"/>
                    <w:bottom w:val="none" w:sz="0" w:space="0" w:color="auto"/>
                    <w:right w:val="none" w:sz="0" w:space="0" w:color="auto"/>
                  </w:divBdr>
                </w:div>
                <w:div w:id="1973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85908">
          <w:marLeft w:val="0"/>
          <w:marRight w:val="0"/>
          <w:marTop w:val="0"/>
          <w:marBottom w:val="0"/>
          <w:divBdr>
            <w:top w:val="none" w:sz="0" w:space="0" w:color="auto"/>
            <w:left w:val="none" w:sz="0" w:space="0" w:color="auto"/>
            <w:bottom w:val="none" w:sz="0" w:space="0" w:color="auto"/>
            <w:right w:val="none" w:sz="0" w:space="0" w:color="auto"/>
          </w:divBdr>
          <w:divsChild>
            <w:div w:id="2006667858">
              <w:marLeft w:val="0"/>
              <w:marRight w:val="0"/>
              <w:marTop w:val="0"/>
              <w:marBottom w:val="0"/>
              <w:divBdr>
                <w:top w:val="none" w:sz="0" w:space="0" w:color="auto"/>
                <w:left w:val="none" w:sz="0" w:space="0" w:color="auto"/>
                <w:bottom w:val="none" w:sz="0" w:space="0" w:color="auto"/>
                <w:right w:val="none" w:sz="0" w:space="0" w:color="auto"/>
              </w:divBdr>
              <w:divsChild>
                <w:div w:id="1954898006">
                  <w:marLeft w:val="0"/>
                  <w:marRight w:val="0"/>
                  <w:marTop w:val="0"/>
                  <w:marBottom w:val="240"/>
                  <w:divBdr>
                    <w:top w:val="none" w:sz="0" w:space="0" w:color="auto"/>
                    <w:left w:val="none" w:sz="0" w:space="0" w:color="auto"/>
                    <w:bottom w:val="none" w:sz="0" w:space="0" w:color="auto"/>
                    <w:right w:val="none" w:sz="0" w:space="0" w:color="auto"/>
                  </w:divBdr>
                  <w:divsChild>
                    <w:div w:id="1293439863">
                      <w:marLeft w:val="0"/>
                      <w:marRight w:val="0"/>
                      <w:marTop w:val="0"/>
                      <w:marBottom w:val="0"/>
                      <w:divBdr>
                        <w:top w:val="none" w:sz="0" w:space="0" w:color="auto"/>
                        <w:left w:val="none" w:sz="0" w:space="0" w:color="auto"/>
                        <w:bottom w:val="none" w:sz="0" w:space="0" w:color="auto"/>
                        <w:right w:val="none" w:sz="0" w:space="0" w:color="auto"/>
                      </w:divBdr>
                    </w:div>
                  </w:divsChild>
                </w:div>
                <w:div w:id="1643928391">
                  <w:marLeft w:val="0"/>
                  <w:marRight w:val="0"/>
                  <w:marTop w:val="0"/>
                  <w:marBottom w:val="240"/>
                  <w:divBdr>
                    <w:top w:val="none" w:sz="0" w:space="0" w:color="auto"/>
                    <w:left w:val="none" w:sz="0" w:space="0" w:color="auto"/>
                    <w:bottom w:val="none" w:sz="0" w:space="0" w:color="auto"/>
                    <w:right w:val="none" w:sz="0" w:space="0" w:color="auto"/>
                  </w:divBdr>
                </w:div>
                <w:div w:id="1423260235">
                  <w:marLeft w:val="0"/>
                  <w:marRight w:val="0"/>
                  <w:marTop w:val="0"/>
                  <w:marBottom w:val="240"/>
                  <w:divBdr>
                    <w:top w:val="none" w:sz="0" w:space="0" w:color="auto"/>
                    <w:left w:val="none" w:sz="0" w:space="0" w:color="auto"/>
                    <w:bottom w:val="none" w:sz="0" w:space="0" w:color="auto"/>
                    <w:right w:val="none" w:sz="0" w:space="0" w:color="auto"/>
                  </w:divBdr>
                </w:div>
                <w:div w:id="1721436927">
                  <w:marLeft w:val="0"/>
                  <w:marRight w:val="0"/>
                  <w:marTop w:val="0"/>
                  <w:marBottom w:val="240"/>
                  <w:divBdr>
                    <w:top w:val="none" w:sz="0" w:space="0" w:color="auto"/>
                    <w:left w:val="none" w:sz="0" w:space="0" w:color="auto"/>
                    <w:bottom w:val="none" w:sz="0" w:space="0" w:color="auto"/>
                    <w:right w:val="none" w:sz="0" w:space="0" w:color="auto"/>
                  </w:divBdr>
                </w:div>
                <w:div w:id="1873347677">
                  <w:marLeft w:val="0"/>
                  <w:marRight w:val="0"/>
                  <w:marTop w:val="0"/>
                  <w:marBottom w:val="240"/>
                  <w:divBdr>
                    <w:top w:val="none" w:sz="0" w:space="0" w:color="auto"/>
                    <w:left w:val="none" w:sz="0" w:space="0" w:color="auto"/>
                    <w:bottom w:val="none" w:sz="0" w:space="0" w:color="auto"/>
                    <w:right w:val="none" w:sz="0" w:space="0" w:color="auto"/>
                  </w:divBdr>
                </w:div>
                <w:div w:id="2033528812">
                  <w:marLeft w:val="0"/>
                  <w:marRight w:val="0"/>
                  <w:marTop w:val="0"/>
                  <w:marBottom w:val="240"/>
                  <w:divBdr>
                    <w:top w:val="none" w:sz="0" w:space="0" w:color="auto"/>
                    <w:left w:val="none" w:sz="0" w:space="0" w:color="auto"/>
                    <w:bottom w:val="none" w:sz="0" w:space="0" w:color="auto"/>
                    <w:right w:val="none" w:sz="0" w:space="0" w:color="auto"/>
                  </w:divBdr>
                </w:div>
                <w:div w:id="310210596">
                  <w:marLeft w:val="0"/>
                  <w:marRight w:val="0"/>
                  <w:marTop w:val="0"/>
                  <w:marBottom w:val="240"/>
                  <w:divBdr>
                    <w:top w:val="none" w:sz="0" w:space="0" w:color="auto"/>
                    <w:left w:val="none" w:sz="0" w:space="0" w:color="auto"/>
                    <w:bottom w:val="none" w:sz="0" w:space="0" w:color="auto"/>
                    <w:right w:val="none" w:sz="0" w:space="0" w:color="auto"/>
                  </w:divBdr>
                </w:div>
                <w:div w:id="480849938">
                  <w:marLeft w:val="0"/>
                  <w:marRight w:val="0"/>
                  <w:marTop w:val="0"/>
                  <w:marBottom w:val="240"/>
                  <w:divBdr>
                    <w:top w:val="none" w:sz="0" w:space="0" w:color="auto"/>
                    <w:left w:val="none" w:sz="0" w:space="0" w:color="auto"/>
                    <w:bottom w:val="none" w:sz="0" w:space="0" w:color="auto"/>
                    <w:right w:val="none" w:sz="0" w:space="0" w:color="auto"/>
                  </w:divBdr>
                  <w:divsChild>
                    <w:div w:id="2088264028">
                      <w:marLeft w:val="0"/>
                      <w:marRight w:val="0"/>
                      <w:marTop w:val="0"/>
                      <w:marBottom w:val="240"/>
                      <w:divBdr>
                        <w:top w:val="none" w:sz="0" w:space="0" w:color="auto"/>
                        <w:left w:val="none" w:sz="0" w:space="0" w:color="auto"/>
                        <w:bottom w:val="none" w:sz="0" w:space="0" w:color="auto"/>
                        <w:right w:val="none" w:sz="0" w:space="0" w:color="auto"/>
                      </w:divBdr>
                    </w:div>
                    <w:div w:id="818116234">
                      <w:marLeft w:val="0"/>
                      <w:marRight w:val="0"/>
                      <w:marTop w:val="0"/>
                      <w:marBottom w:val="240"/>
                      <w:divBdr>
                        <w:top w:val="none" w:sz="0" w:space="0" w:color="auto"/>
                        <w:left w:val="none" w:sz="0" w:space="0" w:color="auto"/>
                        <w:bottom w:val="none" w:sz="0" w:space="0" w:color="auto"/>
                        <w:right w:val="none" w:sz="0" w:space="0" w:color="auto"/>
                      </w:divBdr>
                    </w:div>
                    <w:div w:id="1003895452">
                      <w:marLeft w:val="0"/>
                      <w:marRight w:val="0"/>
                      <w:marTop w:val="0"/>
                      <w:marBottom w:val="240"/>
                      <w:divBdr>
                        <w:top w:val="none" w:sz="0" w:space="0" w:color="auto"/>
                        <w:left w:val="none" w:sz="0" w:space="0" w:color="auto"/>
                        <w:bottom w:val="none" w:sz="0" w:space="0" w:color="auto"/>
                        <w:right w:val="none" w:sz="0" w:space="0" w:color="auto"/>
                      </w:divBdr>
                    </w:div>
                  </w:divsChild>
                </w:div>
                <w:div w:id="1071122608">
                  <w:marLeft w:val="0"/>
                  <w:marRight w:val="0"/>
                  <w:marTop w:val="0"/>
                  <w:marBottom w:val="240"/>
                  <w:divBdr>
                    <w:top w:val="none" w:sz="0" w:space="0" w:color="auto"/>
                    <w:left w:val="none" w:sz="0" w:space="0" w:color="auto"/>
                    <w:bottom w:val="none" w:sz="0" w:space="0" w:color="auto"/>
                    <w:right w:val="none" w:sz="0" w:space="0" w:color="auto"/>
                  </w:divBdr>
                </w:div>
                <w:div w:id="1082485089">
                  <w:marLeft w:val="0"/>
                  <w:marRight w:val="0"/>
                  <w:marTop w:val="0"/>
                  <w:marBottom w:val="240"/>
                  <w:divBdr>
                    <w:top w:val="none" w:sz="0" w:space="0" w:color="auto"/>
                    <w:left w:val="none" w:sz="0" w:space="0" w:color="auto"/>
                    <w:bottom w:val="none" w:sz="0" w:space="0" w:color="auto"/>
                    <w:right w:val="none" w:sz="0" w:space="0" w:color="auto"/>
                  </w:divBdr>
                </w:div>
                <w:div w:id="1538589553">
                  <w:marLeft w:val="0"/>
                  <w:marRight w:val="0"/>
                  <w:marTop w:val="0"/>
                  <w:marBottom w:val="240"/>
                  <w:divBdr>
                    <w:top w:val="none" w:sz="0" w:space="0" w:color="auto"/>
                    <w:left w:val="none" w:sz="0" w:space="0" w:color="auto"/>
                    <w:bottom w:val="none" w:sz="0" w:space="0" w:color="auto"/>
                    <w:right w:val="none" w:sz="0" w:space="0" w:color="auto"/>
                  </w:divBdr>
                </w:div>
                <w:div w:id="443889202">
                  <w:marLeft w:val="0"/>
                  <w:marRight w:val="0"/>
                  <w:marTop w:val="0"/>
                  <w:marBottom w:val="240"/>
                  <w:divBdr>
                    <w:top w:val="none" w:sz="0" w:space="0" w:color="auto"/>
                    <w:left w:val="none" w:sz="0" w:space="0" w:color="auto"/>
                    <w:bottom w:val="none" w:sz="0" w:space="0" w:color="auto"/>
                    <w:right w:val="none" w:sz="0" w:space="0" w:color="auto"/>
                  </w:divBdr>
                </w:div>
                <w:div w:id="725178210">
                  <w:marLeft w:val="0"/>
                  <w:marRight w:val="0"/>
                  <w:marTop w:val="0"/>
                  <w:marBottom w:val="240"/>
                  <w:divBdr>
                    <w:top w:val="none" w:sz="0" w:space="0" w:color="auto"/>
                    <w:left w:val="none" w:sz="0" w:space="0" w:color="auto"/>
                    <w:bottom w:val="none" w:sz="0" w:space="0" w:color="auto"/>
                    <w:right w:val="none" w:sz="0" w:space="0" w:color="auto"/>
                  </w:divBdr>
                </w:div>
                <w:div w:id="1676766891">
                  <w:marLeft w:val="0"/>
                  <w:marRight w:val="0"/>
                  <w:marTop w:val="0"/>
                  <w:marBottom w:val="240"/>
                  <w:divBdr>
                    <w:top w:val="none" w:sz="0" w:space="0" w:color="auto"/>
                    <w:left w:val="none" w:sz="0" w:space="0" w:color="auto"/>
                    <w:bottom w:val="none" w:sz="0" w:space="0" w:color="auto"/>
                    <w:right w:val="none" w:sz="0" w:space="0" w:color="auto"/>
                  </w:divBdr>
                </w:div>
                <w:div w:id="2127967362">
                  <w:marLeft w:val="0"/>
                  <w:marRight w:val="0"/>
                  <w:marTop w:val="0"/>
                  <w:marBottom w:val="240"/>
                  <w:divBdr>
                    <w:top w:val="none" w:sz="0" w:space="0" w:color="auto"/>
                    <w:left w:val="none" w:sz="0" w:space="0" w:color="auto"/>
                    <w:bottom w:val="none" w:sz="0" w:space="0" w:color="auto"/>
                    <w:right w:val="none" w:sz="0" w:space="0" w:color="auto"/>
                  </w:divBdr>
                  <w:divsChild>
                    <w:div w:id="751854535">
                      <w:marLeft w:val="0"/>
                      <w:marRight w:val="0"/>
                      <w:marTop w:val="0"/>
                      <w:marBottom w:val="0"/>
                      <w:divBdr>
                        <w:top w:val="none" w:sz="0" w:space="0" w:color="auto"/>
                        <w:left w:val="none" w:sz="0" w:space="0" w:color="auto"/>
                        <w:bottom w:val="none" w:sz="0" w:space="0" w:color="auto"/>
                        <w:right w:val="none" w:sz="0" w:space="0" w:color="auto"/>
                      </w:divBdr>
                    </w:div>
                    <w:div w:id="797338755">
                      <w:marLeft w:val="0"/>
                      <w:marRight w:val="0"/>
                      <w:marTop w:val="240"/>
                      <w:marBottom w:val="240"/>
                      <w:divBdr>
                        <w:top w:val="single" w:sz="12" w:space="0" w:color="8E8E8E"/>
                        <w:left w:val="none" w:sz="0" w:space="0" w:color="auto"/>
                        <w:bottom w:val="single" w:sz="12" w:space="0" w:color="8E8E8E"/>
                        <w:right w:val="none" w:sz="0" w:space="0" w:color="auto"/>
                      </w:divBdr>
                      <w:divsChild>
                        <w:div w:id="21003669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37269724">
                  <w:marLeft w:val="0"/>
                  <w:marRight w:val="0"/>
                  <w:marTop w:val="0"/>
                  <w:marBottom w:val="240"/>
                  <w:divBdr>
                    <w:top w:val="none" w:sz="0" w:space="0" w:color="auto"/>
                    <w:left w:val="none" w:sz="0" w:space="0" w:color="auto"/>
                    <w:bottom w:val="none" w:sz="0" w:space="0" w:color="auto"/>
                    <w:right w:val="none" w:sz="0" w:space="0" w:color="auto"/>
                  </w:divBdr>
                </w:div>
                <w:div w:id="1413503979">
                  <w:marLeft w:val="0"/>
                  <w:marRight w:val="0"/>
                  <w:marTop w:val="0"/>
                  <w:marBottom w:val="240"/>
                  <w:divBdr>
                    <w:top w:val="none" w:sz="0" w:space="0" w:color="auto"/>
                    <w:left w:val="none" w:sz="0" w:space="0" w:color="auto"/>
                    <w:bottom w:val="none" w:sz="0" w:space="0" w:color="auto"/>
                    <w:right w:val="none" w:sz="0" w:space="0" w:color="auto"/>
                  </w:divBdr>
                </w:div>
                <w:div w:id="1755281023">
                  <w:marLeft w:val="0"/>
                  <w:marRight w:val="0"/>
                  <w:marTop w:val="0"/>
                  <w:marBottom w:val="240"/>
                  <w:divBdr>
                    <w:top w:val="none" w:sz="0" w:space="0" w:color="auto"/>
                    <w:left w:val="none" w:sz="0" w:space="0" w:color="auto"/>
                    <w:bottom w:val="none" w:sz="0" w:space="0" w:color="auto"/>
                    <w:right w:val="none" w:sz="0" w:space="0" w:color="auto"/>
                  </w:divBdr>
                  <w:divsChild>
                    <w:div w:id="1481532052">
                      <w:marLeft w:val="0"/>
                      <w:marRight w:val="0"/>
                      <w:marTop w:val="0"/>
                      <w:marBottom w:val="0"/>
                      <w:divBdr>
                        <w:top w:val="none" w:sz="0" w:space="0" w:color="auto"/>
                        <w:left w:val="none" w:sz="0" w:space="0" w:color="auto"/>
                        <w:bottom w:val="none" w:sz="0" w:space="0" w:color="auto"/>
                        <w:right w:val="none" w:sz="0" w:space="0" w:color="auto"/>
                      </w:divBdr>
                    </w:div>
                    <w:div w:id="1757939128">
                      <w:marLeft w:val="0"/>
                      <w:marRight w:val="0"/>
                      <w:marTop w:val="240"/>
                      <w:marBottom w:val="240"/>
                      <w:divBdr>
                        <w:top w:val="single" w:sz="12" w:space="0" w:color="8E8E8E"/>
                        <w:left w:val="none" w:sz="0" w:space="0" w:color="auto"/>
                        <w:bottom w:val="single" w:sz="12" w:space="0" w:color="8E8E8E"/>
                        <w:right w:val="none" w:sz="0" w:space="0" w:color="auto"/>
                      </w:divBdr>
                      <w:divsChild>
                        <w:div w:id="21125044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63262280">
                  <w:marLeft w:val="0"/>
                  <w:marRight w:val="0"/>
                  <w:marTop w:val="0"/>
                  <w:marBottom w:val="240"/>
                  <w:divBdr>
                    <w:top w:val="none" w:sz="0" w:space="0" w:color="auto"/>
                    <w:left w:val="none" w:sz="0" w:space="0" w:color="auto"/>
                    <w:bottom w:val="none" w:sz="0" w:space="0" w:color="auto"/>
                    <w:right w:val="none" w:sz="0" w:space="0" w:color="auto"/>
                  </w:divBdr>
                  <w:divsChild>
                    <w:div w:id="420833609">
                      <w:marLeft w:val="0"/>
                      <w:marRight w:val="0"/>
                      <w:marTop w:val="0"/>
                      <w:marBottom w:val="0"/>
                      <w:divBdr>
                        <w:top w:val="none" w:sz="0" w:space="0" w:color="auto"/>
                        <w:left w:val="none" w:sz="0" w:space="0" w:color="auto"/>
                        <w:bottom w:val="none" w:sz="0" w:space="0" w:color="auto"/>
                        <w:right w:val="none" w:sz="0" w:space="0" w:color="auto"/>
                      </w:divBdr>
                    </w:div>
                  </w:divsChild>
                </w:div>
                <w:div w:id="187647361">
                  <w:marLeft w:val="0"/>
                  <w:marRight w:val="0"/>
                  <w:marTop w:val="0"/>
                  <w:marBottom w:val="240"/>
                  <w:divBdr>
                    <w:top w:val="none" w:sz="0" w:space="0" w:color="auto"/>
                    <w:left w:val="none" w:sz="0" w:space="0" w:color="auto"/>
                    <w:bottom w:val="none" w:sz="0" w:space="0" w:color="auto"/>
                    <w:right w:val="none" w:sz="0" w:space="0" w:color="auto"/>
                  </w:divBdr>
                </w:div>
                <w:div w:id="30493641">
                  <w:marLeft w:val="0"/>
                  <w:marRight w:val="0"/>
                  <w:marTop w:val="0"/>
                  <w:marBottom w:val="240"/>
                  <w:divBdr>
                    <w:top w:val="none" w:sz="0" w:space="0" w:color="auto"/>
                    <w:left w:val="none" w:sz="0" w:space="0" w:color="auto"/>
                    <w:bottom w:val="none" w:sz="0" w:space="0" w:color="auto"/>
                    <w:right w:val="none" w:sz="0" w:space="0" w:color="auto"/>
                  </w:divBdr>
                </w:div>
                <w:div w:id="1047880041">
                  <w:marLeft w:val="0"/>
                  <w:marRight w:val="0"/>
                  <w:marTop w:val="0"/>
                  <w:marBottom w:val="240"/>
                  <w:divBdr>
                    <w:top w:val="none" w:sz="0" w:space="0" w:color="auto"/>
                    <w:left w:val="none" w:sz="0" w:space="0" w:color="auto"/>
                    <w:bottom w:val="none" w:sz="0" w:space="0" w:color="auto"/>
                    <w:right w:val="none" w:sz="0" w:space="0" w:color="auto"/>
                  </w:divBdr>
                  <w:divsChild>
                    <w:div w:id="1839148511">
                      <w:marLeft w:val="0"/>
                      <w:marRight w:val="0"/>
                      <w:marTop w:val="0"/>
                      <w:marBottom w:val="0"/>
                      <w:divBdr>
                        <w:top w:val="none" w:sz="0" w:space="0" w:color="auto"/>
                        <w:left w:val="none" w:sz="0" w:space="0" w:color="auto"/>
                        <w:bottom w:val="none" w:sz="0" w:space="0" w:color="auto"/>
                        <w:right w:val="none" w:sz="0" w:space="0" w:color="auto"/>
                      </w:divBdr>
                    </w:div>
                  </w:divsChild>
                </w:div>
                <w:div w:id="402064790">
                  <w:marLeft w:val="0"/>
                  <w:marRight w:val="0"/>
                  <w:marTop w:val="0"/>
                  <w:marBottom w:val="240"/>
                  <w:divBdr>
                    <w:top w:val="none" w:sz="0" w:space="0" w:color="auto"/>
                    <w:left w:val="none" w:sz="0" w:space="0" w:color="auto"/>
                    <w:bottom w:val="none" w:sz="0" w:space="0" w:color="auto"/>
                    <w:right w:val="none" w:sz="0" w:space="0" w:color="auto"/>
                  </w:divBdr>
                  <w:divsChild>
                    <w:div w:id="653609896">
                      <w:marLeft w:val="0"/>
                      <w:marRight w:val="0"/>
                      <w:marTop w:val="0"/>
                      <w:marBottom w:val="0"/>
                      <w:divBdr>
                        <w:top w:val="none" w:sz="0" w:space="0" w:color="auto"/>
                        <w:left w:val="none" w:sz="0" w:space="0" w:color="auto"/>
                        <w:bottom w:val="none" w:sz="0" w:space="0" w:color="auto"/>
                        <w:right w:val="none" w:sz="0" w:space="0" w:color="auto"/>
                      </w:divBdr>
                    </w:div>
                  </w:divsChild>
                </w:div>
                <w:div w:id="1721323834">
                  <w:marLeft w:val="0"/>
                  <w:marRight w:val="0"/>
                  <w:marTop w:val="0"/>
                  <w:marBottom w:val="240"/>
                  <w:divBdr>
                    <w:top w:val="none" w:sz="0" w:space="0" w:color="auto"/>
                    <w:left w:val="none" w:sz="0" w:space="0" w:color="auto"/>
                    <w:bottom w:val="none" w:sz="0" w:space="0" w:color="auto"/>
                    <w:right w:val="none" w:sz="0" w:space="0" w:color="auto"/>
                  </w:divBdr>
                </w:div>
                <w:div w:id="837842804">
                  <w:marLeft w:val="0"/>
                  <w:marRight w:val="0"/>
                  <w:marTop w:val="0"/>
                  <w:marBottom w:val="240"/>
                  <w:divBdr>
                    <w:top w:val="none" w:sz="0" w:space="0" w:color="auto"/>
                    <w:left w:val="none" w:sz="0" w:space="0" w:color="auto"/>
                    <w:bottom w:val="none" w:sz="0" w:space="0" w:color="auto"/>
                    <w:right w:val="none" w:sz="0" w:space="0" w:color="auto"/>
                  </w:divBdr>
                </w:div>
                <w:div w:id="1186479618">
                  <w:marLeft w:val="0"/>
                  <w:marRight w:val="0"/>
                  <w:marTop w:val="0"/>
                  <w:marBottom w:val="240"/>
                  <w:divBdr>
                    <w:top w:val="none" w:sz="0" w:space="0" w:color="auto"/>
                    <w:left w:val="none" w:sz="0" w:space="0" w:color="auto"/>
                    <w:bottom w:val="none" w:sz="0" w:space="0" w:color="auto"/>
                    <w:right w:val="none" w:sz="0" w:space="0" w:color="auto"/>
                  </w:divBdr>
                </w:div>
                <w:div w:id="1585454319">
                  <w:marLeft w:val="0"/>
                  <w:marRight w:val="0"/>
                  <w:marTop w:val="0"/>
                  <w:marBottom w:val="240"/>
                  <w:divBdr>
                    <w:top w:val="none" w:sz="0" w:space="0" w:color="auto"/>
                    <w:left w:val="none" w:sz="0" w:space="0" w:color="auto"/>
                    <w:bottom w:val="none" w:sz="0" w:space="0" w:color="auto"/>
                    <w:right w:val="none" w:sz="0" w:space="0" w:color="auto"/>
                  </w:divBdr>
                </w:div>
                <w:div w:id="119807589">
                  <w:marLeft w:val="0"/>
                  <w:marRight w:val="0"/>
                  <w:marTop w:val="0"/>
                  <w:marBottom w:val="240"/>
                  <w:divBdr>
                    <w:top w:val="none" w:sz="0" w:space="0" w:color="auto"/>
                    <w:left w:val="none" w:sz="0" w:space="0" w:color="auto"/>
                    <w:bottom w:val="none" w:sz="0" w:space="0" w:color="auto"/>
                    <w:right w:val="none" w:sz="0" w:space="0" w:color="auto"/>
                  </w:divBdr>
                </w:div>
                <w:div w:id="139543240">
                  <w:marLeft w:val="0"/>
                  <w:marRight w:val="0"/>
                  <w:marTop w:val="0"/>
                  <w:marBottom w:val="240"/>
                  <w:divBdr>
                    <w:top w:val="none" w:sz="0" w:space="0" w:color="auto"/>
                    <w:left w:val="none" w:sz="0" w:space="0" w:color="auto"/>
                    <w:bottom w:val="none" w:sz="0" w:space="0" w:color="auto"/>
                    <w:right w:val="none" w:sz="0" w:space="0" w:color="auto"/>
                  </w:divBdr>
                </w:div>
                <w:div w:id="1039011719">
                  <w:marLeft w:val="0"/>
                  <w:marRight w:val="0"/>
                  <w:marTop w:val="0"/>
                  <w:marBottom w:val="240"/>
                  <w:divBdr>
                    <w:top w:val="none" w:sz="0" w:space="0" w:color="auto"/>
                    <w:left w:val="none" w:sz="0" w:space="0" w:color="auto"/>
                    <w:bottom w:val="none" w:sz="0" w:space="0" w:color="auto"/>
                    <w:right w:val="none" w:sz="0" w:space="0" w:color="auto"/>
                  </w:divBdr>
                  <w:divsChild>
                    <w:div w:id="22445102">
                      <w:marLeft w:val="0"/>
                      <w:marRight w:val="0"/>
                      <w:marTop w:val="0"/>
                      <w:marBottom w:val="0"/>
                      <w:divBdr>
                        <w:top w:val="none" w:sz="0" w:space="0" w:color="auto"/>
                        <w:left w:val="none" w:sz="0" w:space="0" w:color="auto"/>
                        <w:bottom w:val="none" w:sz="0" w:space="0" w:color="auto"/>
                        <w:right w:val="none" w:sz="0" w:space="0" w:color="auto"/>
                      </w:divBdr>
                    </w:div>
                  </w:divsChild>
                </w:div>
                <w:div w:id="1252353095">
                  <w:marLeft w:val="0"/>
                  <w:marRight w:val="0"/>
                  <w:marTop w:val="0"/>
                  <w:marBottom w:val="240"/>
                  <w:divBdr>
                    <w:top w:val="none" w:sz="0" w:space="0" w:color="auto"/>
                    <w:left w:val="none" w:sz="0" w:space="0" w:color="auto"/>
                    <w:bottom w:val="none" w:sz="0" w:space="0" w:color="auto"/>
                    <w:right w:val="none" w:sz="0" w:space="0" w:color="auto"/>
                  </w:divBdr>
                </w:div>
                <w:div w:id="786116999">
                  <w:marLeft w:val="0"/>
                  <w:marRight w:val="0"/>
                  <w:marTop w:val="0"/>
                  <w:marBottom w:val="240"/>
                  <w:divBdr>
                    <w:top w:val="none" w:sz="0" w:space="0" w:color="auto"/>
                    <w:left w:val="none" w:sz="0" w:space="0" w:color="auto"/>
                    <w:bottom w:val="none" w:sz="0" w:space="0" w:color="auto"/>
                    <w:right w:val="none" w:sz="0" w:space="0" w:color="auto"/>
                  </w:divBdr>
                </w:div>
                <w:div w:id="858588746">
                  <w:marLeft w:val="0"/>
                  <w:marRight w:val="0"/>
                  <w:marTop w:val="0"/>
                  <w:marBottom w:val="240"/>
                  <w:divBdr>
                    <w:top w:val="none" w:sz="0" w:space="0" w:color="auto"/>
                    <w:left w:val="none" w:sz="0" w:space="0" w:color="auto"/>
                    <w:bottom w:val="none" w:sz="0" w:space="0" w:color="auto"/>
                    <w:right w:val="none" w:sz="0" w:space="0" w:color="auto"/>
                  </w:divBdr>
                  <w:divsChild>
                    <w:div w:id="559361967">
                      <w:marLeft w:val="0"/>
                      <w:marRight w:val="0"/>
                      <w:marTop w:val="0"/>
                      <w:marBottom w:val="0"/>
                      <w:divBdr>
                        <w:top w:val="none" w:sz="0" w:space="0" w:color="auto"/>
                        <w:left w:val="none" w:sz="0" w:space="0" w:color="auto"/>
                        <w:bottom w:val="none" w:sz="0" w:space="0" w:color="auto"/>
                        <w:right w:val="none" w:sz="0" w:space="0" w:color="auto"/>
                      </w:divBdr>
                    </w:div>
                  </w:divsChild>
                </w:div>
                <w:div w:id="1009648402">
                  <w:marLeft w:val="0"/>
                  <w:marRight w:val="0"/>
                  <w:marTop w:val="0"/>
                  <w:marBottom w:val="240"/>
                  <w:divBdr>
                    <w:top w:val="none" w:sz="0" w:space="0" w:color="auto"/>
                    <w:left w:val="none" w:sz="0" w:space="0" w:color="auto"/>
                    <w:bottom w:val="none" w:sz="0" w:space="0" w:color="auto"/>
                    <w:right w:val="none" w:sz="0" w:space="0" w:color="auto"/>
                  </w:divBdr>
                </w:div>
                <w:div w:id="1468546097">
                  <w:marLeft w:val="0"/>
                  <w:marRight w:val="0"/>
                  <w:marTop w:val="0"/>
                  <w:marBottom w:val="240"/>
                  <w:divBdr>
                    <w:top w:val="none" w:sz="0" w:space="0" w:color="auto"/>
                    <w:left w:val="none" w:sz="0" w:space="0" w:color="auto"/>
                    <w:bottom w:val="none" w:sz="0" w:space="0" w:color="auto"/>
                    <w:right w:val="none" w:sz="0" w:space="0" w:color="auto"/>
                  </w:divBdr>
                </w:div>
                <w:div w:id="1191185034">
                  <w:marLeft w:val="0"/>
                  <w:marRight w:val="0"/>
                  <w:marTop w:val="0"/>
                  <w:marBottom w:val="240"/>
                  <w:divBdr>
                    <w:top w:val="none" w:sz="0" w:space="0" w:color="auto"/>
                    <w:left w:val="none" w:sz="0" w:space="0" w:color="auto"/>
                    <w:bottom w:val="none" w:sz="0" w:space="0" w:color="auto"/>
                    <w:right w:val="none" w:sz="0" w:space="0" w:color="auto"/>
                  </w:divBdr>
                </w:div>
                <w:div w:id="1057162290">
                  <w:marLeft w:val="0"/>
                  <w:marRight w:val="0"/>
                  <w:marTop w:val="0"/>
                  <w:marBottom w:val="240"/>
                  <w:divBdr>
                    <w:top w:val="none" w:sz="0" w:space="0" w:color="auto"/>
                    <w:left w:val="none" w:sz="0" w:space="0" w:color="auto"/>
                    <w:bottom w:val="none" w:sz="0" w:space="0" w:color="auto"/>
                    <w:right w:val="none" w:sz="0" w:space="0" w:color="auto"/>
                  </w:divBdr>
                  <w:divsChild>
                    <w:div w:id="1264073434">
                      <w:marLeft w:val="0"/>
                      <w:marRight w:val="0"/>
                      <w:marTop w:val="0"/>
                      <w:marBottom w:val="0"/>
                      <w:divBdr>
                        <w:top w:val="none" w:sz="0" w:space="0" w:color="auto"/>
                        <w:left w:val="none" w:sz="0" w:space="0" w:color="auto"/>
                        <w:bottom w:val="none" w:sz="0" w:space="0" w:color="auto"/>
                        <w:right w:val="none" w:sz="0" w:space="0" w:color="auto"/>
                      </w:divBdr>
                    </w:div>
                    <w:div w:id="131338546">
                      <w:marLeft w:val="0"/>
                      <w:marRight w:val="0"/>
                      <w:marTop w:val="240"/>
                      <w:marBottom w:val="240"/>
                      <w:divBdr>
                        <w:top w:val="single" w:sz="12" w:space="0" w:color="8E8E8E"/>
                        <w:left w:val="none" w:sz="0" w:space="0" w:color="auto"/>
                        <w:bottom w:val="single" w:sz="12" w:space="0" w:color="8E8E8E"/>
                        <w:right w:val="none" w:sz="0" w:space="0" w:color="auto"/>
                      </w:divBdr>
                      <w:divsChild>
                        <w:div w:id="18766521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00223982">
                  <w:marLeft w:val="0"/>
                  <w:marRight w:val="0"/>
                  <w:marTop w:val="0"/>
                  <w:marBottom w:val="240"/>
                  <w:divBdr>
                    <w:top w:val="none" w:sz="0" w:space="0" w:color="auto"/>
                    <w:left w:val="none" w:sz="0" w:space="0" w:color="auto"/>
                    <w:bottom w:val="none" w:sz="0" w:space="0" w:color="auto"/>
                    <w:right w:val="none" w:sz="0" w:space="0" w:color="auto"/>
                  </w:divBdr>
                </w:div>
                <w:div w:id="1494686193">
                  <w:marLeft w:val="0"/>
                  <w:marRight w:val="0"/>
                  <w:marTop w:val="0"/>
                  <w:marBottom w:val="240"/>
                  <w:divBdr>
                    <w:top w:val="none" w:sz="0" w:space="0" w:color="auto"/>
                    <w:left w:val="none" w:sz="0" w:space="0" w:color="auto"/>
                    <w:bottom w:val="none" w:sz="0" w:space="0" w:color="auto"/>
                    <w:right w:val="none" w:sz="0" w:space="0" w:color="auto"/>
                  </w:divBdr>
                  <w:divsChild>
                    <w:div w:id="2131629616">
                      <w:marLeft w:val="0"/>
                      <w:marRight w:val="0"/>
                      <w:marTop w:val="0"/>
                      <w:marBottom w:val="0"/>
                      <w:divBdr>
                        <w:top w:val="none" w:sz="0" w:space="0" w:color="auto"/>
                        <w:left w:val="none" w:sz="0" w:space="0" w:color="auto"/>
                        <w:bottom w:val="none" w:sz="0" w:space="0" w:color="auto"/>
                        <w:right w:val="none" w:sz="0" w:space="0" w:color="auto"/>
                      </w:divBdr>
                    </w:div>
                  </w:divsChild>
                </w:div>
                <w:div w:id="958536343">
                  <w:marLeft w:val="0"/>
                  <w:marRight w:val="0"/>
                  <w:marTop w:val="0"/>
                  <w:marBottom w:val="240"/>
                  <w:divBdr>
                    <w:top w:val="none" w:sz="0" w:space="0" w:color="auto"/>
                    <w:left w:val="none" w:sz="0" w:space="0" w:color="auto"/>
                    <w:bottom w:val="none" w:sz="0" w:space="0" w:color="auto"/>
                    <w:right w:val="none" w:sz="0" w:space="0" w:color="auto"/>
                  </w:divBdr>
                </w:div>
                <w:div w:id="413210936">
                  <w:marLeft w:val="0"/>
                  <w:marRight w:val="0"/>
                  <w:marTop w:val="0"/>
                  <w:marBottom w:val="240"/>
                  <w:divBdr>
                    <w:top w:val="none" w:sz="0" w:space="0" w:color="auto"/>
                    <w:left w:val="none" w:sz="0" w:space="0" w:color="auto"/>
                    <w:bottom w:val="none" w:sz="0" w:space="0" w:color="auto"/>
                    <w:right w:val="none" w:sz="0" w:space="0" w:color="auto"/>
                  </w:divBdr>
                </w:div>
                <w:div w:id="119880438">
                  <w:marLeft w:val="0"/>
                  <w:marRight w:val="0"/>
                  <w:marTop w:val="0"/>
                  <w:marBottom w:val="240"/>
                  <w:divBdr>
                    <w:top w:val="none" w:sz="0" w:space="0" w:color="auto"/>
                    <w:left w:val="none" w:sz="0" w:space="0" w:color="auto"/>
                    <w:bottom w:val="none" w:sz="0" w:space="0" w:color="auto"/>
                    <w:right w:val="none" w:sz="0" w:space="0" w:color="auto"/>
                  </w:divBdr>
                  <w:divsChild>
                    <w:div w:id="367336054">
                      <w:marLeft w:val="0"/>
                      <w:marRight w:val="0"/>
                      <w:marTop w:val="0"/>
                      <w:marBottom w:val="0"/>
                      <w:divBdr>
                        <w:top w:val="none" w:sz="0" w:space="0" w:color="auto"/>
                        <w:left w:val="none" w:sz="0" w:space="0" w:color="auto"/>
                        <w:bottom w:val="none" w:sz="0" w:space="0" w:color="auto"/>
                        <w:right w:val="none" w:sz="0" w:space="0" w:color="auto"/>
                      </w:divBdr>
                    </w:div>
                    <w:div w:id="1801146637">
                      <w:marLeft w:val="0"/>
                      <w:marRight w:val="0"/>
                      <w:marTop w:val="240"/>
                      <w:marBottom w:val="240"/>
                      <w:divBdr>
                        <w:top w:val="single" w:sz="12" w:space="0" w:color="8E8E8E"/>
                        <w:left w:val="none" w:sz="0" w:space="0" w:color="auto"/>
                        <w:bottom w:val="single" w:sz="12" w:space="0" w:color="8E8E8E"/>
                        <w:right w:val="none" w:sz="0" w:space="0" w:color="auto"/>
                      </w:divBdr>
                      <w:divsChild>
                        <w:div w:id="14340887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65495711">
                  <w:marLeft w:val="0"/>
                  <w:marRight w:val="0"/>
                  <w:marTop w:val="0"/>
                  <w:marBottom w:val="240"/>
                  <w:divBdr>
                    <w:top w:val="none" w:sz="0" w:space="0" w:color="auto"/>
                    <w:left w:val="none" w:sz="0" w:space="0" w:color="auto"/>
                    <w:bottom w:val="none" w:sz="0" w:space="0" w:color="auto"/>
                    <w:right w:val="none" w:sz="0" w:space="0" w:color="auto"/>
                  </w:divBdr>
                  <w:divsChild>
                    <w:div w:id="309747696">
                      <w:marLeft w:val="0"/>
                      <w:marRight w:val="0"/>
                      <w:marTop w:val="0"/>
                      <w:marBottom w:val="0"/>
                      <w:divBdr>
                        <w:top w:val="none" w:sz="0" w:space="0" w:color="auto"/>
                        <w:left w:val="none" w:sz="0" w:space="0" w:color="auto"/>
                        <w:bottom w:val="none" w:sz="0" w:space="0" w:color="auto"/>
                        <w:right w:val="none" w:sz="0" w:space="0" w:color="auto"/>
                      </w:divBdr>
                    </w:div>
                  </w:divsChild>
                </w:div>
                <w:div w:id="1880776412">
                  <w:marLeft w:val="0"/>
                  <w:marRight w:val="0"/>
                  <w:marTop w:val="0"/>
                  <w:marBottom w:val="240"/>
                  <w:divBdr>
                    <w:top w:val="none" w:sz="0" w:space="0" w:color="auto"/>
                    <w:left w:val="none" w:sz="0" w:space="0" w:color="auto"/>
                    <w:bottom w:val="none" w:sz="0" w:space="0" w:color="auto"/>
                    <w:right w:val="none" w:sz="0" w:space="0" w:color="auto"/>
                  </w:divBdr>
                  <w:divsChild>
                    <w:div w:id="1533421027">
                      <w:marLeft w:val="0"/>
                      <w:marRight w:val="0"/>
                      <w:marTop w:val="0"/>
                      <w:marBottom w:val="0"/>
                      <w:divBdr>
                        <w:top w:val="none" w:sz="0" w:space="0" w:color="auto"/>
                        <w:left w:val="none" w:sz="0" w:space="0" w:color="auto"/>
                        <w:bottom w:val="none" w:sz="0" w:space="0" w:color="auto"/>
                        <w:right w:val="none" w:sz="0" w:space="0" w:color="auto"/>
                      </w:divBdr>
                    </w:div>
                    <w:div w:id="340819349">
                      <w:marLeft w:val="0"/>
                      <w:marRight w:val="0"/>
                      <w:marTop w:val="240"/>
                      <w:marBottom w:val="240"/>
                      <w:divBdr>
                        <w:top w:val="single" w:sz="12" w:space="0" w:color="8E8E8E"/>
                        <w:left w:val="none" w:sz="0" w:space="0" w:color="auto"/>
                        <w:bottom w:val="single" w:sz="12" w:space="0" w:color="8E8E8E"/>
                        <w:right w:val="none" w:sz="0" w:space="0" w:color="auto"/>
                      </w:divBdr>
                      <w:divsChild>
                        <w:div w:id="8566535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56973964">
                  <w:marLeft w:val="0"/>
                  <w:marRight w:val="0"/>
                  <w:marTop w:val="0"/>
                  <w:marBottom w:val="240"/>
                  <w:divBdr>
                    <w:top w:val="none" w:sz="0" w:space="0" w:color="auto"/>
                    <w:left w:val="none" w:sz="0" w:space="0" w:color="auto"/>
                    <w:bottom w:val="none" w:sz="0" w:space="0" w:color="auto"/>
                    <w:right w:val="none" w:sz="0" w:space="0" w:color="auto"/>
                  </w:divBdr>
                </w:div>
                <w:div w:id="490802370">
                  <w:marLeft w:val="0"/>
                  <w:marRight w:val="0"/>
                  <w:marTop w:val="0"/>
                  <w:marBottom w:val="240"/>
                  <w:divBdr>
                    <w:top w:val="none" w:sz="0" w:space="0" w:color="auto"/>
                    <w:left w:val="none" w:sz="0" w:space="0" w:color="auto"/>
                    <w:bottom w:val="none" w:sz="0" w:space="0" w:color="auto"/>
                    <w:right w:val="none" w:sz="0" w:space="0" w:color="auto"/>
                  </w:divBdr>
                </w:div>
                <w:div w:id="975573536">
                  <w:marLeft w:val="0"/>
                  <w:marRight w:val="0"/>
                  <w:marTop w:val="0"/>
                  <w:marBottom w:val="240"/>
                  <w:divBdr>
                    <w:top w:val="none" w:sz="0" w:space="0" w:color="auto"/>
                    <w:left w:val="none" w:sz="0" w:space="0" w:color="auto"/>
                    <w:bottom w:val="none" w:sz="0" w:space="0" w:color="auto"/>
                    <w:right w:val="none" w:sz="0" w:space="0" w:color="auto"/>
                  </w:divBdr>
                  <w:divsChild>
                    <w:div w:id="2081322588">
                      <w:marLeft w:val="0"/>
                      <w:marRight w:val="0"/>
                      <w:marTop w:val="0"/>
                      <w:marBottom w:val="0"/>
                      <w:divBdr>
                        <w:top w:val="none" w:sz="0" w:space="0" w:color="auto"/>
                        <w:left w:val="none" w:sz="0" w:space="0" w:color="auto"/>
                        <w:bottom w:val="none" w:sz="0" w:space="0" w:color="auto"/>
                        <w:right w:val="none" w:sz="0" w:space="0" w:color="auto"/>
                      </w:divBdr>
                    </w:div>
                  </w:divsChild>
                </w:div>
                <w:div w:id="1786730522">
                  <w:marLeft w:val="0"/>
                  <w:marRight w:val="0"/>
                  <w:marTop w:val="0"/>
                  <w:marBottom w:val="240"/>
                  <w:divBdr>
                    <w:top w:val="none" w:sz="0" w:space="0" w:color="auto"/>
                    <w:left w:val="none" w:sz="0" w:space="0" w:color="auto"/>
                    <w:bottom w:val="none" w:sz="0" w:space="0" w:color="auto"/>
                    <w:right w:val="none" w:sz="0" w:space="0" w:color="auto"/>
                  </w:divBdr>
                </w:div>
                <w:div w:id="2083795732">
                  <w:marLeft w:val="0"/>
                  <w:marRight w:val="0"/>
                  <w:marTop w:val="0"/>
                  <w:marBottom w:val="240"/>
                  <w:divBdr>
                    <w:top w:val="none" w:sz="0" w:space="0" w:color="auto"/>
                    <w:left w:val="none" w:sz="0" w:space="0" w:color="auto"/>
                    <w:bottom w:val="none" w:sz="0" w:space="0" w:color="auto"/>
                    <w:right w:val="none" w:sz="0" w:space="0" w:color="auto"/>
                  </w:divBdr>
                </w:div>
                <w:div w:id="374086119">
                  <w:marLeft w:val="0"/>
                  <w:marRight w:val="0"/>
                  <w:marTop w:val="0"/>
                  <w:marBottom w:val="240"/>
                  <w:divBdr>
                    <w:top w:val="none" w:sz="0" w:space="0" w:color="auto"/>
                    <w:left w:val="none" w:sz="0" w:space="0" w:color="auto"/>
                    <w:bottom w:val="none" w:sz="0" w:space="0" w:color="auto"/>
                    <w:right w:val="none" w:sz="0" w:space="0" w:color="auto"/>
                  </w:divBdr>
                </w:div>
                <w:div w:id="1198664361">
                  <w:marLeft w:val="0"/>
                  <w:marRight w:val="0"/>
                  <w:marTop w:val="0"/>
                  <w:marBottom w:val="240"/>
                  <w:divBdr>
                    <w:top w:val="none" w:sz="0" w:space="0" w:color="auto"/>
                    <w:left w:val="none" w:sz="0" w:space="0" w:color="auto"/>
                    <w:bottom w:val="none" w:sz="0" w:space="0" w:color="auto"/>
                    <w:right w:val="none" w:sz="0" w:space="0" w:color="auto"/>
                  </w:divBdr>
                </w:div>
                <w:div w:id="910385200">
                  <w:marLeft w:val="0"/>
                  <w:marRight w:val="0"/>
                  <w:marTop w:val="0"/>
                  <w:marBottom w:val="240"/>
                  <w:divBdr>
                    <w:top w:val="none" w:sz="0" w:space="0" w:color="auto"/>
                    <w:left w:val="none" w:sz="0" w:space="0" w:color="auto"/>
                    <w:bottom w:val="none" w:sz="0" w:space="0" w:color="auto"/>
                    <w:right w:val="none" w:sz="0" w:space="0" w:color="auto"/>
                  </w:divBdr>
                </w:div>
                <w:div w:id="946037383">
                  <w:marLeft w:val="0"/>
                  <w:marRight w:val="0"/>
                  <w:marTop w:val="0"/>
                  <w:marBottom w:val="240"/>
                  <w:divBdr>
                    <w:top w:val="none" w:sz="0" w:space="0" w:color="auto"/>
                    <w:left w:val="none" w:sz="0" w:space="0" w:color="auto"/>
                    <w:bottom w:val="none" w:sz="0" w:space="0" w:color="auto"/>
                    <w:right w:val="none" w:sz="0" w:space="0" w:color="auto"/>
                  </w:divBdr>
                </w:div>
                <w:div w:id="1773285829">
                  <w:marLeft w:val="0"/>
                  <w:marRight w:val="0"/>
                  <w:marTop w:val="0"/>
                  <w:marBottom w:val="240"/>
                  <w:divBdr>
                    <w:top w:val="none" w:sz="0" w:space="0" w:color="auto"/>
                    <w:left w:val="none" w:sz="0" w:space="0" w:color="auto"/>
                    <w:bottom w:val="none" w:sz="0" w:space="0" w:color="auto"/>
                    <w:right w:val="none" w:sz="0" w:space="0" w:color="auto"/>
                  </w:divBdr>
                </w:div>
                <w:div w:id="1958946983">
                  <w:marLeft w:val="0"/>
                  <w:marRight w:val="0"/>
                  <w:marTop w:val="0"/>
                  <w:marBottom w:val="240"/>
                  <w:divBdr>
                    <w:top w:val="none" w:sz="0" w:space="0" w:color="auto"/>
                    <w:left w:val="none" w:sz="0" w:space="0" w:color="auto"/>
                    <w:bottom w:val="none" w:sz="0" w:space="0" w:color="auto"/>
                    <w:right w:val="none" w:sz="0" w:space="0" w:color="auto"/>
                  </w:divBdr>
                </w:div>
                <w:div w:id="586353942">
                  <w:marLeft w:val="0"/>
                  <w:marRight w:val="0"/>
                  <w:marTop w:val="0"/>
                  <w:marBottom w:val="240"/>
                  <w:divBdr>
                    <w:top w:val="none" w:sz="0" w:space="0" w:color="auto"/>
                    <w:left w:val="none" w:sz="0" w:space="0" w:color="auto"/>
                    <w:bottom w:val="none" w:sz="0" w:space="0" w:color="auto"/>
                    <w:right w:val="none" w:sz="0" w:space="0" w:color="auto"/>
                  </w:divBdr>
                </w:div>
                <w:div w:id="3471744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29007526">
      <w:bodyDiv w:val="1"/>
      <w:marLeft w:val="0"/>
      <w:marRight w:val="0"/>
      <w:marTop w:val="0"/>
      <w:marBottom w:val="0"/>
      <w:divBdr>
        <w:top w:val="none" w:sz="0" w:space="0" w:color="auto"/>
        <w:left w:val="none" w:sz="0" w:space="0" w:color="auto"/>
        <w:bottom w:val="none" w:sz="0" w:space="0" w:color="auto"/>
        <w:right w:val="none" w:sz="0" w:space="0" w:color="auto"/>
      </w:divBdr>
      <w:divsChild>
        <w:div w:id="1243366851">
          <w:marLeft w:val="0"/>
          <w:marRight w:val="0"/>
          <w:marTop w:val="0"/>
          <w:marBottom w:val="240"/>
          <w:divBdr>
            <w:top w:val="none" w:sz="0" w:space="0" w:color="auto"/>
            <w:left w:val="none" w:sz="0" w:space="0" w:color="auto"/>
            <w:bottom w:val="none" w:sz="0" w:space="0" w:color="auto"/>
            <w:right w:val="none" w:sz="0" w:space="0" w:color="auto"/>
          </w:divBdr>
        </w:div>
        <w:div w:id="1866402612">
          <w:marLeft w:val="0"/>
          <w:marRight w:val="0"/>
          <w:marTop w:val="0"/>
          <w:marBottom w:val="240"/>
          <w:divBdr>
            <w:top w:val="none" w:sz="0" w:space="0" w:color="auto"/>
            <w:left w:val="none" w:sz="0" w:space="0" w:color="auto"/>
            <w:bottom w:val="none" w:sz="0" w:space="0" w:color="auto"/>
            <w:right w:val="none" w:sz="0" w:space="0" w:color="auto"/>
          </w:divBdr>
        </w:div>
        <w:div w:id="1457138509">
          <w:marLeft w:val="0"/>
          <w:marRight w:val="0"/>
          <w:marTop w:val="0"/>
          <w:marBottom w:val="240"/>
          <w:divBdr>
            <w:top w:val="none" w:sz="0" w:space="0" w:color="auto"/>
            <w:left w:val="none" w:sz="0" w:space="0" w:color="auto"/>
            <w:bottom w:val="none" w:sz="0" w:space="0" w:color="auto"/>
            <w:right w:val="none" w:sz="0" w:space="0" w:color="auto"/>
          </w:divBdr>
        </w:div>
        <w:div w:id="99372813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www.sciencedirect.com/org/science/article/pii/S1546221824005265" TargetMode="External"/><Relationship Id="rId170" Type="http://schemas.openxmlformats.org/officeDocument/2006/relationships/hyperlink" Target="https://www.sciencedirect.com/topics/pharmacology-toxicology-and-pharmaceutical-science/atelectasis" TargetMode="External"/><Relationship Id="rId268" Type="http://schemas.openxmlformats.org/officeDocument/2006/relationships/hyperlink" Target="https://www.sciencedirect.com/topics/medicine-and-dentistry/echography" TargetMode="External"/><Relationship Id="rId475" Type="http://schemas.openxmlformats.org/officeDocument/2006/relationships/hyperlink" Target="https://www.sciencedirect.com/topics/medicine-and-dentistry/subcutaneous-tissue" TargetMode="External"/><Relationship Id="rId682" Type="http://schemas.openxmlformats.org/officeDocument/2006/relationships/hyperlink" Target="https://www.sciencedirect.com/science/article/pii/S1875957224000391" TargetMode="External"/><Relationship Id="rId128" Type="http://schemas.openxmlformats.org/officeDocument/2006/relationships/hyperlink" Target="https://ars.els-cdn.com/content/image/1-s2.0-S2352047720300629-gr5b.jpg" TargetMode="External"/><Relationship Id="rId335" Type="http://schemas.openxmlformats.org/officeDocument/2006/relationships/hyperlink" Target="https://www.sciencedirect.com/topics/medicine-and-dentistry/inotropism" TargetMode="External"/><Relationship Id="rId542" Type="http://schemas.openxmlformats.org/officeDocument/2006/relationships/hyperlink" Target="https://www.sciencedirect.com/topics/medicine-and-dentistry/thorax-deformity" TargetMode="External"/><Relationship Id="rId987" Type="http://schemas.openxmlformats.org/officeDocument/2006/relationships/hyperlink" Target="https://www.sciencedirect.com/science/article/pii/S2949788424000352" TargetMode="External"/><Relationship Id="rId402" Type="http://schemas.openxmlformats.org/officeDocument/2006/relationships/hyperlink" Target="https://www.sciencedirect.com/science/article/pii/S2772993124002560" TargetMode="External"/><Relationship Id="rId847" Type="http://schemas.openxmlformats.org/officeDocument/2006/relationships/hyperlink" Target="https://www.sciencedirect.com/science/article/pii/S2405844024045018" TargetMode="External"/><Relationship Id="rId1032" Type="http://schemas.openxmlformats.org/officeDocument/2006/relationships/hyperlink" Target="https://www.sciencedirect.com/topics/pharmacology-toxicology-and-pharmaceutical-science/pulmonary-hypertension" TargetMode="External"/><Relationship Id="rId707" Type="http://schemas.openxmlformats.org/officeDocument/2006/relationships/hyperlink" Target="https://www.sciencedirect.com/topics/medicine-and-dentistry/cardiopulmonary-bypass" TargetMode="External"/><Relationship Id="rId914" Type="http://schemas.openxmlformats.org/officeDocument/2006/relationships/hyperlink" Target="https://www.sciencedirect.com/science/article/pii/S2405844024045018" TargetMode="External"/><Relationship Id="rId43" Type="http://schemas.openxmlformats.org/officeDocument/2006/relationships/hyperlink" Target="https://www.sciencedirect.com/org/science/article/pii/S1546221824005265" TargetMode="External"/><Relationship Id="rId192" Type="http://schemas.openxmlformats.org/officeDocument/2006/relationships/hyperlink" Target="https://ars.els-cdn.com/content/image/1-s2.0-S221300711400046X-gr1_lrg.jpg" TargetMode="External"/><Relationship Id="rId497" Type="http://schemas.openxmlformats.org/officeDocument/2006/relationships/hyperlink" Target="https://www.sciencedirect.com/topics/medicine-and-dentistry/preoperative-period" TargetMode="External"/><Relationship Id="rId357" Type="http://schemas.openxmlformats.org/officeDocument/2006/relationships/hyperlink" Target="https://www.sciencedirect.com/topics/medicine-and-dentistry/heart-preload" TargetMode="External"/><Relationship Id="rId217" Type="http://schemas.openxmlformats.org/officeDocument/2006/relationships/hyperlink" Target="https://www.sciencedirect.com/topics/pharmacology-toxicology-and-pharmaceutical-science/thorax-pain" TargetMode="External"/><Relationship Id="rId564" Type="http://schemas.openxmlformats.org/officeDocument/2006/relationships/hyperlink" Target="https://www.sciencedirect.com/science/article/pii/S1875957224000391" TargetMode="External"/><Relationship Id="rId771" Type="http://schemas.openxmlformats.org/officeDocument/2006/relationships/hyperlink" Target="https://www.sciencedirect.com/topics/pharmacology-toxicology-and-pharmaceutical-science/dicarbonate" TargetMode="External"/><Relationship Id="rId869" Type="http://schemas.openxmlformats.org/officeDocument/2006/relationships/hyperlink" Target="https://www.sciencedirect.com/topics/medicine-and-dentistry/fentanyl" TargetMode="External"/><Relationship Id="rId424" Type="http://schemas.openxmlformats.org/officeDocument/2006/relationships/hyperlink" Target="https://www.sciencedirect.com/science/article/pii/S0151963824000425" TargetMode="External"/><Relationship Id="rId631" Type="http://schemas.openxmlformats.org/officeDocument/2006/relationships/hyperlink" Target="https://www.sciencedirect.com/science/article/pii/S1875957224000391" TargetMode="External"/><Relationship Id="rId729" Type="http://schemas.openxmlformats.org/officeDocument/2006/relationships/hyperlink" Target="https://www.sciencedirect.com/topics/medicine-and-dentistry/fluticasone-furoate" TargetMode="External"/><Relationship Id="rId1054" Type="http://schemas.openxmlformats.org/officeDocument/2006/relationships/hyperlink" Target="https://www.sciencedirect.com/topics/medicine-and-dentistry/nimodipine" TargetMode="External"/><Relationship Id="rId936" Type="http://schemas.openxmlformats.org/officeDocument/2006/relationships/hyperlink" Target="https://www.sciencedirect.com/science/article/pii/S2405844024045018" TargetMode="External"/><Relationship Id="rId65" Type="http://schemas.openxmlformats.org/officeDocument/2006/relationships/hyperlink" Target="https://www.sciencedirect.com/topics/medicine-and-dentistry/anticoagulation" TargetMode="External"/><Relationship Id="rId281" Type="http://schemas.openxmlformats.org/officeDocument/2006/relationships/hyperlink" Target="https://www.sciencedirect.com/topics/pharmacology-toxicology-and-pharmaceutical-science/atelectasis" TargetMode="External"/><Relationship Id="rId141" Type="http://schemas.openxmlformats.org/officeDocument/2006/relationships/hyperlink" Target="https://www.sciencedirect.com/topics/nursing-and-health-professions/new-york-heart-association-class" TargetMode="External"/><Relationship Id="rId379" Type="http://schemas.openxmlformats.org/officeDocument/2006/relationships/hyperlink" Target="https://ars.els-cdn.com/content/image/1-s2.0-S2666084924004911-gr1_lrg.jpg" TargetMode="External"/><Relationship Id="rId586" Type="http://schemas.openxmlformats.org/officeDocument/2006/relationships/hyperlink" Target="https://www.sciencedirect.com/science/article/pii/S1875957224000391" TargetMode="External"/><Relationship Id="rId793" Type="http://schemas.openxmlformats.org/officeDocument/2006/relationships/hyperlink" Target="https://www.sciencedirect.com/topics/medicine-and-dentistry/organic-acidemia" TargetMode="External"/><Relationship Id="rId7" Type="http://schemas.openxmlformats.org/officeDocument/2006/relationships/hyperlink" Target="https://www.sciencedirect.com/org/science/article/pii/S1546221824005265" TargetMode="External"/><Relationship Id="rId239" Type="http://schemas.openxmlformats.org/officeDocument/2006/relationships/hyperlink" Target="https://www.sciencedirect.com/topics/medicine-and-dentistry/venoconstriction" TargetMode="External"/><Relationship Id="rId446" Type="http://schemas.openxmlformats.org/officeDocument/2006/relationships/hyperlink" Target="https://www.sciencedirect.com/topics/medicine-and-dentistry/protein-electrophoresis" TargetMode="External"/><Relationship Id="rId653" Type="http://schemas.openxmlformats.org/officeDocument/2006/relationships/hyperlink" Target="https://www.sciencedirect.com/science/article/pii/S1875957224000391" TargetMode="External"/><Relationship Id="rId1076" Type="http://schemas.openxmlformats.org/officeDocument/2006/relationships/hyperlink" Target="https://www.sciencedirect.com/topics/medicine-and-dentistry/central-nervous-system" TargetMode="External"/><Relationship Id="rId306" Type="http://schemas.openxmlformats.org/officeDocument/2006/relationships/hyperlink" Target="https://www.sciencedirect.com/topics/medicine-and-dentistry/thorax-drainage" TargetMode="External"/><Relationship Id="rId860" Type="http://schemas.openxmlformats.org/officeDocument/2006/relationships/hyperlink" Target="https://www.sciencedirect.com/topics/medicine-and-dentistry/lung-auscultation" TargetMode="External"/><Relationship Id="rId958" Type="http://schemas.openxmlformats.org/officeDocument/2006/relationships/hyperlink" Target="https://www.sciencedirect.com/science/article/pii/S2405844024045018" TargetMode="External"/><Relationship Id="rId87" Type="http://schemas.openxmlformats.org/officeDocument/2006/relationships/hyperlink" Target="https://www.sciencedirect.com/topics/immunology-and-microbiology/computer-assisted-tomography" TargetMode="External"/><Relationship Id="rId513" Type="http://schemas.openxmlformats.org/officeDocument/2006/relationships/hyperlink" Target="https://www.sciencedirect.com/topics/pharmacology-toxicology-and-pharmaceutical-science/pulmonary-hypertension" TargetMode="External"/><Relationship Id="rId720" Type="http://schemas.openxmlformats.org/officeDocument/2006/relationships/hyperlink" Target="https://www.sciencedirect.com/topics/medicine-and-dentistry/sputum" TargetMode="External"/><Relationship Id="rId818" Type="http://schemas.openxmlformats.org/officeDocument/2006/relationships/hyperlink" Target="https://www.sciencedirect.com/topics/medicine-and-dentistry/diuretic-agent" TargetMode="External"/><Relationship Id="rId1003" Type="http://schemas.openxmlformats.org/officeDocument/2006/relationships/hyperlink" Target="https://www.sciencedirect.com/topics/medicine-and-dentistry/status-epilepticus" TargetMode="External"/><Relationship Id="rId14" Type="http://schemas.openxmlformats.org/officeDocument/2006/relationships/hyperlink" Target="https://www.sciencedirect.com/org/science/article/pii/S1546221824005265" TargetMode="External"/><Relationship Id="rId98" Type="http://schemas.openxmlformats.org/officeDocument/2006/relationships/hyperlink" Target="https://www.sciencedirect.com/topics/pharmacology-toxicology-and-pharmaceutical-science/emphysema" TargetMode="External"/><Relationship Id="rId163" Type="http://schemas.openxmlformats.org/officeDocument/2006/relationships/hyperlink" Target="https://www.sciencedirect.com/topics/medicine-and-dentistry/tidal-volume" TargetMode="External"/><Relationship Id="rId370" Type="http://schemas.openxmlformats.org/officeDocument/2006/relationships/hyperlink" Target="https://www.sciencedirect.com/topics/medicine-and-dentistry/vascular-congestion" TargetMode="External"/><Relationship Id="rId829" Type="http://schemas.openxmlformats.org/officeDocument/2006/relationships/hyperlink" Target="https://www.sciencedirect.com/topics/medicine-and-dentistry/glottis" TargetMode="External"/><Relationship Id="rId1014" Type="http://schemas.openxmlformats.org/officeDocument/2006/relationships/hyperlink" Target="https://www.sciencedirect.com/topics/medicine-and-dentistry/t-wave-inversion" TargetMode="External"/><Relationship Id="rId230" Type="http://schemas.openxmlformats.org/officeDocument/2006/relationships/hyperlink" Target="https://www.sciencedirect.com/topics/agricultural-and-biological-sciences/diuretic" TargetMode="External"/><Relationship Id="rId468" Type="http://schemas.openxmlformats.org/officeDocument/2006/relationships/hyperlink" Target="https://www.sciencedirect.com/topics/medicine-and-dentistry/pathophysiology" TargetMode="External"/><Relationship Id="rId675" Type="http://schemas.openxmlformats.org/officeDocument/2006/relationships/hyperlink" Target="https://www.sciencedirect.com/science/article/pii/S1875957224000391" TargetMode="External"/><Relationship Id="rId882" Type="http://schemas.openxmlformats.org/officeDocument/2006/relationships/hyperlink" Target="https://www.sciencedirect.com/topics/medicine-and-dentistry/connective-tissue-disease" TargetMode="External"/><Relationship Id="rId1098" Type="http://schemas.openxmlformats.org/officeDocument/2006/relationships/hyperlink" Target="https://www.sciencedirect.com/topics/medicine-and-dentistry/sputum" TargetMode="External"/><Relationship Id="rId25" Type="http://schemas.openxmlformats.org/officeDocument/2006/relationships/hyperlink" Target="https://ars.els-cdn.com/content/image/1-s2.0-S1546221824005265-CMC_51420-fig-2.gif" TargetMode="External"/><Relationship Id="rId328" Type="http://schemas.openxmlformats.org/officeDocument/2006/relationships/hyperlink" Target="https://www.sciencedirect.com/science/article/pii/S2213007119300966" TargetMode="External"/><Relationship Id="rId535" Type="http://schemas.openxmlformats.org/officeDocument/2006/relationships/hyperlink" Target="https://www.sciencedirect.com/topics/medicine-and-dentistry/neonatal-infant" TargetMode="External"/><Relationship Id="rId742" Type="http://schemas.openxmlformats.org/officeDocument/2006/relationships/hyperlink" Target="https://www.sciencedirect.com/topics/medicine-and-dentistry/procalcitonin" TargetMode="External"/><Relationship Id="rId174" Type="http://schemas.openxmlformats.org/officeDocument/2006/relationships/hyperlink" Target="https://www.sciencedirect.com/topics/agricultural-and-biological-sciences/free-radical" TargetMode="External"/><Relationship Id="rId381" Type="http://schemas.openxmlformats.org/officeDocument/2006/relationships/hyperlink" Target="https://www.sciencedirect.com/science/article/pii/S2666084924004911" TargetMode="External"/><Relationship Id="rId602" Type="http://schemas.openxmlformats.org/officeDocument/2006/relationships/hyperlink" Target="https://www.sciencedirect.com/topics/medicine-and-dentistry/jatene-procedure" TargetMode="External"/><Relationship Id="rId1025" Type="http://schemas.openxmlformats.org/officeDocument/2006/relationships/hyperlink" Target="https://www.sciencedirect.com/topics/medicine-and-dentistry/cardiovascular-examination" TargetMode="External"/><Relationship Id="rId241" Type="http://schemas.openxmlformats.org/officeDocument/2006/relationships/hyperlink" Target="https://www.sciencedirect.com/science/article/pii/S221300711400046X" TargetMode="External"/><Relationship Id="rId479" Type="http://schemas.openxmlformats.org/officeDocument/2006/relationships/hyperlink" Target="https://www.sciencedirect.com/topics/medicine-and-dentistry/lymphatic-malformation" TargetMode="External"/><Relationship Id="rId686" Type="http://schemas.openxmlformats.org/officeDocument/2006/relationships/hyperlink" Target="https://www.sciencedirect.com/topics/medicine-and-dentistry/aortic-arch-surgery" TargetMode="External"/><Relationship Id="rId893" Type="http://schemas.openxmlformats.org/officeDocument/2006/relationships/hyperlink" Target="https://www.sciencedirect.com/topics/medicine-and-dentistry/alkaline-phosphatase" TargetMode="External"/><Relationship Id="rId907" Type="http://schemas.openxmlformats.org/officeDocument/2006/relationships/hyperlink" Target="https://www.sciencedirect.com/topics/medicine-and-dentistry/immunosuppressive-treatment" TargetMode="External"/><Relationship Id="rId36" Type="http://schemas.openxmlformats.org/officeDocument/2006/relationships/hyperlink" Target="https://ars.els-cdn.com/content/image/1-s2.0-S1546221824005265-CMC_51420-fig-6_lrg.gif" TargetMode="External"/><Relationship Id="rId339" Type="http://schemas.openxmlformats.org/officeDocument/2006/relationships/hyperlink" Target="https://www.sciencedirect.com/science/article/pii/S2213007119300966" TargetMode="External"/><Relationship Id="rId546" Type="http://schemas.openxmlformats.org/officeDocument/2006/relationships/hyperlink" Target="https://www.sciencedirect.com/science/article/pii/S1875957224000391" TargetMode="External"/><Relationship Id="rId753" Type="http://schemas.openxmlformats.org/officeDocument/2006/relationships/hyperlink" Target="https://www.sciencedirect.com/topics/medicine-and-dentistry/heart-ventricle-overload" TargetMode="External"/><Relationship Id="rId101" Type="http://schemas.openxmlformats.org/officeDocument/2006/relationships/hyperlink" Target="https://www.sciencedirect.com/topics/nursing-and-health-professions/picture-archiving-and-communication-system" TargetMode="External"/><Relationship Id="rId185" Type="http://schemas.openxmlformats.org/officeDocument/2006/relationships/hyperlink" Target="https://www.sciencedirect.com/topics/pharmacology-toxicology-and-pharmaceutical-science/parkinsons-disease" TargetMode="External"/><Relationship Id="rId406" Type="http://schemas.openxmlformats.org/officeDocument/2006/relationships/hyperlink" Target="https://www.sciencedirect.com/topics/medicine-and-dentistry/thoracic-duct" TargetMode="External"/><Relationship Id="rId960" Type="http://schemas.openxmlformats.org/officeDocument/2006/relationships/hyperlink" Target="https://www.sciencedirect.com/science/article/pii/S2405844024045018" TargetMode="External"/><Relationship Id="rId1036" Type="http://schemas.openxmlformats.org/officeDocument/2006/relationships/hyperlink" Target="https://www.sciencedirect.com/topics/medicine-and-dentistry/antithrombotic" TargetMode="External"/><Relationship Id="rId392" Type="http://schemas.openxmlformats.org/officeDocument/2006/relationships/hyperlink" Target="https://www.sciencedirect.com/science/article/pii/S2772993124002560" TargetMode="External"/><Relationship Id="rId613" Type="http://schemas.openxmlformats.org/officeDocument/2006/relationships/hyperlink" Target="https://www.sciencedirect.com/science/article/pii/S1875957224000391" TargetMode="External"/><Relationship Id="rId697" Type="http://schemas.openxmlformats.org/officeDocument/2006/relationships/hyperlink" Target="https://www.sciencedirect.com/topics/medicine-and-dentistry/day-of-surgery" TargetMode="External"/><Relationship Id="rId820" Type="http://schemas.openxmlformats.org/officeDocument/2006/relationships/hyperlink" Target="https://www.sciencedirect.com/topics/medicine-and-dentistry/dental-abscess" TargetMode="External"/><Relationship Id="rId918" Type="http://schemas.openxmlformats.org/officeDocument/2006/relationships/hyperlink" Target="https://www.sciencedirect.com/science/article/pii/S2405844024045018" TargetMode="External"/><Relationship Id="rId252" Type="http://schemas.openxmlformats.org/officeDocument/2006/relationships/hyperlink" Target="https://www.sciencedirect.com/science/article/pii/S221300711400046X" TargetMode="External"/><Relationship Id="rId1103" Type="http://schemas.openxmlformats.org/officeDocument/2006/relationships/hyperlink" Target="https://www.sciencedirect.com/topics/pharmacology-toxicology-and-pharmaceutical-science/epileptic-absence" TargetMode="External"/><Relationship Id="rId47" Type="http://schemas.openxmlformats.org/officeDocument/2006/relationships/hyperlink" Target="https://www.sciencedirect.com/org/science/article/pii/S1546221824005265" TargetMode="External"/><Relationship Id="rId112" Type="http://schemas.openxmlformats.org/officeDocument/2006/relationships/hyperlink" Target="https://www.sciencedirect.com/topics/nursing-and-health-professions/correlation-coefficient" TargetMode="External"/><Relationship Id="rId557" Type="http://schemas.openxmlformats.org/officeDocument/2006/relationships/hyperlink" Target="https://www.sciencedirect.com/topics/medicine-and-dentistry/lung-parenchyma" TargetMode="External"/><Relationship Id="rId764" Type="http://schemas.openxmlformats.org/officeDocument/2006/relationships/hyperlink" Target="https://www.sciencedirect.com/topics/pharmacology-toxicology-and-pharmaceutical-science/bacterial-pneumonia" TargetMode="External"/><Relationship Id="rId971" Type="http://schemas.openxmlformats.org/officeDocument/2006/relationships/hyperlink" Target="https://www.sciencedirect.com/science/article/pii/S2949788424000352" TargetMode="External"/><Relationship Id="rId196" Type="http://schemas.openxmlformats.org/officeDocument/2006/relationships/hyperlink" Target="https://www.sciencedirect.com/topics/medicine-and-dentistry/intensive-care-unit" TargetMode="External"/><Relationship Id="rId417" Type="http://schemas.openxmlformats.org/officeDocument/2006/relationships/hyperlink" Target="https://www.sciencedirect.com/science/article/pii/S0151963824000425" TargetMode="External"/><Relationship Id="rId624" Type="http://schemas.openxmlformats.org/officeDocument/2006/relationships/hyperlink" Target="https://www.sciencedirect.com/science/article/pii/S1875957224000391" TargetMode="External"/><Relationship Id="rId831" Type="http://schemas.openxmlformats.org/officeDocument/2006/relationships/hyperlink" Target="https://www.sciencedirect.com/science/article/pii/S2405844024045018" TargetMode="External"/><Relationship Id="rId1047" Type="http://schemas.openxmlformats.org/officeDocument/2006/relationships/hyperlink" Target="https://www.sciencedirect.com/topics/medicine-and-dentistry/hydrocephalus" TargetMode="External"/><Relationship Id="rId263" Type="http://schemas.openxmlformats.org/officeDocument/2006/relationships/hyperlink" Target="https://www.sciencedirect.com/topics/pharmacology-toxicology-and-pharmaceutical-science/mitral-valve-regurgitation" TargetMode="External"/><Relationship Id="rId470" Type="http://schemas.openxmlformats.org/officeDocument/2006/relationships/hyperlink" Target="https://www.sciencedirect.com/topics/medicine-and-dentistry/subclavian-vein" TargetMode="External"/><Relationship Id="rId929" Type="http://schemas.openxmlformats.org/officeDocument/2006/relationships/hyperlink" Target="https://www.sciencedirect.com/topics/medicine-and-dentistry/venous-pressure" TargetMode="External"/><Relationship Id="rId1114" Type="http://schemas.openxmlformats.org/officeDocument/2006/relationships/hyperlink" Target="https://www.sciencedirect.com/science/article/pii/S295046782400006X" TargetMode="External"/><Relationship Id="rId58" Type="http://schemas.openxmlformats.org/officeDocument/2006/relationships/hyperlink" Target="https://www.sciencedirect.com/topics/pharmacology-toxicology-and-pharmaceutical-science/aortic-regurgitation" TargetMode="External"/><Relationship Id="rId123" Type="http://schemas.openxmlformats.org/officeDocument/2006/relationships/hyperlink" Target="https://ars.els-cdn.com/content/image/1-s2.0-S2352047720300629-gr4b.jpg" TargetMode="External"/><Relationship Id="rId330" Type="http://schemas.openxmlformats.org/officeDocument/2006/relationships/hyperlink" Target="https://www.sciencedirect.com/topics/pharmacology-toxicology-and-pharmaceutical-science/coughing" TargetMode="External"/><Relationship Id="rId568" Type="http://schemas.openxmlformats.org/officeDocument/2006/relationships/hyperlink" Target="https://www.sciencedirect.com/topics/pharmacology-toxicology-and-pharmaceutical-science/cardiomegaly" TargetMode="External"/><Relationship Id="rId775" Type="http://schemas.openxmlformats.org/officeDocument/2006/relationships/hyperlink" Target="https://www.sciencedirect.com/science/article/pii/S2666084924001244" TargetMode="External"/><Relationship Id="rId982" Type="http://schemas.openxmlformats.org/officeDocument/2006/relationships/hyperlink" Target="https://www.sciencedirect.com/science/article/pii/S2949788424000352" TargetMode="External"/><Relationship Id="rId428" Type="http://schemas.openxmlformats.org/officeDocument/2006/relationships/hyperlink" Target="https://www.sciencedirect.com/science/article/pii/S0151963824000425" TargetMode="External"/><Relationship Id="rId635" Type="http://schemas.openxmlformats.org/officeDocument/2006/relationships/hyperlink" Target="https://www.sciencedirect.com/science/article/pii/S1875957224000391" TargetMode="External"/><Relationship Id="rId842" Type="http://schemas.openxmlformats.org/officeDocument/2006/relationships/hyperlink" Target="https://www.sciencedirect.com/topics/medicine-and-dentistry/maxillofacial-surgery" TargetMode="External"/><Relationship Id="rId1058" Type="http://schemas.openxmlformats.org/officeDocument/2006/relationships/hyperlink" Target="https://www.sciencedirect.com/topics/pharmacology-toxicology-and-pharmaceutical-science/subarachnoid-hemorrhage" TargetMode="External"/><Relationship Id="rId274" Type="http://schemas.openxmlformats.org/officeDocument/2006/relationships/hyperlink" Target="https://www.sciencedirect.com/topics/medicine-and-dentistry/pneumothorax" TargetMode="External"/><Relationship Id="rId481" Type="http://schemas.openxmlformats.org/officeDocument/2006/relationships/hyperlink" Target="https://www.sciencedirect.com/topics/medicine-and-dentistry/angiopeptin" TargetMode="External"/><Relationship Id="rId702" Type="http://schemas.openxmlformats.org/officeDocument/2006/relationships/hyperlink" Target="https://www.sciencedirect.com/topics/medicine-and-dentistry/extravascular-fluid" TargetMode="External"/><Relationship Id="rId69" Type="http://schemas.openxmlformats.org/officeDocument/2006/relationships/hyperlink" Target="https://www.sciencedirect.com/topics/medicine-and-dentistry/chest-imaging" TargetMode="External"/><Relationship Id="rId134" Type="http://schemas.openxmlformats.org/officeDocument/2006/relationships/hyperlink" Target="https://www.sciencedirect.com/topics/nursing-and-health-professions/area-under-the-curve" TargetMode="External"/><Relationship Id="rId579" Type="http://schemas.openxmlformats.org/officeDocument/2006/relationships/hyperlink" Target="https://ars.els-cdn.com/content/image/1-s2.0-S1875957224000391-gr2.jpg" TargetMode="External"/><Relationship Id="rId786" Type="http://schemas.openxmlformats.org/officeDocument/2006/relationships/hyperlink" Target="https://www.sciencedirect.com/topics/medicine-and-dentistry/antithrombotic" TargetMode="External"/><Relationship Id="rId993" Type="http://schemas.openxmlformats.org/officeDocument/2006/relationships/hyperlink" Target="https://www.sciencedirect.com/topics/medicine-and-dentistry/catecholamine" TargetMode="External"/><Relationship Id="rId341" Type="http://schemas.openxmlformats.org/officeDocument/2006/relationships/hyperlink" Target="https://www.sciencedirect.com/science/article/pii/S2213007119300966" TargetMode="External"/><Relationship Id="rId439" Type="http://schemas.openxmlformats.org/officeDocument/2006/relationships/hyperlink" Target="https://www.sciencedirect.com/topics/medicine-and-dentistry/thorax-surgery" TargetMode="External"/><Relationship Id="rId646" Type="http://schemas.openxmlformats.org/officeDocument/2006/relationships/hyperlink" Target="https://www.sciencedirect.com/science/article/pii/S1875957224000391" TargetMode="External"/><Relationship Id="rId1069" Type="http://schemas.openxmlformats.org/officeDocument/2006/relationships/hyperlink" Target="https://www.sciencedirect.com/topics/pharmacology-toxicology-and-pharmaceutical-science/anterior-communicating-artery-aneurysm" TargetMode="External"/><Relationship Id="rId201" Type="http://schemas.openxmlformats.org/officeDocument/2006/relationships/hyperlink" Target="https://ars.els-cdn.com/content/image/1-s2.0-S221300711400046X-gr4_lrg.jpg" TargetMode="External"/><Relationship Id="rId285" Type="http://schemas.openxmlformats.org/officeDocument/2006/relationships/hyperlink" Target="https://www.sciencedirect.com/topics/medicine-and-dentistry/medical-history" TargetMode="External"/><Relationship Id="rId506" Type="http://schemas.openxmlformats.org/officeDocument/2006/relationships/hyperlink" Target="https://www.sciencedirect.com/topics/pharmacology-toxicology-and-pharmaceutical-science/lung-edema" TargetMode="External"/><Relationship Id="rId853" Type="http://schemas.openxmlformats.org/officeDocument/2006/relationships/hyperlink" Target="https://www.sciencedirect.com/topics/medicine-and-dentistry/smear-layer" TargetMode="External"/><Relationship Id="rId492" Type="http://schemas.openxmlformats.org/officeDocument/2006/relationships/hyperlink" Target="https://www.sciencedirect.com/topics/medicine-and-dentistry/thorax-radiography" TargetMode="External"/><Relationship Id="rId713" Type="http://schemas.openxmlformats.org/officeDocument/2006/relationships/hyperlink" Target="https://www.sciencedirect.com/topics/pharmacology-toxicology-and-pharmaceutical-science/lung-edema" TargetMode="External"/><Relationship Id="rId797" Type="http://schemas.openxmlformats.org/officeDocument/2006/relationships/hyperlink" Target="https://www.sciencedirect.com/topics/pharmacology-toxicology-and-pharmaceutical-science/fibrinolytic-agent" TargetMode="External"/><Relationship Id="rId920" Type="http://schemas.openxmlformats.org/officeDocument/2006/relationships/hyperlink" Target="https://www.sciencedirect.com/science/article/pii/S2405844024045018" TargetMode="External"/><Relationship Id="rId145" Type="http://schemas.openxmlformats.org/officeDocument/2006/relationships/hyperlink" Target="https://www.sciencedirect.com/science/article/pii/S2352047720300629" TargetMode="External"/><Relationship Id="rId352" Type="http://schemas.openxmlformats.org/officeDocument/2006/relationships/hyperlink" Target="https://www.sciencedirect.com/topics/medicine-and-dentistry/hemodynamic-monitoring" TargetMode="External"/><Relationship Id="rId212" Type="http://schemas.openxmlformats.org/officeDocument/2006/relationships/hyperlink" Target="https://www.sciencedirect.com/science/article/pii/S221300711400046X" TargetMode="External"/><Relationship Id="rId657" Type="http://schemas.openxmlformats.org/officeDocument/2006/relationships/hyperlink" Target="https://www.sciencedirect.com/science/article/pii/S1875957224000391" TargetMode="External"/><Relationship Id="rId864" Type="http://schemas.openxmlformats.org/officeDocument/2006/relationships/hyperlink" Target="https://www.sciencedirect.com/topics/medicine-and-dentistry/cyanosis" TargetMode="External"/><Relationship Id="rId296" Type="http://schemas.openxmlformats.org/officeDocument/2006/relationships/hyperlink" Target="https://www.sciencedirect.com/topics/medicine-and-dentistry/computer-assisted-tomography" TargetMode="External"/><Relationship Id="rId517" Type="http://schemas.openxmlformats.org/officeDocument/2006/relationships/hyperlink" Target="https://www.sciencedirect.com/topics/pharmacology-toxicology-and-pharmaceutical-science/prostaglandin" TargetMode="External"/><Relationship Id="rId724" Type="http://schemas.openxmlformats.org/officeDocument/2006/relationships/hyperlink" Target="https://www.sciencedirect.com/topics/pharmacology-toxicology-and-pharmaceutical-science/respiratory-alkalosis" TargetMode="External"/><Relationship Id="rId931" Type="http://schemas.openxmlformats.org/officeDocument/2006/relationships/hyperlink" Target="https://www.sciencedirect.com/science/article/pii/S2405844024045018" TargetMode="External"/><Relationship Id="rId60" Type="http://schemas.openxmlformats.org/officeDocument/2006/relationships/hyperlink" Target="https://www.sciencedirect.com/topics/pharmacology-toxicology-and-pharmaceutical-science/lung-edema" TargetMode="External"/><Relationship Id="rId156" Type="http://schemas.openxmlformats.org/officeDocument/2006/relationships/hyperlink" Target="https://www.sciencedirect.com/topics/agricultural-and-biological-sciences/tidal-volume" TargetMode="External"/><Relationship Id="rId363" Type="http://schemas.openxmlformats.org/officeDocument/2006/relationships/hyperlink" Target="https://www.sciencedirect.com/topics/nursing-and-health-professions/physical-disease-by-body-function" TargetMode="External"/><Relationship Id="rId570" Type="http://schemas.openxmlformats.org/officeDocument/2006/relationships/hyperlink" Target="https://www.sciencedirect.com/science/article/pii/S1875957224000391" TargetMode="External"/><Relationship Id="rId1007" Type="http://schemas.openxmlformats.org/officeDocument/2006/relationships/hyperlink" Target="https://www.sciencedirect.com/topics/pharmacology-toxicology-and-pharmaceutical-science/cardiomyopathy" TargetMode="External"/><Relationship Id="rId223" Type="http://schemas.openxmlformats.org/officeDocument/2006/relationships/hyperlink" Target="https://www.sciencedirect.com/topics/medicine-and-dentistry/continuous-positive-airway-pressure" TargetMode="External"/><Relationship Id="rId430" Type="http://schemas.openxmlformats.org/officeDocument/2006/relationships/hyperlink" Target="https://www.sciencedirect.com/science/article/pii/S0151963824000425" TargetMode="External"/><Relationship Id="rId668" Type="http://schemas.openxmlformats.org/officeDocument/2006/relationships/hyperlink" Target="https://www.sciencedirect.com/science/article/pii/S1875957224000391" TargetMode="External"/><Relationship Id="rId875" Type="http://schemas.openxmlformats.org/officeDocument/2006/relationships/hyperlink" Target="https://www.sciencedirect.com/topics/medicine-and-dentistry/vancomycin" TargetMode="External"/><Relationship Id="rId1060" Type="http://schemas.openxmlformats.org/officeDocument/2006/relationships/hyperlink" Target="https://www.sciencedirect.com/science/article/pii/S295046782400006X" TargetMode="External"/><Relationship Id="rId18" Type="http://schemas.openxmlformats.org/officeDocument/2006/relationships/hyperlink" Target="https://www.sciencedirect.com/org/science/article/pii/S1546221824005265" TargetMode="External"/><Relationship Id="rId528" Type="http://schemas.openxmlformats.org/officeDocument/2006/relationships/hyperlink" Target="https://www.sciencedirect.com/science/article/pii/S1875957224000391" TargetMode="External"/><Relationship Id="rId735" Type="http://schemas.openxmlformats.org/officeDocument/2006/relationships/hyperlink" Target="https://www.sciencedirect.com/topics/medicine-and-dentistry/lung-contusion" TargetMode="External"/><Relationship Id="rId942" Type="http://schemas.openxmlformats.org/officeDocument/2006/relationships/hyperlink" Target="https://www.sciencedirect.com/topics/medicine-and-dentistry/pulmonary-infiltrate" TargetMode="External"/><Relationship Id="rId167" Type="http://schemas.openxmlformats.org/officeDocument/2006/relationships/hyperlink" Target="https://www.sciencedirect.com/topics/medicine-and-dentistry/infusion-fluid" TargetMode="External"/><Relationship Id="rId374" Type="http://schemas.openxmlformats.org/officeDocument/2006/relationships/hyperlink" Target="https://www.sciencedirect.com/topics/medicine-and-dentistry/altitude-sickness" TargetMode="External"/><Relationship Id="rId581" Type="http://schemas.openxmlformats.org/officeDocument/2006/relationships/hyperlink" Target="https://www.sciencedirect.com/topics/medicine-and-dentistry/interstitium" TargetMode="External"/><Relationship Id="rId1018" Type="http://schemas.openxmlformats.org/officeDocument/2006/relationships/hyperlink" Target="https://www.sciencedirect.com/topics/medicine-and-dentistry/acute-respiratory-distress-syndrome" TargetMode="External"/><Relationship Id="rId71" Type="http://schemas.openxmlformats.org/officeDocument/2006/relationships/hyperlink" Target="https://www.sciencedirect.com/topics/nursing-and-health-professions/diagnostic-test" TargetMode="External"/><Relationship Id="rId234" Type="http://schemas.openxmlformats.org/officeDocument/2006/relationships/hyperlink" Target="https://www.sciencedirect.com/topics/agricultural-and-biological-sciences/pulmonary-blood-vessel" TargetMode="External"/><Relationship Id="rId679" Type="http://schemas.openxmlformats.org/officeDocument/2006/relationships/hyperlink" Target="https://www.sciencedirect.com/science/article/pii/S1875957224000391" TargetMode="External"/><Relationship Id="rId802" Type="http://schemas.openxmlformats.org/officeDocument/2006/relationships/hyperlink" Target="https://www.sciencedirect.com/topics/medicine-and-dentistry/medical-device" TargetMode="External"/><Relationship Id="rId886" Type="http://schemas.openxmlformats.org/officeDocument/2006/relationships/hyperlink" Target="https://www.sciencedirect.com/topics/medicine-and-dentistry/chest-imaging" TargetMode="External"/><Relationship Id="rId2" Type="http://schemas.openxmlformats.org/officeDocument/2006/relationships/styles" Target="styles.xml"/><Relationship Id="rId29" Type="http://schemas.openxmlformats.org/officeDocument/2006/relationships/hyperlink" Target="https://ars.els-cdn.com/content/image/1-s2.0-S1546221824005265-CMC_51420-fig-4_lrg.gif" TargetMode="External"/><Relationship Id="rId441" Type="http://schemas.openxmlformats.org/officeDocument/2006/relationships/hyperlink" Target="https://ars.els-cdn.com/content/image/1-s2.0-S0151963824000425-gr1.jpg" TargetMode="External"/><Relationship Id="rId539" Type="http://schemas.openxmlformats.org/officeDocument/2006/relationships/hyperlink" Target="https://www.sciencedirect.com/topics/medicine-and-dentistry/informed-consent" TargetMode="External"/><Relationship Id="rId746" Type="http://schemas.openxmlformats.org/officeDocument/2006/relationships/hyperlink" Target="https://www.sciencedirect.com/topics/pharmacology-toxicology-and-pharmaceutical-science/sinus-tachycardia" TargetMode="External"/><Relationship Id="rId1071" Type="http://schemas.openxmlformats.org/officeDocument/2006/relationships/hyperlink" Target="https://www.sciencedirect.com/topics/pharmacology-toxicology-and-pharmaceutical-science/injury" TargetMode="External"/><Relationship Id="rId178" Type="http://schemas.openxmlformats.org/officeDocument/2006/relationships/hyperlink" Target="https://www.sciencedirect.com/topics/pharmacology-toxicology-and-pharmaceutical-science/tachycardia" TargetMode="External"/><Relationship Id="rId301" Type="http://schemas.openxmlformats.org/officeDocument/2006/relationships/hyperlink" Target="https://ars.els-cdn.com/content/image/1-s2.0-S2213007119300966-gr2_lrg.jpg" TargetMode="External"/><Relationship Id="rId953" Type="http://schemas.openxmlformats.org/officeDocument/2006/relationships/hyperlink" Target="https://www.sciencedirect.com/science/article/pii/S2405844024045018" TargetMode="External"/><Relationship Id="rId1029" Type="http://schemas.openxmlformats.org/officeDocument/2006/relationships/hyperlink" Target="https://www.sciencedirect.com/topics/pharmacology-toxicology-and-pharmaceutical-science/antiplatelet" TargetMode="External"/><Relationship Id="rId82" Type="http://schemas.openxmlformats.org/officeDocument/2006/relationships/hyperlink" Target="https://www.sciencedirect.com/topics/medicine-and-dentistry/informed-consent" TargetMode="External"/><Relationship Id="rId385" Type="http://schemas.openxmlformats.org/officeDocument/2006/relationships/hyperlink" Target="https://www.sciencedirect.com/science/article/pii/S2666084924004911" TargetMode="External"/><Relationship Id="rId592" Type="http://schemas.openxmlformats.org/officeDocument/2006/relationships/hyperlink" Target="https://www.sciencedirect.com/topics/medicine-and-dentistry/milrinone" TargetMode="External"/><Relationship Id="rId606" Type="http://schemas.openxmlformats.org/officeDocument/2006/relationships/hyperlink" Target="https://www.sciencedirect.com/science/article/pii/S1875957224000391" TargetMode="External"/><Relationship Id="rId813" Type="http://schemas.openxmlformats.org/officeDocument/2006/relationships/hyperlink" Target="https://www.sciencedirect.com/topics/medicine-and-dentistry/oral-hygiene" TargetMode="External"/><Relationship Id="rId245" Type="http://schemas.openxmlformats.org/officeDocument/2006/relationships/hyperlink" Target="https://www.sciencedirect.com/topics/medicine-and-dentistry/randomized-clinical-trial" TargetMode="External"/><Relationship Id="rId452" Type="http://schemas.openxmlformats.org/officeDocument/2006/relationships/hyperlink" Target="https://www.sciencedirect.com/topics/medicine-and-dentistry/histamine-antagonist" TargetMode="External"/><Relationship Id="rId897" Type="http://schemas.openxmlformats.org/officeDocument/2006/relationships/hyperlink" Target="https://www.sciencedirect.com/science/article/pii/S2405844024045018" TargetMode="External"/><Relationship Id="rId1082" Type="http://schemas.openxmlformats.org/officeDocument/2006/relationships/hyperlink" Target="https://www.sciencedirect.com/topics/medicine-and-dentistry/area-postrema" TargetMode="External"/><Relationship Id="rId105" Type="http://schemas.openxmlformats.org/officeDocument/2006/relationships/hyperlink" Target="https://ars.els-cdn.com/content/image/1-s2.0-S2352047720300629-gr1.jpg" TargetMode="External"/><Relationship Id="rId312" Type="http://schemas.openxmlformats.org/officeDocument/2006/relationships/hyperlink" Target="https://www.sciencedirect.com/topics/pharmacology-toxicology-and-pharmaceutical-science/mortality-rate" TargetMode="External"/><Relationship Id="rId757" Type="http://schemas.openxmlformats.org/officeDocument/2006/relationships/hyperlink" Target="https://www.sciencedirect.com/topics/medicine-and-dentistry/popliteal-vein" TargetMode="External"/><Relationship Id="rId964" Type="http://schemas.openxmlformats.org/officeDocument/2006/relationships/hyperlink" Target="https://www.sciencedirect.com/science/article/pii/S2405844024045018" TargetMode="External"/><Relationship Id="rId93" Type="http://schemas.openxmlformats.org/officeDocument/2006/relationships/hyperlink" Target="https://www.sciencedirect.com/topics/medicine-and-dentistry/computer-assisted-tomography" TargetMode="External"/><Relationship Id="rId189" Type="http://schemas.openxmlformats.org/officeDocument/2006/relationships/hyperlink" Target="https://www.sciencedirect.com/topics/pharmacology-toxicology-and-pharmaceutical-science/pneumothorax" TargetMode="External"/><Relationship Id="rId396" Type="http://schemas.openxmlformats.org/officeDocument/2006/relationships/hyperlink" Target="https://ars.els-cdn.com/content/image/1-s2.0-S2772993124002560-gr1_lrg.jpg" TargetMode="External"/><Relationship Id="rId617" Type="http://schemas.openxmlformats.org/officeDocument/2006/relationships/hyperlink" Target="https://www.sciencedirect.com/science/article/pii/S1875957224000391" TargetMode="External"/><Relationship Id="rId824" Type="http://schemas.openxmlformats.org/officeDocument/2006/relationships/hyperlink" Target="https://www.sciencedirect.com/science/article/pii/S2405844024045018" TargetMode="External"/><Relationship Id="rId256" Type="http://schemas.openxmlformats.org/officeDocument/2006/relationships/hyperlink" Target="https://www.sciencedirect.com/topics/pharmacology-toxicology-and-pharmaceutical-science/tachypnea" TargetMode="External"/><Relationship Id="rId463" Type="http://schemas.openxmlformats.org/officeDocument/2006/relationships/hyperlink" Target="https://www.sciencedirect.com/topics/medicine-and-dentistry/ascites" TargetMode="External"/><Relationship Id="rId670" Type="http://schemas.openxmlformats.org/officeDocument/2006/relationships/hyperlink" Target="https://www.sciencedirect.com/science/article/pii/S1875957224000391" TargetMode="External"/><Relationship Id="rId1093" Type="http://schemas.openxmlformats.org/officeDocument/2006/relationships/hyperlink" Target="https://www.sciencedirect.com/topics/pharmacology-toxicology-and-pharmaceutical-science/anemia" TargetMode="External"/><Relationship Id="rId1107" Type="http://schemas.openxmlformats.org/officeDocument/2006/relationships/hyperlink" Target="https://www.sciencedirect.com/topics/medicine-and-dentistry/evacuation" TargetMode="External"/><Relationship Id="rId116" Type="http://schemas.openxmlformats.org/officeDocument/2006/relationships/hyperlink" Target="https://www.sciencedirect.com/topics/nursing-and-health-professions/tracheostomy-tube" TargetMode="External"/><Relationship Id="rId323" Type="http://schemas.openxmlformats.org/officeDocument/2006/relationships/hyperlink" Target="https://www.sciencedirect.com/science/article/pii/S2213007119300966" TargetMode="External"/><Relationship Id="rId530" Type="http://schemas.openxmlformats.org/officeDocument/2006/relationships/hyperlink" Target="https://www.sciencedirect.com/science/article/pii/S1875957224000391" TargetMode="External"/><Relationship Id="rId768" Type="http://schemas.openxmlformats.org/officeDocument/2006/relationships/hyperlink" Target="https://www.sciencedirect.com/topics/pharmacology-toxicology-and-pharmaceutical-science/bleeding" TargetMode="External"/><Relationship Id="rId975" Type="http://schemas.openxmlformats.org/officeDocument/2006/relationships/hyperlink" Target="https://www.sciencedirect.com/science/article/pii/S2949788424000352" TargetMode="External"/><Relationship Id="rId20" Type="http://schemas.openxmlformats.org/officeDocument/2006/relationships/hyperlink" Target="https://www.sciencedirect.com/org/science/article/pii/S1546221824005265" TargetMode="External"/><Relationship Id="rId628" Type="http://schemas.openxmlformats.org/officeDocument/2006/relationships/hyperlink" Target="https://www.sciencedirect.com/science/article/pii/S1875957224000391" TargetMode="External"/><Relationship Id="rId835" Type="http://schemas.openxmlformats.org/officeDocument/2006/relationships/hyperlink" Target="https://www.sciencedirect.com/topics/medicine-and-dentistry/sputum" TargetMode="External"/><Relationship Id="rId267" Type="http://schemas.openxmlformats.org/officeDocument/2006/relationships/hyperlink" Target="https://www.sciencedirect.com/topics/medicine-and-dentistry/fentanyl" TargetMode="External"/><Relationship Id="rId474" Type="http://schemas.openxmlformats.org/officeDocument/2006/relationships/hyperlink" Target="https://www.sciencedirect.com/topics/medicine-and-dentistry/ectasia" TargetMode="External"/><Relationship Id="rId1020" Type="http://schemas.openxmlformats.org/officeDocument/2006/relationships/hyperlink" Target="https://www.sciencedirect.com/topics/pharmacology-toxicology-and-pharmaceutical-science/low-molecular-weight-heparin" TargetMode="External"/><Relationship Id="rId1118" Type="http://schemas.openxmlformats.org/officeDocument/2006/relationships/theme" Target="theme/theme1.xml"/><Relationship Id="rId127" Type="http://schemas.openxmlformats.org/officeDocument/2006/relationships/hyperlink" Target="https://ars.els-cdn.com/content/image/1-s2.0-S2352047720300629-gr5b_lrg.jpg" TargetMode="External"/><Relationship Id="rId681" Type="http://schemas.openxmlformats.org/officeDocument/2006/relationships/hyperlink" Target="https://www.sciencedirect.com/science/article/pii/S1875957224000391" TargetMode="External"/><Relationship Id="rId779" Type="http://schemas.openxmlformats.org/officeDocument/2006/relationships/hyperlink" Target="https://www.sciencedirect.com/topics/medicine-and-dentistry/transthoracic-echocardiography" TargetMode="External"/><Relationship Id="rId902" Type="http://schemas.openxmlformats.org/officeDocument/2006/relationships/hyperlink" Target="https://www.sciencedirect.com/topics/medicine-and-dentistry/maxilla" TargetMode="External"/><Relationship Id="rId986" Type="http://schemas.openxmlformats.org/officeDocument/2006/relationships/hyperlink" Target="https://ars.els-cdn.com/content/image/1-s2.0-S2949788424000352-gr1.jpg" TargetMode="External"/><Relationship Id="rId31" Type="http://schemas.openxmlformats.org/officeDocument/2006/relationships/hyperlink" Target="https://www.sciencedirect.com/org/science/article/pii/S1546221824005265" TargetMode="External"/><Relationship Id="rId334" Type="http://schemas.openxmlformats.org/officeDocument/2006/relationships/hyperlink" Target="https://www.sciencedirect.com/topics/medicine-and-dentistry/intubation" TargetMode="External"/><Relationship Id="rId541" Type="http://schemas.openxmlformats.org/officeDocument/2006/relationships/hyperlink" Target="https://www.sciencedirect.com/topics/medicine-and-dentistry/cardiovascular-surgery" TargetMode="External"/><Relationship Id="rId639" Type="http://schemas.openxmlformats.org/officeDocument/2006/relationships/hyperlink" Target="https://www.sciencedirect.com/topics/medicine-and-dentistry/inotropism" TargetMode="External"/><Relationship Id="rId180" Type="http://schemas.openxmlformats.org/officeDocument/2006/relationships/hyperlink" Target="https://www.sciencedirect.com/topics/pharmacology-toxicology-and-pharmaceutical-science/physical-disease-by-body-function" TargetMode="External"/><Relationship Id="rId278" Type="http://schemas.openxmlformats.org/officeDocument/2006/relationships/hyperlink" Target="https://www.sciencedirect.com/topics/pharmacology-toxicology-and-pharmaceutical-science/spontaneous-pneumothorax" TargetMode="External"/><Relationship Id="rId401" Type="http://schemas.openxmlformats.org/officeDocument/2006/relationships/hyperlink" Target="https://www.sciencedirect.com/science/article/pii/S2772993124002560" TargetMode="External"/><Relationship Id="rId846" Type="http://schemas.openxmlformats.org/officeDocument/2006/relationships/hyperlink" Target="https://www.sciencedirect.com/topics/medicine-and-dentistry/artificial-respiration" TargetMode="External"/><Relationship Id="rId1031" Type="http://schemas.openxmlformats.org/officeDocument/2006/relationships/hyperlink" Target="https://www.sciencedirect.com/topics/medicine-and-dentistry/heart-left-ventricle-function" TargetMode="External"/><Relationship Id="rId485" Type="http://schemas.openxmlformats.org/officeDocument/2006/relationships/hyperlink" Target="https://www.sciencedirect.com/topics/pharmacology-toxicology-and-pharmaceutical-science/congenital-heart-disease" TargetMode="External"/><Relationship Id="rId692" Type="http://schemas.openxmlformats.org/officeDocument/2006/relationships/hyperlink" Target="https://www.sciencedirect.com/topics/pharmacology-toxicology-and-pharmaceutical-science/diuretic-agent" TargetMode="External"/><Relationship Id="rId706" Type="http://schemas.openxmlformats.org/officeDocument/2006/relationships/hyperlink" Target="https://www.sciencedirect.com/science/article/pii/S1875957224000391" TargetMode="External"/><Relationship Id="rId913" Type="http://schemas.openxmlformats.org/officeDocument/2006/relationships/hyperlink" Target="https://www.sciencedirect.com/science/article/pii/S2405844024045018" TargetMode="External"/><Relationship Id="rId42" Type="http://schemas.openxmlformats.org/officeDocument/2006/relationships/hyperlink" Target="https://www.sciencedirect.com/org/science/article/pii/S1546221824005265" TargetMode="External"/><Relationship Id="rId138" Type="http://schemas.openxmlformats.org/officeDocument/2006/relationships/hyperlink" Target="https://www.sciencedirect.com/topics/immunology-and-microbiology/pulmonary-artery" TargetMode="External"/><Relationship Id="rId345" Type="http://schemas.openxmlformats.org/officeDocument/2006/relationships/hyperlink" Target="https://www.sciencedirect.com/topics/pharmacology-toxicology-and-pharmaceutical-science/epileptic-absence" TargetMode="External"/><Relationship Id="rId552" Type="http://schemas.openxmlformats.org/officeDocument/2006/relationships/hyperlink" Target="https://www.sciencedirect.com/topics/medicine-and-dentistry/assisted-ventilation" TargetMode="External"/><Relationship Id="rId997" Type="http://schemas.openxmlformats.org/officeDocument/2006/relationships/hyperlink" Target="https://www.sciencedirect.com/topics/pharmacology-toxicology-and-pharmaceutical-science/lung-edema" TargetMode="External"/><Relationship Id="rId191" Type="http://schemas.openxmlformats.org/officeDocument/2006/relationships/hyperlink" Target="https://www.sciencedirect.com/topics/pharmacology-toxicology-and-pharmaceutical-science/bleeding" TargetMode="External"/><Relationship Id="rId205" Type="http://schemas.openxmlformats.org/officeDocument/2006/relationships/hyperlink" Target="https://www.sciencedirect.com/topics/medicine-and-dentistry/pneumothorax" TargetMode="External"/><Relationship Id="rId412" Type="http://schemas.openxmlformats.org/officeDocument/2006/relationships/hyperlink" Target="https://www.sciencedirect.com/topics/medicine-and-dentistry/hemoglobins" TargetMode="External"/><Relationship Id="rId857" Type="http://schemas.openxmlformats.org/officeDocument/2006/relationships/hyperlink" Target="https://www.sciencedirect.com/topics/medicine-and-dentistry/oral-hygiene" TargetMode="External"/><Relationship Id="rId1042" Type="http://schemas.openxmlformats.org/officeDocument/2006/relationships/hyperlink" Target="https://www.sciencedirect.com/topics/medicine-and-dentistry/r-wave" TargetMode="External"/><Relationship Id="rId289" Type="http://schemas.openxmlformats.org/officeDocument/2006/relationships/hyperlink" Target="https://www.sciencedirect.com/science/article/pii/S2213007119300966" TargetMode="External"/><Relationship Id="rId496" Type="http://schemas.openxmlformats.org/officeDocument/2006/relationships/hyperlink" Target="https://www.sciencedirect.com/topics/medicine-and-dentistry/inotropism" TargetMode="External"/><Relationship Id="rId717" Type="http://schemas.openxmlformats.org/officeDocument/2006/relationships/hyperlink" Target="https://www.sciencedirect.com/topics/pharmacology-toxicology-and-pharmaceutical-science/fibrinolytic-agent" TargetMode="External"/><Relationship Id="rId924" Type="http://schemas.openxmlformats.org/officeDocument/2006/relationships/hyperlink" Target="https://www.sciencedirect.com/science/article/pii/S2405844024045018" TargetMode="External"/><Relationship Id="rId53" Type="http://schemas.openxmlformats.org/officeDocument/2006/relationships/hyperlink" Target="https://www.sciencedirect.com/topics/medicine-and-dentistry/aortic-valve" TargetMode="External"/><Relationship Id="rId149" Type="http://schemas.openxmlformats.org/officeDocument/2006/relationships/hyperlink" Target="https://www.sciencedirect.com/topics/nursing-and-health-professions/artery-diameter" TargetMode="External"/><Relationship Id="rId356" Type="http://schemas.openxmlformats.org/officeDocument/2006/relationships/hyperlink" Target="https://www.sciencedirect.com/topics/medicine-and-dentistry/mean-arterial-pressure" TargetMode="External"/><Relationship Id="rId563" Type="http://schemas.openxmlformats.org/officeDocument/2006/relationships/hyperlink" Target="https://www.sciencedirect.com/science/article/pii/S1875957224000391" TargetMode="External"/><Relationship Id="rId770" Type="http://schemas.openxmlformats.org/officeDocument/2006/relationships/hyperlink" Target="https://www.sciencedirect.com/topics/medicine-and-dentistry/arterial-blood-gas" TargetMode="External"/><Relationship Id="rId216" Type="http://schemas.openxmlformats.org/officeDocument/2006/relationships/hyperlink" Target="https://www.sciencedirect.com/topics/medicine-and-dentistry/cyanosis" TargetMode="External"/><Relationship Id="rId423" Type="http://schemas.openxmlformats.org/officeDocument/2006/relationships/hyperlink" Target="https://www.sciencedirect.com/science/article/pii/S0151963824000425" TargetMode="External"/><Relationship Id="rId868" Type="http://schemas.openxmlformats.org/officeDocument/2006/relationships/hyperlink" Target="https://www.sciencedirect.com/topics/medicine-and-dentistry/intubation" TargetMode="External"/><Relationship Id="rId1053" Type="http://schemas.openxmlformats.org/officeDocument/2006/relationships/hyperlink" Target="https://www.sciencedirect.com/topics/medicine-and-dentistry/anodyne" TargetMode="External"/><Relationship Id="rId630" Type="http://schemas.openxmlformats.org/officeDocument/2006/relationships/hyperlink" Target="https://www.sciencedirect.com/science/article/pii/S1875957224000391" TargetMode="External"/><Relationship Id="rId728" Type="http://schemas.openxmlformats.org/officeDocument/2006/relationships/hyperlink" Target="https://www.sciencedirect.com/topics/medicine-and-dentistry/amlodipine" TargetMode="External"/><Relationship Id="rId935" Type="http://schemas.openxmlformats.org/officeDocument/2006/relationships/hyperlink" Target="https://www.sciencedirect.com/science/article/pii/S2405844024045018" TargetMode="External"/><Relationship Id="rId64" Type="http://schemas.openxmlformats.org/officeDocument/2006/relationships/hyperlink" Target="https://www.sciencedirect.com/topics/medicine-and-dentistry/heart-valve-bioprosthesis" TargetMode="External"/><Relationship Id="rId367" Type="http://schemas.openxmlformats.org/officeDocument/2006/relationships/hyperlink" Target="https://www.sciencedirect.com/topics/nursing-and-health-professions/lung-edema" TargetMode="External"/><Relationship Id="rId574" Type="http://schemas.openxmlformats.org/officeDocument/2006/relationships/hyperlink" Target="https://www.sciencedirect.com/topics/medicine-and-dentistry/axillary-lines" TargetMode="External"/><Relationship Id="rId227" Type="http://schemas.openxmlformats.org/officeDocument/2006/relationships/hyperlink" Target="https://www.sciencedirect.com/topics/medicine-and-dentistry/hypovolemia" TargetMode="External"/><Relationship Id="rId781" Type="http://schemas.openxmlformats.org/officeDocument/2006/relationships/hyperlink" Target="https://www.sciencedirect.com/topics/pharmacology-toxicology-and-pharmaceutical-science/tricuspid-valve-regurgitation" TargetMode="External"/><Relationship Id="rId879" Type="http://schemas.openxmlformats.org/officeDocument/2006/relationships/hyperlink" Target="https://www.sciencedirect.com/topics/medicine-and-dentistry/lung-artery-pressure" TargetMode="External"/><Relationship Id="rId434" Type="http://schemas.openxmlformats.org/officeDocument/2006/relationships/hyperlink" Target="https://www.sciencedirect.com/science/article/pii/S0151963824000425" TargetMode="External"/><Relationship Id="rId641" Type="http://schemas.openxmlformats.org/officeDocument/2006/relationships/hyperlink" Target="https://www.sciencedirect.com/topics/medicine-and-dentistry/diuretic-agent" TargetMode="External"/><Relationship Id="rId739" Type="http://schemas.openxmlformats.org/officeDocument/2006/relationships/hyperlink" Target="https://www.sciencedirect.com/topics/medicine-and-dentistry/pulmonary-consolidation" TargetMode="External"/><Relationship Id="rId1064" Type="http://schemas.openxmlformats.org/officeDocument/2006/relationships/hyperlink" Target="https://www.sciencedirect.com/topics/pharmacology-toxicology-and-pharmaceutical-science/hematoma" TargetMode="External"/><Relationship Id="rId280" Type="http://schemas.openxmlformats.org/officeDocument/2006/relationships/hyperlink" Target="https://www.sciencedirect.com/topics/pharmacology-toxicology-and-pharmaceutical-science/pneumothorax" TargetMode="External"/><Relationship Id="rId501" Type="http://schemas.openxmlformats.org/officeDocument/2006/relationships/hyperlink" Target="https://www.sciencedirect.com/topics/pharmacology-toxicology-and-pharmaceutical-science/congenital-malformation" TargetMode="External"/><Relationship Id="rId946" Type="http://schemas.openxmlformats.org/officeDocument/2006/relationships/hyperlink" Target="https://www.sciencedirect.com/science/article/pii/S2405844024045018" TargetMode="External"/><Relationship Id="rId75" Type="http://schemas.openxmlformats.org/officeDocument/2006/relationships/hyperlink" Target="https://www.sciencedirect.com/topics/nursing-and-health-professions/water-content" TargetMode="External"/><Relationship Id="rId140" Type="http://schemas.openxmlformats.org/officeDocument/2006/relationships/hyperlink" Target="https://www.sciencedirect.com/science/article/pii/S2352047720300629" TargetMode="External"/><Relationship Id="rId378" Type="http://schemas.openxmlformats.org/officeDocument/2006/relationships/hyperlink" Target="https://www.sciencedirect.com/science/article/pii/S2666084924004911" TargetMode="External"/><Relationship Id="rId585" Type="http://schemas.openxmlformats.org/officeDocument/2006/relationships/hyperlink" Target="https://www.sciencedirect.com/science/article/pii/S1875957224000391" TargetMode="External"/><Relationship Id="rId792" Type="http://schemas.openxmlformats.org/officeDocument/2006/relationships/hyperlink" Target="https://www.sciencedirect.com/topics/medicine-and-dentistry/obstructive-shock" TargetMode="External"/><Relationship Id="rId806" Type="http://schemas.openxmlformats.org/officeDocument/2006/relationships/hyperlink" Target="https://www.sciencedirect.com/topics/pharmacology-toxicology-and-pharmaceutical-science/thrombus" TargetMode="External"/><Relationship Id="rId6" Type="http://schemas.openxmlformats.org/officeDocument/2006/relationships/hyperlink" Target="https://www.sciencedirect.com/org/science/article/pii/S1546221824005265" TargetMode="External"/><Relationship Id="rId238" Type="http://schemas.openxmlformats.org/officeDocument/2006/relationships/hyperlink" Target="https://www.sciencedirect.com/topics/agricultural-and-biological-sciences/lymph-flow" TargetMode="External"/><Relationship Id="rId445" Type="http://schemas.openxmlformats.org/officeDocument/2006/relationships/hyperlink" Target="https://www.sciencedirect.com/topics/medicine-and-dentistry/hemodilution" TargetMode="External"/><Relationship Id="rId652" Type="http://schemas.openxmlformats.org/officeDocument/2006/relationships/hyperlink" Target="https://www.sciencedirect.com/science/article/pii/S1875957224000391" TargetMode="External"/><Relationship Id="rId1075" Type="http://schemas.openxmlformats.org/officeDocument/2006/relationships/hyperlink" Target="https://www.sciencedirect.com/science/article/pii/S295046782400006X" TargetMode="External"/><Relationship Id="rId291" Type="http://schemas.openxmlformats.org/officeDocument/2006/relationships/hyperlink" Target="https://www.sciencedirect.com/topics/pharmacology-toxicology-and-pharmaceutical-science/acute-respiratory-failure" TargetMode="External"/><Relationship Id="rId305" Type="http://schemas.openxmlformats.org/officeDocument/2006/relationships/hyperlink" Target="https://ars.els-cdn.com/content/image/1-s2.0-S2213007119300966-gr3.jpg" TargetMode="External"/><Relationship Id="rId512" Type="http://schemas.openxmlformats.org/officeDocument/2006/relationships/hyperlink" Target="https://www.sciencedirect.com/topics/pharmacology-toxicology-and-pharmaceutical-science/vascular-remodeling" TargetMode="External"/><Relationship Id="rId957" Type="http://schemas.openxmlformats.org/officeDocument/2006/relationships/hyperlink" Target="https://www.sciencedirect.com/topics/medicine-and-dentistry/diuretic-agent" TargetMode="External"/><Relationship Id="rId86" Type="http://schemas.openxmlformats.org/officeDocument/2006/relationships/hyperlink" Target="https://www.sciencedirect.com/topics/medicine-and-dentistry/thorax-radiography" TargetMode="External"/><Relationship Id="rId151" Type="http://schemas.openxmlformats.org/officeDocument/2006/relationships/hyperlink" Target="https://www.sciencedirect.com/science/article/pii/S2352047720300629" TargetMode="External"/><Relationship Id="rId389" Type="http://schemas.openxmlformats.org/officeDocument/2006/relationships/hyperlink" Target="https://www.sciencedirect.com/science/article/pii/S2666084924004911" TargetMode="External"/><Relationship Id="rId596" Type="http://schemas.openxmlformats.org/officeDocument/2006/relationships/hyperlink" Target="https://www.sciencedirect.com/topics/medicine-and-dentistry/perioperative-period" TargetMode="External"/><Relationship Id="rId817" Type="http://schemas.openxmlformats.org/officeDocument/2006/relationships/hyperlink" Target="https://www.sciencedirect.com/topics/medicine-and-dentistry/ground-glass-opacity" TargetMode="External"/><Relationship Id="rId1002" Type="http://schemas.openxmlformats.org/officeDocument/2006/relationships/hyperlink" Target="https://www.sciencedirect.com/topics/pharmacology-toxicology-and-pharmaceutical-science/brain-hemorrhage" TargetMode="External"/><Relationship Id="rId249" Type="http://schemas.openxmlformats.org/officeDocument/2006/relationships/hyperlink" Target="https://www.sciencedirect.com/science/article/pii/S221300711400046X" TargetMode="External"/><Relationship Id="rId456" Type="http://schemas.openxmlformats.org/officeDocument/2006/relationships/hyperlink" Target="https://www.sciencedirect.com/topics/medicine-and-dentistry/intramuscular-injection" TargetMode="External"/><Relationship Id="rId663" Type="http://schemas.openxmlformats.org/officeDocument/2006/relationships/hyperlink" Target="https://www.sciencedirect.com/science/article/pii/S1875957224000391" TargetMode="External"/><Relationship Id="rId870" Type="http://schemas.openxmlformats.org/officeDocument/2006/relationships/hyperlink" Target="https://www.sciencedirect.com/topics/medicine-and-dentistry/vocal-folds" TargetMode="External"/><Relationship Id="rId1086" Type="http://schemas.openxmlformats.org/officeDocument/2006/relationships/hyperlink" Target="https://www.sciencedirect.com/topics/medicine-and-dentistry/blood-vessel-permeability" TargetMode="External"/><Relationship Id="rId13" Type="http://schemas.openxmlformats.org/officeDocument/2006/relationships/hyperlink" Target="https://www.sciencedirect.com/org/science/article/pii/S1546221824005265" TargetMode="External"/><Relationship Id="rId109" Type="http://schemas.openxmlformats.org/officeDocument/2006/relationships/hyperlink" Target="https://ars.els-cdn.com/content/image/1-s2.0-S2352047720300629-gr3_lrg.jpg" TargetMode="External"/><Relationship Id="rId316" Type="http://schemas.openxmlformats.org/officeDocument/2006/relationships/hyperlink" Target="https://www.sciencedirect.com/topics/medicine-and-dentistry/blood-vessel-injury" TargetMode="External"/><Relationship Id="rId523" Type="http://schemas.openxmlformats.org/officeDocument/2006/relationships/hyperlink" Target="https://www.sciencedirect.com/topics/medicine-and-dentistry/chest-radiograph" TargetMode="External"/><Relationship Id="rId968" Type="http://schemas.openxmlformats.org/officeDocument/2006/relationships/hyperlink" Target="https://www.sciencedirect.com/topics/medicine-and-dentistry/informed-consent" TargetMode="External"/><Relationship Id="rId97" Type="http://schemas.openxmlformats.org/officeDocument/2006/relationships/hyperlink" Target="https://www.sciencedirect.com/topics/nursing-and-health-professions/computer-assisted-tomography" TargetMode="External"/><Relationship Id="rId730" Type="http://schemas.openxmlformats.org/officeDocument/2006/relationships/hyperlink" Target="https://www.sciencedirect.com/topics/pharmacology-toxicology-and-pharmaceutical-science/rib-fracture" TargetMode="External"/><Relationship Id="rId828" Type="http://schemas.openxmlformats.org/officeDocument/2006/relationships/hyperlink" Target="https://www.sciencedirect.com/topics/medicine-and-dentistry/general-anesthesia" TargetMode="External"/><Relationship Id="rId1013" Type="http://schemas.openxmlformats.org/officeDocument/2006/relationships/hyperlink" Target="https://www.sciencedirect.com/topics/pharmacology-toxicology-and-pharmaceutical-science/heart-right-bundle-branch-block" TargetMode="External"/><Relationship Id="rId162" Type="http://schemas.openxmlformats.org/officeDocument/2006/relationships/hyperlink" Target="https://www.sciencedirect.com/topics/medicine-and-dentistry/lung-ventilation" TargetMode="External"/><Relationship Id="rId467" Type="http://schemas.openxmlformats.org/officeDocument/2006/relationships/hyperlink" Target="https://www.sciencedirect.com/topics/medicine-and-dentistry/supraclavicular-lymph-node" TargetMode="External"/><Relationship Id="rId1097" Type="http://schemas.openxmlformats.org/officeDocument/2006/relationships/hyperlink" Target="https://www.sciencedirect.com/science/article/pii/S295046782400006X" TargetMode="External"/><Relationship Id="rId674" Type="http://schemas.openxmlformats.org/officeDocument/2006/relationships/hyperlink" Target="https://www.sciencedirect.com/science/article/pii/S1875957224000391" TargetMode="External"/><Relationship Id="rId881" Type="http://schemas.openxmlformats.org/officeDocument/2006/relationships/hyperlink" Target="https://www.sciencedirect.com/topics/medicine-and-dentistry/cardiac-pathology" TargetMode="External"/><Relationship Id="rId979" Type="http://schemas.openxmlformats.org/officeDocument/2006/relationships/hyperlink" Target="https://www.sciencedirect.com/science/article/pii/S2949788424000352" TargetMode="External"/><Relationship Id="rId24" Type="http://schemas.openxmlformats.org/officeDocument/2006/relationships/hyperlink" Target="https://ars.els-cdn.com/content/image/1-s2.0-S1546221824005265-CMC_51420-fig-2_lrg.gif" TargetMode="External"/><Relationship Id="rId327" Type="http://schemas.openxmlformats.org/officeDocument/2006/relationships/hyperlink" Target="https://www.sciencedirect.com/science/article/pii/S2213007119300966" TargetMode="External"/><Relationship Id="rId534" Type="http://schemas.openxmlformats.org/officeDocument/2006/relationships/hyperlink" Target="https://www.sciencedirect.com/topics/medicine-and-dentistry/clinical-trial" TargetMode="External"/><Relationship Id="rId741" Type="http://schemas.openxmlformats.org/officeDocument/2006/relationships/hyperlink" Target="https://www.sciencedirect.com/topics/pharmacology-toxicology-and-pharmaceutical-science/troponin-i" TargetMode="External"/><Relationship Id="rId839" Type="http://schemas.openxmlformats.org/officeDocument/2006/relationships/hyperlink" Target="https://www.sciencedirect.com/topics/medicine-and-dentistry/pulmonary-embolism" TargetMode="External"/><Relationship Id="rId173" Type="http://schemas.openxmlformats.org/officeDocument/2006/relationships/hyperlink" Target="https://www.sciencedirect.com/topics/medicine-and-dentistry/lung-parenchyma" TargetMode="External"/><Relationship Id="rId380" Type="http://schemas.openxmlformats.org/officeDocument/2006/relationships/hyperlink" Target="https://ars.els-cdn.com/content/image/1-s2.0-S2666084924004911-gr1.jpg" TargetMode="External"/><Relationship Id="rId601" Type="http://schemas.openxmlformats.org/officeDocument/2006/relationships/hyperlink" Target="https://www.sciencedirect.com/topics/medicine-and-dentistry/aortic-arch-surgery" TargetMode="External"/><Relationship Id="rId1024" Type="http://schemas.openxmlformats.org/officeDocument/2006/relationships/hyperlink" Target="https://www.sciencedirect.com/topics/pharmacology-toxicology-and-pharmaceutical-science/headache" TargetMode="External"/><Relationship Id="rId240" Type="http://schemas.openxmlformats.org/officeDocument/2006/relationships/hyperlink" Target="https://www.sciencedirect.com/topics/pharmacology-toxicology-and-pharmaceutical-science/physical-disease-by-body-function" TargetMode="External"/><Relationship Id="rId478" Type="http://schemas.openxmlformats.org/officeDocument/2006/relationships/hyperlink" Target="https://www.sciencedirect.com/topics/medicine-and-dentistry/bradykinin" TargetMode="External"/><Relationship Id="rId685" Type="http://schemas.openxmlformats.org/officeDocument/2006/relationships/hyperlink" Target="https://ars.els-cdn.com/content/image/1-s2.0-S1875957224000391-gr3.jpg" TargetMode="External"/><Relationship Id="rId892" Type="http://schemas.openxmlformats.org/officeDocument/2006/relationships/hyperlink" Target="https://www.sciencedirect.com/topics/medicine-and-dentistry/alanine-aminotransferase" TargetMode="External"/><Relationship Id="rId906" Type="http://schemas.openxmlformats.org/officeDocument/2006/relationships/hyperlink" Target="https://www.sciencedirect.com/topics/medicine-and-dentistry/irritant-agent" TargetMode="External"/><Relationship Id="rId35" Type="http://schemas.openxmlformats.org/officeDocument/2006/relationships/hyperlink" Target="https://www.sciencedirect.com/org/science/article/pii/S1546221824005265" TargetMode="External"/><Relationship Id="rId100" Type="http://schemas.openxmlformats.org/officeDocument/2006/relationships/hyperlink" Target="https://www.sciencedirect.com/topics/nursing-and-health-professions/lung-edema" TargetMode="External"/><Relationship Id="rId338" Type="http://schemas.openxmlformats.org/officeDocument/2006/relationships/hyperlink" Target="https://www.sciencedirect.com/science/article/pii/S2213007119300966" TargetMode="External"/><Relationship Id="rId545" Type="http://schemas.openxmlformats.org/officeDocument/2006/relationships/hyperlink" Target="https://www.sciencedirect.com/topics/medicine-and-dentistry/postoperative-period" TargetMode="External"/><Relationship Id="rId752" Type="http://schemas.openxmlformats.org/officeDocument/2006/relationships/hyperlink" Target="https://www.sciencedirect.com/topics/pharmacology-toxicology-and-pharmaceutical-science/tricuspid-valve-regurgitation" TargetMode="External"/><Relationship Id="rId184" Type="http://schemas.openxmlformats.org/officeDocument/2006/relationships/hyperlink" Target="https://www.sciencedirect.com/topics/pharmacology-toxicology-and-pharmaceutical-science/physical-disease-by-body-function" TargetMode="External"/><Relationship Id="rId391" Type="http://schemas.openxmlformats.org/officeDocument/2006/relationships/hyperlink" Target="https://www.sciencedirect.com/science/article/pii/S2666084924004911" TargetMode="External"/><Relationship Id="rId405" Type="http://schemas.openxmlformats.org/officeDocument/2006/relationships/hyperlink" Target="https://www.sciencedirect.com/topics/medicine-and-dentistry/angioedema" TargetMode="External"/><Relationship Id="rId612" Type="http://schemas.openxmlformats.org/officeDocument/2006/relationships/hyperlink" Target="https://www.sciencedirect.com/science/article/pii/S1875957224000391" TargetMode="External"/><Relationship Id="rId1035" Type="http://schemas.openxmlformats.org/officeDocument/2006/relationships/hyperlink" Target="https://www.sciencedirect.com/topics/pharmacology-toxicology-and-pharmaceutical-science/coronary-artery-disease" TargetMode="External"/><Relationship Id="rId251" Type="http://schemas.openxmlformats.org/officeDocument/2006/relationships/hyperlink" Target="https://www.sciencedirect.com/science/article/pii/S221300711400046X" TargetMode="External"/><Relationship Id="rId489" Type="http://schemas.openxmlformats.org/officeDocument/2006/relationships/hyperlink" Target="https://www.sciencedirect.com/topics/medicine-and-dentistry/perioperative-period" TargetMode="External"/><Relationship Id="rId696" Type="http://schemas.openxmlformats.org/officeDocument/2006/relationships/hyperlink" Target="https://www.sciencedirect.com/topics/medicine-and-dentistry/ultrasonography" TargetMode="External"/><Relationship Id="rId917" Type="http://schemas.openxmlformats.org/officeDocument/2006/relationships/hyperlink" Target="https://ars.els-cdn.com/content/image/1-s2.0-S2405844024045018-gr2.jpg" TargetMode="External"/><Relationship Id="rId1102" Type="http://schemas.openxmlformats.org/officeDocument/2006/relationships/hyperlink" Target="https://www.sciencedirect.com/science/article/pii/S295046782400006X" TargetMode="External"/><Relationship Id="rId46" Type="http://schemas.openxmlformats.org/officeDocument/2006/relationships/hyperlink" Target="https://ars.els-cdn.com/content/image/1-s2.0-S1546221824005265-CMC_51420-fig-9.gif" TargetMode="External"/><Relationship Id="rId349" Type="http://schemas.openxmlformats.org/officeDocument/2006/relationships/hyperlink" Target="https://www.sciencedirect.com/topics/pharmacology-toxicology-and-pharmaceutical-science/lung-contusion" TargetMode="External"/><Relationship Id="rId556" Type="http://schemas.openxmlformats.org/officeDocument/2006/relationships/hyperlink" Target="https://www.sciencedirect.com/topics/medicine-and-dentistry/extravascular-fluid" TargetMode="External"/><Relationship Id="rId763" Type="http://schemas.openxmlformats.org/officeDocument/2006/relationships/hyperlink" Target="https://www.sciencedirect.com/topics/medicine-and-dentistry/partial-thromboplastin-time" TargetMode="External"/><Relationship Id="rId111" Type="http://schemas.openxmlformats.org/officeDocument/2006/relationships/hyperlink" Target="https://www.sciencedirect.com/topics/pharmacology-toxicology-and-pharmaceutical-science/congenital-heart-disease" TargetMode="External"/><Relationship Id="rId195" Type="http://schemas.openxmlformats.org/officeDocument/2006/relationships/hyperlink" Target="https://ars.els-cdn.com/content/image/1-s2.0-S221300711400046X-gr2.jpg" TargetMode="External"/><Relationship Id="rId209" Type="http://schemas.openxmlformats.org/officeDocument/2006/relationships/hyperlink" Target="https://www.sciencedirect.com/topics/medicine-and-dentistry/spontaneous-pneumothorax" TargetMode="External"/><Relationship Id="rId416" Type="http://schemas.openxmlformats.org/officeDocument/2006/relationships/hyperlink" Target="https://www.sciencedirect.com/science/article/pii/S0151963824000425" TargetMode="External"/><Relationship Id="rId970" Type="http://schemas.openxmlformats.org/officeDocument/2006/relationships/hyperlink" Target="https://www.sciencedirect.com/science/article/pii/S2949788424000352" TargetMode="External"/><Relationship Id="rId1046" Type="http://schemas.openxmlformats.org/officeDocument/2006/relationships/hyperlink" Target="https://www.sciencedirect.com/topics/pharmacology-toxicology-and-pharmaceutical-science/hematoma" TargetMode="External"/><Relationship Id="rId623" Type="http://schemas.openxmlformats.org/officeDocument/2006/relationships/hyperlink" Target="https://www.sciencedirect.com/science/article/pii/S1875957224000391" TargetMode="External"/><Relationship Id="rId830" Type="http://schemas.openxmlformats.org/officeDocument/2006/relationships/hyperlink" Target="https://www.sciencedirect.com/science/article/pii/S2405844024045018" TargetMode="External"/><Relationship Id="rId928" Type="http://schemas.openxmlformats.org/officeDocument/2006/relationships/hyperlink" Target="https://www.sciencedirect.com/topics/medicine-and-dentistry/heart-left-atrium-pressure" TargetMode="External"/><Relationship Id="rId57" Type="http://schemas.openxmlformats.org/officeDocument/2006/relationships/hyperlink" Target="https://www.sciencedirect.com/topics/pharmacology-toxicology-and-pharmaceutical-science/lung-edema" TargetMode="External"/><Relationship Id="rId262" Type="http://schemas.openxmlformats.org/officeDocument/2006/relationships/hyperlink" Target="https://www.sciencedirect.com/topics/pharmacology-toxicology-and-pharmaceutical-science/mitral-valve-stenosis" TargetMode="External"/><Relationship Id="rId567" Type="http://schemas.openxmlformats.org/officeDocument/2006/relationships/hyperlink" Target="https://www.sciencedirect.com/science/article/pii/S1875957224000391" TargetMode="External"/><Relationship Id="rId1113" Type="http://schemas.openxmlformats.org/officeDocument/2006/relationships/hyperlink" Target="https://www.sciencedirect.com/topics/medicine-and-dentistry/phentolamine" TargetMode="External"/><Relationship Id="rId122" Type="http://schemas.openxmlformats.org/officeDocument/2006/relationships/hyperlink" Target="https://ars.els-cdn.com/content/image/1-s2.0-S2352047720300629-gr4b_lrg.jpg" TargetMode="External"/><Relationship Id="rId774" Type="http://schemas.openxmlformats.org/officeDocument/2006/relationships/hyperlink" Target="https://www.sciencedirect.com/topics/pharmacology-toxicology-and-pharmaceutical-science/rivaroxaban" TargetMode="External"/><Relationship Id="rId981" Type="http://schemas.openxmlformats.org/officeDocument/2006/relationships/hyperlink" Target="https://www.sciencedirect.com/topics/pharmacology-toxicology-and-pharmaceutical-science/vasoactive-intestinal-polypeptide" TargetMode="External"/><Relationship Id="rId1057" Type="http://schemas.openxmlformats.org/officeDocument/2006/relationships/hyperlink" Target="https://www.sciencedirect.com/topics/medicine-and-dentistry/computed-tomography-angiography" TargetMode="External"/><Relationship Id="rId427" Type="http://schemas.openxmlformats.org/officeDocument/2006/relationships/hyperlink" Target="https://www.sciencedirect.com/science/article/pii/S0151963824000425" TargetMode="External"/><Relationship Id="rId634" Type="http://schemas.openxmlformats.org/officeDocument/2006/relationships/hyperlink" Target="https://www.sciencedirect.com/science/article/pii/S1875957224000391" TargetMode="External"/><Relationship Id="rId841" Type="http://schemas.openxmlformats.org/officeDocument/2006/relationships/hyperlink" Target="https://www.sciencedirect.com/science/article/pii/S2405844024045018" TargetMode="External"/><Relationship Id="rId273" Type="http://schemas.openxmlformats.org/officeDocument/2006/relationships/hyperlink" Target="https://www.sciencedirect.com/topics/pharmacology-toxicology-and-pharmaceutical-science/lung-edema" TargetMode="External"/><Relationship Id="rId480" Type="http://schemas.openxmlformats.org/officeDocument/2006/relationships/hyperlink" Target="https://www.sciencedirect.com/science/article/pii/S0151963824000425" TargetMode="External"/><Relationship Id="rId701" Type="http://schemas.openxmlformats.org/officeDocument/2006/relationships/hyperlink" Target="https://www.sciencedirect.com/science/article/pii/S1875957224000391" TargetMode="External"/><Relationship Id="rId939" Type="http://schemas.openxmlformats.org/officeDocument/2006/relationships/hyperlink" Target="https://www.sciencedirect.com/science/article/pii/S2405844024045018" TargetMode="External"/><Relationship Id="rId68" Type="http://schemas.openxmlformats.org/officeDocument/2006/relationships/hyperlink" Target="https://www.sciencedirect.com/topics/pharmacology-toxicology-and-pharmaceutical-science/lung-edema" TargetMode="External"/><Relationship Id="rId133" Type="http://schemas.openxmlformats.org/officeDocument/2006/relationships/hyperlink" Target="https://ars.els-cdn.com/content/image/1-s2.0-S2352047720300629-gr6b.jpg" TargetMode="External"/><Relationship Id="rId340" Type="http://schemas.openxmlformats.org/officeDocument/2006/relationships/hyperlink" Target="https://www.sciencedirect.com/science/article/pii/S2213007119300966" TargetMode="External"/><Relationship Id="rId578" Type="http://schemas.openxmlformats.org/officeDocument/2006/relationships/hyperlink" Target="https://ars.els-cdn.com/content/image/1-s2.0-S1875957224000391-gr2_lrg.jpg" TargetMode="External"/><Relationship Id="rId785" Type="http://schemas.openxmlformats.org/officeDocument/2006/relationships/hyperlink" Target="https://ars.els-cdn.com/content/image/1-s2.0-S2666084924001244-gr4.jpg" TargetMode="External"/><Relationship Id="rId992" Type="http://schemas.openxmlformats.org/officeDocument/2006/relationships/hyperlink" Target="https://www.sciencedirect.com/topics/medicine-and-dentistry/subarachnoid-hemorrhage" TargetMode="External"/><Relationship Id="rId200" Type="http://schemas.openxmlformats.org/officeDocument/2006/relationships/hyperlink" Target="https://ars.els-cdn.com/content/image/1-s2.0-S221300711400046X-gr3.jpg" TargetMode="External"/><Relationship Id="rId438" Type="http://schemas.openxmlformats.org/officeDocument/2006/relationships/hyperlink" Target="https://www.sciencedirect.com/topics/medicine-and-dentistry/ascites" TargetMode="External"/><Relationship Id="rId645" Type="http://schemas.openxmlformats.org/officeDocument/2006/relationships/hyperlink" Target="https://www.sciencedirect.com/science/article/pii/S1875957224000391" TargetMode="External"/><Relationship Id="rId852" Type="http://schemas.openxmlformats.org/officeDocument/2006/relationships/hyperlink" Target="https://www.sciencedirect.com/topics/medicine-and-dentistry/medical-history" TargetMode="External"/><Relationship Id="rId1068" Type="http://schemas.openxmlformats.org/officeDocument/2006/relationships/hyperlink" Target="https://www.sciencedirect.com/topics/medicine-and-dentistry/internal-carotid-artery" TargetMode="External"/><Relationship Id="rId284" Type="http://schemas.openxmlformats.org/officeDocument/2006/relationships/hyperlink" Target="https://www.sciencedirect.com/topics/medicine-and-dentistry/thorax-pain" TargetMode="External"/><Relationship Id="rId491" Type="http://schemas.openxmlformats.org/officeDocument/2006/relationships/hyperlink" Target="https://www.sciencedirect.com/topics/pharmacology-toxicology-and-pharmaceutical-science/clinical-trial" TargetMode="External"/><Relationship Id="rId505" Type="http://schemas.openxmlformats.org/officeDocument/2006/relationships/hyperlink" Target="https://www.sciencedirect.com/topics/medicine-and-dentistry/lung-blood-flow" TargetMode="External"/><Relationship Id="rId712" Type="http://schemas.openxmlformats.org/officeDocument/2006/relationships/hyperlink" Target="https://www.sciencedirect.com/topics/medicine-and-dentistry/extracorporeal-membrane-oxygenation" TargetMode="External"/><Relationship Id="rId79" Type="http://schemas.openxmlformats.org/officeDocument/2006/relationships/hyperlink" Target="https://www.sciencedirect.com/topics/nursing-and-health-professions/lung-wedge-pressure" TargetMode="External"/><Relationship Id="rId144" Type="http://schemas.openxmlformats.org/officeDocument/2006/relationships/hyperlink" Target="https://www.sciencedirect.com/topics/immunology-and-microbiology/normal-human" TargetMode="External"/><Relationship Id="rId589" Type="http://schemas.openxmlformats.org/officeDocument/2006/relationships/hyperlink" Target="https://www.sciencedirect.com/topics/pharmacology-toxicology-and-pharmaceutical-science/diuretic-agent" TargetMode="External"/><Relationship Id="rId796" Type="http://schemas.openxmlformats.org/officeDocument/2006/relationships/hyperlink" Target="https://www.sciencedirect.com/topics/pharmacology-toxicology-and-pharmaceutical-science/injury" TargetMode="External"/><Relationship Id="rId351" Type="http://schemas.openxmlformats.org/officeDocument/2006/relationships/hyperlink" Target="https://www.sciencedirect.com/topics/pharmacology-toxicology-and-pharmaceutical-science/injury" TargetMode="External"/><Relationship Id="rId449" Type="http://schemas.openxmlformats.org/officeDocument/2006/relationships/hyperlink" Target="https://www.sciencedirect.com/topics/medicine-and-dentistry/lymphadenopathy" TargetMode="External"/><Relationship Id="rId656" Type="http://schemas.openxmlformats.org/officeDocument/2006/relationships/hyperlink" Target="https://www.sciencedirect.com/science/article/pii/S1875957224000391" TargetMode="External"/><Relationship Id="rId863" Type="http://schemas.openxmlformats.org/officeDocument/2006/relationships/hyperlink" Target="https://www.sciencedirect.com/topics/medicine-and-dentistry/tachyarrhythmia" TargetMode="External"/><Relationship Id="rId1079" Type="http://schemas.openxmlformats.org/officeDocument/2006/relationships/hyperlink" Target="https://www.sciencedirect.com/topics/medicine-and-dentistry/cardiopulmonary-hemodynamics" TargetMode="External"/><Relationship Id="rId211" Type="http://schemas.openxmlformats.org/officeDocument/2006/relationships/hyperlink" Target="https://www.sciencedirect.com/topics/pharmacology-toxicology-and-pharmaceutical-science/mortality-rate" TargetMode="External"/><Relationship Id="rId295" Type="http://schemas.openxmlformats.org/officeDocument/2006/relationships/hyperlink" Target="https://www.sciencedirect.com/topics/pharmacology-toxicology-and-pharmaceutical-science/lung-edema" TargetMode="External"/><Relationship Id="rId309" Type="http://schemas.openxmlformats.org/officeDocument/2006/relationships/hyperlink" Target="https://www.sciencedirect.com/science/article/pii/S2213007119300966" TargetMode="External"/><Relationship Id="rId516" Type="http://schemas.openxmlformats.org/officeDocument/2006/relationships/hyperlink" Target="https://www.sciencedirect.com/topics/medicine-and-dentistry/artificial-respiration" TargetMode="External"/><Relationship Id="rId723" Type="http://schemas.openxmlformats.org/officeDocument/2006/relationships/hyperlink" Target="https://www.sciencedirect.com/topics/medicine-and-dentistry/arterial-blood-gas" TargetMode="External"/><Relationship Id="rId930" Type="http://schemas.openxmlformats.org/officeDocument/2006/relationships/hyperlink" Target="https://www.sciencedirect.com/topics/medicine-and-dentistry/sympathetic-nervous-system" TargetMode="External"/><Relationship Id="rId1006" Type="http://schemas.openxmlformats.org/officeDocument/2006/relationships/hyperlink" Target="https://www.sciencedirect.com/science/article/pii/S295046782400006X" TargetMode="External"/><Relationship Id="rId155" Type="http://schemas.openxmlformats.org/officeDocument/2006/relationships/hyperlink" Target="https://www.sciencedirect.com/topics/nursing-and-health-professions/artificial-respiration" TargetMode="External"/><Relationship Id="rId362" Type="http://schemas.openxmlformats.org/officeDocument/2006/relationships/hyperlink" Target="https://www.sciencedirect.com/topics/medicine-and-dentistry/emergency-department" TargetMode="External"/><Relationship Id="rId222" Type="http://schemas.openxmlformats.org/officeDocument/2006/relationships/hyperlink" Target="https://www.sciencedirect.com/topics/medicine-and-dentistry/atelectasis" TargetMode="External"/><Relationship Id="rId667" Type="http://schemas.openxmlformats.org/officeDocument/2006/relationships/hyperlink" Target="https://www.sciencedirect.com/science/article/pii/S1875957224000391" TargetMode="External"/><Relationship Id="rId874" Type="http://schemas.openxmlformats.org/officeDocument/2006/relationships/hyperlink" Target="https://www.sciencedirect.com/topics/medicine-and-dentistry/furosemide" TargetMode="External"/><Relationship Id="rId17" Type="http://schemas.openxmlformats.org/officeDocument/2006/relationships/hyperlink" Target="https://www.sciencedirect.com/org/science/article/pii/S1546221824005265" TargetMode="External"/><Relationship Id="rId527" Type="http://schemas.openxmlformats.org/officeDocument/2006/relationships/hyperlink" Target="https://www.sciencedirect.com/science/article/pii/S1875957224000391" TargetMode="External"/><Relationship Id="rId734" Type="http://schemas.openxmlformats.org/officeDocument/2006/relationships/hyperlink" Target="https://www.sciencedirect.com/topics/pharmacology-toxicology-and-pharmaceutical-science/lung-hemorrhage" TargetMode="External"/><Relationship Id="rId941" Type="http://schemas.openxmlformats.org/officeDocument/2006/relationships/hyperlink" Target="https://www.sciencedirect.com/science/article/pii/S2405844024045018" TargetMode="External"/><Relationship Id="rId70" Type="http://schemas.openxmlformats.org/officeDocument/2006/relationships/hyperlink" Target="https://www.sciencedirect.com/topics/medicine-and-dentistry/acute-decompensated-heart-failure" TargetMode="External"/><Relationship Id="rId166" Type="http://schemas.openxmlformats.org/officeDocument/2006/relationships/hyperlink" Target="https://www.sciencedirect.com/topics/medicine-and-dentistry/logistic-regression-analysis" TargetMode="External"/><Relationship Id="rId373" Type="http://schemas.openxmlformats.org/officeDocument/2006/relationships/hyperlink" Target="https://www.sciencedirect.com/topics/pharmacology-toxicology-and-pharmaceutical-science/lung-edema" TargetMode="External"/><Relationship Id="rId580" Type="http://schemas.openxmlformats.org/officeDocument/2006/relationships/hyperlink" Target="https://www.sciencedirect.com/topics/medicine-and-dentistry/pathological-process" TargetMode="External"/><Relationship Id="rId801" Type="http://schemas.openxmlformats.org/officeDocument/2006/relationships/hyperlink" Target="https://www.sciencedirect.com/topics/medicine-and-dentistry/drug" TargetMode="External"/><Relationship Id="rId1017" Type="http://schemas.openxmlformats.org/officeDocument/2006/relationships/hyperlink" Target="https://www.sciencedirect.com/topics/pharmacology-toxicology-and-pharmaceutical-science/lung-edema" TargetMode="External"/><Relationship Id="rId1" Type="http://schemas.openxmlformats.org/officeDocument/2006/relationships/numbering" Target="numbering.xml"/><Relationship Id="rId233" Type="http://schemas.openxmlformats.org/officeDocument/2006/relationships/hyperlink" Target="https://www.sciencedirect.com/topics/pharmacology-toxicology-and-pharmaceutical-science/decubitus" TargetMode="External"/><Relationship Id="rId440" Type="http://schemas.openxmlformats.org/officeDocument/2006/relationships/hyperlink" Target="https://ars.els-cdn.com/content/image/1-s2.0-S0151963824000425-gr1_lrg.jpg" TargetMode="External"/><Relationship Id="rId678" Type="http://schemas.openxmlformats.org/officeDocument/2006/relationships/hyperlink" Target="https://www.sciencedirect.com/science/article/pii/S1875957224000391" TargetMode="External"/><Relationship Id="rId885" Type="http://schemas.openxmlformats.org/officeDocument/2006/relationships/hyperlink" Target="https://ars.els-cdn.com/content/image/1-s2.0-S2405844024045018-gr1.jpg" TargetMode="External"/><Relationship Id="rId1070" Type="http://schemas.openxmlformats.org/officeDocument/2006/relationships/hyperlink" Target="https://www.sciencedirect.com/topics/pharmacology-toxicology-and-pharmaceutical-science/traumatic-brain-injury" TargetMode="External"/><Relationship Id="rId28" Type="http://schemas.openxmlformats.org/officeDocument/2006/relationships/hyperlink" Target="https://www.sciencedirect.com/org/science/article/pii/S1546221824005265" TargetMode="External"/><Relationship Id="rId300" Type="http://schemas.openxmlformats.org/officeDocument/2006/relationships/hyperlink" Target="https://ars.els-cdn.com/content/image/1-s2.0-S2213007119300966-gr1.jpg" TargetMode="External"/><Relationship Id="rId538" Type="http://schemas.openxmlformats.org/officeDocument/2006/relationships/hyperlink" Target="https://www.sciencedirect.com/topics/medicine-and-dentistry/obstetrics" TargetMode="External"/><Relationship Id="rId745" Type="http://schemas.openxmlformats.org/officeDocument/2006/relationships/hyperlink" Target="https://www.sciencedirect.com/science/article/pii/S2666084924001244" TargetMode="External"/><Relationship Id="rId952" Type="http://schemas.openxmlformats.org/officeDocument/2006/relationships/hyperlink" Target="https://www.sciencedirect.com/science/article/pii/S2405844024045018" TargetMode="External"/><Relationship Id="rId81" Type="http://schemas.openxmlformats.org/officeDocument/2006/relationships/hyperlink" Target="https://www.sciencedirect.com/topics/pharmacology-toxicology-and-pharmaceutical-science/epileptic-absence" TargetMode="External"/><Relationship Id="rId177" Type="http://schemas.openxmlformats.org/officeDocument/2006/relationships/hyperlink" Target="https://www.sciencedirect.com/topics/medicine-and-dentistry/intensive-care-unit" TargetMode="External"/><Relationship Id="rId384" Type="http://schemas.openxmlformats.org/officeDocument/2006/relationships/hyperlink" Target="https://www.sciencedirect.com/science/article/pii/S2666084924004911" TargetMode="External"/><Relationship Id="rId591" Type="http://schemas.openxmlformats.org/officeDocument/2006/relationships/hyperlink" Target="https://www.sciencedirect.com/topics/pharmacology-toxicology-and-pharmaceutical-science/dobutamine" TargetMode="External"/><Relationship Id="rId605" Type="http://schemas.openxmlformats.org/officeDocument/2006/relationships/hyperlink" Target="https://www.sciencedirect.com/science/article/pii/S1875957224000391" TargetMode="External"/><Relationship Id="rId812" Type="http://schemas.openxmlformats.org/officeDocument/2006/relationships/hyperlink" Target="https://www.sciencedirect.com/topics/medicine-and-dentistry/dental-abscess" TargetMode="External"/><Relationship Id="rId1028" Type="http://schemas.openxmlformats.org/officeDocument/2006/relationships/hyperlink" Target="https://www.sciencedirect.com/topics/medicine-and-dentistry/low-molecular-weight-heparin" TargetMode="External"/><Relationship Id="rId244" Type="http://schemas.openxmlformats.org/officeDocument/2006/relationships/hyperlink" Target="https://www.sciencedirect.com/science/article/pii/S221300711400046X" TargetMode="External"/><Relationship Id="rId689" Type="http://schemas.openxmlformats.org/officeDocument/2006/relationships/hyperlink" Target="https://ars.els-cdn.com/content/image/1-s2.0-S1875957224000391-gr4_lrg.jpg" TargetMode="External"/><Relationship Id="rId896" Type="http://schemas.openxmlformats.org/officeDocument/2006/relationships/hyperlink" Target="https://www.sciencedirect.com/science/article/pii/S2405844024045018" TargetMode="External"/><Relationship Id="rId1081" Type="http://schemas.openxmlformats.org/officeDocument/2006/relationships/hyperlink" Target="https://www.sciencedirect.com/topics/medicine-and-dentistry/hypothalamus" TargetMode="External"/><Relationship Id="rId39" Type="http://schemas.openxmlformats.org/officeDocument/2006/relationships/hyperlink" Target="https://ars.els-cdn.com/content/image/1-s2.0-S1546221824005265-CMC_51420-fig-7.gif" TargetMode="External"/><Relationship Id="rId451" Type="http://schemas.openxmlformats.org/officeDocument/2006/relationships/hyperlink" Target="https://www.sciencedirect.com/topics/medicine-and-dentistry/icatibant" TargetMode="External"/><Relationship Id="rId549" Type="http://schemas.openxmlformats.org/officeDocument/2006/relationships/hyperlink" Target="https://www.sciencedirect.com/topics/medicine-and-dentistry/prenatal-diagnosis" TargetMode="External"/><Relationship Id="rId756" Type="http://schemas.openxmlformats.org/officeDocument/2006/relationships/hyperlink" Target="https://www.sciencedirect.com/topics/medicine-and-dentistry/deep-vein-thrombosis" TargetMode="External"/><Relationship Id="rId104" Type="http://schemas.openxmlformats.org/officeDocument/2006/relationships/hyperlink" Target="https://ars.els-cdn.com/content/image/1-s2.0-S2352047720300629-gr1_lrg.jpg" TargetMode="External"/><Relationship Id="rId188" Type="http://schemas.openxmlformats.org/officeDocument/2006/relationships/hyperlink" Target="https://www.sciencedirect.com/topics/medicine-and-dentistry/chest" TargetMode="External"/><Relationship Id="rId311" Type="http://schemas.openxmlformats.org/officeDocument/2006/relationships/hyperlink" Target="https://www.sciencedirect.com/topics/medicine-and-dentistry/thoracentesis" TargetMode="External"/><Relationship Id="rId395" Type="http://schemas.openxmlformats.org/officeDocument/2006/relationships/hyperlink" Target="https://www.sciencedirect.com/science/article/pii/S2772993124002560" TargetMode="External"/><Relationship Id="rId409" Type="http://schemas.openxmlformats.org/officeDocument/2006/relationships/hyperlink" Target="https://www.sciencedirect.com/science/article/pii/S0151963824000425" TargetMode="External"/><Relationship Id="rId963" Type="http://schemas.openxmlformats.org/officeDocument/2006/relationships/hyperlink" Target="https://www.sciencedirect.com/topics/medicine-and-dentistry/maxillofacial-surgery" TargetMode="External"/><Relationship Id="rId1039" Type="http://schemas.openxmlformats.org/officeDocument/2006/relationships/hyperlink" Target="https://ars.els-cdn.com/content/image/1-s2.0-S295046782400006X-gr1.jpg" TargetMode="External"/><Relationship Id="rId92" Type="http://schemas.openxmlformats.org/officeDocument/2006/relationships/hyperlink" Target="https://www.sciencedirect.com/topics/medicine-and-dentistry/intubation" TargetMode="External"/><Relationship Id="rId616" Type="http://schemas.openxmlformats.org/officeDocument/2006/relationships/hyperlink" Target="https://www.sciencedirect.com/science/article/pii/S1875957224000391" TargetMode="External"/><Relationship Id="rId823" Type="http://schemas.openxmlformats.org/officeDocument/2006/relationships/hyperlink" Target="https://www.sciencedirect.com/topics/medicine-and-dentistry/odontogenic-cyst" TargetMode="External"/><Relationship Id="rId255" Type="http://schemas.openxmlformats.org/officeDocument/2006/relationships/hyperlink" Target="https://www.sciencedirect.com/science/article/pii/S221300711400046X" TargetMode="External"/><Relationship Id="rId462" Type="http://schemas.openxmlformats.org/officeDocument/2006/relationships/hyperlink" Target="https://www.sciencedirect.com/topics/medicine-and-dentistry/pericardial-fluid" TargetMode="External"/><Relationship Id="rId1092" Type="http://schemas.openxmlformats.org/officeDocument/2006/relationships/hyperlink" Target="https://www.sciencedirect.com/topics/pharmacology-toxicology-and-pharmaceutical-science/troponin" TargetMode="External"/><Relationship Id="rId1106" Type="http://schemas.openxmlformats.org/officeDocument/2006/relationships/hyperlink" Target="https://www.sciencedirect.com/science/article/pii/S295046782400006X" TargetMode="External"/><Relationship Id="rId115" Type="http://schemas.openxmlformats.org/officeDocument/2006/relationships/hyperlink" Target="https://www.sciencedirect.com/topics/nursing-and-health-professions/endotracheal-tube" TargetMode="External"/><Relationship Id="rId322" Type="http://schemas.openxmlformats.org/officeDocument/2006/relationships/hyperlink" Target="https://www.sciencedirect.com/science/article/pii/S2213007119300966" TargetMode="External"/><Relationship Id="rId767" Type="http://schemas.openxmlformats.org/officeDocument/2006/relationships/hyperlink" Target="https://www.sciencedirect.com/science/article/pii/S2666084924001244" TargetMode="External"/><Relationship Id="rId974" Type="http://schemas.openxmlformats.org/officeDocument/2006/relationships/hyperlink" Target="https://www.sciencedirect.com/topics/pharmacology-toxicology-and-pharmaceutical-science/randomized-controlled-trial" TargetMode="External"/><Relationship Id="rId199" Type="http://schemas.openxmlformats.org/officeDocument/2006/relationships/hyperlink" Target="https://ars.els-cdn.com/content/image/1-s2.0-S221300711400046X-gr3_lrg.jpg" TargetMode="External"/><Relationship Id="rId627" Type="http://schemas.openxmlformats.org/officeDocument/2006/relationships/hyperlink" Target="https://www.sciencedirect.com/science/article/pii/S1875957224000391" TargetMode="External"/><Relationship Id="rId834" Type="http://schemas.openxmlformats.org/officeDocument/2006/relationships/hyperlink" Target="https://www.sciencedirect.com/topics/medicine-and-dentistry/tachypnea" TargetMode="External"/><Relationship Id="rId266" Type="http://schemas.openxmlformats.org/officeDocument/2006/relationships/hyperlink" Target="https://www.sciencedirect.com/topics/pharmacology-toxicology-and-pharmaceutical-science/lung-edema" TargetMode="External"/><Relationship Id="rId473" Type="http://schemas.openxmlformats.org/officeDocument/2006/relationships/hyperlink" Target="https://www.sciencedirect.com/topics/medicine-and-dentistry/medical-history" TargetMode="External"/><Relationship Id="rId680" Type="http://schemas.openxmlformats.org/officeDocument/2006/relationships/hyperlink" Target="https://www.sciencedirect.com/science/article/pii/S1875957224000391" TargetMode="External"/><Relationship Id="rId901" Type="http://schemas.openxmlformats.org/officeDocument/2006/relationships/hyperlink" Target="https://www.sciencedirect.com/topics/medicine-and-dentistry/lower-jaw" TargetMode="External"/><Relationship Id="rId1117" Type="http://schemas.openxmlformats.org/officeDocument/2006/relationships/fontTable" Target="fontTable.xml"/><Relationship Id="rId30" Type="http://schemas.openxmlformats.org/officeDocument/2006/relationships/hyperlink" Target="https://ars.els-cdn.com/content/image/1-s2.0-S1546221824005265-CMC_51420-fig-4.gif" TargetMode="External"/><Relationship Id="rId126" Type="http://schemas.openxmlformats.org/officeDocument/2006/relationships/hyperlink" Target="https://ars.els-cdn.com/content/image/1-s2.0-S2352047720300629-gr5a.jpg" TargetMode="External"/><Relationship Id="rId333" Type="http://schemas.openxmlformats.org/officeDocument/2006/relationships/hyperlink" Target="https://www.sciencedirect.com/topics/medicine-and-dentistry/continuous-positive-airway-pressure" TargetMode="External"/><Relationship Id="rId540" Type="http://schemas.openxmlformats.org/officeDocument/2006/relationships/hyperlink" Target="https://www.sciencedirect.com/topics/medicine-and-dentistry/pediatrics" TargetMode="External"/><Relationship Id="rId778" Type="http://schemas.openxmlformats.org/officeDocument/2006/relationships/hyperlink" Target="https://www.sciencedirect.com/science/article/pii/S2666084924001244" TargetMode="External"/><Relationship Id="rId985" Type="http://schemas.openxmlformats.org/officeDocument/2006/relationships/hyperlink" Target="https://ars.els-cdn.com/content/image/1-s2.0-S2949788424000352-gr1_lrg.jpg" TargetMode="External"/><Relationship Id="rId638" Type="http://schemas.openxmlformats.org/officeDocument/2006/relationships/hyperlink" Target="https://www.sciencedirect.com/topics/medicine-and-dentistry/postoperative-period" TargetMode="External"/><Relationship Id="rId845" Type="http://schemas.openxmlformats.org/officeDocument/2006/relationships/hyperlink" Target="https://www.sciencedirect.com/science/article/pii/S2405844024045018" TargetMode="External"/><Relationship Id="rId1030" Type="http://schemas.openxmlformats.org/officeDocument/2006/relationships/hyperlink" Target="https://www.sciencedirect.com/topics/medicine-and-dentistry/diuretic-agent" TargetMode="External"/><Relationship Id="rId277" Type="http://schemas.openxmlformats.org/officeDocument/2006/relationships/hyperlink" Target="https://www.sciencedirect.com/topics/pharmacology-toxicology-and-pharmaceutical-science/epileptic-absence" TargetMode="External"/><Relationship Id="rId400" Type="http://schemas.openxmlformats.org/officeDocument/2006/relationships/hyperlink" Target="https://ars.els-cdn.com/content/image/1-s2.0-S2772993124002560-gr2.jpg" TargetMode="External"/><Relationship Id="rId484" Type="http://schemas.openxmlformats.org/officeDocument/2006/relationships/hyperlink" Target="https://www.sciencedirect.com/topics/medicine-and-dentistry/neonatal-infant" TargetMode="External"/><Relationship Id="rId705" Type="http://schemas.openxmlformats.org/officeDocument/2006/relationships/hyperlink" Target="https://www.sciencedirect.com/topics/medicine-and-dentistry/lung-extravascular-fluid" TargetMode="External"/><Relationship Id="rId137" Type="http://schemas.openxmlformats.org/officeDocument/2006/relationships/hyperlink" Target="https://www.sciencedirect.com/topics/nursing-and-health-professions/pulmonary-artery-occlusion-pressure" TargetMode="External"/><Relationship Id="rId344" Type="http://schemas.openxmlformats.org/officeDocument/2006/relationships/hyperlink" Target="https://www.sciencedirect.com/topics/medicine-and-dentistry/emergency-medicine" TargetMode="External"/><Relationship Id="rId691" Type="http://schemas.openxmlformats.org/officeDocument/2006/relationships/hyperlink" Target="https://www.sciencedirect.com/topics/medicine-and-dentistry/thorax-radiography" TargetMode="External"/><Relationship Id="rId789" Type="http://schemas.openxmlformats.org/officeDocument/2006/relationships/hyperlink" Target="https://www.sciencedirect.com/science/article/pii/S2666084924001244" TargetMode="External"/><Relationship Id="rId912" Type="http://schemas.openxmlformats.org/officeDocument/2006/relationships/hyperlink" Target="https://www.sciencedirect.com/topics/medicine-and-dentistry/pulmonary-circulation" TargetMode="External"/><Relationship Id="rId996" Type="http://schemas.openxmlformats.org/officeDocument/2006/relationships/hyperlink" Target="https://www.sciencedirect.com/topics/medicine-and-dentistry/neurologic-disease" TargetMode="External"/><Relationship Id="rId41" Type="http://schemas.openxmlformats.org/officeDocument/2006/relationships/hyperlink" Target="https://ars.els-cdn.com/content/image/1-s2.0-S1546221824005265-CMC_51420-fig-8.gif" TargetMode="External"/><Relationship Id="rId551" Type="http://schemas.openxmlformats.org/officeDocument/2006/relationships/hyperlink" Target="https://www.sciencedirect.com/topics/pharmacology-toxicology-and-pharmaceutical-science/lung-edema" TargetMode="External"/><Relationship Id="rId649" Type="http://schemas.openxmlformats.org/officeDocument/2006/relationships/hyperlink" Target="https://www.sciencedirect.com/science/article/pii/S1875957224000391" TargetMode="External"/><Relationship Id="rId856" Type="http://schemas.openxmlformats.org/officeDocument/2006/relationships/hyperlink" Target="https://www.sciencedirect.com/topics/medicine-and-dentistry/oral-cavity" TargetMode="External"/><Relationship Id="rId190" Type="http://schemas.openxmlformats.org/officeDocument/2006/relationships/hyperlink" Target="https://www.sciencedirect.com/topics/medicine-and-dentistry/oxygen-saturation" TargetMode="External"/><Relationship Id="rId204" Type="http://schemas.openxmlformats.org/officeDocument/2006/relationships/hyperlink" Target="https://www.sciencedirect.com/topics/medicine-and-dentistry/thoracentesis" TargetMode="External"/><Relationship Id="rId288" Type="http://schemas.openxmlformats.org/officeDocument/2006/relationships/hyperlink" Target="https://www.sciencedirect.com/topics/medicine-and-dentistry/thorax-radiography" TargetMode="External"/><Relationship Id="rId411" Type="http://schemas.openxmlformats.org/officeDocument/2006/relationships/hyperlink" Target="https://www.sciencedirect.com/science/article/pii/S0151963824000425" TargetMode="External"/><Relationship Id="rId509" Type="http://schemas.openxmlformats.org/officeDocument/2006/relationships/hyperlink" Target="https://www.sciencedirect.com/topics/medicine-and-dentistry/interstitial-fluid" TargetMode="External"/><Relationship Id="rId1041" Type="http://schemas.openxmlformats.org/officeDocument/2006/relationships/hyperlink" Target="https://www.sciencedirect.com/topics/pharmacology-toxicology-and-pharmaceutical-science/heart-right-bundle-branch-block" TargetMode="External"/><Relationship Id="rId495" Type="http://schemas.openxmlformats.org/officeDocument/2006/relationships/hyperlink" Target="https://www.sciencedirect.com/topics/pharmacology-toxicology-and-pharmaceutical-science/diuretic-agent" TargetMode="External"/><Relationship Id="rId716" Type="http://schemas.openxmlformats.org/officeDocument/2006/relationships/hyperlink" Target="https://www.sciencedirect.com/topics/pharmacology-toxicology-and-pharmaceutical-science/thrombus" TargetMode="External"/><Relationship Id="rId923" Type="http://schemas.openxmlformats.org/officeDocument/2006/relationships/hyperlink" Target="https://www.sciencedirect.com/science/article/pii/S2405844024045018" TargetMode="External"/><Relationship Id="rId52" Type="http://schemas.openxmlformats.org/officeDocument/2006/relationships/hyperlink" Target="https://www.sciencedirect.com/topics/pharmacology-toxicology-and-pharmaceutical-science/thorax-injury" TargetMode="External"/><Relationship Id="rId148" Type="http://schemas.openxmlformats.org/officeDocument/2006/relationships/hyperlink" Target="https://www.sciencedirect.com/topics/agricultural-and-biological-sciences/engorgement" TargetMode="External"/><Relationship Id="rId355" Type="http://schemas.openxmlformats.org/officeDocument/2006/relationships/hyperlink" Target="https://www.sciencedirect.com/topics/pharmacology-toxicology-and-pharmaceutical-science/injury" TargetMode="External"/><Relationship Id="rId562" Type="http://schemas.openxmlformats.org/officeDocument/2006/relationships/hyperlink" Target="https://www.sciencedirect.com/topics/medicine-and-dentistry/peripheral-edema" TargetMode="External"/><Relationship Id="rId215" Type="http://schemas.openxmlformats.org/officeDocument/2006/relationships/hyperlink" Target="https://www.sciencedirect.com/topics/medicine-and-dentistry/tachyarrhythmia" TargetMode="External"/><Relationship Id="rId422" Type="http://schemas.openxmlformats.org/officeDocument/2006/relationships/hyperlink" Target="https://www.sciencedirect.com/science/article/pii/S0151963824000425" TargetMode="External"/><Relationship Id="rId867" Type="http://schemas.openxmlformats.org/officeDocument/2006/relationships/hyperlink" Target="https://www.sciencedirect.com/topics/medicine-and-dentistry/wheeze" TargetMode="External"/><Relationship Id="rId1052" Type="http://schemas.openxmlformats.org/officeDocument/2006/relationships/hyperlink" Target="https://www.sciencedirect.com/topics/pharmacology-toxicology-and-pharmaceutical-science/mannitol" TargetMode="External"/><Relationship Id="rId299" Type="http://schemas.openxmlformats.org/officeDocument/2006/relationships/hyperlink" Target="https://ars.els-cdn.com/content/image/1-s2.0-S2213007119300966-gr1_lrg.jpg" TargetMode="External"/><Relationship Id="rId727" Type="http://schemas.openxmlformats.org/officeDocument/2006/relationships/hyperlink" Target="https://www.sciencedirect.com/topics/medicine-and-dentistry/pulmonary-embolism" TargetMode="External"/><Relationship Id="rId934" Type="http://schemas.openxmlformats.org/officeDocument/2006/relationships/hyperlink" Target="https://www.sciencedirect.com/topics/medicine-and-dentistry/postoperative-period" TargetMode="External"/><Relationship Id="rId63" Type="http://schemas.openxmlformats.org/officeDocument/2006/relationships/hyperlink" Target="https://www.sciencedirect.com/topics/medicine-and-dentistry/aortic-valve-replacement" TargetMode="External"/><Relationship Id="rId159" Type="http://schemas.openxmlformats.org/officeDocument/2006/relationships/hyperlink" Target="https://www.sciencedirect.com/topics/medicine-and-dentistry/pleural-cavity" TargetMode="External"/><Relationship Id="rId366" Type="http://schemas.openxmlformats.org/officeDocument/2006/relationships/hyperlink" Target="https://www.sciencedirect.com/topics/medicine-and-dentistry/thorax-radiography" TargetMode="External"/><Relationship Id="rId573" Type="http://schemas.openxmlformats.org/officeDocument/2006/relationships/hyperlink" Target="https://www.sciencedirect.com/topics/medicine-and-dentistry/supine-position" TargetMode="External"/><Relationship Id="rId780" Type="http://schemas.openxmlformats.org/officeDocument/2006/relationships/hyperlink" Target="https://www.sciencedirect.com/topics/medicine-and-dentistry/heart-ventricle-overload" TargetMode="External"/><Relationship Id="rId226" Type="http://schemas.openxmlformats.org/officeDocument/2006/relationships/hyperlink" Target="https://www.sciencedirect.com/topics/pharmacology-toxicology-and-pharmaceutical-science/hypoxia" TargetMode="External"/><Relationship Id="rId433" Type="http://schemas.openxmlformats.org/officeDocument/2006/relationships/hyperlink" Target="https://www.sciencedirect.com/topics/medicine-and-dentistry/color-doppler-flowmetry" TargetMode="External"/><Relationship Id="rId878" Type="http://schemas.openxmlformats.org/officeDocument/2006/relationships/hyperlink" Target="https://www.sciencedirect.com/topics/medicine-and-dentistry/ejection-fraction" TargetMode="External"/><Relationship Id="rId1063" Type="http://schemas.openxmlformats.org/officeDocument/2006/relationships/hyperlink" Target="https://ars.els-cdn.com/content/image/1-s2.0-S295046782400006X-gr3.jpg" TargetMode="External"/><Relationship Id="rId640" Type="http://schemas.openxmlformats.org/officeDocument/2006/relationships/hyperlink" Target="https://www.sciencedirect.com/topics/medicine-and-dentistry/artificial-respiration" TargetMode="External"/><Relationship Id="rId738" Type="http://schemas.openxmlformats.org/officeDocument/2006/relationships/hyperlink" Target="https://www.sciencedirect.com/topics/medicine-and-dentistry/pulmonary-vein" TargetMode="External"/><Relationship Id="rId945" Type="http://schemas.openxmlformats.org/officeDocument/2006/relationships/hyperlink" Target="https://www.sciencedirect.com/science/article/pii/S2405844024045018" TargetMode="External"/><Relationship Id="rId74" Type="http://schemas.openxmlformats.org/officeDocument/2006/relationships/hyperlink" Target="https://www.sciencedirect.com/topics/medicine-and-dentistry/computer-assisted-tomography" TargetMode="External"/><Relationship Id="rId377" Type="http://schemas.openxmlformats.org/officeDocument/2006/relationships/hyperlink" Target="https://www.sciencedirect.com/science/article/pii/S2666084924004911" TargetMode="External"/><Relationship Id="rId500" Type="http://schemas.openxmlformats.org/officeDocument/2006/relationships/hyperlink" Target="https://www.sciencedirect.com/topics/pharmacology-toxicology-and-pharmaceutical-science/congenital-heart-disease" TargetMode="External"/><Relationship Id="rId584" Type="http://schemas.openxmlformats.org/officeDocument/2006/relationships/hyperlink" Target="https://www.sciencedirect.com/topics/pharmacology-toxicology-and-pharmaceutical-science/base" TargetMode="External"/><Relationship Id="rId805" Type="http://schemas.openxmlformats.org/officeDocument/2006/relationships/hyperlink" Target="https://www.sciencedirect.com/topics/medicine-and-dentistry/thrombus" TargetMode="External"/><Relationship Id="rId5" Type="http://schemas.openxmlformats.org/officeDocument/2006/relationships/hyperlink" Target="https://www.sciencedirect.com/org/science/article/pii/S1546221824005265" TargetMode="External"/><Relationship Id="rId237" Type="http://schemas.openxmlformats.org/officeDocument/2006/relationships/hyperlink" Target="https://www.sciencedirect.com/topics/medicine-and-dentistry/vasoconstriction" TargetMode="External"/><Relationship Id="rId791" Type="http://schemas.openxmlformats.org/officeDocument/2006/relationships/hyperlink" Target="https://www.sciencedirect.com/science/article/pii/S2666084924001244" TargetMode="External"/><Relationship Id="rId889" Type="http://schemas.openxmlformats.org/officeDocument/2006/relationships/hyperlink" Target="https://www.sciencedirect.com/topics/medicine-and-dentistry/erythrocyte-sedimentation-rate" TargetMode="External"/><Relationship Id="rId1074" Type="http://schemas.openxmlformats.org/officeDocument/2006/relationships/hyperlink" Target="https://www.sciencedirect.com/topics/pharmacology-toxicology-and-pharmaceutical-science/hypoxia" TargetMode="External"/><Relationship Id="rId444" Type="http://schemas.openxmlformats.org/officeDocument/2006/relationships/hyperlink" Target="https://www.sciencedirect.com/topics/medicine-and-dentistry/sickle-cell-disease" TargetMode="External"/><Relationship Id="rId651" Type="http://schemas.openxmlformats.org/officeDocument/2006/relationships/hyperlink" Target="https://www.sciencedirect.com/science/article/pii/S1875957224000391" TargetMode="External"/><Relationship Id="rId749" Type="http://schemas.openxmlformats.org/officeDocument/2006/relationships/hyperlink" Target="https://www.sciencedirect.com/topics/medicine-and-dentistry/heart-left-ventricle-function" TargetMode="External"/><Relationship Id="rId290" Type="http://schemas.openxmlformats.org/officeDocument/2006/relationships/hyperlink" Target="https://www.sciencedirect.com/topics/medicine-and-dentistry/spontaneous-pneumothorax" TargetMode="External"/><Relationship Id="rId304" Type="http://schemas.openxmlformats.org/officeDocument/2006/relationships/hyperlink" Target="https://ars.els-cdn.com/content/image/1-s2.0-S2213007119300966-gr3_lrg.jpg" TargetMode="External"/><Relationship Id="rId388" Type="http://schemas.openxmlformats.org/officeDocument/2006/relationships/hyperlink" Target="https://www.sciencedirect.com/science/article/pii/S2666084924004911" TargetMode="External"/><Relationship Id="rId511" Type="http://schemas.openxmlformats.org/officeDocument/2006/relationships/hyperlink" Target="https://www.sciencedirect.com/topics/medicine-and-dentistry/auscultation" TargetMode="External"/><Relationship Id="rId609" Type="http://schemas.openxmlformats.org/officeDocument/2006/relationships/hyperlink" Target="https://www.sciencedirect.com/science/article/pii/S1875957224000391" TargetMode="External"/><Relationship Id="rId956" Type="http://schemas.openxmlformats.org/officeDocument/2006/relationships/hyperlink" Target="https://www.sciencedirect.com/topics/medicine-and-dentistry/bronchodilating-agent" TargetMode="External"/><Relationship Id="rId85" Type="http://schemas.openxmlformats.org/officeDocument/2006/relationships/hyperlink" Target="https://www.sciencedirect.com/topics/agricultural-and-biological-sciences/computed-tomography" TargetMode="External"/><Relationship Id="rId150" Type="http://schemas.openxmlformats.org/officeDocument/2006/relationships/hyperlink" Target="https://www.sciencedirect.com/topics/immunology-and-microbiology/pulmonary-artery-occlusion-pressure" TargetMode="External"/><Relationship Id="rId595" Type="http://schemas.openxmlformats.org/officeDocument/2006/relationships/hyperlink" Target="https://www.sciencedirect.com/topics/medicine-and-dentistry/thorax-surgery" TargetMode="External"/><Relationship Id="rId816" Type="http://schemas.openxmlformats.org/officeDocument/2006/relationships/hyperlink" Target="https://www.sciencedirect.com/topics/medicine-and-dentistry/pleura-effusion" TargetMode="External"/><Relationship Id="rId1001" Type="http://schemas.openxmlformats.org/officeDocument/2006/relationships/hyperlink" Target="https://www.sciencedirect.com/topics/pharmacology-toxicology-and-pharmaceutical-science/traumatic-brain-injury" TargetMode="External"/><Relationship Id="rId248" Type="http://schemas.openxmlformats.org/officeDocument/2006/relationships/hyperlink" Target="https://www.sciencedirect.com/science/article/pii/S221300711400046X" TargetMode="External"/><Relationship Id="rId455" Type="http://schemas.openxmlformats.org/officeDocument/2006/relationships/hyperlink" Target="https://www.sciencedirect.com/topics/medicine-and-dentistry/angiopeptin" TargetMode="External"/><Relationship Id="rId662" Type="http://schemas.openxmlformats.org/officeDocument/2006/relationships/hyperlink" Target="https://www.sciencedirect.com/science/article/pii/S1875957224000391" TargetMode="External"/><Relationship Id="rId1085" Type="http://schemas.openxmlformats.org/officeDocument/2006/relationships/hyperlink" Target="https://www.sciencedirect.com/topics/medicine-and-dentistry/catecholamine-release" TargetMode="External"/><Relationship Id="rId12" Type="http://schemas.openxmlformats.org/officeDocument/2006/relationships/hyperlink" Target="https://www.sciencedirect.com/org/science/article/pii/S1546221824005265" TargetMode="External"/><Relationship Id="rId108" Type="http://schemas.openxmlformats.org/officeDocument/2006/relationships/hyperlink" Target="https://www.sciencedirect.com/topics/medicine-and-dentistry/tachypnea" TargetMode="External"/><Relationship Id="rId315" Type="http://schemas.openxmlformats.org/officeDocument/2006/relationships/hyperlink" Target="https://www.sciencedirect.com/topics/medicine-and-dentistry/atelectasis" TargetMode="External"/><Relationship Id="rId522" Type="http://schemas.openxmlformats.org/officeDocument/2006/relationships/hyperlink" Target="https://www.sciencedirect.com/topics/medicine-and-dentistry/echocardiography" TargetMode="External"/><Relationship Id="rId967" Type="http://schemas.openxmlformats.org/officeDocument/2006/relationships/hyperlink" Target="https://www.sciencedirect.com/topics/medicine-and-dentistry/diuretic-agent" TargetMode="External"/><Relationship Id="rId96" Type="http://schemas.openxmlformats.org/officeDocument/2006/relationships/hyperlink" Target="https://www.sciencedirect.com/topics/immunology-and-microbiology/pulmonary-vein" TargetMode="External"/><Relationship Id="rId161" Type="http://schemas.openxmlformats.org/officeDocument/2006/relationships/hyperlink" Target="https://www.sciencedirect.com/topics/medicine-and-dentistry/phrenic-nerve" TargetMode="External"/><Relationship Id="rId399" Type="http://schemas.openxmlformats.org/officeDocument/2006/relationships/hyperlink" Target="https://ars.els-cdn.com/content/image/1-s2.0-S2772993124002560-gr2_lrg.jpg" TargetMode="External"/><Relationship Id="rId827" Type="http://schemas.openxmlformats.org/officeDocument/2006/relationships/hyperlink" Target="https://www.sciencedirect.com/topics/medicine-and-dentistry/extubation" TargetMode="External"/><Relationship Id="rId1012" Type="http://schemas.openxmlformats.org/officeDocument/2006/relationships/hyperlink" Target="https://www.sciencedirect.com/topics/medicine-and-dentistry/sinus-tachycardia" TargetMode="External"/><Relationship Id="rId259" Type="http://schemas.openxmlformats.org/officeDocument/2006/relationships/hyperlink" Target="https://www.sciencedirect.com/topics/pharmacology-toxicology-and-pharmaceutical-science/valvular-heart-disease" TargetMode="External"/><Relationship Id="rId466" Type="http://schemas.openxmlformats.org/officeDocument/2006/relationships/hyperlink" Target="https://www.sciencedirect.com/topics/medicine-and-dentistry/superior-vena-cava-syndrome" TargetMode="External"/><Relationship Id="rId673" Type="http://schemas.openxmlformats.org/officeDocument/2006/relationships/hyperlink" Target="https://www.sciencedirect.com/science/article/pii/S1875957224000391" TargetMode="External"/><Relationship Id="rId880" Type="http://schemas.openxmlformats.org/officeDocument/2006/relationships/hyperlink" Target="https://www.sciencedirect.com/topics/medicine-and-dentistry/mitral-insufficiency" TargetMode="External"/><Relationship Id="rId1096" Type="http://schemas.openxmlformats.org/officeDocument/2006/relationships/hyperlink" Target="https://www.sciencedirect.com/science/article/pii/S295046782400006X" TargetMode="External"/><Relationship Id="rId23" Type="http://schemas.openxmlformats.org/officeDocument/2006/relationships/hyperlink" Target="https://www.sciencedirect.com/org/science/article/pii/S1546221824005265" TargetMode="External"/><Relationship Id="rId119" Type="http://schemas.openxmlformats.org/officeDocument/2006/relationships/hyperlink" Target="https://www.sciencedirect.com/topics/medicine-and-dentistry/quantitative-computed-tomography" TargetMode="External"/><Relationship Id="rId326" Type="http://schemas.openxmlformats.org/officeDocument/2006/relationships/hyperlink" Target="https://www.sciencedirect.com/topics/pharmacology-toxicology-and-pharmaceutical-science/atelectasis" TargetMode="External"/><Relationship Id="rId533" Type="http://schemas.openxmlformats.org/officeDocument/2006/relationships/hyperlink" Target="https://www.sciencedirect.com/topics/medicine-and-dentistry/perioperative-period" TargetMode="External"/><Relationship Id="rId978" Type="http://schemas.openxmlformats.org/officeDocument/2006/relationships/hyperlink" Target="https://www.sciencedirect.com/topics/pharmacology-toxicology-and-pharmaceutical-science/vasoactive-intestinal-polypeptide" TargetMode="External"/><Relationship Id="rId740" Type="http://schemas.openxmlformats.org/officeDocument/2006/relationships/hyperlink" Target="https://www.sciencedirect.com/topics/pharmacology-toxicology-and-pharmaceutical-science/lactic-acidosis" TargetMode="External"/><Relationship Id="rId838" Type="http://schemas.openxmlformats.org/officeDocument/2006/relationships/hyperlink" Target="https://www.sciencedirect.com/topics/medicine-and-dentistry/pulmonary-aspiration" TargetMode="External"/><Relationship Id="rId1023" Type="http://schemas.openxmlformats.org/officeDocument/2006/relationships/hyperlink" Target="https://www.sciencedirect.com/topics/pharmacology-toxicology-and-pharmaceutical-science/thorax-pain" TargetMode="External"/><Relationship Id="rId172" Type="http://schemas.openxmlformats.org/officeDocument/2006/relationships/hyperlink" Target="https://www.sciencedirect.com/topics/pharmacology-toxicology-and-pharmaceutical-science/pleura-effusion" TargetMode="External"/><Relationship Id="rId477" Type="http://schemas.openxmlformats.org/officeDocument/2006/relationships/hyperlink" Target="https://www.sciencedirect.com/science/article/pii/S0151963824000425" TargetMode="External"/><Relationship Id="rId600" Type="http://schemas.openxmlformats.org/officeDocument/2006/relationships/hyperlink" Target="https://www.sciencedirect.com/science/article/pii/S1875957224000391" TargetMode="External"/><Relationship Id="rId684" Type="http://schemas.openxmlformats.org/officeDocument/2006/relationships/hyperlink" Target="https://ars.els-cdn.com/content/image/1-s2.0-S1875957224000391-gr3_lrg.jpg" TargetMode="External"/><Relationship Id="rId337" Type="http://schemas.openxmlformats.org/officeDocument/2006/relationships/hyperlink" Target="https://www.sciencedirect.com/topics/medicine-and-dentistry/pulmonary-shunt" TargetMode="External"/><Relationship Id="rId891" Type="http://schemas.openxmlformats.org/officeDocument/2006/relationships/hyperlink" Target="https://www.sciencedirect.com/topics/medicine-and-dentistry/blood-urea-nitrogen" TargetMode="External"/><Relationship Id="rId905" Type="http://schemas.openxmlformats.org/officeDocument/2006/relationships/hyperlink" Target="https://www.sciencedirect.com/topics/medicine-and-dentistry/sjoegren-syndrome" TargetMode="External"/><Relationship Id="rId989" Type="http://schemas.openxmlformats.org/officeDocument/2006/relationships/hyperlink" Target="https://www.sciencedirect.com/topics/pharmacology-toxicology-and-pharmaceutical-science/clinical-trial" TargetMode="External"/><Relationship Id="rId34" Type="http://schemas.openxmlformats.org/officeDocument/2006/relationships/hyperlink" Target="https://ars.els-cdn.com/content/image/1-s2.0-S1546221824005265-CMC_51420-fig-5.gif" TargetMode="External"/><Relationship Id="rId544" Type="http://schemas.openxmlformats.org/officeDocument/2006/relationships/hyperlink" Target="https://www.sciencedirect.com/topics/medicine-and-dentistry/antenatal-steroid" TargetMode="External"/><Relationship Id="rId751" Type="http://schemas.openxmlformats.org/officeDocument/2006/relationships/hyperlink" Target="https://www.sciencedirect.com/topics/medicine-and-dentistry/right-ventricle" TargetMode="External"/><Relationship Id="rId849" Type="http://schemas.openxmlformats.org/officeDocument/2006/relationships/hyperlink" Target="https://www.sciencedirect.com/topics/medicine-and-dentistry/premolar" TargetMode="External"/><Relationship Id="rId183" Type="http://schemas.openxmlformats.org/officeDocument/2006/relationships/hyperlink" Target="https://www.sciencedirect.com/topics/medicine-and-dentistry/pneumothorax" TargetMode="External"/><Relationship Id="rId390" Type="http://schemas.openxmlformats.org/officeDocument/2006/relationships/hyperlink" Target="https://www.sciencedirect.com/science/article/pii/S2666084924004911" TargetMode="External"/><Relationship Id="rId404" Type="http://schemas.openxmlformats.org/officeDocument/2006/relationships/hyperlink" Target="https://www.sciencedirect.com/topics/medicine-and-dentistry/supraclavicular-lymph-node" TargetMode="External"/><Relationship Id="rId611" Type="http://schemas.openxmlformats.org/officeDocument/2006/relationships/hyperlink" Target="https://www.sciencedirect.com/science/article/pii/S1875957224000391" TargetMode="External"/><Relationship Id="rId1034" Type="http://schemas.openxmlformats.org/officeDocument/2006/relationships/hyperlink" Target="https://www.sciencedirect.com/topics/medicine-and-dentistry/coronary-angiography" TargetMode="External"/><Relationship Id="rId250" Type="http://schemas.openxmlformats.org/officeDocument/2006/relationships/hyperlink" Target="https://www.sciencedirect.com/science/article/pii/S221300711400046X" TargetMode="External"/><Relationship Id="rId488" Type="http://schemas.openxmlformats.org/officeDocument/2006/relationships/hyperlink" Target="https://www.sciencedirect.com/topics/pharmacology-toxicology-and-pharmaceutical-science/lung-edema" TargetMode="External"/><Relationship Id="rId695" Type="http://schemas.openxmlformats.org/officeDocument/2006/relationships/hyperlink" Target="https://www.sciencedirect.com/topics/medicine-and-dentistry/hemopericardium" TargetMode="External"/><Relationship Id="rId709" Type="http://schemas.openxmlformats.org/officeDocument/2006/relationships/hyperlink" Target="https://www.sciencedirect.com/topics/pharmacology-toxicology-and-pharmaceutical-science/mortality-rate" TargetMode="External"/><Relationship Id="rId916" Type="http://schemas.openxmlformats.org/officeDocument/2006/relationships/hyperlink" Target="https://ars.els-cdn.com/content/image/1-s2.0-S2405844024045018-gr2_lrg.jpg" TargetMode="External"/><Relationship Id="rId1101" Type="http://schemas.openxmlformats.org/officeDocument/2006/relationships/hyperlink" Target="https://www.sciencedirect.com/topics/medicine-and-dentistry/intracranial-pressure" TargetMode="External"/><Relationship Id="rId45" Type="http://schemas.openxmlformats.org/officeDocument/2006/relationships/hyperlink" Target="https://ars.els-cdn.com/content/image/1-s2.0-S1546221824005265-CMC_51420-fig-9_lrg.gif" TargetMode="External"/><Relationship Id="rId110" Type="http://schemas.openxmlformats.org/officeDocument/2006/relationships/hyperlink" Target="https://ars.els-cdn.com/content/image/1-s2.0-S2352047720300629-gr3.jpg" TargetMode="External"/><Relationship Id="rId348" Type="http://schemas.openxmlformats.org/officeDocument/2006/relationships/hyperlink" Target="https://www.sciencedirect.com/topics/medicine-and-dentistry/cardiorespiratory" TargetMode="External"/><Relationship Id="rId555" Type="http://schemas.openxmlformats.org/officeDocument/2006/relationships/hyperlink" Target="https://www.sciencedirect.com/topics/pharmacology-toxicology-and-pharmaceutical-science/inotropic-agent" TargetMode="External"/><Relationship Id="rId762" Type="http://schemas.openxmlformats.org/officeDocument/2006/relationships/hyperlink" Target="https://www.sciencedirect.com/topics/medicine-and-dentistry/nasal-cannula" TargetMode="External"/><Relationship Id="rId194" Type="http://schemas.openxmlformats.org/officeDocument/2006/relationships/hyperlink" Target="https://ars.els-cdn.com/content/image/1-s2.0-S221300711400046X-gr2_lrg.jpg" TargetMode="External"/><Relationship Id="rId208" Type="http://schemas.openxmlformats.org/officeDocument/2006/relationships/hyperlink" Target="https://www.sciencedirect.com/topics/medicine-and-dentistry/symptomatology" TargetMode="External"/><Relationship Id="rId415" Type="http://schemas.openxmlformats.org/officeDocument/2006/relationships/hyperlink" Target="https://www.sciencedirect.com/science/article/pii/S0151963824000425" TargetMode="External"/><Relationship Id="rId622" Type="http://schemas.openxmlformats.org/officeDocument/2006/relationships/hyperlink" Target="https://www.sciencedirect.com/science/article/pii/S1875957224000391" TargetMode="External"/><Relationship Id="rId1045" Type="http://schemas.openxmlformats.org/officeDocument/2006/relationships/hyperlink" Target="https://www.sciencedirect.com/topics/medicine-and-dentistry/plantar-reflex" TargetMode="External"/><Relationship Id="rId261" Type="http://schemas.openxmlformats.org/officeDocument/2006/relationships/hyperlink" Target="https://www.sciencedirect.com/topics/medicine-and-dentistry/primigravida" TargetMode="External"/><Relationship Id="rId499" Type="http://schemas.openxmlformats.org/officeDocument/2006/relationships/hyperlink" Target="https://www.sciencedirect.com/topics/medicine-and-dentistry/diuretic-agent" TargetMode="External"/><Relationship Id="rId927" Type="http://schemas.openxmlformats.org/officeDocument/2006/relationships/hyperlink" Target="https://www.sciencedirect.com/topics/medicine-and-dentistry/ejection-fraction" TargetMode="External"/><Relationship Id="rId1112" Type="http://schemas.openxmlformats.org/officeDocument/2006/relationships/hyperlink" Target="https://www.sciencedirect.com/science/article/pii/S295046782400006X" TargetMode="External"/><Relationship Id="rId56" Type="http://schemas.openxmlformats.org/officeDocument/2006/relationships/hyperlink" Target="https://www.sciencedirect.com/topics/medicine-and-dentistry/spinal-fusion" TargetMode="External"/><Relationship Id="rId359" Type="http://schemas.openxmlformats.org/officeDocument/2006/relationships/hyperlink" Target="https://www.sciencedirect.com/topics/pharmacology-toxicology-and-pharmaceutical-science/lung-edema" TargetMode="External"/><Relationship Id="rId566" Type="http://schemas.openxmlformats.org/officeDocument/2006/relationships/hyperlink" Target="https://www.sciencedirect.com/science/article/pii/S1875957224000391" TargetMode="External"/><Relationship Id="rId773" Type="http://schemas.openxmlformats.org/officeDocument/2006/relationships/hyperlink" Target="https://www.sciencedirect.com/topics/medicine-and-dentistry/antithrombotic" TargetMode="External"/><Relationship Id="rId121" Type="http://schemas.openxmlformats.org/officeDocument/2006/relationships/hyperlink" Target="https://ars.els-cdn.com/content/image/1-s2.0-S2352047720300629-gr4a.jpg" TargetMode="External"/><Relationship Id="rId219" Type="http://schemas.openxmlformats.org/officeDocument/2006/relationships/hyperlink" Target="https://www.sciencedirect.com/topics/agricultural-and-biological-sciences/acute-respiratory-distress-syndrome" TargetMode="External"/><Relationship Id="rId426" Type="http://schemas.openxmlformats.org/officeDocument/2006/relationships/hyperlink" Target="https://www.sciencedirect.com/science/article/pii/S0151963824000425" TargetMode="External"/><Relationship Id="rId633" Type="http://schemas.openxmlformats.org/officeDocument/2006/relationships/hyperlink" Target="https://www.sciencedirect.com/science/article/pii/S1875957224000391" TargetMode="External"/><Relationship Id="rId980" Type="http://schemas.openxmlformats.org/officeDocument/2006/relationships/hyperlink" Target="https://www.sciencedirect.com/science/article/pii/S2949788424000352" TargetMode="External"/><Relationship Id="rId1056" Type="http://schemas.openxmlformats.org/officeDocument/2006/relationships/hyperlink" Target="https://www.sciencedirect.com/topics/pharmacology-toxicology-and-pharmaceutical-science/ciclonicate" TargetMode="External"/><Relationship Id="rId840" Type="http://schemas.openxmlformats.org/officeDocument/2006/relationships/hyperlink" Target="https://www.sciencedirect.com/science/article/pii/S2405844024045018" TargetMode="External"/><Relationship Id="rId938" Type="http://schemas.openxmlformats.org/officeDocument/2006/relationships/hyperlink" Target="https://www.sciencedirect.com/topics/medicine-and-dentistry/upper-respiratory-tract-obstruction" TargetMode="External"/><Relationship Id="rId67" Type="http://schemas.openxmlformats.org/officeDocument/2006/relationships/hyperlink" Target="https://www.sciencedirect.com/topics/medicine-and-dentistry/thorax-radiography" TargetMode="External"/><Relationship Id="rId272" Type="http://schemas.openxmlformats.org/officeDocument/2006/relationships/hyperlink" Target="https://www.sciencedirect.com/topics/pharmacology-toxicology-and-pharmaceutical-science/spontaneous-pneumothorax" TargetMode="External"/><Relationship Id="rId577" Type="http://schemas.openxmlformats.org/officeDocument/2006/relationships/hyperlink" Target="https://www.sciencedirect.com/science/article/pii/S1875957224000391" TargetMode="External"/><Relationship Id="rId700" Type="http://schemas.openxmlformats.org/officeDocument/2006/relationships/hyperlink" Target="https://www.sciencedirect.com/topics/medicine-and-dentistry/clinical-pathway" TargetMode="External"/><Relationship Id="rId132" Type="http://schemas.openxmlformats.org/officeDocument/2006/relationships/hyperlink" Target="https://ars.els-cdn.com/content/image/1-s2.0-S2352047720300629-gr6b_lrg.jpg" TargetMode="External"/><Relationship Id="rId784" Type="http://schemas.openxmlformats.org/officeDocument/2006/relationships/hyperlink" Target="https://ars.els-cdn.com/content/image/1-s2.0-S2666084924001244-gr4_lrg.jpg" TargetMode="External"/><Relationship Id="rId991" Type="http://schemas.openxmlformats.org/officeDocument/2006/relationships/hyperlink" Target="https://www.sciencedirect.com/science/article/pii/S2949788424000352" TargetMode="External"/><Relationship Id="rId1067" Type="http://schemas.openxmlformats.org/officeDocument/2006/relationships/hyperlink" Target="https://www.sciencedirect.com/topics/medicine-and-dentistry/anterior-communicating-artery" TargetMode="External"/><Relationship Id="rId437" Type="http://schemas.openxmlformats.org/officeDocument/2006/relationships/hyperlink" Target="https://www.sciencedirect.com/topics/medicine-and-dentistry/gastrointestinal-distress" TargetMode="External"/><Relationship Id="rId644" Type="http://schemas.openxmlformats.org/officeDocument/2006/relationships/hyperlink" Target="https://www.sciencedirect.com/science/article/pii/S1875957224000391" TargetMode="External"/><Relationship Id="rId851" Type="http://schemas.openxmlformats.org/officeDocument/2006/relationships/hyperlink" Target="https://www.sciencedirect.com/topics/medicine-and-dentistry/polycystic-ovary-syndrome" TargetMode="External"/><Relationship Id="rId283" Type="http://schemas.openxmlformats.org/officeDocument/2006/relationships/hyperlink" Target="https://www.sciencedirect.com/topics/medicine-and-dentistry/emergency-department" TargetMode="External"/><Relationship Id="rId490" Type="http://schemas.openxmlformats.org/officeDocument/2006/relationships/hyperlink" Target="https://www.sciencedirect.com/topics/medicine-and-dentistry/clinical-trial" TargetMode="External"/><Relationship Id="rId504" Type="http://schemas.openxmlformats.org/officeDocument/2006/relationships/hyperlink" Target="https://www.sciencedirect.com/topics/medicine-and-dentistry/systemic-circulation" TargetMode="External"/><Relationship Id="rId711" Type="http://schemas.openxmlformats.org/officeDocument/2006/relationships/hyperlink" Target="https://www.sciencedirect.com/topics/medicine-and-dentistry/postoperative-management" TargetMode="External"/><Relationship Id="rId949" Type="http://schemas.openxmlformats.org/officeDocument/2006/relationships/hyperlink" Target="https://www.sciencedirect.com/topics/medicine-and-dentistry/hypoxemia" TargetMode="External"/><Relationship Id="rId78" Type="http://schemas.openxmlformats.org/officeDocument/2006/relationships/hyperlink" Target="https://www.sciencedirect.com/topics/medicine-and-dentistry/blood-vessel" TargetMode="External"/><Relationship Id="rId143" Type="http://schemas.openxmlformats.org/officeDocument/2006/relationships/hyperlink" Target="https://www.sciencedirect.com/topics/medicine-and-dentistry/atelectasis" TargetMode="External"/><Relationship Id="rId350" Type="http://schemas.openxmlformats.org/officeDocument/2006/relationships/hyperlink" Target="https://www.sciencedirect.com/topics/medicine-and-dentistry/lung-contusion" TargetMode="External"/><Relationship Id="rId588" Type="http://schemas.openxmlformats.org/officeDocument/2006/relationships/hyperlink" Target="https://www.sciencedirect.com/science/article/pii/S1875957224000391" TargetMode="External"/><Relationship Id="rId795" Type="http://schemas.openxmlformats.org/officeDocument/2006/relationships/hyperlink" Target="https://www.sciencedirect.com/topics/medicine-and-dentistry/blood-clot-lysis" TargetMode="External"/><Relationship Id="rId809" Type="http://schemas.openxmlformats.org/officeDocument/2006/relationships/hyperlink" Target="https://www.sciencedirect.com/topics/medicine-and-dentistry/glottis" TargetMode="External"/><Relationship Id="rId9" Type="http://schemas.openxmlformats.org/officeDocument/2006/relationships/hyperlink" Target="https://ars.els-cdn.com/content/image/1-s2.0-S1546221824005265-CMC_51420-fig-1.gif" TargetMode="External"/><Relationship Id="rId210" Type="http://schemas.openxmlformats.org/officeDocument/2006/relationships/hyperlink" Target="https://www.sciencedirect.com/topics/pharmacology-toxicology-and-pharmaceutical-science/spontaneous-pneumothorax" TargetMode="External"/><Relationship Id="rId448" Type="http://schemas.openxmlformats.org/officeDocument/2006/relationships/hyperlink" Target="https://www.sciencedirect.com/topics/medicine-and-dentistry/computer-assisted-tomography" TargetMode="External"/><Relationship Id="rId655" Type="http://schemas.openxmlformats.org/officeDocument/2006/relationships/hyperlink" Target="https://www.sciencedirect.com/science/article/pii/S1875957224000391" TargetMode="External"/><Relationship Id="rId862" Type="http://schemas.openxmlformats.org/officeDocument/2006/relationships/hyperlink" Target="https://www.sciencedirect.com/topics/medicine-and-dentistry/arterial-blood-gas-analysis" TargetMode="External"/><Relationship Id="rId1078" Type="http://schemas.openxmlformats.org/officeDocument/2006/relationships/hyperlink" Target="https://www.sciencedirect.com/topics/medicine-and-dentistry/catecholamine" TargetMode="External"/><Relationship Id="rId294" Type="http://schemas.openxmlformats.org/officeDocument/2006/relationships/hyperlink" Target="https://www.sciencedirect.com/science/article/pii/S2213007119300966" TargetMode="External"/><Relationship Id="rId308" Type="http://schemas.openxmlformats.org/officeDocument/2006/relationships/hyperlink" Target="https://www.sciencedirect.com/topics/pharmacology-toxicology-and-pharmaceutical-science/epileptic-absence" TargetMode="External"/><Relationship Id="rId515" Type="http://schemas.openxmlformats.org/officeDocument/2006/relationships/hyperlink" Target="https://www.sciencedirect.com/topics/pharmacology-toxicology-and-pharmaceutical-science/infusion-fluid" TargetMode="External"/><Relationship Id="rId722" Type="http://schemas.openxmlformats.org/officeDocument/2006/relationships/hyperlink" Target="https://www.sciencedirect.com/topics/medicine-and-dentistry/oxygen-saturation" TargetMode="External"/><Relationship Id="rId89" Type="http://schemas.openxmlformats.org/officeDocument/2006/relationships/hyperlink" Target="https://www.sciencedirect.com/topics/pharmacology-toxicology-and-pharmaceutical-science/lung-edema" TargetMode="External"/><Relationship Id="rId154" Type="http://schemas.openxmlformats.org/officeDocument/2006/relationships/hyperlink" Target="https://www.sciencedirect.com/topics/nursing-and-health-professions/atelectasis" TargetMode="External"/><Relationship Id="rId361" Type="http://schemas.openxmlformats.org/officeDocument/2006/relationships/hyperlink" Target="https://www.sciencedirect.com/topics/nursing-and-health-professions/thorax-radiography" TargetMode="External"/><Relationship Id="rId599" Type="http://schemas.openxmlformats.org/officeDocument/2006/relationships/hyperlink" Target="https://www.sciencedirect.com/science/article/pii/S1875957224000391" TargetMode="External"/><Relationship Id="rId1005" Type="http://schemas.openxmlformats.org/officeDocument/2006/relationships/hyperlink" Target="https://www.sciencedirect.com/science/article/pii/S295046782400006X" TargetMode="External"/><Relationship Id="rId459" Type="http://schemas.openxmlformats.org/officeDocument/2006/relationships/hyperlink" Target="https://www.sciencedirect.com/science/article/pii/S0151963824000425" TargetMode="External"/><Relationship Id="rId666" Type="http://schemas.openxmlformats.org/officeDocument/2006/relationships/hyperlink" Target="https://www.sciencedirect.com/topics/medicine-and-dentistry/rank-sum-test" TargetMode="External"/><Relationship Id="rId873" Type="http://schemas.openxmlformats.org/officeDocument/2006/relationships/hyperlink" Target="https://www.sciencedirect.com/science/article/pii/S2405844024045018" TargetMode="External"/><Relationship Id="rId1089" Type="http://schemas.openxmlformats.org/officeDocument/2006/relationships/hyperlink" Target="https://www.sciencedirect.com/topics/medicine-and-dentistry/brain-ischemia" TargetMode="External"/><Relationship Id="rId16" Type="http://schemas.openxmlformats.org/officeDocument/2006/relationships/hyperlink" Target="https://www.sciencedirect.com/org/science/article/pii/S1546221824005265" TargetMode="External"/><Relationship Id="rId221" Type="http://schemas.openxmlformats.org/officeDocument/2006/relationships/hyperlink" Target="https://www.sciencedirect.com/topics/agricultural-and-biological-sciences/computed-tomography" TargetMode="External"/><Relationship Id="rId319" Type="http://schemas.openxmlformats.org/officeDocument/2006/relationships/hyperlink" Target="https://www.sciencedirect.com/topics/pharmacology-toxicology-and-pharmaceutical-science/endothelium-lesion" TargetMode="External"/><Relationship Id="rId526" Type="http://schemas.openxmlformats.org/officeDocument/2006/relationships/hyperlink" Target="https://www.sciencedirect.com/science/article/pii/S1875957224000391" TargetMode="External"/><Relationship Id="rId733" Type="http://schemas.openxmlformats.org/officeDocument/2006/relationships/hyperlink" Target="https://www.sciencedirect.com/topics/medicine-and-dentistry/pulmonary-embolism" TargetMode="External"/><Relationship Id="rId940" Type="http://schemas.openxmlformats.org/officeDocument/2006/relationships/hyperlink" Target="https://www.sciencedirect.com/science/article/pii/S2405844024045018" TargetMode="External"/><Relationship Id="rId1016" Type="http://schemas.openxmlformats.org/officeDocument/2006/relationships/hyperlink" Target="https://www.sciencedirect.com/topics/medicine-and-dentistry/ground-glass-opacity" TargetMode="External"/><Relationship Id="rId165" Type="http://schemas.openxmlformats.org/officeDocument/2006/relationships/hyperlink" Target="https://www.sciencedirect.com/topics/medicine-and-dentistry/multivariate-analysis" TargetMode="External"/><Relationship Id="rId372" Type="http://schemas.openxmlformats.org/officeDocument/2006/relationships/hyperlink" Target="https://www.sciencedirect.com/topics/pharmacology-toxicology-and-pharmaceutical-science/lung-edema" TargetMode="External"/><Relationship Id="rId677" Type="http://schemas.openxmlformats.org/officeDocument/2006/relationships/hyperlink" Target="https://www.sciencedirect.com/science/article/pii/S1875957224000391" TargetMode="External"/><Relationship Id="rId800" Type="http://schemas.openxmlformats.org/officeDocument/2006/relationships/hyperlink" Target="https://www.sciencedirect.com/topics/pharmacology-toxicology-and-pharmaceutical-science/rivaroxaban" TargetMode="External"/><Relationship Id="rId232" Type="http://schemas.openxmlformats.org/officeDocument/2006/relationships/hyperlink" Target="https://www.sciencedirect.com/science/article/pii/S221300711400046X" TargetMode="External"/><Relationship Id="rId884" Type="http://schemas.openxmlformats.org/officeDocument/2006/relationships/hyperlink" Target="https://ars.els-cdn.com/content/image/1-s2.0-S2405844024045018-gr1_lrg.jpg" TargetMode="External"/><Relationship Id="rId27" Type="http://schemas.openxmlformats.org/officeDocument/2006/relationships/hyperlink" Target="https://ars.els-cdn.com/content/image/1-s2.0-S1546221824005265-CMC_51420-fig-3.gif" TargetMode="External"/><Relationship Id="rId537" Type="http://schemas.openxmlformats.org/officeDocument/2006/relationships/hyperlink" Target="https://www.sciencedirect.com/topics/medicine-and-dentistry/neonatal-intensive-care-unit" TargetMode="External"/><Relationship Id="rId744" Type="http://schemas.openxmlformats.org/officeDocument/2006/relationships/hyperlink" Target="https://www.sciencedirect.com/science/article/pii/S2666084924001244" TargetMode="External"/><Relationship Id="rId951" Type="http://schemas.openxmlformats.org/officeDocument/2006/relationships/hyperlink" Target="https://www.sciencedirect.com/science/article/pii/S2405844024045018" TargetMode="External"/><Relationship Id="rId80" Type="http://schemas.openxmlformats.org/officeDocument/2006/relationships/hyperlink" Target="https://www.sciencedirect.com/topics/medicine-and-dentistry/silo-fillers-disease" TargetMode="External"/><Relationship Id="rId176" Type="http://schemas.openxmlformats.org/officeDocument/2006/relationships/hyperlink" Target="https://www.sciencedirect.com/topics/pharmacology-toxicology-and-pharmaceutical-science/pneumothorax" TargetMode="External"/><Relationship Id="rId383" Type="http://schemas.openxmlformats.org/officeDocument/2006/relationships/hyperlink" Target="https://www.sciencedirect.com/science/article/pii/S2666084924004911" TargetMode="External"/><Relationship Id="rId590" Type="http://schemas.openxmlformats.org/officeDocument/2006/relationships/hyperlink" Target="https://www.sciencedirect.com/topics/medicine-and-dentistry/hemodynamic" TargetMode="External"/><Relationship Id="rId604" Type="http://schemas.openxmlformats.org/officeDocument/2006/relationships/hyperlink" Target="https://www.sciencedirect.com/topics/medicine-and-dentistry/anomalous-pulmonary-venous-connection" TargetMode="External"/><Relationship Id="rId811" Type="http://schemas.openxmlformats.org/officeDocument/2006/relationships/hyperlink" Target="https://www.sciencedirect.com/topics/medicine-and-dentistry/larynx" TargetMode="External"/><Relationship Id="rId1027" Type="http://schemas.openxmlformats.org/officeDocument/2006/relationships/hyperlink" Target="https://www.sciencedirect.com/topics/pharmacology-toxicology-and-pharmaceutical-science/cardiogenic-shock" TargetMode="External"/><Relationship Id="rId243" Type="http://schemas.openxmlformats.org/officeDocument/2006/relationships/hyperlink" Target="https://www.sciencedirect.com/science/article/pii/S221300711400046X" TargetMode="External"/><Relationship Id="rId450" Type="http://schemas.openxmlformats.org/officeDocument/2006/relationships/hyperlink" Target="https://www.sciencedirect.com/topics/medicine-and-dentistry/superior-vena-cava" TargetMode="External"/><Relationship Id="rId688" Type="http://schemas.openxmlformats.org/officeDocument/2006/relationships/hyperlink" Target="https://www.sciencedirect.com/science/article/pii/S1875957224000391" TargetMode="External"/><Relationship Id="rId895" Type="http://schemas.openxmlformats.org/officeDocument/2006/relationships/hyperlink" Target="https://www.sciencedirect.com/topics/medicine-and-dentistry/thorax-radiography" TargetMode="External"/><Relationship Id="rId909" Type="http://schemas.openxmlformats.org/officeDocument/2006/relationships/hyperlink" Target="https://www.sciencedirect.com/science/article/pii/S2405844024045018" TargetMode="External"/><Relationship Id="rId1080" Type="http://schemas.openxmlformats.org/officeDocument/2006/relationships/hyperlink" Target="https://www.sciencedirect.com/science/article/pii/S295046782400006X" TargetMode="External"/><Relationship Id="rId38" Type="http://schemas.openxmlformats.org/officeDocument/2006/relationships/hyperlink" Target="https://ars.els-cdn.com/content/image/1-s2.0-S1546221824005265-CMC_51420-fig-7_lrg.gif" TargetMode="External"/><Relationship Id="rId103" Type="http://schemas.openxmlformats.org/officeDocument/2006/relationships/hyperlink" Target="https://www.sciencedirect.com/topics/medicine-and-dentistry/pleura-effusion" TargetMode="External"/><Relationship Id="rId310" Type="http://schemas.openxmlformats.org/officeDocument/2006/relationships/hyperlink" Target="https://www.sciencedirect.com/science/article/pii/S2213007119300966" TargetMode="External"/><Relationship Id="rId548" Type="http://schemas.openxmlformats.org/officeDocument/2006/relationships/hyperlink" Target="https://ars.els-cdn.com/content/image/1-s2.0-S1875957224000391-gr1.jpg" TargetMode="External"/><Relationship Id="rId755" Type="http://schemas.openxmlformats.org/officeDocument/2006/relationships/hyperlink" Target="https://www.sciencedirect.com/science/article/pii/S2666084924001244" TargetMode="External"/><Relationship Id="rId962" Type="http://schemas.openxmlformats.org/officeDocument/2006/relationships/hyperlink" Target="https://www.sciencedirect.com/topics/medicine-and-dentistry/otorhinolaryngology" TargetMode="External"/><Relationship Id="rId91" Type="http://schemas.openxmlformats.org/officeDocument/2006/relationships/hyperlink" Target="https://www.sciencedirect.com/topics/nursing-and-health-professions/pleura-effusion" TargetMode="External"/><Relationship Id="rId187" Type="http://schemas.openxmlformats.org/officeDocument/2006/relationships/hyperlink" Target="https://www.sciencedirect.com/topics/pharmacology-toxicology-and-pharmaceutical-science/abnormal-respiratory-sound" TargetMode="External"/><Relationship Id="rId394" Type="http://schemas.openxmlformats.org/officeDocument/2006/relationships/hyperlink" Target="https://www.sciencedirect.com/science/article/pii/S2772993124002560" TargetMode="External"/><Relationship Id="rId408" Type="http://schemas.openxmlformats.org/officeDocument/2006/relationships/hyperlink" Target="https://www.sciencedirect.com/topics/medicine-and-dentistry/lymphangiectasis" TargetMode="External"/><Relationship Id="rId615" Type="http://schemas.openxmlformats.org/officeDocument/2006/relationships/hyperlink" Target="https://www.sciencedirect.com/science/article/pii/S1875957224000391" TargetMode="External"/><Relationship Id="rId822" Type="http://schemas.openxmlformats.org/officeDocument/2006/relationships/hyperlink" Target="https://www.sciencedirect.com/topics/medicine-and-dentistry/apical-foramen" TargetMode="External"/><Relationship Id="rId1038" Type="http://schemas.openxmlformats.org/officeDocument/2006/relationships/hyperlink" Target="https://ars.els-cdn.com/content/image/1-s2.0-S295046782400006X-gr1_lrg.jpg" TargetMode="External"/><Relationship Id="rId254" Type="http://schemas.openxmlformats.org/officeDocument/2006/relationships/hyperlink" Target="https://www.sciencedirect.com/science/article/pii/S221300711400046X" TargetMode="External"/><Relationship Id="rId699" Type="http://schemas.openxmlformats.org/officeDocument/2006/relationships/hyperlink" Target="https://www.sciencedirect.com/topics/medicine-and-dentistry/assisted-ventilation" TargetMode="External"/><Relationship Id="rId1091" Type="http://schemas.openxmlformats.org/officeDocument/2006/relationships/hyperlink" Target="https://www.sciencedirect.com/science/article/pii/S295046782400006X" TargetMode="External"/><Relationship Id="rId1105" Type="http://schemas.openxmlformats.org/officeDocument/2006/relationships/hyperlink" Target="https://www.sciencedirect.com/topics/pharmacology-toxicology-and-pharmaceutical-science/catecholamine" TargetMode="External"/><Relationship Id="rId49" Type="http://schemas.openxmlformats.org/officeDocument/2006/relationships/hyperlink" Target="https://www.sciencedirect.com/org/science/article/pii/S1546221824005265" TargetMode="External"/><Relationship Id="rId114" Type="http://schemas.openxmlformats.org/officeDocument/2006/relationships/hyperlink" Target="https://www.sciencedirect.com/topics/medicine-and-dentistry/supine-position" TargetMode="External"/><Relationship Id="rId461" Type="http://schemas.openxmlformats.org/officeDocument/2006/relationships/hyperlink" Target="https://www.sciencedirect.com/topics/medicine-and-dentistry/pleura-effusion" TargetMode="External"/><Relationship Id="rId559" Type="http://schemas.openxmlformats.org/officeDocument/2006/relationships/hyperlink" Target="https://www.sciencedirect.com/topics/pharmacology-toxicology-and-pharmaceutical-science/heart-murmur" TargetMode="External"/><Relationship Id="rId766" Type="http://schemas.openxmlformats.org/officeDocument/2006/relationships/hyperlink" Target="https://www.sciencedirect.com/topics/medicine-and-dentistry/thorax-radiography" TargetMode="External"/><Relationship Id="rId198" Type="http://schemas.openxmlformats.org/officeDocument/2006/relationships/hyperlink" Target="https://www.sciencedirect.com/topics/medicine-and-dentistry/parkinsons-disease" TargetMode="External"/><Relationship Id="rId321" Type="http://schemas.openxmlformats.org/officeDocument/2006/relationships/hyperlink" Target="https://www.sciencedirect.com/topics/medicine-and-dentistry/microcirculation" TargetMode="External"/><Relationship Id="rId419" Type="http://schemas.openxmlformats.org/officeDocument/2006/relationships/hyperlink" Target="https://www.sciencedirect.com/science/article/pii/S0151963824000425" TargetMode="External"/><Relationship Id="rId626" Type="http://schemas.openxmlformats.org/officeDocument/2006/relationships/hyperlink" Target="https://www.sciencedirect.com/science/article/pii/S1875957224000391" TargetMode="External"/><Relationship Id="rId973" Type="http://schemas.openxmlformats.org/officeDocument/2006/relationships/hyperlink" Target="https://www.sciencedirect.com/science/article/pii/S2949788424000352" TargetMode="External"/><Relationship Id="rId1049" Type="http://schemas.openxmlformats.org/officeDocument/2006/relationships/hyperlink" Target="https://www.sciencedirect.com/topics/medicine-and-dentistry/national-institutes-of-health-stroke-scale" TargetMode="External"/><Relationship Id="rId833" Type="http://schemas.openxmlformats.org/officeDocument/2006/relationships/hyperlink" Target="https://www.sciencedirect.com/topics/medicine-and-dentistry/epiglottitis" TargetMode="External"/><Relationship Id="rId1116" Type="http://schemas.openxmlformats.org/officeDocument/2006/relationships/hyperlink" Target="https://www.sciencedirect.com/topics/pharmacology-toxicology-and-pharmaceutical-science/physical-disease-by-body-function" TargetMode="External"/><Relationship Id="rId265" Type="http://schemas.openxmlformats.org/officeDocument/2006/relationships/hyperlink" Target="https://www.sciencedirect.com/topics/pharmacology-toxicology-and-pharmaceutical-science/pulmonary-hypertension" TargetMode="External"/><Relationship Id="rId472" Type="http://schemas.openxmlformats.org/officeDocument/2006/relationships/hyperlink" Target="https://www.sciencedirect.com/science/article/pii/S0151963824000425" TargetMode="External"/><Relationship Id="rId900" Type="http://schemas.openxmlformats.org/officeDocument/2006/relationships/hyperlink" Target="https://www.sciencedirect.com/topics/medicine-and-dentistry/dental-abscess" TargetMode="External"/><Relationship Id="rId125" Type="http://schemas.openxmlformats.org/officeDocument/2006/relationships/hyperlink" Target="https://ars.els-cdn.com/content/image/1-s2.0-S2352047720300629-gr5a_lrg.jpg" TargetMode="External"/><Relationship Id="rId332" Type="http://schemas.openxmlformats.org/officeDocument/2006/relationships/hyperlink" Target="https://www.sciencedirect.com/topics/medicine-and-dentistry/computer-assisted-tomography" TargetMode="External"/><Relationship Id="rId777" Type="http://schemas.openxmlformats.org/officeDocument/2006/relationships/hyperlink" Target="https://www.sciencedirect.com/topics/medicine-and-dentistry/computer-assisted-tomography" TargetMode="External"/><Relationship Id="rId984" Type="http://schemas.openxmlformats.org/officeDocument/2006/relationships/hyperlink" Target="https://www.sciencedirect.com/science/article/pii/S2949788424000352" TargetMode="External"/><Relationship Id="rId637" Type="http://schemas.openxmlformats.org/officeDocument/2006/relationships/hyperlink" Target="https://www.sciencedirect.com/topics/medicine-and-dentistry/preoperative-period" TargetMode="External"/><Relationship Id="rId844" Type="http://schemas.openxmlformats.org/officeDocument/2006/relationships/hyperlink" Target="https://www.sciencedirect.com/science/article/pii/S2405844024045018" TargetMode="External"/><Relationship Id="rId276" Type="http://schemas.openxmlformats.org/officeDocument/2006/relationships/hyperlink" Target="https://www.sciencedirect.com/topics/medicine-and-dentistry/emergency-department" TargetMode="External"/><Relationship Id="rId483" Type="http://schemas.openxmlformats.org/officeDocument/2006/relationships/hyperlink" Target="https://www.sciencedirect.com/topics/medicine-and-dentistry/chyle" TargetMode="External"/><Relationship Id="rId690" Type="http://schemas.openxmlformats.org/officeDocument/2006/relationships/hyperlink" Target="https://ars.els-cdn.com/content/image/1-s2.0-S1875957224000391-gr4.jpg" TargetMode="External"/><Relationship Id="rId704" Type="http://schemas.openxmlformats.org/officeDocument/2006/relationships/hyperlink" Target="https://www.sciencedirect.com/topics/medicine-and-dentistry/lung-ventilation" TargetMode="External"/><Relationship Id="rId911" Type="http://schemas.openxmlformats.org/officeDocument/2006/relationships/hyperlink" Target="https://www.sciencedirect.com/topics/medicine-and-dentistry/lung-parenchyma" TargetMode="External"/><Relationship Id="rId40" Type="http://schemas.openxmlformats.org/officeDocument/2006/relationships/hyperlink" Target="https://ars.els-cdn.com/content/image/1-s2.0-S1546221824005265-CMC_51420-fig-8_lrg.gif" TargetMode="External"/><Relationship Id="rId136" Type="http://schemas.openxmlformats.org/officeDocument/2006/relationships/hyperlink" Target="https://www.sciencedirect.com/topics/medicine-and-dentistry/pulmonary-artery-occlusion-pressure" TargetMode="External"/><Relationship Id="rId343" Type="http://schemas.openxmlformats.org/officeDocument/2006/relationships/hyperlink" Target="https://www.sciencedirect.com/topics/medicine-and-dentistry/artificial-respiration" TargetMode="External"/><Relationship Id="rId550" Type="http://schemas.openxmlformats.org/officeDocument/2006/relationships/hyperlink" Target="https://www.sciencedirect.com/topics/medicine-and-dentistry/persistent-truncus-arteriosus" TargetMode="External"/><Relationship Id="rId788" Type="http://schemas.openxmlformats.org/officeDocument/2006/relationships/hyperlink" Target="https://www.sciencedirect.com/science/article/pii/S2666084924001244" TargetMode="External"/><Relationship Id="rId995" Type="http://schemas.openxmlformats.org/officeDocument/2006/relationships/hyperlink" Target="https://www.sciencedirect.com/topics/pharmacology-toxicology-and-pharmaceutical-science/lung-edema" TargetMode="External"/><Relationship Id="rId203" Type="http://schemas.openxmlformats.org/officeDocument/2006/relationships/hyperlink" Target="https://www.sciencedirect.com/topics/pharmacology-toxicology-and-pharmaceutical-science/lung-edema" TargetMode="External"/><Relationship Id="rId648" Type="http://schemas.openxmlformats.org/officeDocument/2006/relationships/hyperlink" Target="https://www.sciencedirect.com/science/article/pii/S1875957224000391" TargetMode="External"/><Relationship Id="rId855" Type="http://schemas.openxmlformats.org/officeDocument/2006/relationships/hyperlink" Target="https://www.sciencedirect.com/topics/medicine-and-dentistry/temporomandibular-joint" TargetMode="External"/><Relationship Id="rId1040" Type="http://schemas.openxmlformats.org/officeDocument/2006/relationships/hyperlink" Target="https://www.sciencedirect.com/topics/medicine-and-dentistry/sinus-tachycardia" TargetMode="External"/><Relationship Id="rId287" Type="http://schemas.openxmlformats.org/officeDocument/2006/relationships/hyperlink" Target="https://www.sciencedirect.com/topics/pharmacology-toxicology-and-pharmaceutical-science/tachycardia" TargetMode="External"/><Relationship Id="rId410" Type="http://schemas.openxmlformats.org/officeDocument/2006/relationships/hyperlink" Target="https://www.sciencedirect.com/science/article/pii/S0151963824000425" TargetMode="External"/><Relationship Id="rId494" Type="http://schemas.openxmlformats.org/officeDocument/2006/relationships/hyperlink" Target="https://www.sciencedirect.com/topics/medicine-and-dentistry/assisted-ventilation" TargetMode="External"/><Relationship Id="rId508" Type="http://schemas.openxmlformats.org/officeDocument/2006/relationships/hyperlink" Target="https://www.sciencedirect.com/topics/medicine-and-dentistry/pulmonary-vein-obstruction" TargetMode="External"/><Relationship Id="rId715" Type="http://schemas.openxmlformats.org/officeDocument/2006/relationships/hyperlink" Target="https://www.sciencedirect.com/topics/medicine-and-dentistry/vascularity" TargetMode="External"/><Relationship Id="rId922" Type="http://schemas.openxmlformats.org/officeDocument/2006/relationships/hyperlink" Target="https://www.sciencedirect.com/topics/medicine-and-dentistry/upper-respiratory-tract" TargetMode="External"/><Relationship Id="rId147" Type="http://schemas.openxmlformats.org/officeDocument/2006/relationships/hyperlink" Target="https://www.sciencedirect.com/topics/agricultural-and-biological-sciences/blood-volume" TargetMode="External"/><Relationship Id="rId354" Type="http://schemas.openxmlformats.org/officeDocument/2006/relationships/hyperlink" Target="https://www.sciencedirect.com/topics/pharmacology-toxicology-and-pharmaceutical-science/lung-contusion" TargetMode="External"/><Relationship Id="rId799" Type="http://schemas.openxmlformats.org/officeDocument/2006/relationships/hyperlink" Target="https://www.sciencedirect.com/topics/medicine-and-dentistry/thrombolytic-drug" TargetMode="External"/><Relationship Id="rId51" Type="http://schemas.openxmlformats.org/officeDocument/2006/relationships/hyperlink" Target="https://www.sciencedirect.com/topics/medicine-and-dentistry/mitral-valve" TargetMode="External"/><Relationship Id="rId561" Type="http://schemas.openxmlformats.org/officeDocument/2006/relationships/hyperlink" Target="https://www.sciencedirect.com/topics/medicine-and-dentistry/central-venous-pressure" TargetMode="External"/><Relationship Id="rId659" Type="http://schemas.openxmlformats.org/officeDocument/2006/relationships/hyperlink" Target="https://www.sciencedirect.com/science/article/pii/S1875957224000391" TargetMode="External"/><Relationship Id="rId866" Type="http://schemas.openxmlformats.org/officeDocument/2006/relationships/hyperlink" Target="https://www.sciencedirect.com/topics/medicine-and-dentistry/auscultation" TargetMode="External"/><Relationship Id="rId214" Type="http://schemas.openxmlformats.org/officeDocument/2006/relationships/hyperlink" Target="https://www.sciencedirect.com/topics/pharmacology-toxicology-and-pharmaceutical-science/coughing" TargetMode="External"/><Relationship Id="rId298" Type="http://schemas.openxmlformats.org/officeDocument/2006/relationships/hyperlink" Target="https://www.sciencedirect.com/topics/medicine-and-dentistry/intensive-care-unit" TargetMode="External"/><Relationship Id="rId421" Type="http://schemas.openxmlformats.org/officeDocument/2006/relationships/hyperlink" Target="https://www.sciencedirect.com/science/article/pii/S0151963824000425" TargetMode="External"/><Relationship Id="rId519" Type="http://schemas.openxmlformats.org/officeDocument/2006/relationships/hyperlink" Target="https://www.sciencedirect.com/topics/medicine-and-dentistry/blalock-taussig-shunt" TargetMode="External"/><Relationship Id="rId1051" Type="http://schemas.openxmlformats.org/officeDocument/2006/relationships/hyperlink" Target="https://www.sciencedirect.com/topics/medicine-and-dentistry/neurosurgery" TargetMode="External"/><Relationship Id="rId158" Type="http://schemas.openxmlformats.org/officeDocument/2006/relationships/hyperlink" Target="https://www.sciencedirect.com/topics/medicine-and-dentistry/thorax-drainage" TargetMode="External"/><Relationship Id="rId726" Type="http://schemas.openxmlformats.org/officeDocument/2006/relationships/hyperlink" Target="https://www.sciencedirect.com/topics/medicine-and-dentistry/medical-history" TargetMode="External"/><Relationship Id="rId933" Type="http://schemas.openxmlformats.org/officeDocument/2006/relationships/hyperlink" Target="https://www.sciencedirect.com/topics/medicine-and-dentistry/extubation" TargetMode="External"/><Relationship Id="rId1009" Type="http://schemas.openxmlformats.org/officeDocument/2006/relationships/hyperlink" Target="https://www.sciencedirect.com/science/article/pii/S295046782400006X" TargetMode="External"/><Relationship Id="rId62" Type="http://schemas.openxmlformats.org/officeDocument/2006/relationships/hyperlink" Target="https://www.sciencedirect.com/topics/pharmacology-toxicology-and-pharmaceutical-science/aortic-regurgitation" TargetMode="External"/><Relationship Id="rId365" Type="http://schemas.openxmlformats.org/officeDocument/2006/relationships/hyperlink" Target="https://www.sciencedirect.com/topics/pharmacology-toxicology-and-pharmaceutical-science/physical-disease-by-body-function" TargetMode="External"/><Relationship Id="rId572" Type="http://schemas.openxmlformats.org/officeDocument/2006/relationships/hyperlink" Target="https://www.sciencedirect.com/topics/medicine-and-dentistry/point-of-care-ultrasound" TargetMode="External"/><Relationship Id="rId225" Type="http://schemas.openxmlformats.org/officeDocument/2006/relationships/hyperlink" Target="https://www.sciencedirect.com/topics/medicine-and-dentistry/artificial-respiration" TargetMode="External"/><Relationship Id="rId432" Type="http://schemas.openxmlformats.org/officeDocument/2006/relationships/hyperlink" Target="https://www.sciencedirect.com/science/article/pii/S0151963824000425" TargetMode="External"/><Relationship Id="rId877" Type="http://schemas.openxmlformats.org/officeDocument/2006/relationships/hyperlink" Target="https://www.sciencedirect.com/topics/medicine-and-dentistry/echocardiography" TargetMode="External"/><Relationship Id="rId1062" Type="http://schemas.openxmlformats.org/officeDocument/2006/relationships/hyperlink" Target="https://ars.els-cdn.com/content/image/1-s2.0-S295046782400006X-gr3_lrg.jpg" TargetMode="External"/><Relationship Id="rId737" Type="http://schemas.openxmlformats.org/officeDocument/2006/relationships/hyperlink" Target="https://www.sciencedirect.com/topics/pharmacology-toxicology-and-pharmaceutical-science/lung-edema" TargetMode="External"/><Relationship Id="rId944" Type="http://schemas.openxmlformats.org/officeDocument/2006/relationships/hyperlink" Target="https://www.sciencedirect.com/topics/medicine-and-dentistry/cardiothoracics" TargetMode="External"/><Relationship Id="rId73" Type="http://schemas.openxmlformats.org/officeDocument/2006/relationships/hyperlink" Target="https://www.sciencedirect.com/topics/nursing-and-health-professions/9-4-acetyl-3-hydroxy-2-propylphenoxy-methyl-3-1h-tetrazol-5-yl-4h-pyrido1-2-apyrimidin-4-one" TargetMode="External"/><Relationship Id="rId169" Type="http://schemas.openxmlformats.org/officeDocument/2006/relationships/hyperlink" Target="https://www.sciencedirect.com/topics/pharmacology-toxicology-and-pharmaceutical-science/lung-edema" TargetMode="External"/><Relationship Id="rId376" Type="http://schemas.openxmlformats.org/officeDocument/2006/relationships/hyperlink" Target="https://www.sciencedirect.com/topics/medicine-and-dentistry/oxygen-saturation" TargetMode="External"/><Relationship Id="rId583" Type="http://schemas.openxmlformats.org/officeDocument/2006/relationships/hyperlink" Target="https://www.sciencedirect.com/topics/medicine-and-dentistry/acute-respiratory-distress-syndrome" TargetMode="External"/><Relationship Id="rId790" Type="http://schemas.openxmlformats.org/officeDocument/2006/relationships/hyperlink" Target="https://www.sciencedirect.com/science/article/pii/S2666084924001244" TargetMode="External"/><Relationship Id="rId804" Type="http://schemas.openxmlformats.org/officeDocument/2006/relationships/hyperlink" Target="https://www.sciencedirect.com/topics/medicine-and-dentistry/rivaroxaban" TargetMode="External"/><Relationship Id="rId4" Type="http://schemas.openxmlformats.org/officeDocument/2006/relationships/webSettings" Target="webSettings.xml"/><Relationship Id="rId236" Type="http://schemas.openxmlformats.org/officeDocument/2006/relationships/hyperlink" Target="https://www.sciencedirect.com/topics/medicine-and-dentistry/vascular-endothelium" TargetMode="External"/><Relationship Id="rId443" Type="http://schemas.openxmlformats.org/officeDocument/2006/relationships/hyperlink" Target="https://www.sciencedirect.com/topics/medicine-and-dentistry/thyrotropin" TargetMode="External"/><Relationship Id="rId650" Type="http://schemas.openxmlformats.org/officeDocument/2006/relationships/hyperlink" Target="https://www.sciencedirect.com/science/article/pii/S1875957224000391" TargetMode="External"/><Relationship Id="rId888" Type="http://schemas.openxmlformats.org/officeDocument/2006/relationships/hyperlink" Target="https://www.sciencedirect.com/topics/medicine-and-dentistry/lactate-dehydrogenase" TargetMode="External"/><Relationship Id="rId1073" Type="http://schemas.openxmlformats.org/officeDocument/2006/relationships/hyperlink" Target="https://www.sciencedirect.com/topics/medicine-and-dentistry/electroconvulsive-therapy" TargetMode="External"/><Relationship Id="rId303" Type="http://schemas.openxmlformats.org/officeDocument/2006/relationships/hyperlink" Target="https://www.sciencedirect.com/topics/medicine-and-dentistry/thoracostomy" TargetMode="External"/><Relationship Id="rId748" Type="http://schemas.openxmlformats.org/officeDocument/2006/relationships/hyperlink" Target="https://www.sciencedirect.com/topics/medicine-and-dentistry/transthoracic-echocardiography" TargetMode="External"/><Relationship Id="rId955" Type="http://schemas.openxmlformats.org/officeDocument/2006/relationships/hyperlink" Target="https://www.sciencedirect.com/science/article/pii/S2405844024045018" TargetMode="External"/><Relationship Id="rId84" Type="http://schemas.openxmlformats.org/officeDocument/2006/relationships/hyperlink" Target="https://www.sciencedirect.com/topics/nursing-and-health-professions/thorax-radiography" TargetMode="External"/><Relationship Id="rId387" Type="http://schemas.openxmlformats.org/officeDocument/2006/relationships/hyperlink" Target="https://www.sciencedirect.com/science/article/pii/S2666084924004911" TargetMode="External"/><Relationship Id="rId510" Type="http://schemas.openxmlformats.org/officeDocument/2006/relationships/hyperlink" Target="https://www.sciencedirect.com/topics/pharmacology-toxicology-and-pharmaceutical-science/tachypnea" TargetMode="External"/><Relationship Id="rId594" Type="http://schemas.openxmlformats.org/officeDocument/2006/relationships/hyperlink" Target="https://www.sciencedirect.com/topics/pharmacology-toxicology-and-pharmaceutical-science/noradrenalin" TargetMode="External"/><Relationship Id="rId608" Type="http://schemas.openxmlformats.org/officeDocument/2006/relationships/hyperlink" Target="https://www.sciencedirect.com/science/article/pii/S1875957224000391" TargetMode="External"/><Relationship Id="rId815" Type="http://schemas.openxmlformats.org/officeDocument/2006/relationships/hyperlink" Target="https://www.sciencedirect.com/topics/medicine-and-dentistry/intubation" TargetMode="External"/><Relationship Id="rId247" Type="http://schemas.openxmlformats.org/officeDocument/2006/relationships/hyperlink" Target="https://www.sciencedirect.com/science/article/pii/S221300711400046X" TargetMode="External"/><Relationship Id="rId899" Type="http://schemas.openxmlformats.org/officeDocument/2006/relationships/hyperlink" Target="https://www.sciencedirect.com/topics/medicine-and-dentistry/oral-hygiene" TargetMode="External"/><Relationship Id="rId1000" Type="http://schemas.openxmlformats.org/officeDocument/2006/relationships/hyperlink" Target="https://www.sciencedirect.com/topics/medicine-and-dentistry/spinal-cord-injury" TargetMode="External"/><Relationship Id="rId1084" Type="http://schemas.openxmlformats.org/officeDocument/2006/relationships/hyperlink" Target="https://www.sciencedirect.com/science/article/pii/S295046782400006X" TargetMode="External"/><Relationship Id="rId107" Type="http://schemas.openxmlformats.org/officeDocument/2006/relationships/hyperlink" Target="https://ars.els-cdn.com/content/image/1-s2.0-S2352047720300629-gr2.jpg" TargetMode="External"/><Relationship Id="rId454" Type="http://schemas.openxmlformats.org/officeDocument/2006/relationships/hyperlink" Target="https://www.sciencedirect.com/topics/medicine-and-dentistry/bradykinin" TargetMode="External"/><Relationship Id="rId661" Type="http://schemas.openxmlformats.org/officeDocument/2006/relationships/hyperlink" Target="https://www.sciencedirect.com/science/article/pii/S1875957224000391" TargetMode="External"/><Relationship Id="rId759" Type="http://schemas.openxmlformats.org/officeDocument/2006/relationships/hyperlink" Target="https://ars.els-cdn.com/content/image/1-s2.0-S2666084924001244-gr1.jpg" TargetMode="External"/><Relationship Id="rId966" Type="http://schemas.openxmlformats.org/officeDocument/2006/relationships/hyperlink" Target="https://www.sciencedirect.com/topics/medicine-and-dentistry/head-and-neck-imaging" TargetMode="External"/><Relationship Id="rId11" Type="http://schemas.openxmlformats.org/officeDocument/2006/relationships/hyperlink" Target="https://www.sciencedirect.com/org/science/article/pii/S1546221824005265" TargetMode="External"/><Relationship Id="rId314" Type="http://schemas.openxmlformats.org/officeDocument/2006/relationships/hyperlink" Target="https://www.sciencedirect.com/science/article/pii/S2213007119300966" TargetMode="External"/><Relationship Id="rId398" Type="http://schemas.openxmlformats.org/officeDocument/2006/relationships/hyperlink" Target="https://www.sciencedirect.com/science/article/pii/S2772993124002560" TargetMode="External"/><Relationship Id="rId521" Type="http://schemas.openxmlformats.org/officeDocument/2006/relationships/hyperlink" Target="https://www.sciencedirect.com/topics/medicine-and-dentistry/thorax-radiography" TargetMode="External"/><Relationship Id="rId619" Type="http://schemas.openxmlformats.org/officeDocument/2006/relationships/hyperlink" Target="https://www.sciencedirect.com/science/article/pii/S1875957224000391" TargetMode="External"/><Relationship Id="rId95" Type="http://schemas.openxmlformats.org/officeDocument/2006/relationships/hyperlink" Target="https://www.sciencedirect.com/topics/immunology-and-microbiology/pulmonary-artery" TargetMode="External"/><Relationship Id="rId160" Type="http://schemas.openxmlformats.org/officeDocument/2006/relationships/hyperlink" Target="https://www.sciencedirect.com/topics/medicine-and-dentistry/thorax-drainage" TargetMode="External"/><Relationship Id="rId826" Type="http://schemas.openxmlformats.org/officeDocument/2006/relationships/hyperlink" Target="https://www.sciencedirect.com/topics/medicine-and-dentistry/upper-respiratory-tract-obstruction" TargetMode="External"/><Relationship Id="rId1011" Type="http://schemas.openxmlformats.org/officeDocument/2006/relationships/hyperlink" Target="https://www.sciencedirect.com/topics/medicine-and-dentistry/inotropism" TargetMode="External"/><Relationship Id="rId1109" Type="http://schemas.openxmlformats.org/officeDocument/2006/relationships/hyperlink" Target="https://www.sciencedirect.com/science/article/pii/S295046782400006X" TargetMode="External"/><Relationship Id="rId258" Type="http://schemas.openxmlformats.org/officeDocument/2006/relationships/hyperlink" Target="https://www.sciencedirect.com/topics/medicine-and-dentistry/patient-monitoring" TargetMode="External"/><Relationship Id="rId465" Type="http://schemas.openxmlformats.org/officeDocument/2006/relationships/hyperlink" Target="https://www.sciencedirect.com/topics/medicine-and-dentistry/computer-assisted-tomography" TargetMode="External"/><Relationship Id="rId672" Type="http://schemas.openxmlformats.org/officeDocument/2006/relationships/hyperlink" Target="https://www.sciencedirect.com/science/article/pii/S1875957224000391" TargetMode="External"/><Relationship Id="rId1095" Type="http://schemas.openxmlformats.org/officeDocument/2006/relationships/hyperlink" Target="https://www.sciencedirect.com/topics/medicine-and-dentistry/myocardium" TargetMode="External"/><Relationship Id="rId22" Type="http://schemas.openxmlformats.org/officeDocument/2006/relationships/hyperlink" Target="https://www.sciencedirect.com/org/science/article/pii/S1546221824005265" TargetMode="External"/><Relationship Id="rId118" Type="http://schemas.openxmlformats.org/officeDocument/2006/relationships/hyperlink" Target="https://www.sciencedirect.com/topics/nursing-and-health-professions/emphysema" TargetMode="External"/><Relationship Id="rId325" Type="http://schemas.openxmlformats.org/officeDocument/2006/relationships/hyperlink" Target="https://www.sciencedirect.com/topics/medicine-and-dentistry/pneumothorax" TargetMode="External"/><Relationship Id="rId532" Type="http://schemas.openxmlformats.org/officeDocument/2006/relationships/hyperlink" Target="https://www.sciencedirect.com/science/article/pii/S1875957224000391" TargetMode="External"/><Relationship Id="rId977" Type="http://schemas.openxmlformats.org/officeDocument/2006/relationships/hyperlink" Target="https://www.sciencedirect.com/topics/pharmacology-toxicology-and-pharmaceutical-science/clinical-trial" TargetMode="External"/><Relationship Id="rId171" Type="http://schemas.openxmlformats.org/officeDocument/2006/relationships/hyperlink" Target="https://www.sciencedirect.com/topics/medicine-and-dentistry/pneumothorax" TargetMode="External"/><Relationship Id="rId837" Type="http://schemas.openxmlformats.org/officeDocument/2006/relationships/hyperlink" Target="https://www.sciencedirect.com/topics/medicine-and-dentistry/oxygen-saturation" TargetMode="External"/><Relationship Id="rId1022" Type="http://schemas.openxmlformats.org/officeDocument/2006/relationships/hyperlink" Target="https://www.sciencedirect.com/topics/pharmacology-toxicology-and-pharmaceutical-science/statin-protein" TargetMode="External"/><Relationship Id="rId269" Type="http://schemas.openxmlformats.org/officeDocument/2006/relationships/hyperlink" Target="https://www.sciencedirect.com/topics/medicine-and-dentistry/transthoracic-echocardiography" TargetMode="External"/><Relationship Id="rId476" Type="http://schemas.openxmlformats.org/officeDocument/2006/relationships/hyperlink" Target="https://www.sciencedirect.com/topics/medicine-and-dentistry/clinical-deformity" TargetMode="External"/><Relationship Id="rId683" Type="http://schemas.openxmlformats.org/officeDocument/2006/relationships/hyperlink" Target="https://www.sciencedirect.com/topics/medicine-and-dentistry/cardiopulmonary-bypass" TargetMode="External"/><Relationship Id="rId890" Type="http://schemas.openxmlformats.org/officeDocument/2006/relationships/hyperlink" Target="https://www.sciencedirect.com/topics/medicine-and-dentistry/partial-thromboplastin-time" TargetMode="External"/><Relationship Id="rId904" Type="http://schemas.openxmlformats.org/officeDocument/2006/relationships/hyperlink" Target="https://www.sciencedirect.com/topics/medicine-and-dentistry/amelogenesis-imperfecta" TargetMode="External"/><Relationship Id="rId33" Type="http://schemas.openxmlformats.org/officeDocument/2006/relationships/hyperlink" Target="https://ars.els-cdn.com/content/image/1-s2.0-S1546221824005265-CMC_51420-fig-5_lrg.gif" TargetMode="External"/><Relationship Id="rId129" Type="http://schemas.openxmlformats.org/officeDocument/2006/relationships/hyperlink" Target="https://www.sciencedirect.com/topics/nursing-and-health-professions/area-under-the-curve" TargetMode="External"/><Relationship Id="rId336" Type="http://schemas.openxmlformats.org/officeDocument/2006/relationships/hyperlink" Target="https://www.sciencedirect.com/topics/pharmacology-toxicology-and-pharmaceutical-science/decubitus" TargetMode="External"/><Relationship Id="rId543" Type="http://schemas.openxmlformats.org/officeDocument/2006/relationships/hyperlink" Target="https://www.sciencedirect.com/topics/pharmacology-toxicology-and-pharmaceutical-science/lung-malformation" TargetMode="External"/><Relationship Id="rId988" Type="http://schemas.openxmlformats.org/officeDocument/2006/relationships/hyperlink" Target="https://www.sciencedirect.com/science/article/pii/S2949788424000352" TargetMode="External"/><Relationship Id="rId182" Type="http://schemas.openxmlformats.org/officeDocument/2006/relationships/hyperlink" Target="https://www.sciencedirect.com/topics/medicine-and-dentistry/thorax-drainage" TargetMode="External"/><Relationship Id="rId403" Type="http://schemas.openxmlformats.org/officeDocument/2006/relationships/hyperlink" Target="https://www.sciencedirect.com/topics/medicine-and-dentistry/superior-vena-cava-syndrome" TargetMode="External"/><Relationship Id="rId750" Type="http://schemas.openxmlformats.org/officeDocument/2006/relationships/hyperlink" Target="https://www.sciencedirect.com/topics/pharmacology-toxicology-and-pharmaceutical-science/mitral-valve-regurgitation" TargetMode="External"/><Relationship Id="rId848" Type="http://schemas.openxmlformats.org/officeDocument/2006/relationships/hyperlink" Target="https://www.sciencedirect.com/topics/medicine-and-dentistry/incisor" TargetMode="External"/><Relationship Id="rId1033" Type="http://schemas.openxmlformats.org/officeDocument/2006/relationships/hyperlink" Target="https://www.sciencedirect.com/topics/medicine-and-dentistry/inferior-vena-cava" TargetMode="External"/><Relationship Id="rId487" Type="http://schemas.openxmlformats.org/officeDocument/2006/relationships/hyperlink" Target="https://www.sciencedirect.com/topics/medicine-and-dentistry/congestive-heart-failure" TargetMode="External"/><Relationship Id="rId610" Type="http://schemas.openxmlformats.org/officeDocument/2006/relationships/hyperlink" Target="https://www.sciencedirect.com/science/article/pii/S1875957224000391" TargetMode="External"/><Relationship Id="rId694" Type="http://schemas.openxmlformats.org/officeDocument/2006/relationships/hyperlink" Target="https://www.sciencedirect.com/topics/pharmacology-toxicology-and-pharmaceutical-science/chylothorax" TargetMode="External"/><Relationship Id="rId708" Type="http://schemas.openxmlformats.org/officeDocument/2006/relationships/hyperlink" Target="https://www.sciencedirect.com/topics/pharmacology-toxicology-and-pharmaceutical-science/pericardial-effusion" TargetMode="External"/><Relationship Id="rId915" Type="http://schemas.openxmlformats.org/officeDocument/2006/relationships/hyperlink" Target="https://www.sciencedirect.com/science/article/pii/S2405844024045018" TargetMode="External"/><Relationship Id="rId347" Type="http://schemas.openxmlformats.org/officeDocument/2006/relationships/hyperlink" Target="https://www.sciencedirect.com/topics/medicine-and-dentistry/lung-contusion" TargetMode="External"/><Relationship Id="rId999" Type="http://schemas.openxmlformats.org/officeDocument/2006/relationships/hyperlink" Target="https://www.sciencedirect.com/topics/medicine-and-dentistry/catecholamine" TargetMode="External"/><Relationship Id="rId1100" Type="http://schemas.openxmlformats.org/officeDocument/2006/relationships/hyperlink" Target="https://www.sciencedirect.com/science/article/pii/S295046782400006X" TargetMode="External"/><Relationship Id="rId44" Type="http://schemas.openxmlformats.org/officeDocument/2006/relationships/hyperlink" Target="https://www.sciencedirect.com/org/science/article/pii/S1546221824005265" TargetMode="External"/><Relationship Id="rId554" Type="http://schemas.openxmlformats.org/officeDocument/2006/relationships/hyperlink" Target="https://www.sciencedirect.com/topics/medicine-and-dentistry/diuretic-agent" TargetMode="External"/><Relationship Id="rId761" Type="http://schemas.openxmlformats.org/officeDocument/2006/relationships/hyperlink" Target="https://ars.els-cdn.com/content/image/1-s2.0-S2666084924001244-gr2.jpg" TargetMode="External"/><Relationship Id="rId859" Type="http://schemas.openxmlformats.org/officeDocument/2006/relationships/hyperlink" Target="https://www.sciencedirect.com/topics/medicine-and-dentistry/lower-jaw" TargetMode="External"/><Relationship Id="rId193" Type="http://schemas.openxmlformats.org/officeDocument/2006/relationships/hyperlink" Target="https://ars.els-cdn.com/content/image/1-s2.0-S221300711400046X-gr1.jpg" TargetMode="External"/><Relationship Id="rId207" Type="http://schemas.openxmlformats.org/officeDocument/2006/relationships/hyperlink" Target="https://www.sciencedirect.com/topics/pharmacology-toxicology-and-pharmaceutical-science/pneumothorax" TargetMode="External"/><Relationship Id="rId414" Type="http://schemas.openxmlformats.org/officeDocument/2006/relationships/hyperlink" Target="https://www.sciencedirect.com/science/article/pii/S0151963824000425" TargetMode="External"/><Relationship Id="rId498" Type="http://schemas.openxmlformats.org/officeDocument/2006/relationships/hyperlink" Target="https://www.sciencedirect.com/topics/medicine-and-dentistry/day-of-surgery" TargetMode="External"/><Relationship Id="rId621" Type="http://schemas.openxmlformats.org/officeDocument/2006/relationships/hyperlink" Target="https://www.sciencedirect.com/science/article/pii/S1875957224000391" TargetMode="External"/><Relationship Id="rId1044" Type="http://schemas.openxmlformats.org/officeDocument/2006/relationships/hyperlink" Target="https://ars.els-cdn.com/content/image/1-s2.0-S295046782400006X-gr2.jpg" TargetMode="External"/><Relationship Id="rId260" Type="http://schemas.openxmlformats.org/officeDocument/2006/relationships/hyperlink" Target="https://www.sciencedirect.com/topics/medicine-and-dentistry/cesarean-section" TargetMode="External"/><Relationship Id="rId719" Type="http://schemas.openxmlformats.org/officeDocument/2006/relationships/hyperlink" Target="https://www.sciencedirect.com/topics/medicine-and-dentistry/thorax-pain" TargetMode="External"/><Relationship Id="rId926" Type="http://schemas.openxmlformats.org/officeDocument/2006/relationships/hyperlink" Target="https://www.sciencedirect.com/topics/medicine-and-dentistry/left-ventricle" TargetMode="External"/><Relationship Id="rId1111" Type="http://schemas.openxmlformats.org/officeDocument/2006/relationships/hyperlink" Target="https://www.sciencedirect.com/topics/medicine-and-dentistry/nimodipine" TargetMode="External"/><Relationship Id="rId55" Type="http://schemas.openxmlformats.org/officeDocument/2006/relationships/hyperlink" Target="https://www.sciencedirect.com/topics/pharmacology-toxicology-and-pharmaceutical-science/heart-disease" TargetMode="External"/><Relationship Id="rId120" Type="http://schemas.openxmlformats.org/officeDocument/2006/relationships/hyperlink" Target="https://ars.els-cdn.com/content/image/1-s2.0-S2352047720300629-gr4a_lrg.jpg" TargetMode="External"/><Relationship Id="rId358" Type="http://schemas.openxmlformats.org/officeDocument/2006/relationships/hyperlink" Target="https://www.sciencedirect.com/topics/medicine-and-dentistry/cardiorespiratory" TargetMode="External"/><Relationship Id="rId565" Type="http://schemas.openxmlformats.org/officeDocument/2006/relationships/hyperlink" Target="https://www.sciencedirect.com/science/article/pii/S1875957224000391" TargetMode="External"/><Relationship Id="rId772" Type="http://schemas.openxmlformats.org/officeDocument/2006/relationships/hyperlink" Target="https://www.sciencedirect.com/topics/pharmacology-toxicology-and-pharmaceutical-science/base" TargetMode="External"/><Relationship Id="rId218" Type="http://schemas.openxmlformats.org/officeDocument/2006/relationships/hyperlink" Target="https://www.sciencedirect.com/science/article/pii/S221300711400046X" TargetMode="External"/><Relationship Id="rId425" Type="http://schemas.openxmlformats.org/officeDocument/2006/relationships/hyperlink" Target="https://www.sciencedirect.com/science/article/pii/S0151963824000425" TargetMode="External"/><Relationship Id="rId632" Type="http://schemas.openxmlformats.org/officeDocument/2006/relationships/hyperlink" Target="https://www.sciencedirect.com/science/article/pii/S1875957224000391" TargetMode="External"/><Relationship Id="rId1055" Type="http://schemas.openxmlformats.org/officeDocument/2006/relationships/hyperlink" Target="https://www.sciencedirect.com/topics/medicine-and-dentistry/infusion-fluid" TargetMode="External"/><Relationship Id="rId271" Type="http://schemas.openxmlformats.org/officeDocument/2006/relationships/hyperlink" Target="https://www.sciencedirect.com/topics/pharmacology-toxicology-and-pharmaceutical-science/lung-edema" TargetMode="External"/><Relationship Id="rId937" Type="http://schemas.openxmlformats.org/officeDocument/2006/relationships/hyperlink" Target="https://www.sciencedirect.com/science/article/pii/S2405844024045018" TargetMode="External"/><Relationship Id="rId66" Type="http://schemas.openxmlformats.org/officeDocument/2006/relationships/hyperlink" Target="https://www.sciencedirect.com/topics/medicine-and-dentistry/thorax-blunt-trauma" TargetMode="External"/><Relationship Id="rId131" Type="http://schemas.openxmlformats.org/officeDocument/2006/relationships/hyperlink" Target="https://ars.els-cdn.com/content/image/1-s2.0-S2352047720300629-gr6a.jpg" TargetMode="External"/><Relationship Id="rId369" Type="http://schemas.openxmlformats.org/officeDocument/2006/relationships/hyperlink" Target="https://www.sciencedirect.com/topics/medicine-and-dentistry/silo-fillers-disease" TargetMode="External"/><Relationship Id="rId576" Type="http://schemas.openxmlformats.org/officeDocument/2006/relationships/hyperlink" Target="https://www.sciencedirect.com/science/article/pii/S1875957224000391" TargetMode="External"/><Relationship Id="rId783" Type="http://schemas.openxmlformats.org/officeDocument/2006/relationships/hyperlink" Target="https://ars.els-cdn.com/content/image/1-s2.0-S2666084924001244-gr3.jpg" TargetMode="External"/><Relationship Id="rId990" Type="http://schemas.openxmlformats.org/officeDocument/2006/relationships/hyperlink" Target="https://www.sciencedirect.com/science/article/pii/S2949788424000352" TargetMode="External"/><Relationship Id="rId229" Type="http://schemas.openxmlformats.org/officeDocument/2006/relationships/hyperlink" Target="https://www.sciencedirect.com/topics/medicine-and-dentistry/inotropism" TargetMode="External"/><Relationship Id="rId436" Type="http://schemas.openxmlformats.org/officeDocument/2006/relationships/hyperlink" Target="https://www.sciencedirect.com/topics/medicine-and-dentistry/pericardial-fluid" TargetMode="External"/><Relationship Id="rId643" Type="http://schemas.openxmlformats.org/officeDocument/2006/relationships/hyperlink" Target="https://www.sciencedirect.com/science/article/pii/S1875957224000391" TargetMode="External"/><Relationship Id="rId1066" Type="http://schemas.openxmlformats.org/officeDocument/2006/relationships/hyperlink" Target="https://ars.els-cdn.com/content/image/1-s2.0-S295046782400006X-gr4.jpg" TargetMode="External"/><Relationship Id="rId850" Type="http://schemas.openxmlformats.org/officeDocument/2006/relationships/hyperlink" Target="https://www.sciencedirect.com/topics/medicine-and-dentistry/hoarseness" TargetMode="External"/><Relationship Id="rId948" Type="http://schemas.openxmlformats.org/officeDocument/2006/relationships/hyperlink" Target="https://www.sciencedirect.com/topics/medicine-and-dentistry/respiratory-physiology" TargetMode="External"/><Relationship Id="rId77" Type="http://schemas.openxmlformats.org/officeDocument/2006/relationships/hyperlink" Target="https://www.sciencedirect.com/topics/immunology-and-microbiology/lung-parenchyma" TargetMode="External"/><Relationship Id="rId282" Type="http://schemas.openxmlformats.org/officeDocument/2006/relationships/hyperlink" Target="https://www.sciencedirect.com/topics/medicine-and-dentistry/emergency-department" TargetMode="External"/><Relationship Id="rId503" Type="http://schemas.openxmlformats.org/officeDocument/2006/relationships/hyperlink" Target="https://www.sciencedirect.com/topics/medicine-and-dentistry/neonatal-infant" TargetMode="External"/><Relationship Id="rId587" Type="http://schemas.openxmlformats.org/officeDocument/2006/relationships/hyperlink" Target="https://www.sciencedirect.com/science/article/pii/S1875957224000391" TargetMode="External"/><Relationship Id="rId710" Type="http://schemas.openxmlformats.org/officeDocument/2006/relationships/hyperlink" Target="https://www.sciencedirect.com/topics/pharmacology-toxicology-and-pharmaceutical-science/hypervolemia" TargetMode="External"/><Relationship Id="rId808" Type="http://schemas.openxmlformats.org/officeDocument/2006/relationships/hyperlink" Target="https://www.sciencedirect.com/topics/medicine-and-dentistry/antithrombotic-therapy" TargetMode="External"/><Relationship Id="rId8" Type="http://schemas.openxmlformats.org/officeDocument/2006/relationships/hyperlink" Target="https://ars.els-cdn.com/content/image/1-s2.0-S1546221824005265-CMC_51420-fig-1_lrg.gif" TargetMode="External"/><Relationship Id="rId142" Type="http://schemas.openxmlformats.org/officeDocument/2006/relationships/hyperlink" Target="https://www.sciencedirect.com/topics/pharmacology-toxicology-and-pharmaceutical-science/canine-model" TargetMode="External"/><Relationship Id="rId447" Type="http://schemas.openxmlformats.org/officeDocument/2006/relationships/hyperlink" Target="https://www.sciencedirect.com/topics/medicine-and-dentistry/inhibitor-protein" TargetMode="External"/><Relationship Id="rId794" Type="http://schemas.openxmlformats.org/officeDocument/2006/relationships/hyperlink" Target="https://www.sciencedirect.com/topics/medicine-and-dentistry/ischemia" TargetMode="External"/><Relationship Id="rId1077" Type="http://schemas.openxmlformats.org/officeDocument/2006/relationships/hyperlink" Target="https://www.sciencedirect.com/topics/medicine-and-dentistry/acute-respiratory-distress-syndrome" TargetMode="External"/><Relationship Id="rId654" Type="http://schemas.openxmlformats.org/officeDocument/2006/relationships/hyperlink" Target="https://www.sciencedirect.com/science/article/pii/S1875957224000391" TargetMode="External"/><Relationship Id="rId861" Type="http://schemas.openxmlformats.org/officeDocument/2006/relationships/hyperlink" Target="https://www.sciencedirect.com/topics/medicine-and-dentistry/intensive-care-unit" TargetMode="External"/><Relationship Id="rId959" Type="http://schemas.openxmlformats.org/officeDocument/2006/relationships/hyperlink" Target="https://www.sciencedirect.com/science/article/pii/S2405844024045018" TargetMode="External"/><Relationship Id="rId293" Type="http://schemas.openxmlformats.org/officeDocument/2006/relationships/hyperlink" Target="https://www.sciencedirect.com/topics/pharmacology-toxicology-and-pharmaceutical-science/hypoxemia" TargetMode="External"/><Relationship Id="rId307" Type="http://schemas.openxmlformats.org/officeDocument/2006/relationships/hyperlink" Target="https://www.sciencedirect.com/science/article/pii/S2213007119300966" TargetMode="External"/><Relationship Id="rId514" Type="http://schemas.openxmlformats.org/officeDocument/2006/relationships/hyperlink" Target="https://www.sciencedirect.com/science/article/pii/S1875957224000391" TargetMode="External"/><Relationship Id="rId721" Type="http://schemas.openxmlformats.org/officeDocument/2006/relationships/hyperlink" Target="https://www.sciencedirect.com/topics/pharmacology-toxicology-and-pharmaceutical-science/thorax-pain" TargetMode="External"/><Relationship Id="rId88" Type="http://schemas.openxmlformats.org/officeDocument/2006/relationships/hyperlink" Target="https://www.sciencedirect.com/topics/medicine-and-dentistry/chest-radiograph" TargetMode="External"/><Relationship Id="rId153" Type="http://schemas.openxmlformats.org/officeDocument/2006/relationships/hyperlink" Target="https://www.sciencedirect.com/topics/pharmacology-toxicology-and-pharmaceutical-science/lung-fibrosis" TargetMode="External"/><Relationship Id="rId360" Type="http://schemas.openxmlformats.org/officeDocument/2006/relationships/hyperlink" Target="https://www.sciencedirect.com/topics/pharmacology-toxicology-and-pharmaceutical-science/lung-edema" TargetMode="External"/><Relationship Id="rId598" Type="http://schemas.openxmlformats.org/officeDocument/2006/relationships/hyperlink" Target="https://www.sciencedirect.com/topics/medicine-and-dentistry/lung-blood-flow" TargetMode="External"/><Relationship Id="rId819" Type="http://schemas.openxmlformats.org/officeDocument/2006/relationships/hyperlink" Target="https://www.sciencedirect.com/topics/medicine-and-dentistry/periapical-periodontitis" TargetMode="External"/><Relationship Id="rId1004" Type="http://schemas.openxmlformats.org/officeDocument/2006/relationships/hyperlink" Target="https://www.sciencedirect.com/topics/pharmacology-toxicology-and-pharmaceutical-science/subdural-hematoma" TargetMode="External"/><Relationship Id="rId220" Type="http://schemas.openxmlformats.org/officeDocument/2006/relationships/hyperlink" Target="https://www.sciencedirect.com/science/article/pii/S221300711400046X" TargetMode="External"/><Relationship Id="rId458" Type="http://schemas.openxmlformats.org/officeDocument/2006/relationships/hyperlink" Target="https://www.sciencedirect.com/science/article/pii/S0151963824000425" TargetMode="External"/><Relationship Id="rId665" Type="http://schemas.openxmlformats.org/officeDocument/2006/relationships/hyperlink" Target="https://www.sciencedirect.com/topics/medicine-and-dentistry/friedman-test" TargetMode="External"/><Relationship Id="rId872" Type="http://schemas.openxmlformats.org/officeDocument/2006/relationships/hyperlink" Target="https://www.sciencedirect.com/topics/medicine-and-dentistry/ground-glass-opacity" TargetMode="External"/><Relationship Id="rId1088" Type="http://schemas.openxmlformats.org/officeDocument/2006/relationships/hyperlink" Target="https://www.sciencedirect.com/science/article/pii/S295046782400006X" TargetMode="External"/><Relationship Id="rId15" Type="http://schemas.openxmlformats.org/officeDocument/2006/relationships/hyperlink" Target="https://www.sciencedirect.com/org/science/article/pii/S1546221824005265" TargetMode="External"/><Relationship Id="rId318" Type="http://schemas.openxmlformats.org/officeDocument/2006/relationships/hyperlink" Target="https://www.sciencedirect.com/science/article/pii/S2213007119300966" TargetMode="External"/><Relationship Id="rId525" Type="http://schemas.openxmlformats.org/officeDocument/2006/relationships/hyperlink" Target="https://www.sciencedirect.com/topics/pharmacology-toxicology-and-pharmaceutical-science/ionizing-radiation" TargetMode="External"/><Relationship Id="rId732" Type="http://schemas.openxmlformats.org/officeDocument/2006/relationships/hyperlink" Target="https://www.sciencedirect.com/topics/pharmacology-toxicology-and-pharmaceutical-science/injury" TargetMode="External"/><Relationship Id="rId99" Type="http://schemas.openxmlformats.org/officeDocument/2006/relationships/hyperlink" Target="https://www.sciencedirect.com/topics/medicine-and-dentistry/atelectasis" TargetMode="External"/><Relationship Id="rId164" Type="http://schemas.openxmlformats.org/officeDocument/2006/relationships/hyperlink" Target="https://www.sciencedirect.com/topics/medicine-and-dentistry/anesthesia-induction" TargetMode="External"/><Relationship Id="rId371" Type="http://schemas.openxmlformats.org/officeDocument/2006/relationships/hyperlink" Target="https://www.sciencedirect.com/topics/medicine-and-dentistry/ultrasonography-of-chest" TargetMode="External"/><Relationship Id="rId1015" Type="http://schemas.openxmlformats.org/officeDocument/2006/relationships/hyperlink" Target="https://www.sciencedirect.com/science/article/pii/S295046782400006X" TargetMode="External"/><Relationship Id="rId469" Type="http://schemas.openxmlformats.org/officeDocument/2006/relationships/hyperlink" Target="https://www.sciencedirect.com/topics/medicine-and-dentistry/internal-jugular-vein" TargetMode="External"/><Relationship Id="rId676" Type="http://schemas.openxmlformats.org/officeDocument/2006/relationships/hyperlink" Target="https://www.sciencedirect.com/science/article/pii/S1875957224000391" TargetMode="External"/><Relationship Id="rId883" Type="http://schemas.openxmlformats.org/officeDocument/2006/relationships/hyperlink" Target="https://www.sciencedirect.com/science/article/pii/S2405844024045018" TargetMode="External"/><Relationship Id="rId1099" Type="http://schemas.openxmlformats.org/officeDocument/2006/relationships/hyperlink" Target="https://www.sciencedirect.com/topics/medicine-and-dentistry/thorax-radiography" TargetMode="External"/><Relationship Id="rId26" Type="http://schemas.openxmlformats.org/officeDocument/2006/relationships/hyperlink" Target="https://ars.els-cdn.com/content/image/1-s2.0-S1546221824005265-CMC_51420-fig-3_lrg.gif" TargetMode="External"/><Relationship Id="rId231" Type="http://schemas.openxmlformats.org/officeDocument/2006/relationships/hyperlink" Target="https://www.sciencedirect.com/topics/pharmacology-toxicology-and-pharmaceutical-science/hypovolemia" TargetMode="External"/><Relationship Id="rId329" Type="http://schemas.openxmlformats.org/officeDocument/2006/relationships/hyperlink" Target="https://www.sciencedirect.com/science/article/pii/S2213007119300966" TargetMode="External"/><Relationship Id="rId536" Type="http://schemas.openxmlformats.org/officeDocument/2006/relationships/hyperlink" Target="https://www.sciencedirect.com/topics/pharmacology-toxicology-and-pharmaceutical-science/congenital-heart-disease" TargetMode="External"/><Relationship Id="rId175" Type="http://schemas.openxmlformats.org/officeDocument/2006/relationships/hyperlink" Target="https://www.sciencedirect.com/topics/medicine-and-dentistry/blood-vessel-permeability" TargetMode="External"/><Relationship Id="rId743" Type="http://schemas.openxmlformats.org/officeDocument/2006/relationships/hyperlink" Target="https://www.sciencedirect.com/topics/medicine-and-dentistry/thorax-radiography" TargetMode="External"/><Relationship Id="rId950" Type="http://schemas.openxmlformats.org/officeDocument/2006/relationships/hyperlink" Target="https://www.sciencedirect.com/science/article/pii/S2405844024045018" TargetMode="External"/><Relationship Id="rId1026" Type="http://schemas.openxmlformats.org/officeDocument/2006/relationships/hyperlink" Target="https://www.sciencedirect.com/topics/pharmacology-toxicology-and-pharmaceutical-science/acute-coronary-syndrome" TargetMode="External"/><Relationship Id="rId382" Type="http://schemas.openxmlformats.org/officeDocument/2006/relationships/hyperlink" Target="https://www.sciencedirect.com/science/article/pii/S2666084924004911" TargetMode="External"/><Relationship Id="rId603" Type="http://schemas.openxmlformats.org/officeDocument/2006/relationships/hyperlink" Target="https://www.sciencedirect.com/topics/medicine-and-dentistry/aortopulmonary-window" TargetMode="External"/><Relationship Id="rId687" Type="http://schemas.openxmlformats.org/officeDocument/2006/relationships/hyperlink" Target="https://www.sciencedirect.com/topics/medicine-and-dentistry/respiratory-airflow" TargetMode="External"/><Relationship Id="rId810" Type="http://schemas.openxmlformats.org/officeDocument/2006/relationships/hyperlink" Target="https://www.sciencedirect.com/topics/medicine-and-dentistry/larynx-spasm" TargetMode="External"/><Relationship Id="rId908" Type="http://schemas.openxmlformats.org/officeDocument/2006/relationships/hyperlink" Target="https://www.sciencedirect.com/science/article/pii/S2405844024045018" TargetMode="External"/><Relationship Id="rId242" Type="http://schemas.openxmlformats.org/officeDocument/2006/relationships/hyperlink" Target="https://www.sciencedirect.com/topics/medicine-and-dentistry/tension-pneumothorax" TargetMode="External"/><Relationship Id="rId894" Type="http://schemas.openxmlformats.org/officeDocument/2006/relationships/hyperlink" Target="https://www.sciencedirect.com/topics/medicine-and-dentistry/neutrophil-cytoplasmic-antibody" TargetMode="External"/><Relationship Id="rId37" Type="http://schemas.openxmlformats.org/officeDocument/2006/relationships/hyperlink" Target="https://ars.els-cdn.com/content/image/1-s2.0-S1546221824005265-CMC_51420-fig-6.gif" TargetMode="External"/><Relationship Id="rId102" Type="http://schemas.openxmlformats.org/officeDocument/2006/relationships/hyperlink" Target="https://www.sciencedirect.com/topics/pharmacology-toxicology-and-pharmaceutical-science/epileptic-absence" TargetMode="External"/><Relationship Id="rId547" Type="http://schemas.openxmlformats.org/officeDocument/2006/relationships/hyperlink" Target="https://ars.els-cdn.com/content/image/1-s2.0-S1875957224000391-gr1_lrg.jpg" TargetMode="External"/><Relationship Id="rId754" Type="http://schemas.openxmlformats.org/officeDocument/2006/relationships/hyperlink" Target="https://www.sciencedirect.com/topics/medicine-and-dentistry/computer-assisted-tomography" TargetMode="External"/><Relationship Id="rId961" Type="http://schemas.openxmlformats.org/officeDocument/2006/relationships/hyperlink" Target="https://www.sciencedirect.com/topics/medicine-and-dentistry/artificial-respiration" TargetMode="External"/><Relationship Id="rId90" Type="http://schemas.openxmlformats.org/officeDocument/2006/relationships/hyperlink" Target="https://www.sciencedirect.com/topics/nursing-and-health-professions/emphysema" TargetMode="External"/><Relationship Id="rId186" Type="http://schemas.openxmlformats.org/officeDocument/2006/relationships/hyperlink" Target="https://www.sciencedirect.com/topics/medicine-and-dentistry/neurology" TargetMode="External"/><Relationship Id="rId393" Type="http://schemas.openxmlformats.org/officeDocument/2006/relationships/hyperlink" Target="https://www.sciencedirect.com/science/article/pii/S2772993124002560" TargetMode="External"/><Relationship Id="rId407" Type="http://schemas.openxmlformats.org/officeDocument/2006/relationships/hyperlink" Target="https://www.sciencedirect.com/topics/medicine-and-dentistry/internal-medicine" TargetMode="External"/><Relationship Id="rId614" Type="http://schemas.openxmlformats.org/officeDocument/2006/relationships/hyperlink" Target="https://www.sciencedirect.com/science/article/pii/S1875957224000391" TargetMode="External"/><Relationship Id="rId821" Type="http://schemas.openxmlformats.org/officeDocument/2006/relationships/hyperlink" Target="https://www.sciencedirect.com/topics/medicine-and-dentistry/alveolar-bone" TargetMode="External"/><Relationship Id="rId1037" Type="http://schemas.openxmlformats.org/officeDocument/2006/relationships/hyperlink" Target="https://www.sciencedirect.com/topics/medicine-and-dentistry/antiplatelet" TargetMode="External"/><Relationship Id="rId253" Type="http://schemas.openxmlformats.org/officeDocument/2006/relationships/hyperlink" Target="https://www.sciencedirect.com/science/article/pii/S221300711400046X" TargetMode="External"/><Relationship Id="rId460" Type="http://schemas.openxmlformats.org/officeDocument/2006/relationships/hyperlink" Target="https://www.sciencedirect.com/science/article/pii/S0151963824000425" TargetMode="External"/><Relationship Id="rId698" Type="http://schemas.openxmlformats.org/officeDocument/2006/relationships/hyperlink" Target="https://www.sciencedirect.com/topics/medicine-and-dentistry/preoperative-period" TargetMode="External"/><Relationship Id="rId919" Type="http://schemas.openxmlformats.org/officeDocument/2006/relationships/hyperlink" Target="https://www.sciencedirect.com/topics/medicine-and-dentistry/pleura-effusion" TargetMode="External"/><Relationship Id="rId1090" Type="http://schemas.openxmlformats.org/officeDocument/2006/relationships/hyperlink" Target="https://www.sciencedirect.com/topics/pharmacology-toxicology-and-pharmaceutical-science/ciclonicate" TargetMode="External"/><Relationship Id="rId1104" Type="http://schemas.openxmlformats.org/officeDocument/2006/relationships/hyperlink" Target="https://www.sciencedirect.com/topics/pharmacology-toxicology-and-pharmaceutical-science/nervous-system-injury" TargetMode="External"/><Relationship Id="rId48" Type="http://schemas.openxmlformats.org/officeDocument/2006/relationships/hyperlink" Target="https://www.sciencedirect.com/org/science/article/pii/S1546221824005265" TargetMode="External"/><Relationship Id="rId113" Type="http://schemas.openxmlformats.org/officeDocument/2006/relationships/hyperlink" Target="https://www.sciencedirect.com/topics/medicine-and-dentistry/chest-radiograph" TargetMode="External"/><Relationship Id="rId320" Type="http://schemas.openxmlformats.org/officeDocument/2006/relationships/hyperlink" Target="https://www.sciencedirect.com/science/article/pii/S2213007119300966" TargetMode="External"/><Relationship Id="rId558" Type="http://schemas.openxmlformats.org/officeDocument/2006/relationships/hyperlink" Target="https://www.sciencedirect.com/topics/medicine-and-dentistry/tachypnea" TargetMode="External"/><Relationship Id="rId765" Type="http://schemas.openxmlformats.org/officeDocument/2006/relationships/hyperlink" Target="https://www.sciencedirect.com/science/article/pii/S2666084924001244" TargetMode="External"/><Relationship Id="rId972" Type="http://schemas.openxmlformats.org/officeDocument/2006/relationships/hyperlink" Target="https://www.sciencedirect.com/science/article/pii/S2949788424000352" TargetMode="External"/><Relationship Id="rId197" Type="http://schemas.openxmlformats.org/officeDocument/2006/relationships/hyperlink" Target="https://www.sciencedirect.com/topics/medicine-and-dentistry/continuous-positive-airway-pressure" TargetMode="External"/><Relationship Id="rId418" Type="http://schemas.openxmlformats.org/officeDocument/2006/relationships/hyperlink" Target="https://www.sciencedirect.com/science/article/pii/S0151963824000425" TargetMode="External"/><Relationship Id="rId625" Type="http://schemas.openxmlformats.org/officeDocument/2006/relationships/hyperlink" Target="https://www.sciencedirect.com/science/article/pii/S1875957224000391" TargetMode="External"/><Relationship Id="rId832" Type="http://schemas.openxmlformats.org/officeDocument/2006/relationships/hyperlink" Target="https://www.sciencedirect.com/topics/medicine-and-dentistry/larynx-spasm" TargetMode="External"/><Relationship Id="rId1048" Type="http://schemas.openxmlformats.org/officeDocument/2006/relationships/hyperlink" Target="https://www.sciencedirect.com/science/article/pii/S295046782400006X" TargetMode="External"/><Relationship Id="rId264" Type="http://schemas.openxmlformats.org/officeDocument/2006/relationships/hyperlink" Target="https://www.sciencedirect.com/topics/pharmacology-toxicology-and-pharmaceutical-science/aortic-regurgitation" TargetMode="External"/><Relationship Id="rId471" Type="http://schemas.openxmlformats.org/officeDocument/2006/relationships/hyperlink" Target="https://www.sciencedirect.com/topics/medicine-and-dentistry/chylomicron" TargetMode="External"/><Relationship Id="rId1115" Type="http://schemas.openxmlformats.org/officeDocument/2006/relationships/hyperlink" Target="https://www.sciencedirect.com/topics/medicine-and-dentistry/heart-muscle-injury" TargetMode="External"/><Relationship Id="rId59" Type="http://schemas.openxmlformats.org/officeDocument/2006/relationships/hyperlink" Target="https://www.sciencedirect.com/topics/medicine-and-dentistry/color-doppler-flowmetry" TargetMode="External"/><Relationship Id="rId124" Type="http://schemas.openxmlformats.org/officeDocument/2006/relationships/hyperlink" Target="https://www.sciencedirect.com/science/article/pii/S2352047720300629" TargetMode="External"/><Relationship Id="rId569" Type="http://schemas.openxmlformats.org/officeDocument/2006/relationships/hyperlink" Target="https://www.sciencedirect.com/topics/medicine-and-dentistry/pleura-effusion" TargetMode="External"/><Relationship Id="rId776" Type="http://schemas.openxmlformats.org/officeDocument/2006/relationships/hyperlink" Target="https://www.sciencedirect.com/science/article/pii/S2666084924001244" TargetMode="External"/><Relationship Id="rId983" Type="http://schemas.openxmlformats.org/officeDocument/2006/relationships/hyperlink" Target="https://www.sciencedirect.com/topics/pharmacology-toxicology-and-pharmaceutical-science/lung-edema" TargetMode="External"/><Relationship Id="rId331" Type="http://schemas.openxmlformats.org/officeDocument/2006/relationships/hyperlink" Target="https://www.sciencedirect.com/topics/medicine-and-dentistry/thorax-radiography" TargetMode="External"/><Relationship Id="rId429" Type="http://schemas.openxmlformats.org/officeDocument/2006/relationships/hyperlink" Target="https://www.sciencedirect.com/science/article/pii/S0151963824000425" TargetMode="External"/><Relationship Id="rId636" Type="http://schemas.openxmlformats.org/officeDocument/2006/relationships/hyperlink" Target="https://www.sciencedirect.com/science/article/pii/S1875957224000391" TargetMode="External"/><Relationship Id="rId1059" Type="http://schemas.openxmlformats.org/officeDocument/2006/relationships/hyperlink" Target="https://www.sciencedirect.com/topics/medicine-and-dentistry/digital-subtraction-angiography" TargetMode="External"/><Relationship Id="rId843" Type="http://schemas.openxmlformats.org/officeDocument/2006/relationships/hyperlink" Target="https://www.sciencedirect.com/topics/medicine-and-dentistry/intubation" TargetMode="External"/><Relationship Id="rId275" Type="http://schemas.openxmlformats.org/officeDocument/2006/relationships/hyperlink" Target="https://www.sciencedirect.com/topics/pharmacology-toxicology-and-pharmaceutical-science/atelectasis" TargetMode="External"/><Relationship Id="rId482" Type="http://schemas.openxmlformats.org/officeDocument/2006/relationships/hyperlink" Target="https://www.sciencedirect.com/topics/medicine-and-dentistry/somatostatin-derivative" TargetMode="External"/><Relationship Id="rId703" Type="http://schemas.openxmlformats.org/officeDocument/2006/relationships/hyperlink" Target="https://www.sciencedirect.com/science/article/pii/S1875957224000391" TargetMode="External"/><Relationship Id="rId910" Type="http://schemas.openxmlformats.org/officeDocument/2006/relationships/hyperlink" Target="https://www.sciencedirect.com/topics/medicine-and-dentistry/extravascular-fluid" TargetMode="External"/><Relationship Id="rId135" Type="http://schemas.openxmlformats.org/officeDocument/2006/relationships/hyperlink" Target="https://www.sciencedirect.com/topics/medicine-and-dentistry/quantitative-computed-tomography" TargetMode="External"/><Relationship Id="rId342" Type="http://schemas.openxmlformats.org/officeDocument/2006/relationships/hyperlink" Target="https://www.sciencedirect.com/topics/pharmacology-toxicology-and-pharmaceutical-science/pneumothorax" TargetMode="External"/><Relationship Id="rId787" Type="http://schemas.openxmlformats.org/officeDocument/2006/relationships/hyperlink" Target="https://www.sciencedirect.com/topics/medicine-and-dentistry/fibrinolytic-therapy" TargetMode="External"/><Relationship Id="rId994" Type="http://schemas.openxmlformats.org/officeDocument/2006/relationships/hyperlink" Target="https://www.sciencedirect.com/topics/pharmacology-toxicology-and-pharmaceutical-science/heart-muscle-injury" TargetMode="External"/><Relationship Id="rId202" Type="http://schemas.openxmlformats.org/officeDocument/2006/relationships/hyperlink" Target="https://ars.els-cdn.com/content/image/1-s2.0-S221300711400046X-gr4.jpg" TargetMode="External"/><Relationship Id="rId647" Type="http://schemas.openxmlformats.org/officeDocument/2006/relationships/hyperlink" Target="https://www.sciencedirect.com/science/article/pii/S1875957224000391" TargetMode="External"/><Relationship Id="rId854" Type="http://schemas.openxmlformats.org/officeDocument/2006/relationships/hyperlink" Target="https://www.sciencedirect.com/topics/medicine-and-dentistry/oxygen-saturation" TargetMode="External"/><Relationship Id="rId286" Type="http://schemas.openxmlformats.org/officeDocument/2006/relationships/hyperlink" Target="https://www.sciencedirect.com/topics/medicine-and-dentistry/oxygen-saturation" TargetMode="External"/><Relationship Id="rId493" Type="http://schemas.openxmlformats.org/officeDocument/2006/relationships/hyperlink" Target="https://www.sciencedirect.com/topics/medicine-and-dentistry/chest-radiograph" TargetMode="External"/><Relationship Id="rId507" Type="http://schemas.openxmlformats.org/officeDocument/2006/relationships/hyperlink" Target="https://www.sciencedirect.com/topics/pharmacology-toxicology-and-pharmaceutical-science/heart-left-ventricle-failure" TargetMode="External"/><Relationship Id="rId714" Type="http://schemas.openxmlformats.org/officeDocument/2006/relationships/hyperlink" Target="https://www.sciencedirect.com/topics/pharmacology-toxicology-and-pharmaceutical-science/lung-embolism" TargetMode="External"/><Relationship Id="rId921" Type="http://schemas.openxmlformats.org/officeDocument/2006/relationships/hyperlink" Target="https://www.sciencedirect.com/topics/medicine-and-dentistry/larynx-spasm" TargetMode="External"/><Relationship Id="rId50" Type="http://schemas.openxmlformats.org/officeDocument/2006/relationships/hyperlink" Target="https://www.sciencedirect.com/topics/medicine-and-dentistry/thorax-blunt-trauma" TargetMode="External"/><Relationship Id="rId146" Type="http://schemas.openxmlformats.org/officeDocument/2006/relationships/hyperlink" Target="https://www.sciencedirect.com/topics/medicine-and-dentistry/lung-parenchyma" TargetMode="External"/><Relationship Id="rId353" Type="http://schemas.openxmlformats.org/officeDocument/2006/relationships/hyperlink" Target="https://www.sciencedirect.com/topics/medicine-and-dentistry/pulmonary-artery-catheter" TargetMode="External"/><Relationship Id="rId560" Type="http://schemas.openxmlformats.org/officeDocument/2006/relationships/hyperlink" Target="https://www.sciencedirect.com/topics/medicine-and-dentistry/gallop-rhythm" TargetMode="External"/><Relationship Id="rId798" Type="http://schemas.openxmlformats.org/officeDocument/2006/relationships/hyperlink" Target="https://www.sciencedirect.com/topics/medicine-and-dentistry/anticoagulant-therapy" TargetMode="External"/><Relationship Id="rId213" Type="http://schemas.openxmlformats.org/officeDocument/2006/relationships/hyperlink" Target="https://www.sciencedirect.com/topics/pharmacology-toxicology-and-pharmaceutical-science/tachypnea" TargetMode="External"/><Relationship Id="rId420" Type="http://schemas.openxmlformats.org/officeDocument/2006/relationships/hyperlink" Target="https://www.sciencedirect.com/science/article/pii/S0151963824000425" TargetMode="External"/><Relationship Id="rId658" Type="http://schemas.openxmlformats.org/officeDocument/2006/relationships/hyperlink" Target="https://www.sciencedirect.com/science/article/pii/S1875957224000391" TargetMode="External"/><Relationship Id="rId865" Type="http://schemas.openxmlformats.org/officeDocument/2006/relationships/hyperlink" Target="https://www.sciencedirect.com/topics/medicine-and-dentistry/hypoxemia" TargetMode="External"/><Relationship Id="rId1050" Type="http://schemas.openxmlformats.org/officeDocument/2006/relationships/hyperlink" Target="https://www.sciencedirect.com/topics/medicine-and-dentistry/neurology" TargetMode="External"/><Relationship Id="rId297" Type="http://schemas.openxmlformats.org/officeDocument/2006/relationships/hyperlink" Target="https://www.sciencedirect.com/science/article/pii/S2213007119300966" TargetMode="External"/><Relationship Id="rId518" Type="http://schemas.openxmlformats.org/officeDocument/2006/relationships/hyperlink" Target="https://www.sciencedirect.com/topics/pharmacology-toxicology-and-pharmaceutical-science/inotropic-agent" TargetMode="External"/><Relationship Id="rId725" Type="http://schemas.openxmlformats.org/officeDocument/2006/relationships/hyperlink" Target="https://www.sciencedirect.com/topics/pharmacology-toxicology-and-pharmaceutical-science/lung-edema" TargetMode="External"/><Relationship Id="rId932" Type="http://schemas.openxmlformats.org/officeDocument/2006/relationships/hyperlink" Target="https://www.sciencedirect.com/science/article/pii/S2405844024045018" TargetMode="External"/><Relationship Id="rId157" Type="http://schemas.openxmlformats.org/officeDocument/2006/relationships/hyperlink" Target="https://www.sciencedirect.com/topics/medicine-and-dentistry/pneumonectomy" TargetMode="External"/><Relationship Id="rId364" Type="http://schemas.openxmlformats.org/officeDocument/2006/relationships/hyperlink" Target="https://www.sciencedirect.com/topics/medicine-and-dentistry/acute-decompensated-heart-failure" TargetMode="External"/><Relationship Id="rId1008" Type="http://schemas.openxmlformats.org/officeDocument/2006/relationships/hyperlink" Target="https://www.sciencedirect.com/topics/medicine-and-dentistry/sympathetic-nervous-system" TargetMode="External"/><Relationship Id="rId61" Type="http://schemas.openxmlformats.org/officeDocument/2006/relationships/hyperlink" Target="https://www.sciencedirect.com/topics/pharmacology-toxicology-and-pharmaceutical-science/diuretic-agent" TargetMode="External"/><Relationship Id="rId571" Type="http://schemas.openxmlformats.org/officeDocument/2006/relationships/hyperlink" Target="https://www.sciencedirect.com/science/article/pii/S1875957224000391" TargetMode="External"/><Relationship Id="rId669" Type="http://schemas.openxmlformats.org/officeDocument/2006/relationships/hyperlink" Target="https://www.sciencedirect.com/science/article/pii/S1875957224000391" TargetMode="External"/><Relationship Id="rId876" Type="http://schemas.openxmlformats.org/officeDocument/2006/relationships/hyperlink" Target="https://www.sciencedirect.com/topics/medicine-and-dentistry/clindamycin" TargetMode="External"/><Relationship Id="rId19" Type="http://schemas.openxmlformats.org/officeDocument/2006/relationships/hyperlink" Target="https://www.sciencedirect.com/org/science/article/pii/S1546221824005265" TargetMode="External"/><Relationship Id="rId224" Type="http://schemas.openxmlformats.org/officeDocument/2006/relationships/hyperlink" Target="https://www.sciencedirect.com/topics/medicine-and-dentistry/intubation" TargetMode="External"/><Relationship Id="rId431" Type="http://schemas.openxmlformats.org/officeDocument/2006/relationships/hyperlink" Target="https://www.sciencedirect.com/science/article/pii/S0151963824000425" TargetMode="External"/><Relationship Id="rId529" Type="http://schemas.openxmlformats.org/officeDocument/2006/relationships/hyperlink" Target="https://www.sciencedirect.com/topics/medicine-and-dentistry/lung-congestion" TargetMode="External"/><Relationship Id="rId736" Type="http://schemas.openxmlformats.org/officeDocument/2006/relationships/hyperlink" Target="https://www.sciencedirect.com/topics/pharmacology-toxicology-and-pharmaceutical-science/mitral-valve-regurgitation" TargetMode="External"/><Relationship Id="rId1061" Type="http://schemas.openxmlformats.org/officeDocument/2006/relationships/hyperlink" Target="https://www.sciencedirect.com/topics/pharmacology-toxicology-and-pharmaceutical-science/nimodipine" TargetMode="External"/><Relationship Id="rId168" Type="http://schemas.openxmlformats.org/officeDocument/2006/relationships/hyperlink" Target="https://www.sciencedirect.com/topics/medicine-and-dentistry/multivariate-analysis" TargetMode="External"/><Relationship Id="rId943" Type="http://schemas.openxmlformats.org/officeDocument/2006/relationships/hyperlink" Target="https://www.sciencedirect.com/topics/medicine-and-dentistry/vascular-pedicle" TargetMode="External"/><Relationship Id="rId1019" Type="http://schemas.openxmlformats.org/officeDocument/2006/relationships/hyperlink" Target="https://www.sciencedirect.com/science/article/pii/S295046782400006X" TargetMode="External"/><Relationship Id="rId72" Type="http://schemas.openxmlformats.org/officeDocument/2006/relationships/hyperlink" Target="https://www.sciencedirect.com/topics/agricultural-and-biological-sciences/blood-volume" TargetMode="External"/><Relationship Id="rId375" Type="http://schemas.openxmlformats.org/officeDocument/2006/relationships/hyperlink" Target="https://www.sciencedirect.com/topics/medicine-and-dentistry/altitude-sickness" TargetMode="External"/><Relationship Id="rId582" Type="http://schemas.openxmlformats.org/officeDocument/2006/relationships/hyperlink" Target="https://www.sciencedirect.com/topics/pharmacology-toxicology-and-pharmaceutical-science/lung-fibrosis" TargetMode="External"/><Relationship Id="rId803" Type="http://schemas.openxmlformats.org/officeDocument/2006/relationships/hyperlink" Target="https://www.sciencedirect.com/science/article/pii/S2666084924001244" TargetMode="External"/><Relationship Id="rId3" Type="http://schemas.openxmlformats.org/officeDocument/2006/relationships/settings" Target="settings.xml"/><Relationship Id="rId235" Type="http://schemas.openxmlformats.org/officeDocument/2006/relationships/hyperlink" Target="https://www.sciencedirect.com/science/article/pii/S221300711400046X" TargetMode="External"/><Relationship Id="rId442" Type="http://schemas.openxmlformats.org/officeDocument/2006/relationships/hyperlink" Target="https://www.sciencedirect.com/topics/medicine-and-dentistry/thoracic-duct" TargetMode="External"/><Relationship Id="rId887" Type="http://schemas.openxmlformats.org/officeDocument/2006/relationships/hyperlink" Target="https://www.sciencedirect.com/topics/medicine-and-dentistry/hemoglobins" TargetMode="External"/><Relationship Id="rId1072" Type="http://schemas.openxmlformats.org/officeDocument/2006/relationships/hyperlink" Target="https://www.sciencedirect.com/topics/medicine-and-dentistry/multiple-sclerosis" TargetMode="External"/><Relationship Id="rId302" Type="http://schemas.openxmlformats.org/officeDocument/2006/relationships/hyperlink" Target="https://ars.els-cdn.com/content/image/1-s2.0-S2213007119300966-gr2.jpg" TargetMode="External"/><Relationship Id="rId747" Type="http://schemas.openxmlformats.org/officeDocument/2006/relationships/hyperlink" Target="https://www.sciencedirect.com/science/article/pii/S2666084924001244" TargetMode="External"/><Relationship Id="rId954" Type="http://schemas.openxmlformats.org/officeDocument/2006/relationships/hyperlink" Target="https://www.sciencedirect.com/science/article/pii/S2405844024045018" TargetMode="External"/><Relationship Id="rId83" Type="http://schemas.openxmlformats.org/officeDocument/2006/relationships/hyperlink" Target="https://www.sciencedirect.com/topics/immunology-and-microbiology/electronic-medical-record" TargetMode="External"/><Relationship Id="rId179" Type="http://schemas.openxmlformats.org/officeDocument/2006/relationships/hyperlink" Target="https://www.sciencedirect.com/topics/medicine-and-dentistry/thorax-drainage" TargetMode="External"/><Relationship Id="rId386" Type="http://schemas.openxmlformats.org/officeDocument/2006/relationships/hyperlink" Target="https://www.sciencedirect.com/science/article/pii/S2666084924004911" TargetMode="External"/><Relationship Id="rId593" Type="http://schemas.openxmlformats.org/officeDocument/2006/relationships/hyperlink" Target="https://www.sciencedirect.com/topics/medicine-and-dentistry/vasopressin" TargetMode="External"/><Relationship Id="rId607" Type="http://schemas.openxmlformats.org/officeDocument/2006/relationships/hyperlink" Target="https://www.sciencedirect.com/science/article/pii/S1875957224000391" TargetMode="External"/><Relationship Id="rId814" Type="http://schemas.openxmlformats.org/officeDocument/2006/relationships/hyperlink" Target="https://www.sciencedirect.com/topics/medicine-and-dentistry/oxygen-saturation" TargetMode="External"/><Relationship Id="rId246" Type="http://schemas.openxmlformats.org/officeDocument/2006/relationships/hyperlink" Target="https://www.sciencedirect.com/topics/medicine-and-dentistry/thorax-drainage" TargetMode="External"/><Relationship Id="rId453" Type="http://schemas.openxmlformats.org/officeDocument/2006/relationships/hyperlink" Target="https://www.sciencedirect.com/topics/medicine-and-dentistry/corticosteroid" TargetMode="External"/><Relationship Id="rId660" Type="http://schemas.openxmlformats.org/officeDocument/2006/relationships/hyperlink" Target="https://www.sciencedirect.com/science/article/pii/S1875957224000391" TargetMode="External"/><Relationship Id="rId898" Type="http://schemas.openxmlformats.org/officeDocument/2006/relationships/hyperlink" Target="https://www.sciencedirect.com/science/article/pii/S2405844024045018" TargetMode="External"/><Relationship Id="rId1083" Type="http://schemas.openxmlformats.org/officeDocument/2006/relationships/hyperlink" Target="https://www.sciencedirect.com/science/article/pii/S295046782400006X" TargetMode="External"/><Relationship Id="rId106" Type="http://schemas.openxmlformats.org/officeDocument/2006/relationships/hyperlink" Target="https://ars.els-cdn.com/content/image/1-s2.0-S2352047720300629-gr2_lrg.jpg" TargetMode="External"/><Relationship Id="rId313" Type="http://schemas.openxmlformats.org/officeDocument/2006/relationships/hyperlink" Target="https://www.sciencedirect.com/topics/pharmacology-toxicology-and-pharmaceutical-science/pathophysiology" TargetMode="External"/><Relationship Id="rId758" Type="http://schemas.openxmlformats.org/officeDocument/2006/relationships/hyperlink" Target="https://ars.els-cdn.com/content/image/1-s2.0-S2666084924001244-gr1_lrg.jpg" TargetMode="External"/><Relationship Id="rId965" Type="http://schemas.openxmlformats.org/officeDocument/2006/relationships/hyperlink" Target="https://www.sciencedirect.com/science/article/pii/S2405844024045018" TargetMode="External"/><Relationship Id="rId10" Type="http://schemas.openxmlformats.org/officeDocument/2006/relationships/hyperlink" Target="https://www.sciencedirect.com/org/science/article/pii/S1546221824005265" TargetMode="External"/><Relationship Id="rId94" Type="http://schemas.openxmlformats.org/officeDocument/2006/relationships/hyperlink" Target="https://www.sciencedirect.com/topics/immunology-and-microbiology/vascularization" TargetMode="External"/><Relationship Id="rId397" Type="http://schemas.openxmlformats.org/officeDocument/2006/relationships/hyperlink" Target="https://ars.els-cdn.com/content/image/1-s2.0-S2772993124002560-gr1.jpg" TargetMode="External"/><Relationship Id="rId520" Type="http://schemas.openxmlformats.org/officeDocument/2006/relationships/hyperlink" Target="https://www.sciencedirect.com/topics/medicine-and-dentistry/neonatal-intensive-care-unit" TargetMode="External"/><Relationship Id="rId618" Type="http://schemas.openxmlformats.org/officeDocument/2006/relationships/hyperlink" Target="https://www.sciencedirect.com/science/article/pii/S1875957224000391" TargetMode="External"/><Relationship Id="rId825" Type="http://schemas.openxmlformats.org/officeDocument/2006/relationships/hyperlink" Target="https://www.sciencedirect.com/science/article/pii/S2405844024045018" TargetMode="External"/><Relationship Id="rId257" Type="http://schemas.openxmlformats.org/officeDocument/2006/relationships/hyperlink" Target="https://www.sciencedirect.com/topics/agricultural-and-biological-sciences/risk-factor" TargetMode="External"/><Relationship Id="rId464" Type="http://schemas.openxmlformats.org/officeDocument/2006/relationships/hyperlink" Target="https://www.sciencedirect.com/topics/medicine-and-dentistry/chest-imaging" TargetMode="External"/><Relationship Id="rId1010" Type="http://schemas.openxmlformats.org/officeDocument/2006/relationships/hyperlink" Target="https://www.sciencedirect.com/topics/pharmacology-toxicology-and-pharmaceutical-science/coughing" TargetMode="External"/><Relationship Id="rId1094" Type="http://schemas.openxmlformats.org/officeDocument/2006/relationships/hyperlink" Target="https://www.sciencedirect.com/topics/medicine-and-dentistry/hyponatremia" TargetMode="External"/><Relationship Id="rId1108" Type="http://schemas.openxmlformats.org/officeDocument/2006/relationships/hyperlink" Target="https://www.sciencedirect.com/topics/medicine-and-dentistry/osmotic-diuretic" TargetMode="External"/><Relationship Id="rId117" Type="http://schemas.openxmlformats.org/officeDocument/2006/relationships/hyperlink" Target="https://www.sciencedirect.com/topics/pharmacology-toxicology-and-pharmaceutical-science/pleura-effusion" TargetMode="External"/><Relationship Id="rId671" Type="http://schemas.openxmlformats.org/officeDocument/2006/relationships/hyperlink" Target="https://www.sciencedirect.com/science/article/pii/S1875957224000391" TargetMode="External"/><Relationship Id="rId769" Type="http://schemas.openxmlformats.org/officeDocument/2006/relationships/hyperlink" Target="https://www.sciencedirect.com/topics/pharmacology-toxicology-and-pharmaceutical-science/lung-hemorrhage" TargetMode="External"/><Relationship Id="rId976" Type="http://schemas.openxmlformats.org/officeDocument/2006/relationships/hyperlink" Target="https://www.sciencedirect.com/topics/pharmacology-toxicology-and-pharmaceutical-science/lung-edema" TargetMode="External"/><Relationship Id="rId324" Type="http://schemas.openxmlformats.org/officeDocument/2006/relationships/hyperlink" Target="https://www.sciencedirect.com/topics/medicine-and-dentistry/contralateral" TargetMode="External"/><Relationship Id="rId531" Type="http://schemas.openxmlformats.org/officeDocument/2006/relationships/hyperlink" Target="https://www.sciencedirect.com/science/article/pii/S1875957224000391" TargetMode="External"/><Relationship Id="rId629" Type="http://schemas.openxmlformats.org/officeDocument/2006/relationships/hyperlink" Target="https://www.sciencedirect.com/science/article/pii/S1875957224000391" TargetMode="External"/><Relationship Id="rId836" Type="http://schemas.openxmlformats.org/officeDocument/2006/relationships/hyperlink" Target="https://www.sciencedirect.com/topics/medicine-and-dentistry/thorax-radiography" TargetMode="External"/><Relationship Id="rId1021" Type="http://schemas.openxmlformats.org/officeDocument/2006/relationships/hyperlink" Target="https://www.sciencedirect.com/topics/medicine-and-dentistry/acetylsalicylic-acid" TargetMode="External"/><Relationship Id="rId903" Type="http://schemas.openxmlformats.org/officeDocument/2006/relationships/hyperlink" Target="https://www.sciencedirect.com/topics/medicine-and-dentistry/heredity" TargetMode="External"/><Relationship Id="rId32" Type="http://schemas.openxmlformats.org/officeDocument/2006/relationships/hyperlink" Target="https://www.sciencedirect.com/org/science/article/pii/S1546221824005265" TargetMode="External"/><Relationship Id="rId181" Type="http://schemas.openxmlformats.org/officeDocument/2006/relationships/hyperlink" Target="https://www.sciencedirect.com/topics/pharmacology-toxicology-and-pharmaceutical-science/lung-edema" TargetMode="External"/><Relationship Id="rId279" Type="http://schemas.openxmlformats.org/officeDocument/2006/relationships/hyperlink" Target="https://www.sciencedirect.com/topics/pharmacology-toxicology-and-pharmaceutical-science/lung-edema" TargetMode="External"/><Relationship Id="rId486" Type="http://schemas.openxmlformats.org/officeDocument/2006/relationships/hyperlink" Target="https://www.sciencedirect.com/topics/medicine-and-dentistry/lung-blood-flow" TargetMode="External"/><Relationship Id="rId693" Type="http://schemas.openxmlformats.org/officeDocument/2006/relationships/hyperlink" Target="https://www.sciencedirect.com/topics/medicine-and-dentistry/postoperative-complication" TargetMode="External"/><Relationship Id="rId139" Type="http://schemas.openxmlformats.org/officeDocument/2006/relationships/hyperlink" Target="https://www.sciencedirect.com/topics/medicine-and-dentistry/new-york-heart-association-class" TargetMode="External"/><Relationship Id="rId346" Type="http://schemas.openxmlformats.org/officeDocument/2006/relationships/hyperlink" Target="https://www.sciencedirect.com/topics/pharmacology-toxicology-and-pharmaceutical-science/thorax-injury" TargetMode="External"/><Relationship Id="rId553" Type="http://schemas.openxmlformats.org/officeDocument/2006/relationships/hyperlink" Target="https://www.sciencedirect.com/topics/medicine-and-dentistry/inotropism" TargetMode="External"/><Relationship Id="rId760" Type="http://schemas.openxmlformats.org/officeDocument/2006/relationships/hyperlink" Target="https://ars.els-cdn.com/content/image/1-s2.0-S2666084924001244-gr2_lrg.jpg" TargetMode="External"/><Relationship Id="rId998" Type="http://schemas.openxmlformats.org/officeDocument/2006/relationships/hyperlink" Target="https://www.sciencedirect.com/topics/medicine-and-dentistry/central-nervous-system" TargetMode="External"/><Relationship Id="rId206" Type="http://schemas.openxmlformats.org/officeDocument/2006/relationships/hyperlink" Target="https://www.sciencedirect.com/science/article/pii/S221300711400046X" TargetMode="External"/><Relationship Id="rId413" Type="http://schemas.openxmlformats.org/officeDocument/2006/relationships/hyperlink" Target="https://www.sciencedirect.com/topics/medicine-and-dentistry/sustained-drug-release" TargetMode="External"/><Relationship Id="rId858" Type="http://schemas.openxmlformats.org/officeDocument/2006/relationships/hyperlink" Target="https://www.sciencedirect.com/topics/medicine-and-dentistry/dental-procedure" TargetMode="External"/><Relationship Id="rId1043" Type="http://schemas.openxmlformats.org/officeDocument/2006/relationships/hyperlink" Target="https://ars.els-cdn.com/content/image/1-s2.0-S295046782400006X-gr2_lrg.jpg" TargetMode="External"/><Relationship Id="rId620" Type="http://schemas.openxmlformats.org/officeDocument/2006/relationships/hyperlink" Target="https://www.sciencedirect.com/science/article/pii/S1875957224000391" TargetMode="External"/><Relationship Id="rId718" Type="http://schemas.openxmlformats.org/officeDocument/2006/relationships/hyperlink" Target="https://www.sciencedirect.com/topics/medicine-and-dentistry/emergency-department" TargetMode="External"/><Relationship Id="rId925" Type="http://schemas.openxmlformats.org/officeDocument/2006/relationships/hyperlink" Target="https://www.sciencedirect.com/topics/medicine-and-dentistry/pathophysiology" TargetMode="External"/><Relationship Id="rId1110" Type="http://schemas.openxmlformats.org/officeDocument/2006/relationships/hyperlink" Target="https://www.sciencedirect.com/science/article/pii/S295046782400006X" TargetMode="External"/><Relationship Id="rId54" Type="http://schemas.openxmlformats.org/officeDocument/2006/relationships/hyperlink" Target="https://www.sciencedirect.com/topics/medicine-and-dentistry/spine-fracture" TargetMode="External"/><Relationship Id="rId270" Type="http://schemas.openxmlformats.org/officeDocument/2006/relationships/hyperlink" Target="https://www.sciencedirect.com/topics/medicine-and-dentistry/heart-preload" TargetMode="External"/><Relationship Id="rId130" Type="http://schemas.openxmlformats.org/officeDocument/2006/relationships/hyperlink" Target="https://ars.els-cdn.com/content/image/1-s2.0-S2352047720300629-gr6a_lrg.jpg" TargetMode="External"/><Relationship Id="rId368" Type="http://schemas.openxmlformats.org/officeDocument/2006/relationships/hyperlink" Target="https://www.sciencedirect.com/topics/nursing-and-health-professions/tertiary-health-care" TargetMode="External"/><Relationship Id="rId575" Type="http://schemas.openxmlformats.org/officeDocument/2006/relationships/hyperlink" Target="https://www.sciencedirect.com/topics/medicine-and-dentistry/intercostal-space" TargetMode="External"/><Relationship Id="rId782" Type="http://schemas.openxmlformats.org/officeDocument/2006/relationships/hyperlink" Target="https://ars.els-cdn.com/content/image/1-s2.0-S2666084924001244-gr3_lrg.jpg" TargetMode="External"/><Relationship Id="rId228" Type="http://schemas.openxmlformats.org/officeDocument/2006/relationships/hyperlink" Target="https://www.sciencedirect.com/topics/medicine-and-dentistry/plasma-substitute" TargetMode="External"/><Relationship Id="rId435" Type="http://schemas.openxmlformats.org/officeDocument/2006/relationships/hyperlink" Target="https://www.sciencedirect.com/topics/medicine-and-dentistry/pleura-effusion" TargetMode="External"/><Relationship Id="rId642" Type="http://schemas.openxmlformats.org/officeDocument/2006/relationships/hyperlink" Target="https://www.sciencedirect.com/science/article/pii/S1875957224000391" TargetMode="External"/><Relationship Id="rId1065" Type="http://schemas.openxmlformats.org/officeDocument/2006/relationships/hyperlink" Target="https://ars.els-cdn.com/content/image/1-s2.0-S295046782400006X-gr4_lrg.jpg" TargetMode="External"/><Relationship Id="rId502" Type="http://schemas.openxmlformats.org/officeDocument/2006/relationships/hyperlink" Target="https://www.sciencedirect.com/science/article/pii/S1875957224000391" TargetMode="External"/><Relationship Id="rId947" Type="http://schemas.openxmlformats.org/officeDocument/2006/relationships/hyperlink" Target="https://www.sciencedirect.com/science/article/pii/S2405844024045018" TargetMode="External"/><Relationship Id="rId76" Type="http://schemas.openxmlformats.org/officeDocument/2006/relationships/hyperlink" Target="https://www.sciencedirect.com/topics/medicine-and-dentistry/lung-parenchyma" TargetMode="External"/><Relationship Id="rId807" Type="http://schemas.openxmlformats.org/officeDocument/2006/relationships/hyperlink" Target="https://www.sciencedirect.com/topics/pharmacology-toxicology-and-pharmaceutical-science/antithrombotic-therapy" TargetMode="External"/><Relationship Id="rId292" Type="http://schemas.openxmlformats.org/officeDocument/2006/relationships/hyperlink" Target="https://www.sciencedirect.com/topics/pharmacology-toxicology-and-pharmaceutical-science/coughing" TargetMode="External"/><Relationship Id="rId597" Type="http://schemas.openxmlformats.org/officeDocument/2006/relationships/hyperlink" Target="https://www.sciencedirect.com/topics/medicine-and-dentistry/friedman-test" TargetMode="External"/><Relationship Id="rId152" Type="http://schemas.openxmlformats.org/officeDocument/2006/relationships/hyperlink" Target="https://www.sciencedirect.com/topics/medicine-and-dentistry/silo-fillers-disease" TargetMode="External"/><Relationship Id="rId457" Type="http://schemas.openxmlformats.org/officeDocument/2006/relationships/hyperlink" Target="https://www.sciencedirect.com/topics/medicine-and-dentistry/lymphangiectasis" TargetMode="External"/><Relationship Id="rId1087" Type="http://schemas.openxmlformats.org/officeDocument/2006/relationships/hyperlink" Target="https://www.sciencedirect.com/topics/medicine-and-dentistry/vasoconstriction" TargetMode="External"/><Relationship Id="rId664" Type="http://schemas.openxmlformats.org/officeDocument/2006/relationships/hyperlink" Target="https://www.sciencedirect.com/topics/medicine-and-dentistry/intermittent-positive-pressure-breathing" TargetMode="External"/><Relationship Id="rId871" Type="http://schemas.openxmlformats.org/officeDocument/2006/relationships/hyperlink" Target="https://www.sciencedirect.com/topics/medicine-and-dentistry/pleura-effusion" TargetMode="External"/><Relationship Id="rId969" Type="http://schemas.openxmlformats.org/officeDocument/2006/relationships/hyperlink" Target="https://www.sciencedirect.com/science/article/pii/S2949788424000352" TargetMode="External"/><Relationship Id="rId317" Type="http://schemas.openxmlformats.org/officeDocument/2006/relationships/hyperlink" Target="https://www.sciencedirect.com/topics/medicine-and-dentistry/capillary-permeability" TargetMode="External"/><Relationship Id="rId524" Type="http://schemas.openxmlformats.org/officeDocument/2006/relationships/hyperlink" Target="https://www.sciencedirect.com/topics/medicine-and-dentistry/pediatrics" TargetMode="External"/><Relationship Id="rId731" Type="http://schemas.openxmlformats.org/officeDocument/2006/relationships/hyperlink" Target="https://www.sciencedirect.com/topics/medicine-and-dentistry/sput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103</Pages>
  <Words>59454</Words>
  <Characters>338893</Characters>
  <Application>Microsoft Office Word</Application>
  <DocSecurity>0</DocSecurity>
  <Lines>2824</Lines>
  <Paragraphs>795</Paragraphs>
  <ScaleCrop>false</ScaleCrop>
  <Company/>
  <LinksUpToDate>false</LinksUpToDate>
  <CharactersWithSpaces>397552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John</dc:creator>
  <cp:keywords/>
  <dc:description/>
  <cp:lastModifiedBy>Kevin John</cp:lastModifiedBy>
  <cp:revision>3</cp:revision>
  <dcterms:created xsi:type="dcterms:W3CDTF">2024-10-10T16:25:00Z</dcterms:created>
  <dcterms:modified xsi:type="dcterms:W3CDTF">2024-10-10T16:50:00Z</dcterms:modified>
</cp:coreProperties>
</file>