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color w:val="2F6DB5"/>
        </w:rPr>
        <w:t>Item Naming </w:t>
      </w:r>
      <w:r>
        <w:rPr>
          <w:color w:val="2F6DB5"/>
          <w:spacing w:val="-2"/>
        </w:rPr>
        <w:t>Conventions</w:t>
      </w:r>
    </w:p>
    <w:p>
      <w:pPr>
        <w:spacing w:line="271" w:lineRule="auto" w:before="79"/>
        <w:ind w:left="480" w:right="0" w:firstLine="0"/>
        <w:jc w:val="left"/>
        <w:rPr>
          <w:sz w:val="20"/>
        </w:rPr>
      </w:pPr>
      <w:r>
        <w:rPr>
          <w:color w:val="545454"/>
          <w:sz w:val="20"/>
        </w:rPr>
        <w:t>Everything about how items are named in Lightspeed Retail (R-Series), pulled together from SOP-INV-001 — Entering</w:t>
      </w:r>
      <w:r>
        <w:rPr>
          <w:color w:val="545454"/>
          <w:spacing w:val="-3"/>
          <w:sz w:val="20"/>
        </w:rPr>
        <w:t> </w:t>
      </w:r>
      <w:r>
        <w:rPr>
          <w:color w:val="545454"/>
          <w:sz w:val="20"/>
        </w:rPr>
        <w:t>New</w:t>
      </w:r>
      <w:r>
        <w:rPr>
          <w:color w:val="545454"/>
          <w:spacing w:val="-3"/>
          <w:sz w:val="20"/>
        </w:rPr>
        <w:t> </w:t>
      </w:r>
      <w:r>
        <w:rPr>
          <w:color w:val="545454"/>
          <w:sz w:val="20"/>
        </w:rPr>
        <w:t>Items</w:t>
      </w:r>
      <w:r>
        <w:rPr>
          <w:color w:val="545454"/>
          <w:spacing w:val="-3"/>
          <w:sz w:val="20"/>
        </w:rPr>
        <w:t> </w:t>
      </w:r>
      <w:r>
        <w:rPr>
          <w:color w:val="545454"/>
          <w:sz w:val="20"/>
        </w:rPr>
        <w:t>and</w:t>
      </w:r>
      <w:r>
        <w:rPr>
          <w:color w:val="545454"/>
          <w:spacing w:val="-3"/>
          <w:sz w:val="20"/>
        </w:rPr>
        <w:t> </w:t>
      </w:r>
      <w:r>
        <w:rPr>
          <w:color w:val="545454"/>
          <w:sz w:val="20"/>
        </w:rPr>
        <w:t>Receiving</w:t>
      </w:r>
      <w:r>
        <w:rPr>
          <w:color w:val="545454"/>
          <w:spacing w:val="-3"/>
          <w:sz w:val="20"/>
        </w:rPr>
        <w:t> </w:t>
      </w:r>
      <w:r>
        <w:rPr>
          <w:color w:val="545454"/>
          <w:sz w:val="20"/>
        </w:rPr>
        <w:t>Incoming</w:t>
      </w:r>
      <w:r>
        <w:rPr>
          <w:color w:val="545454"/>
          <w:spacing w:val="-3"/>
          <w:sz w:val="20"/>
        </w:rPr>
        <w:t> </w:t>
      </w:r>
      <w:r>
        <w:rPr>
          <w:color w:val="545454"/>
          <w:sz w:val="20"/>
        </w:rPr>
        <w:t>Invoices.</w:t>
      </w:r>
      <w:r>
        <w:rPr>
          <w:color w:val="545454"/>
          <w:spacing w:val="-3"/>
          <w:sz w:val="20"/>
        </w:rPr>
        <w:t> </w:t>
      </w:r>
      <w:r>
        <w:rPr>
          <w:color w:val="545454"/>
          <w:sz w:val="20"/>
        </w:rPr>
        <w:t>See</w:t>
      </w:r>
      <w:r>
        <w:rPr>
          <w:color w:val="545454"/>
          <w:spacing w:val="-3"/>
          <w:sz w:val="20"/>
        </w:rPr>
        <w:t> </w:t>
      </w:r>
      <w:r>
        <w:rPr>
          <w:color w:val="545454"/>
          <w:sz w:val="20"/>
        </w:rPr>
        <w:t>the</w:t>
      </w:r>
      <w:r>
        <w:rPr>
          <w:color w:val="545454"/>
          <w:spacing w:val="-3"/>
          <w:sz w:val="20"/>
        </w:rPr>
        <w:t> </w:t>
      </w:r>
      <w:r>
        <w:rPr>
          <w:color w:val="545454"/>
          <w:sz w:val="20"/>
        </w:rPr>
        <w:t>full</w:t>
      </w:r>
      <w:r>
        <w:rPr>
          <w:color w:val="545454"/>
          <w:spacing w:val="-3"/>
          <w:sz w:val="20"/>
        </w:rPr>
        <w:t> </w:t>
      </w:r>
      <w:r>
        <w:rPr>
          <w:color w:val="545454"/>
          <w:sz w:val="20"/>
        </w:rPr>
        <w:t>SOP</w:t>
      </w:r>
      <w:r>
        <w:rPr>
          <w:color w:val="545454"/>
          <w:spacing w:val="-3"/>
          <w:sz w:val="20"/>
        </w:rPr>
        <w:t> </w:t>
      </w:r>
      <w:r>
        <w:rPr>
          <w:color w:val="545454"/>
          <w:sz w:val="20"/>
        </w:rPr>
        <w:t>for</w:t>
      </w:r>
      <w:r>
        <w:rPr>
          <w:color w:val="545454"/>
          <w:spacing w:val="-3"/>
          <w:sz w:val="20"/>
        </w:rPr>
        <w:t> </w:t>
      </w:r>
      <w:r>
        <w:rPr>
          <w:color w:val="545454"/>
          <w:sz w:val="20"/>
        </w:rPr>
        <w:t>the</w:t>
      </w:r>
      <w:r>
        <w:rPr>
          <w:color w:val="545454"/>
          <w:spacing w:val="-3"/>
          <w:sz w:val="20"/>
        </w:rPr>
        <w:t> </w:t>
      </w:r>
      <w:r>
        <w:rPr>
          <w:color w:val="545454"/>
          <w:sz w:val="20"/>
        </w:rPr>
        <w:t>rest</w:t>
      </w:r>
      <w:r>
        <w:rPr>
          <w:color w:val="545454"/>
          <w:spacing w:val="-3"/>
          <w:sz w:val="20"/>
        </w:rPr>
        <w:t> </w:t>
      </w:r>
      <w:r>
        <w:rPr>
          <w:color w:val="545454"/>
          <w:sz w:val="20"/>
        </w:rPr>
        <w:t>of</w:t>
      </w:r>
      <w:r>
        <w:rPr>
          <w:color w:val="545454"/>
          <w:spacing w:val="-3"/>
          <w:sz w:val="20"/>
        </w:rPr>
        <w:t> </w:t>
      </w:r>
      <w:r>
        <w:rPr>
          <w:color w:val="545454"/>
          <w:sz w:val="20"/>
        </w:rPr>
        <w:t>the</w:t>
      </w:r>
      <w:r>
        <w:rPr>
          <w:color w:val="545454"/>
          <w:spacing w:val="-3"/>
          <w:sz w:val="20"/>
        </w:rPr>
        <w:t> </w:t>
      </w:r>
      <w:r>
        <w:rPr>
          <w:color w:val="545454"/>
          <w:sz w:val="20"/>
        </w:rPr>
        <w:t>item-entry</w:t>
      </w:r>
      <w:r>
        <w:rPr>
          <w:color w:val="545454"/>
          <w:spacing w:val="-3"/>
          <w:sz w:val="20"/>
        </w:rPr>
        <w:t> </w:t>
      </w:r>
      <w:r>
        <w:rPr>
          <w:color w:val="545454"/>
          <w:sz w:val="20"/>
        </w:rPr>
        <w:t>procedure.</w:t>
      </w:r>
    </w:p>
    <w:p>
      <w:pPr>
        <w:pStyle w:val="BodyText"/>
        <w:rPr>
          <w:sz w:val="16"/>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2"/>
        <w:gridCol w:w="2359"/>
        <w:gridCol w:w="3112"/>
        <w:gridCol w:w="2588"/>
      </w:tblGrid>
      <w:tr>
        <w:trPr>
          <w:trHeight w:val="480" w:hRule="atLeast"/>
        </w:trPr>
        <w:tc>
          <w:tcPr>
            <w:tcW w:w="2022" w:type="dxa"/>
            <w:shd w:val="clear" w:color="auto" w:fill="1F3864"/>
          </w:tcPr>
          <w:p>
            <w:pPr>
              <w:pStyle w:val="TableParagraph"/>
              <w:spacing w:before="131"/>
              <w:ind w:left="160"/>
              <w:rPr>
                <w:b/>
                <w:sz w:val="18"/>
              </w:rPr>
            </w:pPr>
            <w:r>
              <w:rPr>
                <w:b/>
                <w:color w:val="FFFFFF"/>
                <w:sz w:val="18"/>
              </w:rPr>
              <w:t>DOCUMENT </w:t>
            </w:r>
            <w:r>
              <w:rPr>
                <w:b/>
                <w:color w:val="FFFFFF"/>
                <w:spacing w:val="-5"/>
                <w:sz w:val="18"/>
              </w:rPr>
              <w:t>NO.</w:t>
            </w:r>
          </w:p>
        </w:tc>
        <w:tc>
          <w:tcPr>
            <w:tcW w:w="2359" w:type="dxa"/>
            <w:shd w:val="clear" w:color="auto" w:fill="1F3864"/>
          </w:tcPr>
          <w:p>
            <w:pPr>
              <w:pStyle w:val="TableParagraph"/>
              <w:spacing w:before="131"/>
              <w:ind w:left="441"/>
              <w:rPr>
                <w:b/>
                <w:sz w:val="18"/>
              </w:rPr>
            </w:pPr>
            <w:r>
              <w:rPr>
                <w:b/>
                <w:color w:val="FFFFFF"/>
                <w:sz w:val="18"/>
              </w:rPr>
              <w:t>EFFECTIVE </w:t>
            </w:r>
            <w:r>
              <w:rPr>
                <w:b/>
                <w:color w:val="FFFFFF"/>
                <w:spacing w:val="-4"/>
                <w:sz w:val="18"/>
              </w:rPr>
              <w:t>DATE</w:t>
            </w:r>
          </w:p>
        </w:tc>
        <w:tc>
          <w:tcPr>
            <w:tcW w:w="3112" w:type="dxa"/>
            <w:shd w:val="clear" w:color="auto" w:fill="1F3864"/>
          </w:tcPr>
          <w:p>
            <w:pPr>
              <w:pStyle w:val="TableParagraph"/>
              <w:spacing w:before="131"/>
              <w:ind w:left="386"/>
              <w:rPr>
                <w:b/>
                <w:sz w:val="18"/>
              </w:rPr>
            </w:pPr>
            <w:r>
              <w:rPr>
                <w:b/>
                <w:color w:val="FFFFFF"/>
                <w:sz w:val="18"/>
              </w:rPr>
              <w:t>PROCESS </w:t>
            </w:r>
            <w:r>
              <w:rPr>
                <w:b/>
                <w:color w:val="FFFFFF"/>
                <w:spacing w:val="-2"/>
                <w:sz w:val="18"/>
              </w:rPr>
              <w:t>OWNER</w:t>
            </w:r>
          </w:p>
        </w:tc>
        <w:tc>
          <w:tcPr>
            <w:tcW w:w="2588" w:type="dxa"/>
            <w:shd w:val="clear" w:color="auto" w:fill="1F3864"/>
          </w:tcPr>
          <w:p>
            <w:pPr>
              <w:pStyle w:val="TableParagraph"/>
              <w:spacing w:before="131"/>
              <w:ind w:left="443"/>
              <w:rPr>
                <w:b/>
                <w:sz w:val="18"/>
              </w:rPr>
            </w:pPr>
            <w:r>
              <w:rPr>
                <w:b/>
                <w:color w:val="FFFFFF"/>
                <w:sz w:val="18"/>
              </w:rPr>
              <w:t>REVIEW </w:t>
            </w:r>
            <w:r>
              <w:rPr>
                <w:b/>
                <w:color w:val="FFFFFF"/>
                <w:spacing w:val="-2"/>
                <w:sz w:val="18"/>
              </w:rPr>
              <w:t>CYCLE</w:t>
            </w:r>
          </w:p>
        </w:tc>
      </w:tr>
      <w:tr>
        <w:trPr>
          <w:trHeight w:val="480" w:hRule="atLeast"/>
        </w:trPr>
        <w:tc>
          <w:tcPr>
            <w:tcW w:w="2022" w:type="dxa"/>
            <w:shd w:val="clear" w:color="auto" w:fill="2D5989"/>
          </w:tcPr>
          <w:p>
            <w:pPr>
              <w:pStyle w:val="TableParagraph"/>
              <w:spacing w:before="131"/>
              <w:ind w:left="160"/>
              <w:rPr>
                <w:sz w:val="18"/>
              </w:rPr>
            </w:pPr>
            <w:r>
              <w:rPr>
                <w:sz w:val="18"/>
              </w:rPr>
              <w:t>SOP-INV-001-</w:t>
            </w:r>
            <w:r>
              <w:rPr>
                <w:spacing w:val="-5"/>
                <w:sz w:val="18"/>
              </w:rPr>
              <w:t>NC</w:t>
            </w:r>
          </w:p>
        </w:tc>
        <w:tc>
          <w:tcPr>
            <w:tcW w:w="2359" w:type="dxa"/>
            <w:shd w:val="clear" w:color="auto" w:fill="2D5989"/>
          </w:tcPr>
          <w:p>
            <w:pPr>
              <w:pStyle w:val="TableParagraph"/>
              <w:spacing w:before="131"/>
              <w:ind w:left="441"/>
              <w:rPr>
                <w:sz w:val="18"/>
              </w:rPr>
            </w:pPr>
            <w:r>
              <w:rPr>
                <w:spacing w:val="-5"/>
                <w:sz w:val="18"/>
              </w:rPr>
              <w:t>TBD</w:t>
            </w:r>
          </w:p>
        </w:tc>
        <w:tc>
          <w:tcPr>
            <w:tcW w:w="3112" w:type="dxa"/>
            <w:shd w:val="clear" w:color="auto" w:fill="2D5989"/>
          </w:tcPr>
          <w:p>
            <w:pPr>
              <w:pStyle w:val="TableParagraph"/>
              <w:spacing w:before="131"/>
              <w:ind w:left="386"/>
              <w:rPr>
                <w:sz w:val="18"/>
              </w:rPr>
            </w:pPr>
            <w:r>
              <w:rPr>
                <w:sz w:val="18"/>
              </w:rPr>
              <w:t>Inventory / Retail </w:t>
            </w:r>
            <w:r>
              <w:rPr>
                <w:spacing w:val="-2"/>
                <w:sz w:val="18"/>
              </w:rPr>
              <w:t>Operations</w:t>
            </w:r>
          </w:p>
        </w:tc>
        <w:tc>
          <w:tcPr>
            <w:tcW w:w="2588" w:type="dxa"/>
            <w:shd w:val="clear" w:color="auto" w:fill="2D5989"/>
          </w:tcPr>
          <w:p>
            <w:pPr>
              <w:pStyle w:val="TableParagraph"/>
              <w:spacing w:before="131"/>
              <w:ind w:left="443"/>
              <w:rPr>
                <w:sz w:val="18"/>
              </w:rPr>
            </w:pPr>
            <w:r>
              <w:rPr>
                <w:sz w:val="18"/>
              </w:rPr>
              <w:t>As </w:t>
            </w:r>
            <w:r>
              <w:rPr>
                <w:spacing w:val="-2"/>
                <w:sz w:val="18"/>
              </w:rPr>
              <w:t>needed</w:t>
            </w:r>
          </w:p>
        </w:tc>
      </w:tr>
    </w:tbl>
    <w:p>
      <w:pPr>
        <w:pStyle w:val="BodyText"/>
        <w:spacing w:before="3"/>
        <w:rPr>
          <w:sz w:val="15"/>
        </w:rPr>
      </w:pPr>
      <w:r>
        <w:rPr>
          <w:sz w:val="15"/>
        </w:rPr>
        <mc:AlternateContent>
          <mc:Choice Requires="wps">
            <w:drawing>
              <wp:anchor distT="0" distB="0" distL="0" distR="0" allowOverlap="1" layoutInCell="1" locked="0" behindDoc="1" simplePos="0" relativeHeight="487587840">
                <wp:simplePos x="0" y="0"/>
                <wp:positionH relativeFrom="page">
                  <wp:posOffset>685800</wp:posOffset>
                </wp:positionH>
                <wp:positionV relativeFrom="paragraph">
                  <wp:posOffset>127000</wp:posOffset>
                </wp:positionV>
                <wp:extent cx="6400800" cy="45720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400800" cy="457200"/>
                        </a:xfrm>
                        <a:prstGeom prst="rect">
                          <a:avLst/>
                        </a:prstGeom>
                        <a:solidFill>
                          <a:srgbClr val="EDF2F6"/>
                        </a:solidFill>
                      </wps:spPr>
                      <wps:txbx>
                        <w:txbxContent>
                          <w:p>
                            <w:pPr>
                              <w:spacing w:line="278" w:lineRule="auto" w:before="131"/>
                              <w:ind w:left="160" w:right="123" w:firstLine="0"/>
                              <w:jc w:val="left"/>
                              <w:rPr>
                                <w:color w:val="000000"/>
                                <w:sz w:val="18"/>
                              </w:rPr>
                            </w:pPr>
                            <w:r>
                              <w:rPr>
                                <w:b/>
                                <w:color w:val="000000"/>
                                <w:sz w:val="18"/>
                              </w:rPr>
                              <w:t>Applies</w:t>
                            </w:r>
                            <w:r>
                              <w:rPr>
                                <w:b/>
                                <w:color w:val="000000"/>
                                <w:spacing w:val="-2"/>
                                <w:sz w:val="18"/>
                              </w:rPr>
                              <w:t> </w:t>
                            </w:r>
                            <w:r>
                              <w:rPr>
                                <w:b/>
                                <w:color w:val="000000"/>
                                <w:sz w:val="18"/>
                              </w:rPr>
                              <w:t>to:</w:t>
                            </w:r>
                            <w:r>
                              <w:rPr>
                                <w:b/>
                                <w:color w:val="000000"/>
                                <w:spacing w:val="-2"/>
                                <w:sz w:val="18"/>
                              </w:rPr>
                              <w:t> </w:t>
                            </w:r>
                            <w:r>
                              <w:rPr>
                                <w:color w:val="000000"/>
                                <w:sz w:val="18"/>
                              </w:rPr>
                              <w:t>every</w:t>
                            </w:r>
                            <w:r>
                              <w:rPr>
                                <w:color w:val="000000"/>
                                <w:spacing w:val="-2"/>
                                <w:sz w:val="18"/>
                              </w:rPr>
                              <w:t> </w:t>
                            </w:r>
                            <w:r>
                              <w:rPr>
                                <w:color w:val="000000"/>
                                <w:sz w:val="18"/>
                              </w:rPr>
                              <w:t>retail</w:t>
                            </w:r>
                            <w:r>
                              <w:rPr>
                                <w:color w:val="000000"/>
                                <w:spacing w:val="-2"/>
                                <w:sz w:val="18"/>
                              </w:rPr>
                              <w:t> </w:t>
                            </w:r>
                            <w:r>
                              <w:rPr>
                                <w:color w:val="000000"/>
                                <w:sz w:val="18"/>
                              </w:rPr>
                              <w:t>item</w:t>
                            </w:r>
                            <w:r>
                              <w:rPr>
                                <w:color w:val="000000"/>
                                <w:spacing w:val="-2"/>
                                <w:sz w:val="18"/>
                              </w:rPr>
                              <w:t> </w:t>
                            </w:r>
                            <w:r>
                              <w:rPr>
                                <w:color w:val="000000"/>
                                <w:sz w:val="18"/>
                              </w:rPr>
                              <w:t>in</w:t>
                            </w:r>
                            <w:r>
                              <w:rPr>
                                <w:color w:val="000000"/>
                                <w:spacing w:val="-2"/>
                                <w:sz w:val="18"/>
                              </w:rPr>
                              <w:t> </w:t>
                            </w:r>
                            <w:r>
                              <w:rPr>
                                <w:color w:val="000000"/>
                                <w:sz w:val="18"/>
                              </w:rPr>
                              <w:t>Lightspeed,</w:t>
                            </w:r>
                            <w:r>
                              <w:rPr>
                                <w:color w:val="000000"/>
                                <w:spacing w:val="-2"/>
                                <w:sz w:val="18"/>
                              </w:rPr>
                              <w:t> </w:t>
                            </w:r>
                            <w:r>
                              <w:rPr>
                                <w:color w:val="000000"/>
                                <w:sz w:val="18"/>
                              </w:rPr>
                              <w:t>including</w:t>
                            </w:r>
                            <w:r>
                              <w:rPr>
                                <w:color w:val="000000"/>
                                <w:spacing w:val="-2"/>
                                <w:sz w:val="18"/>
                              </w:rPr>
                              <w:t> </w:t>
                            </w:r>
                            <w:r>
                              <w:rPr>
                                <w:color w:val="000000"/>
                                <w:sz w:val="18"/>
                              </w:rPr>
                              <w:t>Grocery</w:t>
                            </w:r>
                            <w:r>
                              <w:rPr>
                                <w:color w:val="000000"/>
                                <w:spacing w:val="-2"/>
                                <w:sz w:val="18"/>
                              </w:rPr>
                              <w:t> </w:t>
                            </w:r>
                            <w:r>
                              <w:rPr>
                                <w:color w:val="000000"/>
                                <w:sz w:val="18"/>
                              </w:rPr>
                              <w:t>and</w:t>
                            </w:r>
                            <w:r>
                              <w:rPr>
                                <w:color w:val="000000"/>
                                <w:spacing w:val="-2"/>
                                <w:sz w:val="18"/>
                              </w:rPr>
                              <w:t> </w:t>
                            </w:r>
                            <w:r>
                              <w:rPr>
                                <w:color w:val="000000"/>
                                <w:sz w:val="18"/>
                              </w:rPr>
                              <w:t>Drug</w:t>
                            </w:r>
                            <w:r>
                              <w:rPr>
                                <w:color w:val="000000"/>
                                <w:spacing w:val="-2"/>
                                <w:sz w:val="18"/>
                              </w:rPr>
                              <w:t> </w:t>
                            </w:r>
                            <w:r>
                              <w:rPr>
                                <w:color w:val="000000"/>
                                <w:sz w:val="18"/>
                              </w:rPr>
                              <w:t>Store</w:t>
                            </w:r>
                            <w:r>
                              <w:rPr>
                                <w:color w:val="000000"/>
                                <w:spacing w:val="-2"/>
                                <w:sz w:val="18"/>
                              </w:rPr>
                              <w:t> </w:t>
                            </w:r>
                            <w:r>
                              <w:rPr>
                                <w:color w:val="000000"/>
                                <w:sz w:val="18"/>
                              </w:rPr>
                              <w:t>items.</w:t>
                            </w:r>
                            <w:r>
                              <w:rPr>
                                <w:color w:val="000000"/>
                                <w:spacing w:val="-2"/>
                                <w:sz w:val="18"/>
                              </w:rPr>
                              <w:t> </w:t>
                            </w:r>
                            <w:r>
                              <w:rPr>
                                <w:color w:val="000000"/>
                                <w:sz w:val="18"/>
                              </w:rPr>
                              <w:t>It</w:t>
                            </w:r>
                            <w:r>
                              <w:rPr>
                                <w:color w:val="000000"/>
                                <w:spacing w:val="-2"/>
                                <w:sz w:val="18"/>
                              </w:rPr>
                              <w:t> </w:t>
                            </w:r>
                            <w:r>
                              <w:rPr>
                                <w:color w:val="000000"/>
                                <w:sz w:val="18"/>
                              </w:rPr>
                              <w:t>does</w:t>
                            </w:r>
                            <w:r>
                              <w:rPr>
                                <w:color w:val="000000"/>
                                <w:spacing w:val="-2"/>
                                <w:sz w:val="18"/>
                              </w:rPr>
                              <w:t> </w:t>
                            </w:r>
                            <w:r>
                              <w:rPr>
                                <w:color w:val="000000"/>
                                <w:sz w:val="18"/>
                              </w:rPr>
                              <w:t>not</w:t>
                            </w:r>
                            <w:r>
                              <w:rPr>
                                <w:color w:val="000000"/>
                                <w:spacing w:val="-2"/>
                                <w:sz w:val="18"/>
                              </w:rPr>
                              <w:t> </w:t>
                            </w:r>
                            <w:r>
                              <w:rPr>
                                <w:color w:val="000000"/>
                                <w:sz w:val="18"/>
                              </w:rPr>
                              <w:t>cover</w:t>
                            </w:r>
                            <w:r>
                              <w:rPr>
                                <w:color w:val="000000"/>
                                <w:spacing w:val="-2"/>
                                <w:sz w:val="18"/>
                              </w:rPr>
                              <w:t> </w:t>
                            </w:r>
                            <w:r>
                              <w:rPr>
                                <w:color w:val="000000"/>
                                <w:sz w:val="18"/>
                              </w:rPr>
                              <w:t>rentals,</w:t>
                            </w:r>
                            <w:r>
                              <w:rPr>
                                <w:color w:val="000000"/>
                                <w:spacing w:val="-2"/>
                                <w:sz w:val="18"/>
                              </w:rPr>
                              <w:t> </w:t>
                            </w:r>
                            <w:r>
                              <w:rPr>
                                <w:color w:val="000000"/>
                                <w:sz w:val="18"/>
                              </w:rPr>
                              <w:t>labor,</w:t>
                            </w:r>
                            <w:r>
                              <w:rPr>
                                <w:color w:val="000000"/>
                                <w:spacing w:val="-2"/>
                                <w:sz w:val="18"/>
                              </w:rPr>
                              <w:t> </w:t>
                            </w:r>
                            <w:r>
                              <w:rPr>
                                <w:color w:val="000000"/>
                                <w:sz w:val="18"/>
                              </w:rPr>
                              <w:t>marina fees, or deposits. Matrix items are not used — every size and color is its own Lightspeed item, named in full by this SOP.</w:t>
                            </w:r>
                          </w:p>
                        </w:txbxContent>
                      </wps:txbx>
                      <wps:bodyPr wrap="square" lIns="0" tIns="0" rIns="0" bIns="0" rtlCol="0">
                        <a:noAutofit/>
                      </wps:bodyPr>
                    </wps:wsp>
                  </a:graphicData>
                </a:graphic>
              </wp:anchor>
            </w:drawing>
          </mc:Choice>
          <mc:Fallback>
            <w:pict>
              <v:shape style="position:absolute;margin-left:54pt;margin-top:10pt;width:504pt;height:36pt;mso-position-horizontal-relative:page;mso-position-vertical-relative:paragraph;z-index:-15728640;mso-wrap-distance-left:0;mso-wrap-distance-right:0" type="#_x0000_t202" id="docshape3" filled="true" fillcolor="#edf2f6" stroked="false">
                <v:textbox inset="0,0,0,0">
                  <w:txbxContent>
                    <w:p>
                      <w:pPr>
                        <w:spacing w:line="278" w:lineRule="auto" w:before="131"/>
                        <w:ind w:left="160" w:right="123" w:firstLine="0"/>
                        <w:jc w:val="left"/>
                        <w:rPr>
                          <w:color w:val="000000"/>
                          <w:sz w:val="18"/>
                        </w:rPr>
                      </w:pPr>
                      <w:r>
                        <w:rPr>
                          <w:b/>
                          <w:color w:val="000000"/>
                          <w:sz w:val="18"/>
                        </w:rPr>
                        <w:t>Applies</w:t>
                      </w:r>
                      <w:r>
                        <w:rPr>
                          <w:b/>
                          <w:color w:val="000000"/>
                          <w:spacing w:val="-2"/>
                          <w:sz w:val="18"/>
                        </w:rPr>
                        <w:t> </w:t>
                      </w:r>
                      <w:r>
                        <w:rPr>
                          <w:b/>
                          <w:color w:val="000000"/>
                          <w:sz w:val="18"/>
                        </w:rPr>
                        <w:t>to:</w:t>
                      </w:r>
                      <w:r>
                        <w:rPr>
                          <w:b/>
                          <w:color w:val="000000"/>
                          <w:spacing w:val="-2"/>
                          <w:sz w:val="18"/>
                        </w:rPr>
                        <w:t> </w:t>
                      </w:r>
                      <w:r>
                        <w:rPr>
                          <w:color w:val="000000"/>
                          <w:sz w:val="18"/>
                        </w:rPr>
                        <w:t>every</w:t>
                      </w:r>
                      <w:r>
                        <w:rPr>
                          <w:color w:val="000000"/>
                          <w:spacing w:val="-2"/>
                          <w:sz w:val="18"/>
                        </w:rPr>
                        <w:t> </w:t>
                      </w:r>
                      <w:r>
                        <w:rPr>
                          <w:color w:val="000000"/>
                          <w:sz w:val="18"/>
                        </w:rPr>
                        <w:t>retail</w:t>
                      </w:r>
                      <w:r>
                        <w:rPr>
                          <w:color w:val="000000"/>
                          <w:spacing w:val="-2"/>
                          <w:sz w:val="18"/>
                        </w:rPr>
                        <w:t> </w:t>
                      </w:r>
                      <w:r>
                        <w:rPr>
                          <w:color w:val="000000"/>
                          <w:sz w:val="18"/>
                        </w:rPr>
                        <w:t>item</w:t>
                      </w:r>
                      <w:r>
                        <w:rPr>
                          <w:color w:val="000000"/>
                          <w:spacing w:val="-2"/>
                          <w:sz w:val="18"/>
                        </w:rPr>
                        <w:t> </w:t>
                      </w:r>
                      <w:r>
                        <w:rPr>
                          <w:color w:val="000000"/>
                          <w:sz w:val="18"/>
                        </w:rPr>
                        <w:t>in</w:t>
                      </w:r>
                      <w:r>
                        <w:rPr>
                          <w:color w:val="000000"/>
                          <w:spacing w:val="-2"/>
                          <w:sz w:val="18"/>
                        </w:rPr>
                        <w:t> </w:t>
                      </w:r>
                      <w:r>
                        <w:rPr>
                          <w:color w:val="000000"/>
                          <w:sz w:val="18"/>
                        </w:rPr>
                        <w:t>Lightspeed,</w:t>
                      </w:r>
                      <w:r>
                        <w:rPr>
                          <w:color w:val="000000"/>
                          <w:spacing w:val="-2"/>
                          <w:sz w:val="18"/>
                        </w:rPr>
                        <w:t> </w:t>
                      </w:r>
                      <w:r>
                        <w:rPr>
                          <w:color w:val="000000"/>
                          <w:sz w:val="18"/>
                        </w:rPr>
                        <w:t>including</w:t>
                      </w:r>
                      <w:r>
                        <w:rPr>
                          <w:color w:val="000000"/>
                          <w:spacing w:val="-2"/>
                          <w:sz w:val="18"/>
                        </w:rPr>
                        <w:t> </w:t>
                      </w:r>
                      <w:r>
                        <w:rPr>
                          <w:color w:val="000000"/>
                          <w:sz w:val="18"/>
                        </w:rPr>
                        <w:t>Grocery</w:t>
                      </w:r>
                      <w:r>
                        <w:rPr>
                          <w:color w:val="000000"/>
                          <w:spacing w:val="-2"/>
                          <w:sz w:val="18"/>
                        </w:rPr>
                        <w:t> </w:t>
                      </w:r>
                      <w:r>
                        <w:rPr>
                          <w:color w:val="000000"/>
                          <w:sz w:val="18"/>
                        </w:rPr>
                        <w:t>and</w:t>
                      </w:r>
                      <w:r>
                        <w:rPr>
                          <w:color w:val="000000"/>
                          <w:spacing w:val="-2"/>
                          <w:sz w:val="18"/>
                        </w:rPr>
                        <w:t> </w:t>
                      </w:r>
                      <w:r>
                        <w:rPr>
                          <w:color w:val="000000"/>
                          <w:sz w:val="18"/>
                        </w:rPr>
                        <w:t>Drug</w:t>
                      </w:r>
                      <w:r>
                        <w:rPr>
                          <w:color w:val="000000"/>
                          <w:spacing w:val="-2"/>
                          <w:sz w:val="18"/>
                        </w:rPr>
                        <w:t> </w:t>
                      </w:r>
                      <w:r>
                        <w:rPr>
                          <w:color w:val="000000"/>
                          <w:sz w:val="18"/>
                        </w:rPr>
                        <w:t>Store</w:t>
                      </w:r>
                      <w:r>
                        <w:rPr>
                          <w:color w:val="000000"/>
                          <w:spacing w:val="-2"/>
                          <w:sz w:val="18"/>
                        </w:rPr>
                        <w:t> </w:t>
                      </w:r>
                      <w:r>
                        <w:rPr>
                          <w:color w:val="000000"/>
                          <w:sz w:val="18"/>
                        </w:rPr>
                        <w:t>items.</w:t>
                      </w:r>
                      <w:r>
                        <w:rPr>
                          <w:color w:val="000000"/>
                          <w:spacing w:val="-2"/>
                          <w:sz w:val="18"/>
                        </w:rPr>
                        <w:t> </w:t>
                      </w:r>
                      <w:r>
                        <w:rPr>
                          <w:color w:val="000000"/>
                          <w:sz w:val="18"/>
                        </w:rPr>
                        <w:t>It</w:t>
                      </w:r>
                      <w:r>
                        <w:rPr>
                          <w:color w:val="000000"/>
                          <w:spacing w:val="-2"/>
                          <w:sz w:val="18"/>
                        </w:rPr>
                        <w:t> </w:t>
                      </w:r>
                      <w:r>
                        <w:rPr>
                          <w:color w:val="000000"/>
                          <w:sz w:val="18"/>
                        </w:rPr>
                        <w:t>does</w:t>
                      </w:r>
                      <w:r>
                        <w:rPr>
                          <w:color w:val="000000"/>
                          <w:spacing w:val="-2"/>
                          <w:sz w:val="18"/>
                        </w:rPr>
                        <w:t> </w:t>
                      </w:r>
                      <w:r>
                        <w:rPr>
                          <w:color w:val="000000"/>
                          <w:sz w:val="18"/>
                        </w:rPr>
                        <w:t>not</w:t>
                      </w:r>
                      <w:r>
                        <w:rPr>
                          <w:color w:val="000000"/>
                          <w:spacing w:val="-2"/>
                          <w:sz w:val="18"/>
                        </w:rPr>
                        <w:t> </w:t>
                      </w:r>
                      <w:r>
                        <w:rPr>
                          <w:color w:val="000000"/>
                          <w:sz w:val="18"/>
                        </w:rPr>
                        <w:t>cover</w:t>
                      </w:r>
                      <w:r>
                        <w:rPr>
                          <w:color w:val="000000"/>
                          <w:spacing w:val="-2"/>
                          <w:sz w:val="18"/>
                        </w:rPr>
                        <w:t> </w:t>
                      </w:r>
                      <w:r>
                        <w:rPr>
                          <w:color w:val="000000"/>
                          <w:sz w:val="18"/>
                        </w:rPr>
                        <w:t>rentals,</w:t>
                      </w:r>
                      <w:r>
                        <w:rPr>
                          <w:color w:val="000000"/>
                          <w:spacing w:val="-2"/>
                          <w:sz w:val="18"/>
                        </w:rPr>
                        <w:t> </w:t>
                      </w:r>
                      <w:r>
                        <w:rPr>
                          <w:color w:val="000000"/>
                          <w:sz w:val="18"/>
                        </w:rPr>
                        <w:t>labor,</w:t>
                      </w:r>
                      <w:r>
                        <w:rPr>
                          <w:color w:val="000000"/>
                          <w:spacing w:val="-2"/>
                          <w:sz w:val="18"/>
                        </w:rPr>
                        <w:t> </w:t>
                      </w:r>
                      <w:r>
                        <w:rPr>
                          <w:color w:val="000000"/>
                          <w:sz w:val="18"/>
                        </w:rPr>
                        <w:t>marina fees, or deposits. Matrix items are not used — every size and color is its own Lightspeed item, named in full by this SOP.</w:t>
                      </w:r>
                    </w:p>
                  </w:txbxContent>
                </v:textbox>
                <v:fill type="solid"/>
                <w10:wrap type="topAndBottom"/>
              </v:shape>
            </w:pict>
          </mc:Fallback>
        </mc:AlternateContent>
      </w:r>
    </w:p>
    <w:p>
      <w:pPr>
        <w:pStyle w:val="BodyText"/>
        <w:spacing w:before="67"/>
        <w:rPr>
          <w:sz w:val="20"/>
        </w:rPr>
      </w:pPr>
    </w:p>
    <w:p>
      <w:pPr>
        <w:pStyle w:val="Heading2"/>
        <w:numPr>
          <w:ilvl w:val="0"/>
          <w:numId w:val="1"/>
        </w:numPr>
        <w:tabs>
          <w:tab w:pos="791" w:val="left" w:leader="none"/>
        </w:tabs>
        <w:spacing w:line="240" w:lineRule="auto" w:before="0" w:after="0"/>
        <w:ind w:left="791" w:right="0" w:hanging="311"/>
        <w:jc w:val="left"/>
      </w:pPr>
      <w:r>
        <w:rPr>
          <w:color w:val="2F6DB5"/>
        </w:rPr>
        <w:t>Building the </w:t>
      </w:r>
      <w:r>
        <w:rPr>
          <w:color w:val="2F6DB5"/>
          <w:spacing w:val="-4"/>
        </w:rPr>
        <w:t>Name</w:t>
      </w:r>
    </w:p>
    <w:p>
      <w:pPr>
        <w:spacing w:line="285" w:lineRule="auto" w:before="153"/>
        <w:ind w:left="480" w:right="300" w:firstLine="0"/>
        <w:jc w:val="left"/>
        <w:rPr>
          <w:sz w:val="19"/>
        </w:rPr>
      </w:pPr>
      <w:r>
        <w:rPr>
          <w:sz w:val="19"/>
        </w:rPr>
        <w:t>Build</w:t>
      </w:r>
      <w:r>
        <w:rPr>
          <w:spacing w:val="-2"/>
          <w:sz w:val="19"/>
        </w:rPr>
        <w:t> </w:t>
      </w:r>
      <w:r>
        <w:rPr>
          <w:sz w:val="19"/>
        </w:rPr>
        <w:t>every</w:t>
      </w:r>
      <w:r>
        <w:rPr>
          <w:spacing w:val="-2"/>
          <w:sz w:val="19"/>
        </w:rPr>
        <w:t> </w:t>
      </w:r>
      <w:r>
        <w:rPr>
          <w:sz w:val="19"/>
        </w:rPr>
        <w:t>Item</w:t>
      </w:r>
      <w:r>
        <w:rPr>
          <w:spacing w:val="-2"/>
          <w:sz w:val="19"/>
        </w:rPr>
        <w:t> </w:t>
      </w:r>
      <w:r>
        <w:rPr>
          <w:sz w:val="19"/>
        </w:rPr>
        <w:t>Name</w:t>
      </w:r>
      <w:r>
        <w:rPr>
          <w:spacing w:val="-2"/>
          <w:sz w:val="19"/>
        </w:rPr>
        <w:t> </w:t>
      </w:r>
      <w:r>
        <w:rPr>
          <w:sz w:val="19"/>
        </w:rPr>
        <w:t>in</w:t>
      </w:r>
      <w:r>
        <w:rPr>
          <w:spacing w:val="-2"/>
          <w:sz w:val="19"/>
        </w:rPr>
        <w:t> </w:t>
      </w:r>
      <w:r>
        <w:rPr>
          <w:sz w:val="19"/>
        </w:rPr>
        <w:t>this</w:t>
      </w:r>
      <w:r>
        <w:rPr>
          <w:spacing w:val="-2"/>
          <w:sz w:val="19"/>
        </w:rPr>
        <w:t> </w:t>
      </w:r>
      <w:r>
        <w:rPr>
          <w:sz w:val="19"/>
        </w:rPr>
        <w:t>order,</w:t>
      </w:r>
      <w:r>
        <w:rPr>
          <w:spacing w:val="-2"/>
          <w:sz w:val="19"/>
        </w:rPr>
        <w:t> </w:t>
      </w:r>
      <w:r>
        <w:rPr>
          <w:sz w:val="19"/>
        </w:rPr>
        <w:t>skipping</w:t>
      </w:r>
      <w:r>
        <w:rPr>
          <w:spacing w:val="-2"/>
          <w:sz w:val="19"/>
        </w:rPr>
        <w:t> </w:t>
      </w:r>
      <w:r>
        <w:rPr>
          <w:sz w:val="19"/>
        </w:rPr>
        <w:t>any</w:t>
      </w:r>
      <w:r>
        <w:rPr>
          <w:spacing w:val="-2"/>
          <w:sz w:val="19"/>
        </w:rPr>
        <w:t> </w:t>
      </w:r>
      <w:r>
        <w:rPr>
          <w:sz w:val="19"/>
        </w:rPr>
        <w:t>part</w:t>
      </w:r>
      <w:r>
        <w:rPr>
          <w:spacing w:val="-2"/>
          <w:sz w:val="19"/>
        </w:rPr>
        <w:t> </w:t>
      </w:r>
      <w:r>
        <w:rPr>
          <w:sz w:val="19"/>
        </w:rPr>
        <w:t>that</w:t>
      </w:r>
      <w:r>
        <w:rPr>
          <w:spacing w:val="-2"/>
          <w:sz w:val="19"/>
        </w:rPr>
        <w:t> </w:t>
      </w:r>
      <w:r>
        <w:rPr>
          <w:sz w:val="19"/>
        </w:rPr>
        <w:t>doesn't</w:t>
      </w:r>
      <w:r>
        <w:rPr>
          <w:spacing w:val="-2"/>
          <w:sz w:val="19"/>
        </w:rPr>
        <w:t> </w:t>
      </w:r>
      <w:r>
        <w:rPr>
          <w:sz w:val="19"/>
        </w:rPr>
        <w:t>apply</w:t>
      </w:r>
      <w:r>
        <w:rPr>
          <w:spacing w:val="-2"/>
          <w:sz w:val="19"/>
        </w:rPr>
        <w:t> </w:t>
      </w:r>
      <w:r>
        <w:rPr>
          <w:sz w:val="19"/>
        </w:rPr>
        <w:t>to</w:t>
      </w:r>
      <w:r>
        <w:rPr>
          <w:spacing w:val="-2"/>
          <w:sz w:val="19"/>
        </w:rPr>
        <w:t> </w:t>
      </w:r>
      <w:r>
        <w:rPr>
          <w:sz w:val="19"/>
        </w:rPr>
        <w:t>the</w:t>
      </w:r>
      <w:r>
        <w:rPr>
          <w:spacing w:val="-2"/>
          <w:sz w:val="19"/>
        </w:rPr>
        <w:t> </w:t>
      </w:r>
      <w:r>
        <w:rPr>
          <w:sz w:val="19"/>
        </w:rPr>
        <w:t>item.</w:t>
      </w:r>
      <w:r>
        <w:rPr>
          <w:spacing w:val="-2"/>
          <w:sz w:val="19"/>
        </w:rPr>
        <w:t> </w:t>
      </w:r>
      <w:r>
        <w:rPr>
          <w:sz w:val="19"/>
        </w:rPr>
        <w:t>Everything</w:t>
      </w:r>
      <w:r>
        <w:rPr>
          <w:spacing w:val="-2"/>
          <w:sz w:val="19"/>
        </w:rPr>
        <w:t> </w:t>
      </w:r>
      <w:r>
        <w:rPr>
          <w:sz w:val="19"/>
        </w:rPr>
        <w:t>is</w:t>
      </w:r>
      <w:r>
        <w:rPr>
          <w:spacing w:val="-2"/>
          <w:sz w:val="19"/>
        </w:rPr>
        <w:t> </w:t>
      </w:r>
      <w:r>
        <w:rPr>
          <w:sz w:val="19"/>
        </w:rPr>
        <w:t>entered</w:t>
      </w:r>
      <w:r>
        <w:rPr>
          <w:spacing w:val="-2"/>
          <w:sz w:val="19"/>
        </w:rPr>
        <w:t> </w:t>
      </w:r>
      <w:r>
        <w:rPr>
          <w:sz w:val="19"/>
        </w:rPr>
        <w:t>in</w:t>
      </w:r>
      <w:r>
        <w:rPr>
          <w:spacing w:val="-2"/>
          <w:sz w:val="19"/>
        </w:rPr>
        <w:t> </w:t>
      </w:r>
      <w:r>
        <w:rPr>
          <w:b/>
          <w:sz w:val="19"/>
        </w:rPr>
        <w:t>ALL CAPS</w:t>
      </w:r>
      <w:r>
        <w:rPr>
          <w:sz w:val="19"/>
        </w:rPr>
        <w:t>, with a single space between parts.</w:t>
      </w:r>
    </w:p>
    <w:p>
      <w:pPr>
        <w:pStyle w:val="BodyText"/>
        <w:spacing w:before="11"/>
        <w:rPr>
          <w:sz w:val="8"/>
        </w:rPr>
      </w:pPr>
    </w:p>
    <w:tbl>
      <w:tblPr>
        <w:tblW w:w="0" w:type="auto"/>
        <w:jc w:val="left"/>
        <w:tblInd w:w="36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0" w:type="dxa"/>
          <w:left w:w="0" w:type="dxa"/>
          <w:bottom w:w="0" w:type="dxa"/>
          <w:right w:w="0" w:type="dxa"/>
        </w:tblCellMar>
        <w:tblLook w:val="01E0"/>
      </w:tblPr>
      <w:tblGrid>
        <w:gridCol w:w="504"/>
        <w:gridCol w:w="1944"/>
        <w:gridCol w:w="5040"/>
        <w:gridCol w:w="2592"/>
      </w:tblGrid>
      <w:tr>
        <w:trPr>
          <w:trHeight w:val="430" w:hRule="atLeast"/>
        </w:trPr>
        <w:tc>
          <w:tcPr>
            <w:tcW w:w="504" w:type="dxa"/>
            <w:shd w:val="clear" w:color="auto" w:fill="2D5989"/>
          </w:tcPr>
          <w:p>
            <w:pPr>
              <w:pStyle w:val="TableParagraph"/>
              <w:spacing w:before="106"/>
              <w:rPr>
                <w:b/>
                <w:sz w:val="18"/>
              </w:rPr>
            </w:pPr>
            <w:r>
              <w:rPr>
                <w:b/>
                <w:color w:val="FFFFFF"/>
                <w:spacing w:val="-10"/>
                <w:sz w:val="18"/>
              </w:rPr>
              <w:t>#</w:t>
            </w:r>
          </w:p>
        </w:tc>
        <w:tc>
          <w:tcPr>
            <w:tcW w:w="1944" w:type="dxa"/>
            <w:shd w:val="clear" w:color="auto" w:fill="2D5989"/>
          </w:tcPr>
          <w:p>
            <w:pPr>
              <w:pStyle w:val="TableParagraph"/>
              <w:spacing w:before="106"/>
              <w:rPr>
                <w:b/>
                <w:sz w:val="18"/>
              </w:rPr>
            </w:pPr>
            <w:r>
              <w:rPr>
                <w:b/>
                <w:color w:val="FFFFFF"/>
                <w:spacing w:val="-4"/>
                <w:sz w:val="18"/>
              </w:rPr>
              <w:t>Part</w:t>
            </w:r>
          </w:p>
        </w:tc>
        <w:tc>
          <w:tcPr>
            <w:tcW w:w="5040" w:type="dxa"/>
            <w:shd w:val="clear" w:color="auto" w:fill="2D5989"/>
          </w:tcPr>
          <w:p>
            <w:pPr>
              <w:pStyle w:val="TableParagraph"/>
              <w:spacing w:before="106"/>
              <w:rPr>
                <w:b/>
                <w:sz w:val="18"/>
              </w:rPr>
            </w:pPr>
            <w:r>
              <w:rPr>
                <w:b/>
                <w:color w:val="FFFFFF"/>
                <w:sz w:val="18"/>
              </w:rPr>
              <w:t>What goes </w:t>
            </w:r>
            <w:r>
              <w:rPr>
                <w:b/>
                <w:color w:val="FFFFFF"/>
                <w:spacing w:val="-4"/>
                <w:sz w:val="18"/>
              </w:rPr>
              <w:t>here</w:t>
            </w:r>
          </w:p>
        </w:tc>
        <w:tc>
          <w:tcPr>
            <w:tcW w:w="2592" w:type="dxa"/>
            <w:shd w:val="clear" w:color="auto" w:fill="2D5989"/>
          </w:tcPr>
          <w:p>
            <w:pPr>
              <w:pStyle w:val="TableParagraph"/>
              <w:spacing w:before="106"/>
              <w:rPr>
                <w:b/>
                <w:sz w:val="18"/>
              </w:rPr>
            </w:pPr>
            <w:r>
              <w:rPr>
                <w:b/>
                <w:color w:val="FFFFFF"/>
                <w:sz w:val="18"/>
              </w:rPr>
              <w:t>Applies </w:t>
            </w:r>
            <w:r>
              <w:rPr>
                <w:b/>
                <w:color w:val="FFFFFF"/>
                <w:spacing w:val="-5"/>
                <w:sz w:val="18"/>
              </w:rPr>
              <w:t>to</w:t>
            </w:r>
          </w:p>
        </w:tc>
      </w:tr>
      <w:tr>
        <w:trPr>
          <w:trHeight w:val="910" w:hRule="atLeast"/>
        </w:trPr>
        <w:tc>
          <w:tcPr>
            <w:tcW w:w="504" w:type="dxa"/>
          </w:tcPr>
          <w:p>
            <w:pPr>
              <w:pStyle w:val="TableParagraph"/>
              <w:spacing w:before="106"/>
              <w:rPr>
                <w:sz w:val="18"/>
              </w:rPr>
            </w:pPr>
            <w:r>
              <w:rPr>
                <w:spacing w:val="-10"/>
                <w:sz w:val="18"/>
              </w:rPr>
              <w:t>1</w:t>
            </w:r>
          </w:p>
        </w:tc>
        <w:tc>
          <w:tcPr>
            <w:tcW w:w="1944" w:type="dxa"/>
          </w:tcPr>
          <w:p>
            <w:pPr>
              <w:pStyle w:val="TableParagraph"/>
              <w:spacing w:before="106"/>
              <w:rPr>
                <w:b/>
                <w:sz w:val="18"/>
              </w:rPr>
            </w:pPr>
            <w:r>
              <w:rPr>
                <w:b/>
                <w:spacing w:val="-2"/>
                <w:sz w:val="18"/>
              </w:rPr>
              <w:t>Brand</w:t>
            </w:r>
          </w:p>
        </w:tc>
        <w:tc>
          <w:tcPr>
            <w:tcW w:w="5040" w:type="dxa"/>
          </w:tcPr>
          <w:p>
            <w:pPr>
              <w:pStyle w:val="TableParagraph"/>
              <w:spacing w:line="278" w:lineRule="auto" w:before="106"/>
              <w:ind w:right="191"/>
              <w:rPr>
                <w:sz w:val="18"/>
              </w:rPr>
            </w:pPr>
            <w:r>
              <w:rPr>
                <w:sz w:val="18"/>
              </w:rPr>
              <w:t>The</w:t>
            </w:r>
            <w:r>
              <w:rPr>
                <w:spacing w:val="-5"/>
                <w:sz w:val="18"/>
              </w:rPr>
              <w:t> </w:t>
            </w:r>
            <w:r>
              <w:rPr>
                <w:sz w:val="18"/>
              </w:rPr>
              <w:t>brand</w:t>
            </w:r>
            <w:r>
              <w:rPr>
                <w:spacing w:val="-5"/>
                <w:sz w:val="18"/>
              </w:rPr>
              <w:t> </w:t>
            </w:r>
            <w:r>
              <w:rPr>
                <w:sz w:val="18"/>
              </w:rPr>
              <w:t>printed</w:t>
            </w:r>
            <w:r>
              <w:rPr>
                <w:spacing w:val="-5"/>
                <w:sz w:val="18"/>
              </w:rPr>
              <w:t> </w:t>
            </w:r>
            <w:r>
              <w:rPr>
                <w:sz w:val="18"/>
              </w:rPr>
              <w:t>on</w:t>
            </w:r>
            <w:r>
              <w:rPr>
                <w:spacing w:val="-5"/>
                <w:sz w:val="18"/>
              </w:rPr>
              <w:t> </w:t>
            </w:r>
            <w:r>
              <w:rPr>
                <w:sz w:val="18"/>
              </w:rPr>
              <w:t>the</w:t>
            </w:r>
            <w:r>
              <w:rPr>
                <w:spacing w:val="-5"/>
                <w:sz w:val="18"/>
              </w:rPr>
              <w:t> </w:t>
            </w:r>
            <w:r>
              <w:rPr>
                <w:sz w:val="18"/>
              </w:rPr>
              <w:t>item's</w:t>
            </w:r>
            <w:r>
              <w:rPr>
                <w:spacing w:val="-5"/>
                <w:sz w:val="18"/>
              </w:rPr>
              <w:t> </w:t>
            </w:r>
            <w:r>
              <w:rPr>
                <w:b/>
                <w:sz w:val="18"/>
              </w:rPr>
              <w:t>tag,</w:t>
            </w:r>
            <w:r>
              <w:rPr>
                <w:b/>
                <w:spacing w:val="-5"/>
                <w:sz w:val="18"/>
              </w:rPr>
              <w:t> </w:t>
            </w:r>
            <w:r>
              <w:rPr>
                <w:b/>
                <w:sz w:val="18"/>
              </w:rPr>
              <w:t>label,</w:t>
            </w:r>
            <w:r>
              <w:rPr>
                <w:b/>
                <w:spacing w:val="-5"/>
                <w:sz w:val="18"/>
              </w:rPr>
              <w:t> </w:t>
            </w:r>
            <w:r>
              <w:rPr>
                <w:b/>
                <w:sz w:val="18"/>
              </w:rPr>
              <w:t>or</w:t>
            </w:r>
            <w:r>
              <w:rPr>
                <w:b/>
                <w:spacing w:val="-5"/>
                <w:sz w:val="18"/>
              </w:rPr>
              <w:t> </w:t>
            </w:r>
            <w:r>
              <w:rPr>
                <w:b/>
                <w:sz w:val="18"/>
              </w:rPr>
              <w:t>packaging</w:t>
            </w:r>
            <w:r>
              <w:rPr>
                <w:sz w:val="18"/>
              </w:rPr>
              <w:t>. Most items have one — check the tag even when the invoice doesn't list a brand.</w:t>
            </w:r>
          </w:p>
        </w:tc>
        <w:tc>
          <w:tcPr>
            <w:tcW w:w="2592" w:type="dxa"/>
          </w:tcPr>
          <w:p>
            <w:pPr>
              <w:pStyle w:val="TableParagraph"/>
              <w:spacing w:line="278" w:lineRule="auto" w:before="106"/>
              <w:ind w:right="42"/>
              <w:rPr>
                <w:sz w:val="18"/>
              </w:rPr>
            </w:pPr>
            <w:r>
              <w:rPr>
                <w:sz w:val="18"/>
              </w:rPr>
              <w:t>Items</w:t>
            </w:r>
            <w:r>
              <w:rPr>
                <w:spacing w:val="-7"/>
                <w:sz w:val="18"/>
              </w:rPr>
              <w:t> </w:t>
            </w:r>
            <w:r>
              <w:rPr>
                <w:sz w:val="18"/>
              </w:rPr>
              <w:t>with</w:t>
            </w:r>
            <w:r>
              <w:rPr>
                <w:spacing w:val="-7"/>
                <w:sz w:val="18"/>
              </w:rPr>
              <w:t> </w:t>
            </w:r>
            <w:r>
              <w:rPr>
                <w:sz w:val="18"/>
              </w:rPr>
              <w:t>a</w:t>
            </w:r>
            <w:r>
              <w:rPr>
                <w:spacing w:val="-7"/>
                <w:sz w:val="18"/>
              </w:rPr>
              <w:t> </w:t>
            </w:r>
            <w:r>
              <w:rPr>
                <w:sz w:val="18"/>
              </w:rPr>
              <w:t>brand</w:t>
            </w:r>
            <w:r>
              <w:rPr>
                <w:spacing w:val="-7"/>
                <w:sz w:val="18"/>
              </w:rPr>
              <w:t> </w:t>
            </w:r>
            <w:r>
              <w:rPr>
                <w:sz w:val="18"/>
              </w:rPr>
              <w:t>on</w:t>
            </w:r>
            <w:r>
              <w:rPr>
                <w:spacing w:val="-7"/>
                <w:sz w:val="18"/>
              </w:rPr>
              <w:t> </w:t>
            </w:r>
            <w:r>
              <w:rPr>
                <w:sz w:val="18"/>
              </w:rPr>
              <w:t>the</w:t>
            </w:r>
            <w:r>
              <w:rPr>
                <w:spacing w:val="-7"/>
                <w:sz w:val="18"/>
              </w:rPr>
              <w:t> </w:t>
            </w:r>
            <w:r>
              <w:rPr>
                <w:sz w:val="18"/>
              </w:rPr>
              <w:t>tag or label</w:t>
            </w:r>
          </w:p>
        </w:tc>
      </w:tr>
      <w:tr>
        <w:trPr>
          <w:trHeight w:val="1150" w:hRule="atLeast"/>
        </w:trPr>
        <w:tc>
          <w:tcPr>
            <w:tcW w:w="504" w:type="dxa"/>
            <w:shd w:val="clear" w:color="auto" w:fill="EDF2F6"/>
          </w:tcPr>
          <w:p>
            <w:pPr>
              <w:pStyle w:val="TableParagraph"/>
              <w:spacing w:before="106"/>
              <w:rPr>
                <w:sz w:val="18"/>
              </w:rPr>
            </w:pPr>
            <w:r>
              <w:rPr>
                <w:spacing w:val="-10"/>
                <w:sz w:val="18"/>
              </w:rPr>
              <w:t>2</w:t>
            </w:r>
          </w:p>
        </w:tc>
        <w:tc>
          <w:tcPr>
            <w:tcW w:w="1944" w:type="dxa"/>
            <w:shd w:val="clear" w:color="auto" w:fill="EDF2F6"/>
          </w:tcPr>
          <w:p>
            <w:pPr>
              <w:pStyle w:val="TableParagraph"/>
              <w:spacing w:before="106"/>
              <w:rPr>
                <w:b/>
                <w:sz w:val="18"/>
              </w:rPr>
            </w:pPr>
            <w:r>
              <w:rPr>
                <w:b/>
                <w:spacing w:val="-2"/>
                <w:sz w:val="18"/>
              </w:rPr>
              <w:t>Vendor</w:t>
            </w:r>
          </w:p>
        </w:tc>
        <w:tc>
          <w:tcPr>
            <w:tcW w:w="5040" w:type="dxa"/>
            <w:shd w:val="clear" w:color="auto" w:fill="EDF2F6"/>
          </w:tcPr>
          <w:p>
            <w:pPr>
              <w:pStyle w:val="TableParagraph"/>
              <w:spacing w:line="278" w:lineRule="auto" w:before="106"/>
              <w:ind w:right="191"/>
              <w:rPr>
                <w:sz w:val="18"/>
              </w:rPr>
            </w:pPr>
            <w:r>
              <w:rPr>
                <w:sz w:val="18"/>
              </w:rPr>
              <w:t>The vendor's name, used </w:t>
            </w:r>
            <w:r>
              <w:rPr>
                <w:b/>
                <w:sz w:val="18"/>
              </w:rPr>
              <w:t>instead of </w:t>
            </w:r>
            <w:r>
              <w:rPr>
                <w:sz w:val="18"/>
              </w:rPr>
              <w:t>a brand only when there is no brand on the tag, label, or packaging. Never include</w:t>
            </w:r>
            <w:r>
              <w:rPr>
                <w:spacing w:val="-5"/>
                <w:sz w:val="18"/>
              </w:rPr>
              <w:t> </w:t>
            </w:r>
            <w:r>
              <w:rPr>
                <w:sz w:val="18"/>
              </w:rPr>
              <w:t>the</w:t>
            </w:r>
            <w:r>
              <w:rPr>
                <w:spacing w:val="-5"/>
                <w:sz w:val="18"/>
              </w:rPr>
              <w:t> </w:t>
            </w:r>
            <w:r>
              <w:rPr>
                <w:sz w:val="18"/>
              </w:rPr>
              <w:t>buying</w:t>
            </w:r>
            <w:r>
              <w:rPr>
                <w:spacing w:val="-5"/>
                <w:sz w:val="18"/>
              </w:rPr>
              <w:t> </w:t>
            </w:r>
            <w:r>
              <w:rPr>
                <w:sz w:val="18"/>
              </w:rPr>
              <w:t>source</w:t>
            </w:r>
            <w:r>
              <w:rPr>
                <w:spacing w:val="-5"/>
                <w:sz w:val="18"/>
              </w:rPr>
              <w:t> </w:t>
            </w:r>
            <w:r>
              <w:rPr>
                <w:sz w:val="18"/>
              </w:rPr>
              <w:t>—</w:t>
            </w:r>
            <w:r>
              <w:rPr>
                <w:spacing w:val="-5"/>
                <w:sz w:val="18"/>
              </w:rPr>
              <w:t> </w:t>
            </w:r>
            <w:r>
              <w:rPr>
                <w:sz w:val="18"/>
              </w:rPr>
              <w:t>LAZY</w:t>
            </w:r>
            <w:r>
              <w:rPr>
                <w:spacing w:val="-5"/>
                <w:sz w:val="18"/>
              </w:rPr>
              <w:t> </w:t>
            </w:r>
            <w:r>
              <w:rPr>
                <w:sz w:val="18"/>
              </w:rPr>
              <w:t>ONE,</w:t>
            </w:r>
            <w:r>
              <w:rPr>
                <w:spacing w:val="-5"/>
                <w:sz w:val="18"/>
              </w:rPr>
              <w:t> </w:t>
            </w:r>
            <w:r>
              <w:rPr>
                <w:sz w:val="18"/>
              </w:rPr>
              <w:t>not</w:t>
            </w:r>
            <w:r>
              <w:rPr>
                <w:spacing w:val="-5"/>
                <w:sz w:val="18"/>
              </w:rPr>
              <w:t> </w:t>
            </w:r>
            <w:r>
              <w:rPr>
                <w:sz w:val="18"/>
              </w:rPr>
              <w:t>LAZY</w:t>
            </w:r>
            <w:r>
              <w:rPr>
                <w:spacing w:val="-5"/>
                <w:sz w:val="18"/>
              </w:rPr>
              <w:t> </w:t>
            </w:r>
            <w:r>
              <w:rPr>
                <w:sz w:val="18"/>
              </w:rPr>
              <w:t>ONE </w:t>
            </w:r>
            <w:r>
              <w:rPr>
                <w:spacing w:val="-2"/>
                <w:sz w:val="18"/>
              </w:rPr>
              <w:t>(WWD).</w:t>
            </w:r>
          </w:p>
        </w:tc>
        <w:tc>
          <w:tcPr>
            <w:tcW w:w="2592" w:type="dxa"/>
            <w:shd w:val="clear" w:color="auto" w:fill="EDF2F6"/>
          </w:tcPr>
          <w:p>
            <w:pPr>
              <w:pStyle w:val="TableParagraph"/>
              <w:spacing w:line="278" w:lineRule="auto" w:before="106"/>
              <w:ind w:right="162"/>
              <w:rPr>
                <w:sz w:val="18"/>
              </w:rPr>
            </w:pPr>
            <w:r>
              <w:rPr>
                <w:sz w:val="18"/>
              </w:rPr>
              <w:t>Items</w:t>
            </w:r>
            <w:r>
              <w:rPr>
                <w:spacing w:val="-8"/>
                <w:sz w:val="18"/>
              </w:rPr>
              <w:t> </w:t>
            </w:r>
            <w:r>
              <w:rPr>
                <w:sz w:val="18"/>
              </w:rPr>
              <w:t>with</w:t>
            </w:r>
            <w:r>
              <w:rPr>
                <w:spacing w:val="-8"/>
                <w:sz w:val="18"/>
              </w:rPr>
              <w:t> </w:t>
            </w:r>
            <w:r>
              <w:rPr>
                <w:sz w:val="18"/>
              </w:rPr>
              <w:t>no</w:t>
            </w:r>
            <w:r>
              <w:rPr>
                <w:spacing w:val="-8"/>
                <w:sz w:val="18"/>
              </w:rPr>
              <w:t> </w:t>
            </w:r>
            <w:r>
              <w:rPr>
                <w:sz w:val="18"/>
              </w:rPr>
              <w:t>brand</w:t>
            </w:r>
            <w:r>
              <w:rPr>
                <w:spacing w:val="-8"/>
                <w:sz w:val="18"/>
              </w:rPr>
              <w:t> </w:t>
            </w:r>
            <w:r>
              <w:rPr>
                <w:sz w:val="18"/>
              </w:rPr>
              <w:t>on</w:t>
            </w:r>
            <w:r>
              <w:rPr>
                <w:spacing w:val="-8"/>
                <w:sz w:val="18"/>
              </w:rPr>
              <w:t> </w:t>
            </w:r>
            <w:r>
              <w:rPr>
                <w:sz w:val="18"/>
              </w:rPr>
              <w:t>the </w:t>
            </w:r>
            <w:r>
              <w:rPr>
                <w:spacing w:val="-4"/>
                <w:sz w:val="18"/>
              </w:rPr>
              <w:t>tag</w:t>
            </w:r>
          </w:p>
        </w:tc>
      </w:tr>
      <w:tr>
        <w:trPr>
          <w:trHeight w:val="2110" w:hRule="atLeast"/>
        </w:trPr>
        <w:tc>
          <w:tcPr>
            <w:tcW w:w="504" w:type="dxa"/>
          </w:tcPr>
          <w:p>
            <w:pPr>
              <w:pStyle w:val="TableParagraph"/>
              <w:spacing w:before="106"/>
              <w:rPr>
                <w:sz w:val="18"/>
              </w:rPr>
            </w:pPr>
            <w:r>
              <w:rPr>
                <w:spacing w:val="-10"/>
                <w:sz w:val="18"/>
              </w:rPr>
              <w:t>3</w:t>
            </w:r>
          </w:p>
        </w:tc>
        <w:tc>
          <w:tcPr>
            <w:tcW w:w="1944" w:type="dxa"/>
          </w:tcPr>
          <w:p>
            <w:pPr>
              <w:pStyle w:val="TableParagraph"/>
              <w:spacing w:before="106"/>
              <w:rPr>
                <w:b/>
                <w:sz w:val="18"/>
              </w:rPr>
            </w:pPr>
            <w:r>
              <w:rPr>
                <w:b/>
                <w:sz w:val="18"/>
              </w:rPr>
              <w:t>Sizing </w:t>
            </w:r>
            <w:r>
              <w:rPr>
                <w:b/>
                <w:spacing w:val="-2"/>
                <w:sz w:val="18"/>
              </w:rPr>
              <w:t>category</w:t>
            </w:r>
          </w:p>
        </w:tc>
        <w:tc>
          <w:tcPr>
            <w:tcW w:w="5040" w:type="dxa"/>
          </w:tcPr>
          <w:p>
            <w:pPr>
              <w:pStyle w:val="TableParagraph"/>
              <w:spacing w:line="278" w:lineRule="auto" w:before="106"/>
              <w:rPr>
                <w:sz w:val="18"/>
              </w:rPr>
            </w:pPr>
            <w:r>
              <w:rPr>
                <w:sz w:val="18"/>
              </w:rPr>
              <w:t>Who</w:t>
            </w:r>
            <w:r>
              <w:rPr>
                <w:spacing w:val="-5"/>
                <w:sz w:val="18"/>
              </w:rPr>
              <w:t> </w:t>
            </w:r>
            <w:r>
              <w:rPr>
                <w:sz w:val="18"/>
              </w:rPr>
              <w:t>the</w:t>
            </w:r>
            <w:r>
              <w:rPr>
                <w:spacing w:val="-5"/>
                <w:sz w:val="18"/>
              </w:rPr>
              <w:t> </w:t>
            </w:r>
            <w:r>
              <w:rPr>
                <w:sz w:val="18"/>
              </w:rPr>
              <w:t>item</w:t>
            </w:r>
            <w:r>
              <w:rPr>
                <w:spacing w:val="-5"/>
                <w:sz w:val="18"/>
              </w:rPr>
              <w:t> </w:t>
            </w:r>
            <w:r>
              <w:rPr>
                <w:sz w:val="18"/>
              </w:rPr>
              <w:t>is</w:t>
            </w:r>
            <w:r>
              <w:rPr>
                <w:spacing w:val="-5"/>
                <w:sz w:val="18"/>
              </w:rPr>
              <w:t> </w:t>
            </w:r>
            <w:r>
              <w:rPr>
                <w:sz w:val="18"/>
              </w:rPr>
              <w:t>sized</w:t>
            </w:r>
            <w:r>
              <w:rPr>
                <w:spacing w:val="-5"/>
                <w:sz w:val="18"/>
              </w:rPr>
              <w:t> </w:t>
            </w:r>
            <w:r>
              <w:rPr>
                <w:sz w:val="18"/>
              </w:rPr>
              <w:t>for:</w:t>
            </w:r>
            <w:r>
              <w:rPr>
                <w:spacing w:val="-5"/>
                <w:sz w:val="18"/>
              </w:rPr>
              <w:t> </w:t>
            </w:r>
            <w:r>
              <w:rPr>
                <w:sz w:val="18"/>
              </w:rPr>
              <w:t>ADULT,</w:t>
            </w:r>
            <w:r>
              <w:rPr>
                <w:spacing w:val="-5"/>
                <w:sz w:val="18"/>
              </w:rPr>
              <w:t> </w:t>
            </w:r>
            <w:r>
              <w:rPr>
                <w:sz w:val="18"/>
              </w:rPr>
              <w:t>UNISEX,</w:t>
            </w:r>
            <w:r>
              <w:rPr>
                <w:spacing w:val="-5"/>
                <w:sz w:val="18"/>
              </w:rPr>
              <w:t> </w:t>
            </w:r>
            <w:r>
              <w:rPr>
                <w:sz w:val="18"/>
              </w:rPr>
              <w:t>MENS,</w:t>
            </w:r>
            <w:r>
              <w:rPr>
                <w:spacing w:val="-5"/>
                <w:sz w:val="18"/>
              </w:rPr>
              <w:t> </w:t>
            </w:r>
            <w:r>
              <w:rPr>
                <w:sz w:val="18"/>
              </w:rPr>
              <w:t>WMNS, LADIES, YTH, KIDS, BOYS, GIRLS, JR, TODDLER, or INFANT. ADULT, UNISEX, TODDLER, and INFANT are</w:t>
            </w:r>
          </w:p>
          <w:p>
            <w:pPr>
              <w:pStyle w:val="TableParagraph"/>
              <w:spacing w:line="278" w:lineRule="auto" w:before="0"/>
              <w:ind w:right="99"/>
              <w:rPr>
                <w:sz w:val="18"/>
              </w:rPr>
            </w:pPr>
            <w:r>
              <w:rPr>
                <w:sz w:val="18"/>
              </w:rPr>
              <w:t>always spelled out; sizing words that have a shorthand always use it (WMNS, YTH, JR — never WOMENS, YOUTH,</w:t>
            </w:r>
            <w:r>
              <w:rPr>
                <w:spacing w:val="-6"/>
                <w:sz w:val="18"/>
              </w:rPr>
              <w:t> </w:t>
            </w:r>
            <w:r>
              <w:rPr>
                <w:sz w:val="18"/>
              </w:rPr>
              <w:t>or</w:t>
            </w:r>
            <w:r>
              <w:rPr>
                <w:spacing w:val="-6"/>
                <w:sz w:val="18"/>
              </w:rPr>
              <w:t> </w:t>
            </w:r>
            <w:r>
              <w:rPr>
                <w:sz w:val="18"/>
              </w:rPr>
              <w:t>JUNIOR),</w:t>
            </w:r>
            <w:r>
              <w:rPr>
                <w:spacing w:val="-6"/>
                <w:sz w:val="18"/>
              </w:rPr>
              <w:t> </w:t>
            </w:r>
            <w:r>
              <w:rPr>
                <w:sz w:val="18"/>
              </w:rPr>
              <w:t>KIDS</w:t>
            </w:r>
            <w:r>
              <w:rPr>
                <w:spacing w:val="-6"/>
                <w:sz w:val="18"/>
              </w:rPr>
              <w:t> </w:t>
            </w:r>
            <w:r>
              <w:rPr>
                <w:sz w:val="18"/>
              </w:rPr>
              <w:t>is</w:t>
            </w:r>
            <w:r>
              <w:rPr>
                <w:spacing w:val="-6"/>
                <w:sz w:val="18"/>
              </w:rPr>
              <w:t> </w:t>
            </w:r>
            <w:r>
              <w:rPr>
                <w:sz w:val="18"/>
              </w:rPr>
              <w:t>always</w:t>
            </w:r>
            <w:r>
              <w:rPr>
                <w:spacing w:val="-6"/>
                <w:sz w:val="18"/>
              </w:rPr>
              <w:t> </w:t>
            </w:r>
            <w:r>
              <w:rPr>
                <w:sz w:val="18"/>
              </w:rPr>
              <w:t>KIDS</w:t>
            </w:r>
            <w:r>
              <w:rPr>
                <w:spacing w:val="-6"/>
                <w:sz w:val="18"/>
              </w:rPr>
              <w:t> </w:t>
            </w:r>
            <w:r>
              <w:rPr>
                <w:sz w:val="18"/>
              </w:rPr>
              <w:t>(never</w:t>
            </w:r>
            <w:r>
              <w:rPr>
                <w:spacing w:val="-6"/>
                <w:sz w:val="18"/>
              </w:rPr>
              <w:t> </w:t>
            </w:r>
            <w:r>
              <w:rPr>
                <w:sz w:val="18"/>
              </w:rPr>
              <w:t>KID),</w:t>
            </w:r>
            <w:r>
              <w:rPr>
                <w:spacing w:val="-6"/>
                <w:sz w:val="18"/>
              </w:rPr>
              <w:t> </w:t>
            </w:r>
            <w:r>
              <w:rPr>
                <w:sz w:val="18"/>
              </w:rPr>
              <w:t>and BABY</w:t>
            </w:r>
            <w:r>
              <w:rPr>
                <w:spacing w:val="-6"/>
                <w:sz w:val="18"/>
              </w:rPr>
              <w:t> </w:t>
            </w:r>
            <w:r>
              <w:rPr>
                <w:sz w:val="18"/>
              </w:rPr>
              <w:t>is</w:t>
            </w:r>
            <w:r>
              <w:rPr>
                <w:spacing w:val="-6"/>
                <w:sz w:val="18"/>
              </w:rPr>
              <w:t> </w:t>
            </w:r>
            <w:r>
              <w:rPr>
                <w:sz w:val="18"/>
              </w:rPr>
              <w:t>never</w:t>
            </w:r>
            <w:r>
              <w:rPr>
                <w:spacing w:val="-6"/>
                <w:sz w:val="18"/>
              </w:rPr>
              <w:t> </w:t>
            </w:r>
            <w:r>
              <w:rPr>
                <w:sz w:val="18"/>
              </w:rPr>
              <w:t>a</w:t>
            </w:r>
            <w:r>
              <w:rPr>
                <w:spacing w:val="-6"/>
                <w:sz w:val="18"/>
              </w:rPr>
              <w:t> </w:t>
            </w:r>
            <w:r>
              <w:rPr>
                <w:sz w:val="18"/>
              </w:rPr>
              <w:t>sizing</w:t>
            </w:r>
            <w:r>
              <w:rPr>
                <w:spacing w:val="-6"/>
                <w:sz w:val="18"/>
              </w:rPr>
              <w:t> </w:t>
            </w:r>
            <w:r>
              <w:rPr>
                <w:sz w:val="18"/>
              </w:rPr>
              <w:t>category</w:t>
            </w:r>
            <w:r>
              <w:rPr>
                <w:spacing w:val="-6"/>
                <w:sz w:val="18"/>
              </w:rPr>
              <w:t> </w:t>
            </w:r>
            <w:r>
              <w:rPr>
                <w:sz w:val="18"/>
              </w:rPr>
              <w:t>(use</w:t>
            </w:r>
            <w:r>
              <w:rPr>
                <w:spacing w:val="-6"/>
                <w:sz w:val="18"/>
              </w:rPr>
              <w:t> </w:t>
            </w:r>
            <w:r>
              <w:rPr>
                <w:sz w:val="18"/>
              </w:rPr>
              <w:t>INFANT)</w:t>
            </w:r>
            <w:r>
              <w:rPr>
                <w:spacing w:val="-6"/>
                <w:sz w:val="18"/>
              </w:rPr>
              <w:t> </w:t>
            </w:r>
            <w:r>
              <w:rPr>
                <w:sz w:val="18"/>
              </w:rPr>
              <w:t>—</w:t>
            </w:r>
            <w:r>
              <w:rPr>
                <w:spacing w:val="-6"/>
                <w:sz w:val="18"/>
              </w:rPr>
              <w:t> </w:t>
            </w:r>
            <w:r>
              <w:rPr>
                <w:sz w:val="18"/>
              </w:rPr>
              <w:t>BABY</w:t>
            </w:r>
            <w:r>
              <w:rPr>
                <w:spacing w:val="-6"/>
                <w:sz w:val="18"/>
              </w:rPr>
              <w:t> </w:t>
            </w:r>
            <w:r>
              <w:rPr>
                <w:sz w:val="18"/>
              </w:rPr>
              <w:t>can still be used in the description, like BABY SUNSCREEN.</w:t>
            </w:r>
          </w:p>
        </w:tc>
        <w:tc>
          <w:tcPr>
            <w:tcW w:w="2592" w:type="dxa"/>
          </w:tcPr>
          <w:p>
            <w:pPr>
              <w:pStyle w:val="TableParagraph"/>
              <w:spacing w:before="106"/>
              <w:rPr>
                <w:sz w:val="18"/>
              </w:rPr>
            </w:pPr>
            <w:r>
              <w:rPr>
                <w:sz w:val="18"/>
              </w:rPr>
              <w:t>Items that come in </w:t>
            </w:r>
            <w:r>
              <w:rPr>
                <w:spacing w:val="-2"/>
                <w:sz w:val="18"/>
              </w:rPr>
              <w:t>sizing</w:t>
            </w:r>
          </w:p>
        </w:tc>
      </w:tr>
      <w:tr>
        <w:trPr>
          <w:trHeight w:val="2829" w:hRule="atLeast"/>
        </w:trPr>
        <w:tc>
          <w:tcPr>
            <w:tcW w:w="504" w:type="dxa"/>
            <w:shd w:val="clear" w:color="auto" w:fill="EDF2F6"/>
          </w:tcPr>
          <w:p>
            <w:pPr>
              <w:pStyle w:val="TableParagraph"/>
              <w:spacing w:before="106"/>
              <w:rPr>
                <w:sz w:val="18"/>
              </w:rPr>
            </w:pPr>
            <w:r>
              <w:rPr>
                <w:spacing w:val="-10"/>
                <w:sz w:val="18"/>
              </w:rPr>
              <w:t>4</w:t>
            </w:r>
          </w:p>
        </w:tc>
        <w:tc>
          <w:tcPr>
            <w:tcW w:w="1944" w:type="dxa"/>
            <w:shd w:val="clear" w:color="auto" w:fill="EDF2F6"/>
          </w:tcPr>
          <w:p>
            <w:pPr>
              <w:pStyle w:val="TableParagraph"/>
              <w:spacing w:before="106"/>
              <w:rPr>
                <w:b/>
                <w:sz w:val="18"/>
              </w:rPr>
            </w:pPr>
            <w:r>
              <w:rPr>
                <w:b/>
                <w:spacing w:val="-2"/>
                <w:sz w:val="18"/>
              </w:rPr>
              <w:t>Description</w:t>
            </w:r>
          </w:p>
        </w:tc>
        <w:tc>
          <w:tcPr>
            <w:tcW w:w="5040" w:type="dxa"/>
            <w:shd w:val="clear" w:color="auto" w:fill="EDF2F6"/>
          </w:tcPr>
          <w:p>
            <w:pPr>
              <w:pStyle w:val="TableParagraph"/>
              <w:spacing w:line="278" w:lineRule="auto" w:before="106"/>
              <w:ind w:right="191"/>
              <w:rPr>
                <w:sz w:val="18"/>
              </w:rPr>
            </w:pPr>
            <w:r>
              <w:rPr>
                <w:sz w:val="18"/>
              </w:rPr>
              <w:t>Built from the invoice and the product tag together, simplified if the wording would be confusing. There is no fixed word list — product words follow the invoice and tag, so</w:t>
            </w:r>
            <w:r>
              <w:rPr>
                <w:spacing w:val="-2"/>
                <w:sz w:val="18"/>
              </w:rPr>
              <w:t> </w:t>
            </w:r>
            <w:r>
              <w:rPr>
                <w:sz w:val="18"/>
              </w:rPr>
              <w:t>they</w:t>
            </w:r>
            <w:r>
              <w:rPr>
                <w:spacing w:val="-2"/>
                <w:sz w:val="18"/>
              </w:rPr>
              <w:t> </w:t>
            </w:r>
            <w:r>
              <w:rPr>
                <w:sz w:val="18"/>
              </w:rPr>
              <w:t>vary</w:t>
            </w:r>
            <w:r>
              <w:rPr>
                <w:spacing w:val="-2"/>
                <w:sz w:val="18"/>
              </w:rPr>
              <w:t> </w:t>
            </w:r>
            <w:r>
              <w:rPr>
                <w:sz w:val="18"/>
              </w:rPr>
              <w:t>from</w:t>
            </w:r>
            <w:r>
              <w:rPr>
                <w:spacing w:val="-2"/>
                <w:sz w:val="18"/>
              </w:rPr>
              <w:t> </w:t>
            </w:r>
            <w:r>
              <w:rPr>
                <w:sz w:val="18"/>
              </w:rPr>
              <w:t>vendor</w:t>
            </w:r>
            <w:r>
              <w:rPr>
                <w:spacing w:val="-2"/>
                <w:sz w:val="18"/>
              </w:rPr>
              <w:t> </w:t>
            </w:r>
            <w:r>
              <w:rPr>
                <w:sz w:val="18"/>
              </w:rPr>
              <w:t>to</w:t>
            </w:r>
            <w:r>
              <w:rPr>
                <w:spacing w:val="-2"/>
                <w:sz w:val="18"/>
              </w:rPr>
              <w:t> </w:t>
            </w:r>
            <w:r>
              <w:rPr>
                <w:sz w:val="18"/>
              </w:rPr>
              <w:t>vendor.</w:t>
            </w:r>
            <w:r>
              <w:rPr>
                <w:spacing w:val="-2"/>
                <w:sz w:val="18"/>
              </w:rPr>
              <w:t> </w:t>
            </w:r>
            <w:r>
              <w:rPr>
                <w:sz w:val="18"/>
              </w:rPr>
              <w:t>Includes</w:t>
            </w:r>
            <w:r>
              <w:rPr>
                <w:spacing w:val="-2"/>
                <w:sz w:val="18"/>
              </w:rPr>
              <w:t> </w:t>
            </w:r>
            <w:r>
              <w:rPr>
                <w:sz w:val="18"/>
              </w:rPr>
              <w:t>distinguishing details (hood, zip-up), any measurement (40 OZ, with a space before the unit; foot and inch marks attach to the number,</w:t>
            </w:r>
            <w:r>
              <w:rPr>
                <w:spacing w:val="-4"/>
                <w:sz w:val="18"/>
              </w:rPr>
              <w:t> </w:t>
            </w:r>
            <w:r>
              <w:rPr>
                <w:sz w:val="18"/>
              </w:rPr>
              <w:t>6'),</w:t>
            </w:r>
            <w:r>
              <w:rPr>
                <w:spacing w:val="-4"/>
                <w:sz w:val="18"/>
              </w:rPr>
              <w:t> </w:t>
            </w:r>
            <w:r>
              <w:rPr>
                <w:sz w:val="18"/>
              </w:rPr>
              <w:t>and</w:t>
            </w:r>
            <w:r>
              <w:rPr>
                <w:spacing w:val="-4"/>
                <w:sz w:val="18"/>
              </w:rPr>
              <w:t> </w:t>
            </w:r>
            <w:r>
              <w:rPr>
                <w:sz w:val="18"/>
              </w:rPr>
              <w:t>the</w:t>
            </w:r>
            <w:r>
              <w:rPr>
                <w:spacing w:val="-4"/>
                <w:sz w:val="18"/>
              </w:rPr>
              <w:t> </w:t>
            </w:r>
            <w:r>
              <w:rPr>
                <w:sz w:val="18"/>
              </w:rPr>
              <w:t>pack</w:t>
            </w:r>
            <w:r>
              <w:rPr>
                <w:spacing w:val="-4"/>
                <w:sz w:val="18"/>
              </w:rPr>
              <w:t> </w:t>
            </w:r>
            <w:r>
              <w:rPr>
                <w:sz w:val="18"/>
              </w:rPr>
              <w:t>count</w:t>
            </w:r>
            <w:r>
              <w:rPr>
                <w:spacing w:val="-4"/>
                <w:sz w:val="18"/>
              </w:rPr>
              <w:t> </w:t>
            </w:r>
            <w:r>
              <w:rPr>
                <w:sz w:val="18"/>
              </w:rPr>
              <w:t>for</w:t>
            </w:r>
            <w:r>
              <w:rPr>
                <w:spacing w:val="-4"/>
                <w:sz w:val="18"/>
              </w:rPr>
              <w:t> </w:t>
            </w:r>
            <w:r>
              <w:rPr>
                <w:sz w:val="18"/>
              </w:rPr>
              <w:t>multi-packs</w:t>
            </w:r>
            <w:r>
              <w:rPr>
                <w:spacing w:val="-4"/>
                <w:sz w:val="18"/>
              </w:rPr>
              <w:t> </w:t>
            </w:r>
            <w:r>
              <w:rPr>
                <w:sz w:val="18"/>
              </w:rPr>
              <w:t>(3</w:t>
            </w:r>
            <w:r>
              <w:rPr>
                <w:spacing w:val="-4"/>
                <w:sz w:val="18"/>
              </w:rPr>
              <w:t> </w:t>
            </w:r>
            <w:r>
              <w:rPr>
                <w:sz w:val="18"/>
              </w:rPr>
              <w:t>PK).</w:t>
            </w:r>
            <w:r>
              <w:rPr>
                <w:spacing w:val="-4"/>
                <w:sz w:val="18"/>
              </w:rPr>
              <w:t> </w:t>
            </w:r>
            <w:r>
              <w:rPr>
                <w:sz w:val="18"/>
              </w:rPr>
              <w:t>The always-used shorthand (sizing words, sizes, measurement units, pack and count words (PK, PR, CT, PC, DZ), ASST and MULTI as colors, SL, W/, W/O) is used every time; other approved shorthand only when the name runs long.</w:t>
            </w:r>
          </w:p>
        </w:tc>
        <w:tc>
          <w:tcPr>
            <w:tcW w:w="2592" w:type="dxa"/>
            <w:shd w:val="clear" w:color="auto" w:fill="EDF2F6"/>
          </w:tcPr>
          <w:p>
            <w:pPr>
              <w:pStyle w:val="TableParagraph"/>
              <w:spacing w:before="106"/>
              <w:rPr>
                <w:sz w:val="18"/>
              </w:rPr>
            </w:pPr>
            <w:r>
              <w:rPr>
                <w:sz w:val="18"/>
              </w:rPr>
              <w:t>Every </w:t>
            </w:r>
            <w:r>
              <w:rPr>
                <w:spacing w:val="-4"/>
                <w:sz w:val="18"/>
              </w:rPr>
              <w:t>item</w:t>
            </w:r>
          </w:p>
        </w:tc>
      </w:tr>
      <w:tr>
        <w:trPr>
          <w:trHeight w:val="1390" w:hRule="atLeast"/>
        </w:trPr>
        <w:tc>
          <w:tcPr>
            <w:tcW w:w="504" w:type="dxa"/>
          </w:tcPr>
          <w:p>
            <w:pPr>
              <w:pStyle w:val="TableParagraph"/>
              <w:spacing w:before="106"/>
              <w:rPr>
                <w:sz w:val="18"/>
              </w:rPr>
            </w:pPr>
            <w:r>
              <w:rPr>
                <w:spacing w:val="-10"/>
                <w:sz w:val="18"/>
              </w:rPr>
              <w:t>5</w:t>
            </w:r>
          </w:p>
        </w:tc>
        <w:tc>
          <w:tcPr>
            <w:tcW w:w="1944" w:type="dxa"/>
          </w:tcPr>
          <w:p>
            <w:pPr>
              <w:pStyle w:val="TableParagraph"/>
              <w:spacing w:before="106"/>
              <w:rPr>
                <w:b/>
                <w:sz w:val="18"/>
              </w:rPr>
            </w:pPr>
            <w:r>
              <w:rPr>
                <w:b/>
                <w:spacing w:val="-2"/>
                <w:sz w:val="18"/>
              </w:rPr>
              <w:t>Color</w:t>
            </w:r>
          </w:p>
        </w:tc>
        <w:tc>
          <w:tcPr>
            <w:tcW w:w="5040" w:type="dxa"/>
          </w:tcPr>
          <w:p>
            <w:pPr>
              <w:pStyle w:val="TableParagraph"/>
              <w:spacing w:line="278" w:lineRule="auto" w:before="106"/>
              <w:rPr>
                <w:sz w:val="18"/>
              </w:rPr>
            </w:pPr>
            <w:r>
              <w:rPr>
                <w:sz w:val="18"/>
              </w:rPr>
              <w:t>The full color name, placed right before the size. Never abbreviated — the only exceptions are ASST for assorted colors, MULTI for multicolor, and fishing color shorthand on Fishing items only to stay within 52. Two or three colors are joined</w:t>
            </w:r>
            <w:r>
              <w:rPr>
                <w:spacing w:val="-5"/>
                <w:sz w:val="18"/>
              </w:rPr>
              <w:t> </w:t>
            </w:r>
            <w:r>
              <w:rPr>
                <w:sz w:val="18"/>
              </w:rPr>
              <w:t>with</w:t>
            </w:r>
            <w:r>
              <w:rPr>
                <w:spacing w:val="-5"/>
                <w:sz w:val="18"/>
              </w:rPr>
              <w:t> </w:t>
            </w:r>
            <w:r>
              <w:rPr>
                <w:sz w:val="18"/>
              </w:rPr>
              <w:t>a</w:t>
            </w:r>
            <w:r>
              <w:rPr>
                <w:spacing w:val="-5"/>
                <w:sz w:val="18"/>
              </w:rPr>
              <w:t> </w:t>
            </w:r>
            <w:r>
              <w:rPr>
                <w:sz w:val="18"/>
              </w:rPr>
              <w:t>slash</w:t>
            </w:r>
            <w:r>
              <w:rPr>
                <w:spacing w:val="-5"/>
                <w:sz w:val="18"/>
              </w:rPr>
              <w:t> </w:t>
            </w:r>
            <w:r>
              <w:rPr>
                <w:sz w:val="18"/>
              </w:rPr>
              <w:t>(BLUE/WHITE);</w:t>
            </w:r>
            <w:r>
              <w:rPr>
                <w:spacing w:val="-5"/>
                <w:sz w:val="18"/>
              </w:rPr>
              <w:t> </w:t>
            </w:r>
            <w:r>
              <w:rPr>
                <w:sz w:val="18"/>
              </w:rPr>
              <w:t>four</w:t>
            </w:r>
            <w:r>
              <w:rPr>
                <w:spacing w:val="-5"/>
                <w:sz w:val="18"/>
              </w:rPr>
              <w:t> </w:t>
            </w:r>
            <w:r>
              <w:rPr>
                <w:sz w:val="18"/>
              </w:rPr>
              <w:t>or</w:t>
            </w:r>
            <w:r>
              <w:rPr>
                <w:spacing w:val="-5"/>
                <w:sz w:val="18"/>
              </w:rPr>
              <w:t> </w:t>
            </w:r>
            <w:r>
              <w:rPr>
                <w:sz w:val="18"/>
              </w:rPr>
              <w:t>more</w:t>
            </w:r>
            <w:r>
              <w:rPr>
                <w:spacing w:val="-5"/>
                <w:sz w:val="18"/>
              </w:rPr>
              <w:t> </w:t>
            </w:r>
            <w:r>
              <w:rPr>
                <w:sz w:val="18"/>
              </w:rPr>
              <w:t>use</w:t>
            </w:r>
            <w:r>
              <w:rPr>
                <w:spacing w:val="-5"/>
                <w:sz w:val="18"/>
              </w:rPr>
              <w:t> </w:t>
            </w:r>
            <w:r>
              <w:rPr>
                <w:sz w:val="18"/>
              </w:rPr>
              <w:t>MULTI.</w:t>
            </w:r>
          </w:p>
        </w:tc>
        <w:tc>
          <w:tcPr>
            <w:tcW w:w="2592" w:type="dxa"/>
          </w:tcPr>
          <w:p>
            <w:pPr>
              <w:pStyle w:val="TableParagraph"/>
              <w:spacing w:before="106"/>
              <w:rPr>
                <w:sz w:val="18"/>
              </w:rPr>
            </w:pPr>
            <w:r>
              <w:rPr>
                <w:sz w:val="18"/>
              </w:rPr>
              <w:t>Items that come in </w:t>
            </w:r>
            <w:r>
              <w:rPr>
                <w:spacing w:val="-2"/>
                <w:sz w:val="18"/>
              </w:rPr>
              <w:t>colors</w:t>
            </w:r>
          </w:p>
        </w:tc>
      </w:tr>
    </w:tbl>
    <w:p>
      <w:pPr>
        <w:pStyle w:val="TableParagraph"/>
        <w:spacing w:after="0"/>
        <w:rPr>
          <w:sz w:val="18"/>
        </w:rPr>
        <w:sectPr>
          <w:footerReference w:type="default" r:id="rId5"/>
          <w:type w:val="continuous"/>
          <w:pgSz w:w="12240" w:h="15840"/>
          <w:pgMar w:header="0" w:footer="656" w:top="880" w:bottom="840" w:left="720" w:right="720"/>
          <w:pgNumType w:start="1"/>
        </w:sectPr>
      </w:pPr>
    </w:p>
    <w:p>
      <w:pPr>
        <w:pStyle w:val="BodyText"/>
        <w:rPr>
          <w:sz w:val="2"/>
        </w:rPr>
      </w:pPr>
    </w:p>
    <w:tbl>
      <w:tblPr>
        <w:tblW w:w="0" w:type="auto"/>
        <w:jc w:val="left"/>
        <w:tblInd w:w="36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0" w:type="dxa"/>
          <w:left w:w="0" w:type="dxa"/>
          <w:bottom w:w="0" w:type="dxa"/>
          <w:right w:w="0" w:type="dxa"/>
        </w:tblCellMar>
        <w:tblLook w:val="01E0"/>
      </w:tblPr>
      <w:tblGrid>
        <w:gridCol w:w="504"/>
        <w:gridCol w:w="1944"/>
        <w:gridCol w:w="5040"/>
        <w:gridCol w:w="2592"/>
      </w:tblGrid>
      <w:tr>
        <w:trPr>
          <w:trHeight w:val="430" w:hRule="atLeast"/>
        </w:trPr>
        <w:tc>
          <w:tcPr>
            <w:tcW w:w="504" w:type="dxa"/>
            <w:shd w:val="clear" w:color="auto" w:fill="2D5989"/>
          </w:tcPr>
          <w:p>
            <w:pPr>
              <w:pStyle w:val="TableParagraph"/>
              <w:spacing w:before="106"/>
              <w:rPr>
                <w:b/>
                <w:sz w:val="18"/>
              </w:rPr>
            </w:pPr>
            <w:r>
              <w:rPr>
                <w:b/>
                <w:color w:val="FFFFFF"/>
                <w:spacing w:val="-10"/>
                <w:sz w:val="18"/>
              </w:rPr>
              <w:t>#</w:t>
            </w:r>
          </w:p>
        </w:tc>
        <w:tc>
          <w:tcPr>
            <w:tcW w:w="1944" w:type="dxa"/>
            <w:shd w:val="clear" w:color="auto" w:fill="2D5989"/>
          </w:tcPr>
          <w:p>
            <w:pPr>
              <w:pStyle w:val="TableParagraph"/>
              <w:spacing w:before="106"/>
              <w:rPr>
                <w:b/>
                <w:sz w:val="18"/>
              </w:rPr>
            </w:pPr>
            <w:r>
              <w:rPr>
                <w:b/>
                <w:color w:val="FFFFFF"/>
                <w:spacing w:val="-4"/>
                <w:sz w:val="18"/>
              </w:rPr>
              <w:t>Part</w:t>
            </w:r>
          </w:p>
        </w:tc>
        <w:tc>
          <w:tcPr>
            <w:tcW w:w="5040" w:type="dxa"/>
            <w:shd w:val="clear" w:color="auto" w:fill="2D5989"/>
          </w:tcPr>
          <w:p>
            <w:pPr>
              <w:pStyle w:val="TableParagraph"/>
              <w:spacing w:before="106"/>
              <w:rPr>
                <w:b/>
                <w:sz w:val="18"/>
              </w:rPr>
            </w:pPr>
            <w:r>
              <w:rPr>
                <w:b/>
                <w:color w:val="FFFFFF"/>
                <w:sz w:val="18"/>
              </w:rPr>
              <w:t>What goes </w:t>
            </w:r>
            <w:r>
              <w:rPr>
                <w:b/>
                <w:color w:val="FFFFFF"/>
                <w:spacing w:val="-4"/>
                <w:sz w:val="18"/>
              </w:rPr>
              <w:t>here</w:t>
            </w:r>
          </w:p>
        </w:tc>
        <w:tc>
          <w:tcPr>
            <w:tcW w:w="2592" w:type="dxa"/>
            <w:shd w:val="clear" w:color="auto" w:fill="2D5989"/>
          </w:tcPr>
          <w:p>
            <w:pPr>
              <w:pStyle w:val="TableParagraph"/>
              <w:spacing w:before="106"/>
              <w:rPr>
                <w:b/>
                <w:sz w:val="18"/>
              </w:rPr>
            </w:pPr>
            <w:r>
              <w:rPr>
                <w:b/>
                <w:color w:val="FFFFFF"/>
                <w:sz w:val="18"/>
              </w:rPr>
              <w:t>Applies </w:t>
            </w:r>
            <w:r>
              <w:rPr>
                <w:b/>
                <w:color w:val="FFFFFF"/>
                <w:spacing w:val="-5"/>
                <w:sz w:val="18"/>
              </w:rPr>
              <w:t>to</w:t>
            </w:r>
          </w:p>
        </w:tc>
      </w:tr>
      <w:tr>
        <w:trPr>
          <w:trHeight w:val="2830" w:hRule="atLeast"/>
        </w:trPr>
        <w:tc>
          <w:tcPr>
            <w:tcW w:w="504" w:type="dxa"/>
            <w:shd w:val="clear" w:color="auto" w:fill="EDF2F6"/>
          </w:tcPr>
          <w:p>
            <w:pPr>
              <w:pStyle w:val="TableParagraph"/>
              <w:spacing w:before="106"/>
              <w:rPr>
                <w:sz w:val="18"/>
              </w:rPr>
            </w:pPr>
            <w:r>
              <w:rPr>
                <w:spacing w:val="-10"/>
                <w:sz w:val="18"/>
              </w:rPr>
              <w:t>6</w:t>
            </w:r>
          </w:p>
        </w:tc>
        <w:tc>
          <w:tcPr>
            <w:tcW w:w="1944" w:type="dxa"/>
            <w:shd w:val="clear" w:color="auto" w:fill="EDF2F6"/>
          </w:tcPr>
          <w:p>
            <w:pPr>
              <w:pStyle w:val="TableParagraph"/>
              <w:spacing w:before="106"/>
              <w:rPr>
                <w:b/>
                <w:sz w:val="18"/>
              </w:rPr>
            </w:pPr>
            <w:r>
              <w:rPr>
                <w:b/>
                <w:spacing w:val="-4"/>
                <w:sz w:val="18"/>
              </w:rPr>
              <w:t>Size</w:t>
            </w:r>
          </w:p>
        </w:tc>
        <w:tc>
          <w:tcPr>
            <w:tcW w:w="5040" w:type="dxa"/>
            <w:shd w:val="clear" w:color="auto" w:fill="EDF2F6"/>
          </w:tcPr>
          <w:p>
            <w:pPr>
              <w:pStyle w:val="TableParagraph"/>
              <w:spacing w:line="278" w:lineRule="auto" w:before="106"/>
              <w:rPr>
                <w:sz w:val="18"/>
              </w:rPr>
            </w:pPr>
            <w:r>
              <w:rPr>
                <w:sz w:val="18"/>
              </w:rPr>
              <w:t>XXS, XS, SM, MED, LG, XL; oversizes as listed (2XL, 3XL, 4XL</w:t>
            </w:r>
            <w:r>
              <w:rPr>
                <w:spacing w:val="-3"/>
                <w:sz w:val="18"/>
              </w:rPr>
              <w:t> </w:t>
            </w:r>
            <w:r>
              <w:rPr>
                <w:sz w:val="18"/>
              </w:rPr>
              <w:t>—</w:t>
            </w:r>
            <w:r>
              <w:rPr>
                <w:spacing w:val="-3"/>
                <w:sz w:val="18"/>
              </w:rPr>
              <w:t> </w:t>
            </w:r>
            <w:r>
              <w:rPr>
                <w:sz w:val="18"/>
              </w:rPr>
              <w:t>never</w:t>
            </w:r>
            <w:r>
              <w:rPr>
                <w:spacing w:val="-3"/>
                <w:sz w:val="18"/>
              </w:rPr>
              <w:t> </w:t>
            </w:r>
            <w:r>
              <w:rPr>
                <w:sz w:val="18"/>
              </w:rPr>
              <w:t>XXL);</w:t>
            </w:r>
            <w:r>
              <w:rPr>
                <w:spacing w:val="-3"/>
                <w:sz w:val="18"/>
              </w:rPr>
              <w:t> </w:t>
            </w:r>
            <w:r>
              <w:rPr>
                <w:sz w:val="18"/>
              </w:rPr>
              <w:t>a</w:t>
            </w:r>
            <w:r>
              <w:rPr>
                <w:spacing w:val="-3"/>
                <w:sz w:val="18"/>
              </w:rPr>
              <w:t> </w:t>
            </w:r>
            <w:r>
              <w:rPr>
                <w:sz w:val="18"/>
              </w:rPr>
              <w:t>numbered</w:t>
            </w:r>
            <w:r>
              <w:rPr>
                <w:spacing w:val="-3"/>
                <w:sz w:val="18"/>
              </w:rPr>
              <w:t> </w:t>
            </w:r>
            <w:r>
              <w:rPr>
                <w:sz w:val="18"/>
              </w:rPr>
              <w:t>size</w:t>
            </w:r>
            <w:r>
              <w:rPr>
                <w:spacing w:val="-3"/>
                <w:sz w:val="18"/>
              </w:rPr>
              <w:t> </w:t>
            </w:r>
            <w:r>
              <w:rPr>
                <w:sz w:val="18"/>
              </w:rPr>
              <w:t>like</w:t>
            </w:r>
            <w:r>
              <w:rPr>
                <w:spacing w:val="-3"/>
                <w:sz w:val="18"/>
              </w:rPr>
              <w:t> </w:t>
            </w:r>
            <w:r>
              <w:rPr>
                <w:sz w:val="18"/>
              </w:rPr>
              <w:t>1,</w:t>
            </w:r>
            <w:r>
              <w:rPr>
                <w:spacing w:val="-3"/>
                <w:sz w:val="18"/>
              </w:rPr>
              <w:t> </w:t>
            </w:r>
            <w:r>
              <w:rPr>
                <w:sz w:val="18"/>
              </w:rPr>
              <w:t>2,</w:t>
            </w:r>
            <w:r>
              <w:rPr>
                <w:spacing w:val="-3"/>
                <w:sz w:val="18"/>
              </w:rPr>
              <w:t> </w:t>
            </w:r>
            <w:r>
              <w:rPr>
                <w:sz w:val="18"/>
              </w:rPr>
              <w:t>3;</w:t>
            </w:r>
            <w:r>
              <w:rPr>
                <w:spacing w:val="-3"/>
                <w:sz w:val="18"/>
              </w:rPr>
              <w:t> </w:t>
            </w:r>
            <w:r>
              <w:rPr>
                <w:sz w:val="18"/>
              </w:rPr>
              <w:t>a</w:t>
            </w:r>
            <w:r>
              <w:rPr>
                <w:spacing w:val="-3"/>
                <w:sz w:val="18"/>
              </w:rPr>
              <w:t> </w:t>
            </w:r>
            <w:r>
              <w:rPr>
                <w:sz w:val="18"/>
              </w:rPr>
              <w:t>kids'</w:t>
            </w:r>
            <w:r>
              <w:rPr>
                <w:spacing w:val="-3"/>
                <w:sz w:val="18"/>
              </w:rPr>
              <w:t> </w:t>
            </w:r>
            <w:r>
              <w:rPr>
                <w:sz w:val="18"/>
              </w:rPr>
              <w:t>size written as on the tag with a slash, like 7/8 or 14/16, or both sizes when the tag shows both, like LG(14/16); numbered footwear sizes always start with SZ (SZ 9, SZ 8.5),</w:t>
            </w:r>
          </w:p>
          <w:p>
            <w:pPr>
              <w:pStyle w:val="TableParagraph"/>
              <w:spacing w:line="278" w:lineRule="auto" w:before="0"/>
              <w:ind w:right="191"/>
              <w:rPr>
                <w:sz w:val="18"/>
              </w:rPr>
            </w:pPr>
            <w:r>
              <w:rPr>
                <w:sz w:val="18"/>
              </w:rPr>
              <w:t>letter-sized footwear does not (SM, LG); a toddler size written as on the tag, like 2T, 3T, 4T; or an infant size in months, like 6 MO, 12 MO, or a range like 0-3 MO; ONE SIZE</w:t>
            </w:r>
            <w:r>
              <w:rPr>
                <w:spacing w:val="-5"/>
                <w:sz w:val="18"/>
              </w:rPr>
              <w:t> </w:t>
            </w:r>
            <w:r>
              <w:rPr>
                <w:sz w:val="18"/>
              </w:rPr>
              <w:t>(never</w:t>
            </w:r>
            <w:r>
              <w:rPr>
                <w:spacing w:val="-5"/>
                <w:sz w:val="18"/>
              </w:rPr>
              <w:t> </w:t>
            </w:r>
            <w:r>
              <w:rPr>
                <w:sz w:val="18"/>
              </w:rPr>
              <w:t>OS);</w:t>
            </w:r>
            <w:r>
              <w:rPr>
                <w:spacing w:val="-5"/>
                <w:sz w:val="18"/>
              </w:rPr>
              <w:t> </w:t>
            </w:r>
            <w:r>
              <w:rPr>
                <w:sz w:val="18"/>
              </w:rPr>
              <w:t>REG</w:t>
            </w:r>
            <w:r>
              <w:rPr>
                <w:spacing w:val="-5"/>
                <w:sz w:val="18"/>
              </w:rPr>
              <w:t> </w:t>
            </w:r>
            <w:r>
              <w:rPr>
                <w:sz w:val="18"/>
              </w:rPr>
              <w:t>for</w:t>
            </w:r>
            <w:r>
              <w:rPr>
                <w:spacing w:val="-5"/>
                <w:sz w:val="18"/>
              </w:rPr>
              <w:t> </w:t>
            </w:r>
            <w:r>
              <w:rPr>
                <w:sz w:val="18"/>
              </w:rPr>
              <w:t>regular-size</w:t>
            </w:r>
            <w:r>
              <w:rPr>
                <w:spacing w:val="-5"/>
                <w:sz w:val="18"/>
              </w:rPr>
              <w:t> </w:t>
            </w:r>
            <w:r>
              <w:rPr>
                <w:sz w:val="18"/>
              </w:rPr>
              <w:t>Ty</w:t>
            </w:r>
            <w:r>
              <w:rPr>
                <w:spacing w:val="-5"/>
                <w:sz w:val="18"/>
              </w:rPr>
              <w:t> </w:t>
            </w:r>
            <w:r>
              <w:rPr>
                <w:sz w:val="18"/>
              </w:rPr>
              <w:t>plush</w:t>
            </w:r>
            <w:r>
              <w:rPr>
                <w:spacing w:val="-5"/>
                <w:sz w:val="18"/>
              </w:rPr>
              <w:t> </w:t>
            </w:r>
            <w:r>
              <w:rPr>
                <w:sz w:val="18"/>
              </w:rPr>
              <w:t>(larger</w:t>
            </w:r>
            <w:r>
              <w:rPr>
                <w:spacing w:val="-5"/>
                <w:sz w:val="18"/>
              </w:rPr>
              <w:t> </w:t>
            </w:r>
            <w:r>
              <w:rPr>
                <w:sz w:val="18"/>
              </w:rPr>
              <w:t>Ty plush uses MED or LG from the tag); or ASST for</w:t>
            </w:r>
          </w:p>
          <w:p>
            <w:pPr>
              <w:pStyle w:val="TableParagraph"/>
              <w:spacing w:line="206" w:lineRule="exact" w:before="0"/>
              <w:rPr>
                <w:sz w:val="18"/>
              </w:rPr>
            </w:pPr>
            <w:r>
              <w:rPr>
                <w:sz w:val="18"/>
              </w:rPr>
              <w:t>mixed-size pre-</w:t>
            </w:r>
            <w:r>
              <w:rPr>
                <w:spacing w:val="-2"/>
                <w:sz w:val="18"/>
              </w:rPr>
              <w:t>packs.</w:t>
            </w:r>
          </w:p>
        </w:tc>
        <w:tc>
          <w:tcPr>
            <w:tcW w:w="2592" w:type="dxa"/>
            <w:shd w:val="clear" w:color="auto" w:fill="EDF2F6"/>
          </w:tcPr>
          <w:p>
            <w:pPr>
              <w:pStyle w:val="TableParagraph"/>
              <w:spacing w:line="278" w:lineRule="auto" w:before="106"/>
              <w:ind w:right="42"/>
              <w:rPr>
                <w:sz w:val="18"/>
              </w:rPr>
            </w:pPr>
            <w:r>
              <w:rPr>
                <w:sz w:val="18"/>
              </w:rPr>
              <w:t>Items with a clothing, numbered, kids', toddler, infant,</w:t>
            </w:r>
            <w:r>
              <w:rPr>
                <w:spacing w:val="-10"/>
                <w:sz w:val="18"/>
              </w:rPr>
              <w:t> </w:t>
            </w:r>
            <w:r>
              <w:rPr>
                <w:sz w:val="18"/>
              </w:rPr>
              <w:t>footwear,</w:t>
            </w:r>
            <w:r>
              <w:rPr>
                <w:spacing w:val="-10"/>
                <w:sz w:val="18"/>
              </w:rPr>
              <w:t> </w:t>
            </w:r>
            <w:r>
              <w:rPr>
                <w:sz w:val="18"/>
              </w:rPr>
              <w:t>or</w:t>
            </w:r>
            <w:r>
              <w:rPr>
                <w:spacing w:val="-10"/>
                <w:sz w:val="18"/>
              </w:rPr>
              <w:t> </w:t>
            </w:r>
            <w:r>
              <w:rPr>
                <w:sz w:val="18"/>
              </w:rPr>
              <w:t>Ty</w:t>
            </w:r>
            <w:r>
              <w:rPr>
                <w:spacing w:val="-10"/>
                <w:sz w:val="18"/>
              </w:rPr>
              <w:t> </w:t>
            </w:r>
            <w:r>
              <w:rPr>
                <w:sz w:val="18"/>
              </w:rPr>
              <w:t>plush </w:t>
            </w:r>
            <w:r>
              <w:rPr>
                <w:spacing w:val="-4"/>
                <w:sz w:val="18"/>
              </w:rPr>
              <w:t>size</w:t>
            </w:r>
          </w:p>
        </w:tc>
      </w:tr>
      <w:tr>
        <w:trPr>
          <w:trHeight w:val="1150" w:hRule="atLeast"/>
        </w:trPr>
        <w:tc>
          <w:tcPr>
            <w:tcW w:w="504" w:type="dxa"/>
          </w:tcPr>
          <w:p>
            <w:pPr>
              <w:pStyle w:val="TableParagraph"/>
              <w:spacing w:before="106"/>
              <w:rPr>
                <w:sz w:val="18"/>
              </w:rPr>
            </w:pPr>
            <w:r>
              <w:rPr>
                <w:spacing w:val="-10"/>
                <w:sz w:val="18"/>
              </w:rPr>
              <w:t>7</w:t>
            </w:r>
          </w:p>
        </w:tc>
        <w:tc>
          <w:tcPr>
            <w:tcW w:w="1944" w:type="dxa"/>
          </w:tcPr>
          <w:p>
            <w:pPr>
              <w:pStyle w:val="TableParagraph"/>
              <w:spacing w:before="106"/>
              <w:rPr>
                <w:b/>
                <w:sz w:val="18"/>
              </w:rPr>
            </w:pPr>
            <w:r>
              <w:rPr>
                <w:b/>
                <w:sz w:val="18"/>
              </w:rPr>
              <w:t>Vendor </w:t>
            </w:r>
            <w:r>
              <w:rPr>
                <w:b/>
                <w:spacing w:val="-5"/>
                <w:sz w:val="18"/>
              </w:rPr>
              <w:t>ID</w:t>
            </w:r>
          </w:p>
        </w:tc>
        <w:tc>
          <w:tcPr>
            <w:tcW w:w="5040" w:type="dxa"/>
          </w:tcPr>
          <w:p>
            <w:pPr>
              <w:pStyle w:val="TableParagraph"/>
              <w:spacing w:line="278" w:lineRule="auto" w:before="106"/>
              <w:ind w:right="191"/>
              <w:rPr>
                <w:sz w:val="18"/>
              </w:rPr>
            </w:pPr>
            <w:r>
              <w:rPr>
                <w:sz w:val="18"/>
              </w:rPr>
              <w:t>The</w:t>
            </w:r>
            <w:r>
              <w:rPr>
                <w:spacing w:val="-3"/>
                <w:sz w:val="18"/>
              </w:rPr>
              <w:t> </w:t>
            </w:r>
            <w:r>
              <w:rPr>
                <w:sz w:val="18"/>
              </w:rPr>
              <w:t>vendor</w:t>
            </w:r>
            <w:r>
              <w:rPr>
                <w:spacing w:val="-3"/>
                <w:sz w:val="18"/>
              </w:rPr>
              <w:t> </w:t>
            </w:r>
            <w:r>
              <w:rPr>
                <w:sz w:val="18"/>
              </w:rPr>
              <w:t>ID,</w:t>
            </w:r>
            <w:r>
              <w:rPr>
                <w:spacing w:val="-3"/>
                <w:sz w:val="18"/>
              </w:rPr>
              <w:t> </w:t>
            </w:r>
            <w:r>
              <w:rPr>
                <w:sz w:val="18"/>
              </w:rPr>
              <w:t>last,</w:t>
            </w:r>
            <w:r>
              <w:rPr>
                <w:spacing w:val="-3"/>
                <w:sz w:val="18"/>
              </w:rPr>
              <w:t> </w:t>
            </w:r>
            <w:r>
              <w:rPr>
                <w:sz w:val="18"/>
              </w:rPr>
              <w:t>with</w:t>
            </w:r>
            <w:r>
              <w:rPr>
                <w:spacing w:val="-3"/>
                <w:sz w:val="18"/>
              </w:rPr>
              <w:t> </w:t>
            </w:r>
            <w:r>
              <w:rPr>
                <w:sz w:val="18"/>
              </w:rPr>
              <w:t>just</w:t>
            </w:r>
            <w:r>
              <w:rPr>
                <w:spacing w:val="-3"/>
                <w:sz w:val="18"/>
              </w:rPr>
              <w:t> </w:t>
            </w:r>
            <w:r>
              <w:rPr>
                <w:sz w:val="18"/>
              </w:rPr>
              <w:t>a</w:t>
            </w:r>
            <w:r>
              <w:rPr>
                <w:spacing w:val="-3"/>
                <w:sz w:val="18"/>
              </w:rPr>
              <w:t> </w:t>
            </w:r>
            <w:r>
              <w:rPr>
                <w:sz w:val="18"/>
              </w:rPr>
              <w:t>single</w:t>
            </w:r>
            <w:r>
              <w:rPr>
                <w:spacing w:val="-3"/>
                <w:sz w:val="18"/>
              </w:rPr>
              <w:t> </w:t>
            </w:r>
            <w:r>
              <w:rPr>
                <w:sz w:val="18"/>
              </w:rPr>
              <w:t>space</w:t>
            </w:r>
            <w:r>
              <w:rPr>
                <w:spacing w:val="-3"/>
                <w:sz w:val="18"/>
              </w:rPr>
              <w:t> </w:t>
            </w:r>
            <w:r>
              <w:rPr>
                <w:sz w:val="18"/>
              </w:rPr>
              <w:t>in</w:t>
            </w:r>
            <w:r>
              <w:rPr>
                <w:spacing w:val="-3"/>
                <w:sz w:val="18"/>
              </w:rPr>
              <w:t> </w:t>
            </w:r>
            <w:r>
              <w:rPr>
                <w:sz w:val="18"/>
              </w:rPr>
              <w:t>front</w:t>
            </w:r>
            <w:r>
              <w:rPr>
                <w:spacing w:val="-3"/>
                <w:sz w:val="18"/>
              </w:rPr>
              <w:t> </w:t>
            </w:r>
            <w:r>
              <w:rPr>
                <w:sz w:val="18"/>
              </w:rPr>
              <w:t>of</w:t>
            </w:r>
            <w:r>
              <w:rPr>
                <w:spacing w:val="-3"/>
                <w:sz w:val="18"/>
              </w:rPr>
              <w:t> </w:t>
            </w:r>
            <w:r>
              <w:rPr>
                <w:sz w:val="18"/>
              </w:rPr>
              <w:t>it</w:t>
            </w:r>
            <w:r>
              <w:rPr>
                <w:spacing w:val="-3"/>
                <w:sz w:val="18"/>
              </w:rPr>
              <w:t> </w:t>
            </w:r>
            <w:r>
              <w:rPr>
                <w:sz w:val="18"/>
              </w:rPr>
              <w:t>— no dash, pound sign, or other separator.</w:t>
            </w:r>
          </w:p>
        </w:tc>
        <w:tc>
          <w:tcPr>
            <w:tcW w:w="2592" w:type="dxa"/>
          </w:tcPr>
          <w:p>
            <w:pPr>
              <w:pStyle w:val="TableParagraph"/>
              <w:spacing w:line="278" w:lineRule="auto" w:before="106"/>
              <w:ind w:right="42"/>
              <w:rPr>
                <w:sz w:val="18"/>
              </w:rPr>
            </w:pPr>
            <w:r>
              <w:rPr>
                <w:b/>
                <w:sz w:val="18"/>
              </w:rPr>
              <w:t>Fishing </w:t>
            </w:r>
            <w:r>
              <w:rPr>
                <w:sz w:val="18"/>
              </w:rPr>
              <w:t>category items, and items</w:t>
            </w:r>
            <w:r>
              <w:rPr>
                <w:spacing w:val="-13"/>
                <w:sz w:val="18"/>
              </w:rPr>
              <w:t> </w:t>
            </w:r>
            <w:r>
              <w:rPr>
                <w:sz w:val="18"/>
              </w:rPr>
              <w:t>from</w:t>
            </w:r>
            <w:r>
              <w:rPr>
                <w:spacing w:val="-12"/>
                <w:sz w:val="18"/>
              </w:rPr>
              <w:t> </w:t>
            </w:r>
            <w:r>
              <w:rPr>
                <w:b/>
                <w:sz w:val="18"/>
              </w:rPr>
              <w:t>Coghlans,</w:t>
            </w:r>
            <w:r>
              <w:rPr>
                <w:b/>
                <w:spacing w:val="-13"/>
                <w:sz w:val="18"/>
              </w:rPr>
              <w:t> </w:t>
            </w:r>
            <w:r>
              <w:rPr>
                <w:b/>
                <w:sz w:val="18"/>
              </w:rPr>
              <w:t>World Famous Sports, Lazy One, or Ty </w:t>
            </w:r>
            <w:r>
              <w:rPr>
                <w:sz w:val="18"/>
              </w:rPr>
              <w:t>only</w:t>
            </w:r>
          </w:p>
        </w:tc>
      </w:tr>
    </w:tbl>
    <w:p>
      <w:pPr>
        <w:pStyle w:val="Heading2"/>
        <w:numPr>
          <w:ilvl w:val="0"/>
          <w:numId w:val="1"/>
        </w:numPr>
        <w:tabs>
          <w:tab w:pos="791" w:val="left" w:leader="none"/>
        </w:tabs>
        <w:spacing w:line="240" w:lineRule="auto" w:before="292" w:after="0"/>
        <w:ind w:left="791" w:right="0" w:hanging="311"/>
        <w:jc w:val="left"/>
      </w:pPr>
      <w:r>
        <w:rPr>
          <w:color w:val="2F6DB5"/>
        </w:rPr>
        <w:t>Rules to </w:t>
      </w:r>
      <w:r>
        <w:rPr>
          <w:color w:val="2F6DB5"/>
          <w:spacing w:val="-2"/>
        </w:rPr>
        <w:t>Follow</w:t>
      </w:r>
    </w:p>
    <w:p>
      <w:pPr>
        <w:pStyle w:val="BodyText"/>
        <w:spacing w:before="9"/>
        <w:rPr>
          <w:b/>
          <w:sz w:val="11"/>
        </w:rPr>
      </w:pPr>
    </w:p>
    <w:tbl>
      <w:tblPr>
        <w:tblW w:w="0" w:type="auto"/>
        <w:jc w:val="left"/>
        <w:tblInd w:w="36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0" w:type="dxa"/>
          <w:left w:w="0" w:type="dxa"/>
          <w:bottom w:w="0" w:type="dxa"/>
          <w:right w:w="0" w:type="dxa"/>
        </w:tblCellMar>
        <w:tblLook w:val="01E0"/>
      </w:tblPr>
      <w:tblGrid>
        <w:gridCol w:w="2448"/>
        <w:gridCol w:w="7632"/>
      </w:tblGrid>
      <w:tr>
        <w:trPr>
          <w:trHeight w:val="430" w:hRule="atLeast"/>
        </w:trPr>
        <w:tc>
          <w:tcPr>
            <w:tcW w:w="2448" w:type="dxa"/>
            <w:shd w:val="clear" w:color="auto" w:fill="2D5989"/>
          </w:tcPr>
          <w:p>
            <w:pPr>
              <w:pStyle w:val="TableParagraph"/>
              <w:spacing w:before="106"/>
              <w:rPr>
                <w:b/>
                <w:sz w:val="18"/>
              </w:rPr>
            </w:pPr>
            <w:r>
              <w:rPr>
                <w:b/>
                <w:color w:val="FFFFFF"/>
                <w:spacing w:val="-4"/>
                <w:sz w:val="18"/>
              </w:rPr>
              <w:t>Rule</w:t>
            </w:r>
          </w:p>
        </w:tc>
        <w:tc>
          <w:tcPr>
            <w:tcW w:w="7632" w:type="dxa"/>
            <w:shd w:val="clear" w:color="auto" w:fill="2D5989"/>
          </w:tcPr>
          <w:p>
            <w:pPr>
              <w:pStyle w:val="TableParagraph"/>
              <w:spacing w:before="106"/>
              <w:rPr>
                <w:b/>
                <w:sz w:val="18"/>
              </w:rPr>
            </w:pPr>
            <w:r>
              <w:rPr>
                <w:b/>
                <w:color w:val="FFFFFF"/>
                <w:spacing w:val="-2"/>
                <w:sz w:val="18"/>
              </w:rPr>
              <w:t>Details</w:t>
            </w:r>
          </w:p>
        </w:tc>
      </w:tr>
      <w:tr>
        <w:trPr>
          <w:trHeight w:val="430" w:hRule="atLeast"/>
        </w:trPr>
        <w:tc>
          <w:tcPr>
            <w:tcW w:w="2448" w:type="dxa"/>
          </w:tcPr>
          <w:p>
            <w:pPr>
              <w:pStyle w:val="TableParagraph"/>
              <w:spacing w:before="106"/>
              <w:rPr>
                <w:b/>
                <w:sz w:val="18"/>
              </w:rPr>
            </w:pPr>
            <w:r>
              <w:rPr>
                <w:b/>
                <w:sz w:val="18"/>
              </w:rPr>
              <w:t>ALL </w:t>
            </w:r>
            <w:r>
              <w:rPr>
                <w:b/>
                <w:spacing w:val="-4"/>
                <w:sz w:val="18"/>
              </w:rPr>
              <w:t>CAPS</w:t>
            </w:r>
          </w:p>
        </w:tc>
        <w:tc>
          <w:tcPr>
            <w:tcW w:w="7632" w:type="dxa"/>
          </w:tcPr>
          <w:p>
            <w:pPr>
              <w:pStyle w:val="TableParagraph"/>
              <w:spacing w:before="106"/>
              <w:rPr>
                <w:sz w:val="18"/>
              </w:rPr>
            </w:pPr>
            <w:r>
              <w:rPr>
                <w:sz w:val="18"/>
              </w:rPr>
              <w:t>Every item field is entered in ALL CAPS — Item Name, Custom SKU, Tags, and so </w:t>
            </w:r>
            <w:r>
              <w:rPr>
                <w:spacing w:val="-5"/>
                <w:sz w:val="18"/>
              </w:rPr>
              <w:t>on.</w:t>
            </w:r>
          </w:p>
        </w:tc>
      </w:tr>
      <w:tr>
        <w:trPr>
          <w:trHeight w:val="4509" w:hRule="atLeast"/>
        </w:trPr>
        <w:tc>
          <w:tcPr>
            <w:tcW w:w="2448" w:type="dxa"/>
            <w:shd w:val="clear" w:color="auto" w:fill="EDF2F6"/>
          </w:tcPr>
          <w:p>
            <w:pPr>
              <w:pStyle w:val="TableParagraph"/>
              <w:spacing w:before="106"/>
              <w:rPr>
                <w:b/>
                <w:sz w:val="18"/>
              </w:rPr>
            </w:pPr>
            <w:r>
              <w:rPr>
                <w:b/>
                <w:spacing w:val="-2"/>
                <w:sz w:val="18"/>
              </w:rPr>
              <w:t>Punctuation</w:t>
            </w:r>
          </w:p>
        </w:tc>
        <w:tc>
          <w:tcPr>
            <w:tcW w:w="7632" w:type="dxa"/>
            <w:shd w:val="clear" w:color="auto" w:fill="EDF2F6"/>
          </w:tcPr>
          <w:p>
            <w:pPr>
              <w:pStyle w:val="TableParagraph"/>
              <w:spacing w:line="278" w:lineRule="auto" w:before="106"/>
              <w:ind w:right="137"/>
              <w:rPr>
                <w:sz w:val="18"/>
              </w:rPr>
            </w:pPr>
            <w:r>
              <w:rPr>
                <w:sz w:val="18"/>
              </w:rPr>
              <w:t>No apostrophes, commas, pound signs (#), or ™ or ® symbols anywhere in the name. </w:t>
            </w:r>
            <w:r>
              <w:rPr>
                <w:b/>
                <w:sz w:val="18"/>
              </w:rPr>
              <w:t>No accented letters anywhere, including the brand </w:t>
            </w:r>
            <w:r>
              <w:rPr>
                <w:sz w:val="18"/>
              </w:rPr>
              <w:t>— use the plain letter instead (POKÉMON becomes POKEMON, JALAPEÑO becomes JALAPENO), because accented letters are hard to look up in Lightspeed. There are two exceptions: the </w:t>
            </w:r>
            <w:r>
              <w:rPr>
                <w:b/>
                <w:sz w:val="18"/>
              </w:rPr>
              <w:t>brand </w:t>
            </w:r>
            <w:r>
              <w:rPr>
                <w:sz w:val="18"/>
              </w:rPr>
              <w:t>is always written exactly as it appears on the tag, including any apostrophes, periods, &amp;, or other marks (see Brand — where to find it), and the </w:t>
            </w:r>
            <w:r>
              <w:rPr>
                <w:b/>
                <w:sz w:val="18"/>
              </w:rPr>
              <w:t>vendor ID </w:t>
            </w:r>
            <w:r>
              <w:rPr>
                <w:sz w:val="18"/>
              </w:rPr>
              <w:t>is always copied exactly as printed on</w:t>
            </w:r>
            <w:r>
              <w:rPr>
                <w:spacing w:val="-3"/>
                <w:sz w:val="18"/>
              </w:rPr>
              <w:t> </w:t>
            </w:r>
            <w:r>
              <w:rPr>
                <w:sz w:val="18"/>
              </w:rPr>
              <w:t>the</w:t>
            </w:r>
            <w:r>
              <w:rPr>
                <w:spacing w:val="-3"/>
                <w:sz w:val="18"/>
              </w:rPr>
              <w:t> </w:t>
            </w:r>
            <w:r>
              <w:rPr>
                <w:sz w:val="18"/>
              </w:rPr>
              <w:t>invoice,</w:t>
            </w:r>
            <w:r>
              <w:rPr>
                <w:spacing w:val="-3"/>
                <w:sz w:val="18"/>
              </w:rPr>
              <w:t> </w:t>
            </w:r>
            <w:r>
              <w:rPr>
                <w:sz w:val="18"/>
              </w:rPr>
              <w:t>including</w:t>
            </w:r>
            <w:r>
              <w:rPr>
                <w:spacing w:val="-3"/>
                <w:sz w:val="18"/>
              </w:rPr>
              <w:t> </w:t>
            </w:r>
            <w:r>
              <w:rPr>
                <w:sz w:val="18"/>
              </w:rPr>
              <w:t>any</w:t>
            </w:r>
            <w:r>
              <w:rPr>
                <w:spacing w:val="-3"/>
                <w:sz w:val="18"/>
              </w:rPr>
              <w:t> </w:t>
            </w:r>
            <w:r>
              <w:rPr>
                <w:sz w:val="18"/>
              </w:rPr>
              <w:t>#,</w:t>
            </w:r>
            <w:r>
              <w:rPr>
                <w:spacing w:val="-3"/>
                <w:sz w:val="18"/>
              </w:rPr>
              <w:t> </w:t>
            </w:r>
            <w:r>
              <w:rPr>
                <w:sz w:val="18"/>
              </w:rPr>
              <w:t>periods,</w:t>
            </w:r>
            <w:r>
              <w:rPr>
                <w:spacing w:val="-3"/>
                <w:sz w:val="18"/>
              </w:rPr>
              <w:t> </w:t>
            </w:r>
            <w:r>
              <w:rPr>
                <w:sz w:val="18"/>
              </w:rPr>
              <w:t>slashes,</w:t>
            </w:r>
            <w:r>
              <w:rPr>
                <w:spacing w:val="-3"/>
                <w:sz w:val="18"/>
              </w:rPr>
              <w:t> </w:t>
            </w:r>
            <w:r>
              <w:rPr>
                <w:sz w:val="18"/>
              </w:rPr>
              <w:t>or</w:t>
            </w:r>
            <w:r>
              <w:rPr>
                <w:spacing w:val="-3"/>
                <w:sz w:val="18"/>
              </w:rPr>
              <w:t> </w:t>
            </w:r>
            <w:r>
              <w:rPr>
                <w:sz w:val="18"/>
              </w:rPr>
              <w:t>spaces</w:t>
            </w:r>
            <w:r>
              <w:rPr>
                <w:spacing w:val="-3"/>
                <w:sz w:val="18"/>
              </w:rPr>
              <w:t> </w:t>
            </w:r>
            <w:r>
              <w:rPr>
                <w:sz w:val="18"/>
              </w:rPr>
              <w:t>(see</w:t>
            </w:r>
            <w:r>
              <w:rPr>
                <w:spacing w:val="-3"/>
                <w:sz w:val="18"/>
              </w:rPr>
              <w:t> </w:t>
            </w:r>
            <w:r>
              <w:rPr>
                <w:sz w:val="18"/>
              </w:rPr>
              <w:t>Vendor</w:t>
            </w:r>
            <w:r>
              <w:rPr>
                <w:spacing w:val="-3"/>
                <w:sz w:val="18"/>
              </w:rPr>
              <w:t> </w:t>
            </w:r>
            <w:r>
              <w:rPr>
                <w:sz w:val="18"/>
              </w:rPr>
              <w:t>ID</w:t>
            </w:r>
            <w:r>
              <w:rPr>
                <w:spacing w:val="-3"/>
                <w:sz w:val="18"/>
              </w:rPr>
              <w:t> </w:t>
            </w:r>
            <w:r>
              <w:rPr>
                <w:sz w:val="18"/>
              </w:rPr>
              <w:t>—</w:t>
            </w:r>
            <w:r>
              <w:rPr>
                <w:spacing w:val="-3"/>
                <w:sz w:val="18"/>
              </w:rPr>
              <w:t> </w:t>
            </w:r>
            <w:r>
              <w:rPr>
                <w:sz w:val="18"/>
              </w:rPr>
              <w:t>how</w:t>
            </w:r>
            <w:r>
              <w:rPr>
                <w:spacing w:val="-3"/>
                <w:sz w:val="18"/>
              </w:rPr>
              <w:t> </w:t>
            </w:r>
            <w:r>
              <w:rPr>
                <w:sz w:val="18"/>
              </w:rPr>
              <w:t>to</w:t>
            </w:r>
            <w:r>
              <w:rPr>
                <w:spacing w:val="-3"/>
                <w:sz w:val="18"/>
              </w:rPr>
              <w:t> </w:t>
            </w:r>
            <w:r>
              <w:rPr>
                <w:sz w:val="18"/>
              </w:rPr>
              <w:t>add</w:t>
            </w:r>
            <w:r>
              <w:rPr>
                <w:spacing w:val="-3"/>
                <w:sz w:val="18"/>
              </w:rPr>
              <w:t> </w:t>
            </w:r>
            <w:r>
              <w:rPr>
                <w:sz w:val="18"/>
              </w:rPr>
              <w:t>it). Everywhere else: Periods only as a decimal point (8.5, 1.5 OZ, 0.5 MM, or a caliber like </w:t>
            </w:r>
            <w:r>
              <w:rPr>
                <w:spacing w:val="-2"/>
                <w:sz w:val="18"/>
              </w:rPr>
              <w:t>.22).</w:t>
            </w:r>
          </w:p>
          <w:p>
            <w:pPr>
              <w:pStyle w:val="TableParagraph"/>
              <w:spacing w:line="278" w:lineRule="auto" w:before="0"/>
              <w:ind w:right="159"/>
              <w:rPr>
                <w:sz w:val="18"/>
              </w:rPr>
            </w:pPr>
            <w:r>
              <w:rPr>
                <w:sz w:val="18"/>
              </w:rPr>
              <w:t>The marks that are allowed: a </w:t>
            </w:r>
            <w:r>
              <w:rPr>
                <w:b/>
                <w:sz w:val="18"/>
              </w:rPr>
              <w:t>dash (-) </w:t>
            </w:r>
            <w:r>
              <w:rPr>
                <w:sz w:val="18"/>
              </w:rPr>
              <w:t>anywhere it's needed, with no space on either side (0-3</w:t>
            </w:r>
            <w:r>
              <w:rPr>
                <w:spacing w:val="-1"/>
                <w:sz w:val="18"/>
              </w:rPr>
              <w:t> </w:t>
            </w:r>
            <w:r>
              <w:rPr>
                <w:sz w:val="18"/>
              </w:rPr>
              <w:t>MO,</w:t>
            </w:r>
            <w:r>
              <w:rPr>
                <w:spacing w:val="-2"/>
                <w:sz w:val="18"/>
              </w:rPr>
              <w:t> </w:t>
            </w:r>
            <w:r>
              <w:rPr>
                <w:sz w:val="18"/>
              </w:rPr>
              <w:t>ZIP-UP,</w:t>
            </w:r>
            <w:r>
              <w:rPr>
                <w:spacing w:val="-1"/>
                <w:sz w:val="18"/>
              </w:rPr>
              <w:t> </w:t>
            </w:r>
            <w:r>
              <w:rPr>
                <w:sz w:val="18"/>
              </w:rPr>
              <w:t>12"-27");</w:t>
            </w:r>
            <w:r>
              <w:rPr>
                <w:spacing w:val="-2"/>
                <w:sz w:val="18"/>
              </w:rPr>
              <w:t> </w:t>
            </w:r>
            <w:r>
              <w:rPr>
                <w:sz w:val="18"/>
              </w:rPr>
              <w:t>an</w:t>
            </w:r>
            <w:r>
              <w:rPr>
                <w:spacing w:val="-1"/>
                <w:sz w:val="18"/>
              </w:rPr>
              <w:t> </w:t>
            </w:r>
            <w:r>
              <w:rPr>
                <w:b/>
                <w:sz w:val="18"/>
              </w:rPr>
              <w:t>X</w:t>
            </w:r>
            <w:r>
              <w:rPr>
                <w:b/>
                <w:spacing w:val="-2"/>
                <w:sz w:val="18"/>
              </w:rPr>
              <w:t> </w:t>
            </w:r>
            <w:r>
              <w:rPr>
                <w:sz w:val="18"/>
              </w:rPr>
              <w:t>used</w:t>
            </w:r>
            <w:r>
              <w:rPr>
                <w:spacing w:val="-1"/>
                <w:sz w:val="18"/>
              </w:rPr>
              <w:t> </w:t>
            </w:r>
            <w:r>
              <w:rPr>
                <w:sz w:val="18"/>
              </w:rPr>
              <w:t>as</w:t>
            </w:r>
            <w:r>
              <w:rPr>
                <w:spacing w:val="-2"/>
                <w:sz w:val="18"/>
              </w:rPr>
              <w:t> </w:t>
            </w:r>
            <w:r>
              <w:rPr>
                <w:sz w:val="18"/>
              </w:rPr>
              <w:t>the</w:t>
            </w:r>
            <w:r>
              <w:rPr>
                <w:spacing w:val="-1"/>
                <w:sz w:val="18"/>
              </w:rPr>
              <w:t> </w:t>
            </w:r>
            <w:r>
              <w:rPr>
                <w:sz w:val="18"/>
              </w:rPr>
              <w:t>"by"</w:t>
            </w:r>
            <w:r>
              <w:rPr>
                <w:spacing w:val="-2"/>
                <w:sz w:val="18"/>
              </w:rPr>
              <w:t> </w:t>
            </w:r>
            <w:r>
              <w:rPr>
                <w:sz w:val="18"/>
              </w:rPr>
              <w:t>sign</w:t>
            </w:r>
            <w:r>
              <w:rPr>
                <w:spacing w:val="-1"/>
                <w:sz w:val="18"/>
              </w:rPr>
              <w:t> </w:t>
            </w:r>
            <w:r>
              <w:rPr>
                <w:sz w:val="18"/>
              </w:rPr>
              <w:t>in</w:t>
            </w:r>
            <w:r>
              <w:rPr>
                <w:spacing w:val="-2"/>
                <w:sz w:val="18"/>
              </w:rPr>
              <w:t> </w:t>
            </w:r>
            <w:r>
              <w:rPr>
                <w:sz w:val="18"/>
              </w:rPr>
              <w:t>dimensions,</w:t>
            </w:r>
            <w:r>
              <w:rPr>
                <w:spacing w:val="-1"/>
                <w:sz w:val="18"/>
              </w:rPr>
              <w:t> </w:t>
            </w:r>
            <w:r>
              <w:rPr>
                <w:sz w:val="18"/>
              </w:rPr>
              <w:t>with</w:t>
            </w:r>
            <w:r>
              <w:rPr>
                <w:spacing w:val="-2"/>
                <w:sz w:val="18"/>
              </w:rPr>
              <w:t> </w:t>
            </w:r>
            <w:r>
              <w:rPr>
                <w:sz w:val="18"/>
              </w:rPr>
              <w:t>no</w:t>
            </w:r>
            <w:r>
              <w:rPr>
                <w:spacing w:val="-1"/>
                <w:sz w:val="18"/>
              </w:rPr>
              <w:t> </w:t>
            </w:r>
            <w:r>
              <w:rPr>
                <w:sz w:val="18"/>
              </w:rPr>
              <w:t>spaces</w:t>
            </w:r>
            <w:r>
              <w:rPr>
                <w:spacing w:val="-2"/>
                <w:sz w:val="18"/>
              </w:rPr>
              <w:t> </w:t>
            </w:r>
            <w:r>
              <w:rPr>
                <w:sz w:val="18"/>
              </w:rPr>
              <w:t>(7X13, 3/8"X75'); a </w:t>
            </w:r>
            <w:r>
              <w:rPr>
                <w:b/>
                <w:sz w:val="18"/>
              </w:rPr>
              <w:t>slash (/) </w:t>
            </w:r>
            <w:r>
              <w:rPr>
                <w:sz w:val="18"/>
              </w:rPr>
              <w:t>in the description, sizes, and multi-color items (W/ HOOD, 1/4 ZIP, </w:t>
            </w:r>
            <w:r>
              <w:rPr>
                <w:spacing w:val="-4"/>
                <w:sz w:val="18"/>
              </w:rPr>
              <w:t>7/8,</w:t>
            </w:r>
          </w:p>
          <w:p>
            <w:pPr>
              <w:pStyle w:val="TableParagraph"/>
              <w:spacing w:line="278" w:lineRule="auto" w:before="0"/>
              <w:ind w:right="108"/>
              <w:rPr>
                <w:sz w:val="18"/>
              </w:rPr>
            </w:pPr>
            <w:r>
              <w:rPr>
                <w:sz w:val="18"/>
              </w:rPr>
              <w:t>BLUE/WHITE);</w:t>
            </w:r>
            <w:r>
              <w:rPr>
                <w:spacing w:val="-4"/>
                <w:sz w:val="18"/>
              </w:rPr>
              <w:t> </w:t>
            </w:r>
            <w:r>
              <w:rPr>
                <w:b/>
                <w:sz w:val="18"/>
              </w:rPr>
              <w:t>parentheses</w:t>
            </w:r>
            <w:r>
              <w:rPr>
                <w:b/>
                <w:spacing w:val="-4"/>
                <w:sz w:val="18"/>
              </w:rPr>
              <w:t> </w:t>
            </w:r>
            <w:r>
              <w:rPr>
                <w:sz w:val="18"/>
              </w:rPr>
              <w:t>around</w:t>
            </w:r>
            <w:r>
              <w:rPr>
                <w:spacing w:val="-4"/>
                <w:sz w:val="18"/>
              </w:rPr>
              <w:t> </w:t>
            </w:r>
            <w:r>
              <w:rPr>
                <w:sz w:val="18"/>
              </w:rPr>
              <w:t>the</w:t>
            </w:r>
            <w:r>
              <w:rPr>
                <w:spacing w:val="-4"/>
                <w:sz w:val="18"/>
              </w:rPr>
              <w:t> </w:t>
            </w:r>
            <w:r>
              <w:rPr>
                <w:sz w:val="18"/>
              </w:rPr>
              <w:t>number</w:t>
            </w:r>
            <w:r>
              <w:rPr>
                <w:spacing w:val="-4"/>
                <w:sz w:val="18"/>
              </w:rPr>
              <w:t> </w:t>
            </w:r>
            <w:r>
              <w:rPr>
                <w:sz w:val="18"/>
              </w:rPr>
              <w:t>size</w:t>
            </w:r>
            <w:r>
              <w:rPr>
                <w:spacing w:val="-4"/>
                <w:sz w:val="18"/>
              </w:rPr>
              <w:t> </w:t>
            </w:r>
            <w:r>
              <w:rPr>
                <w:sz w:val="18"/>
              </w:rPr>
              <w:t>in</w:t>
            </w:r>
            <w:r>
              <w:rPr>
                <w:spacing w:val="-4"/>
                <w:sz w:val="18"/>
              </w:rPr>
              <w:t> </w:t>
            </w:r>
            <w:r>
              <w:rPr>
                <w:sz w:val="18"/>
              </w:rPr>
              <w:t>youth</w:t>
            </w:r>
            <w:r>
              <w:rPr>
                <w:spacing w:val="-4"/>
                <w:sz w:val="18"/>
              </w:rPr>
              <w:t> </w:t>
            </w:r>
            <w:r>
              <w:rPr>
                <w:sz w:val="18"/>
              </w:rPr>
              <w:t>sizing</w:t>
            </w:r>
            <w:r>
              <w:rPr>
                <w:spacing w:val="-4"/>
                <w:sz w:val="18"/>
              </w:rPr>
              <w:t> </w:t>
            </w:r>
            <w:r>
              <w:rPr>
                <w:sz w:val="18"/>
              </w:rPr>
              <w:t>(LG(14/16));</w:t>
            </w:r>
            <w:r>
              <w:rPr>
                <w:spacing w:val="-4"/>
                <w:sz w:val="18"/>
              </w:rPr>
              <w:t> </w:t>
            </w:r>
            <w:r>
              <w:rPr>
                <w:sz w:val="18"/>
              </w:rPr>
              <w:t>the</w:t>
            </w:r>
            <w:r>
              <w:rPr>
                <w:spacing w:val="-4"/>
                <w:sz w:val="18"/>
              </w:rPr>
              <w:t> </w:t>
            </w:r>
            <w:r>
              <w:rPr>
                <w:b/>
                <w:sz w:val="18"/>
              </w:rPr>
              <w:t>foot</w:t>
            </w:r>
            <w:r>
              <w:rPr>
                <w:b/>
                <w:spacing w:val="-4"/>
                <w:sz w:val="18"/>
              </w:rPr>
              <w:t> </w:t>
            </w:r>
            <w:r>
              <w:rPr>
                <w:b/>
                <w:sz w:val="18"/>
              </w:rPr>
              <w:t>(') </w:t>
            </w:r>
            <w:r>
              <w:rPr>
                <w:sz w:val="18"/>
              </w:rPr>
              <w:t>and </w:t>
            </w:r>
            <w:r>
              <w:rPr>
                <w:b/>
                <w:sz w:val="18"/>
              </w:rPr>
              <w:t>inch (") </w:t>
            </w:r>
            <w:r>
              <w:rPr>
                <w:sz w:val="18"/>
              </w:rPr>
              <w:t>marks right after a number (6', 12"); </w:t>
            </w:r>
            <w:r>
              <w:rPr>
                <w:b/>
                <w:sz w:val="18"/>
              </w:rPr>
              <w:t>percent (%) </w:t>
            </w:r>
            <w:r>
              <w:rPr>
                <w:sz w:val="18"/>
              </w:rPr>
              <w:t>in the description (2% MILK, 40% DEET); </w:t>
            </w:r>
            <w:r>
              <w:rPr>
                <w:b/>
                <w:sz w:val="18"/>
              </w:rPr>
              <w:t>plus (+) </w:t>
            </w:r>
            <w:r>
              <w:rPr>
                <w:sz w:val="18"/>
              </w:rPr>
              <w:t>for strengths, ages, and weight ranges (+1.75, AGE 14+, 90+ LBS); and an </w:t>
            </w:r>
            <w:r>
              <w:rPr>
                <w:b/>
                <w:sz w:val="18"/>
              </w:rPr>
              <w:t>asterisk (*) </w:t>
            </w:r>
            <w:r>
              <w:rPr>
                <w:sz w:val="18"/>
              </w:rPr>
              <w:t>only as a do-not-reorder marker at the start of the name (* or **, see below). Use straight ' and " marks, never curly ones pasted from a website or document.</w:t>
            </w:r>
          </w:p>
          <w:p>
            <w:pPr>
              <w:pStyle w:val="TableParagraph"/>
              <w:spacing w:line="278" w:lineRule="auto" w:before="0"/>
              <w:ind w:right="159"/>
              <w:rPr>
                <w:sz w:val="18"/>
              </w:rPr>
            </w:pPr>
            <w:r>
              <w:rPr>
                <w:sz w:val="18"/>
              </w:rPr>
              <w:t>Drop</w:t>
            </w:r>
            <w:r>
              <w:rPr>
                <w:spacing w:val="-3"/>
                <w:sz w:val="18"/>
              </w:rPr>
              <w:t> </w:t>
            </w:r>
            <w:r>
              <w:rPr>
                <w:sz w:val="18"/>
              </w:rPr>
              <w:t>any</w:t>
            </w:r>
            <w:r>
              <w:rPr>
                <w:spacing w:val="-3"/>
                <w:sz w:val="18"/>
              </w:rPr>
              <w:t> </w:t>
            </w:r>
            <w:r>
              <w:rPr>
                <w:sz w:val="18"/>
              </w:rPr>
              <w:t>other</w:t>
            </w:r>
            <w:r>
              <w:rPr>
                <w:spacing w:val="-3"/>
                <w:sz w:val="18"/>
              </w:rPr>
              <w:t> </w:t>
            </w:r>
            <w:r>
              <w:rPr>
                <w:sz w:val="18"/>
              </w:rPr>
              <w:t>mark</w:t>
            </w:r>
            <w:r>
              <w:rPr>
                <w:spacing w:val="-3"/>
                <w:sz w:val="18"/>
              </w:rPr>
              <w:t> </w:t>
            </w:r>
            <w:r>
              <w:rPr>
                <w:sz w:val="18"/>
              </w:rPr>
              <w:t>rather</w:t>
            </w:r>
            <w:r>
              <w:rPr>
                <w:spacing w:val="-3"/>
                <w:sz w:val="18"/>
              </w:rPr>
              <w:t> </w:t>
            </w:r>
            <w:r>
              <w:rPr>
                <w:sz w:val="18"/>
              </w:rPr>
              <w:t>than</w:t>
            </w:r>
            <w:r>
              <w:rPr>
                <w:spacing w:val="-3"/>
                <w:sz w:val="18"/>
              </w:rPr>
              <w:t> </w:t>
            </w:r>
            <w:r>
              <w:rPr>
                <w:sz w:val="18"/>
              </w:rPr>
              <w:t>replacing</w:t>
            </w:r>
            <w:r>
              <w:rPr>
                <w:spacing w:val="-3"/>
                <w:sz w:val="18"/>
              </w:rPr>
              <w:t> </w:t>
            </w:r>
            <w:r>
              <w:rPr>
                <w:sz w:val="18"/>
              </w:rPr>
              <w:t>it</w:t>
            </w:r>
            <w:r>
              <w:rPr>
                <w:spacing w:val="-3"/>
                <w:sz w:val="18"/>
              </w:rPr>
              <w:t> </w:t>
            </w:r>
            <w:r>
              <w:rPr>
                <w:sz w:val="18"/>
              </w:rPr>
              <w:t>—</w:t>
            </w:r>
            <w:r>
              <w:rPr>
                <w:spacing w:val="-3"/>
                <w:sz w:val="18"/>
              </w:rPr>
              <w:t> </w:t>
            </w:r>
            <w:r>
              <w:rPr>
                <w:sz w:val="18"/>
              </w:rPr>
              <w:t>for</w:t>
            </w:r>
            <w:r>
              <w:rPr>
                <w:spacing w:val="-3"/>
                <w:sz w:val="18"/>
              </w:rPr>
              <w:t> </w:t>
            </w:r>
            <w:r>
              <w:rPr>
                <w:sz w:val="18"/>
              </w:rPr>
              <w:t>example,</w:t>
            </w:r>
            <w:r>
              <w:rPr>
                <w:spacing w:val="-3"/>
                <w:sz w:val="18"/>
              </w:rPr>
              <w:t> </w:t>
            </w:r>
            <w:r>
              <w:rPr>
                <w:sz w:val="18"/>
              </w:rPr>
              <w:t>WOMEN'S</w:t>
            </w:r>
            <w:r>
              <w:rPr>
                <w:spacing w:val="-3"/>
                <w:sz w:val="18"/>
              </w:rPr>
              <w:t> </w:t>
            </w:r>
            <w:r>
              <w:rPr>
                <w:sz w:val="18"/>
              </w:rPr>
              <w:t>becomes</w:t>
            </w:r>
            <w:r>
              <w:rPr>
                <w:spacing w:val="-3"/>
                <w:sz w:val="18"/>
              </w:rPr>
              <w:t> </w:t>
            </w:r>
            <w:r>
              <w:rPr>
                <w:sz w:val="18"/>
              </w:rPr>
              <w:t>WMNS, and a phrase or design name like I'M A KEEPER becomes IM A KEEPER.</w:t>
            </w:r>
          </w:p>
        </w:tc>
      </w:tr>
      <w:tr>
        <w:trPr>
          <w:trHeight w:val="910" w:hRule="atLeast"/>
        </w:trPr>
        <w:tc>
          <w:tcPr>
            <w:tcW w:w="2448" w:type="dxa"/>
          </w:tcPr>
          <w:p>
            <w:pPr>
              <w:pStyle w:val="TableParagraph"/>
              <w:spacing w:before="106"/>
              <w:rPr>
                <w:b/>
                <w:sz w:val="18"/>
              </w:rPr>
            </w:pPr>
            <w:r>
              <w:rPr>
                <w:b/>
                <w:sz w:val="18"/>
              </w:rPr>
              <w:t>Pound sign </w:t>
            </w:r>
            <w:r>
              <w:rPr>
                <w:b/>
                <w:spacing w:val="-5"/>
                <w:sz w:val="18"/>
              </w:rPr>
              <w:t>(#)</w:t>
            </w:r>
          </w:p>
        </w:tc>
        <w:tc>
          <w:tcPr>
            <w:tcW w:w="7632" w:type="dxa"/>
          </w:tcPr>
          <w:p>
            <w:pPr>
              <w:pStyle w:val="TableParagraph"/>
              <w:spacing w:line="278" w:lineRule="auto" w:before="106"/>
              <w:ind w:right="326"/>
              <w:jc w:val="both"/>
              <w:rPr>
                <w:sz w:val="18"/>
              </w:rPr>
            </w:pPr>
            <w:r>
              <w:rPr>
                <w:sz w:val="18"/>
              </w:rPr>
              <w:t>Never</w:t>
            </w:r>
            <w:r>
              <w:rPr>
                <w:spacing w:val="-1"/>
                <w:sz w:val="18"/>
              </w:rPr>
              <w:t> </w:t>
            </w:r>
            <w:r>
              <w:rPr>
                <w:sz w:val="18"/>
              </w:rPr>
              <w:t>use</w:t>
            </w:r>
            <w:r>
              <w:rPr>
                <w:spacing w:val="-1"/>
                <w:sz w:val="18"/>
              </w:rPr>
              <w:t> </w:t>
            </w:r>
            <w:r>
              <w:rPr>
                <w:sz w:val="18"/>
              </w:rPr>
              <w:t>#</w:t>
            </w:r>
            <w:r>
              <w:rPr>
                <w:spacing w:val="-1"/>
                <w:sz w:val="18"/>
              </w:rPr>
              <w:t> </w:t>
            </w:r>
            <w:r>
              <w:rPr>
                <w:sz w:val="18"/>
              </w:rPr>
              <w:t>in</w:t>
            </w:r>
            <w:r>
              <w:rPr>
                <w:spacing w:val="-1"/>
                <w:sz w:val="18"/>
              </w:rPr>
              <w:t> </w:t>
            </w:r>
            <w:r>
              <w:rPr>
                <w:sz w:val="18"/>
              </w:rPr>
              <w:t>the</w:t>
            </w:r>
            <w:r>
              <w:rPr>
                <w:spacing w:val="-1"/>
                <w:sz w:val="18"/>
              </w:rPr>
              <w:t> </w:t>
            </w:r>
            <w:r>
              <w:rPr>
                <w:sz w:val="18"/>
              </w:rPr>
              <w:t>name</w:t>
            </w:r>
            <w:r>
              <w:rPr>
                <w:spacing w:val="-1"/>
                <w:sz w:val="18"/>
              </w:rPr>
              <w:t> </w:t>
            </w:r>
            <w:r>
              <w:rPr>
                <w:sz w:val="18"/>
              </w:rPr>
              <w:t>(a</w:t>
            </w:r>
            <w:r>
              <w:rPr>
                <w:spacing w:val="-1"/>
                <w:sz w:val="18"/>
              </w:rPr>
              <w:t> </w:t>
            </w:r>
            <w:r>
              <w:rPr>
                <w:sz w:val="18"/>
              </w:rPr>
              <w:t>#</w:t>
            </w:r>
            <w:r>
              <w:rPr>
                <w:spacing w:val="-1"/>
                <w:sz w:val="18"/>
              </w:rPr>
              <w:t> </w:t>
            </w:r>
            <w:r>
              <w:rPr>
                <w:sz w:val="18"/>
              </w:rPr>
              <w:t>inside</w:t>
            </w:r>
            <w:r>
              <w:rPr>
                <w:spacing w:val="-1"/>
                <w:sz w:val="18"/>
              </w:rPr>
              <w:t> </w:t>
            </w:r>
            <w:r>
              <w:rPr>
                <w:sz w:val="18"/>
              </w:rPr>
              <w:t>a</w:t>
            </w:r>
            <w:r>
              <w:rPr>
                <w:spacing w:val="-1"/>
                <w:sz w:val="18"/>
              </w:rPr>
              <w:t> </w:t>
            </w:r>
            <w:r>
              <w:rPr>
                <w:sz w:val="18"/>
              </w:rPr>
              <w:t>vendor</w:t>
            </w:r>
            <w:r>
              <w:rPr>
                <w:spacing w:val="-1"/>
                <w:sz w:val="18"/>
              </w:rPr>
              <w:t> </w:t>
            </w:r>
            <w:r>
              <w:rPr>
                <w:sz w:val="18"/>
              </w:rPr>
              <w:t>ID</w:t>
            </w:r>
            <w:r>
              <w:rPr>
                <w:spacing w:val="-1"/>
                <w:sz w:val="18"/>
              </w:rPr>
              <w:t> </w:t>
            </w:r>
            <w:r>
              <w:rPr>
                <w:sz w:val="18"/>
              </w:rPr>
              <w:t>or</w:t>
            </w:r>
            <w:r>
              <w:rPr>
                <w:spacing w:val="-1"/>
                <w:sz w:val="18"/>
              </w:rPr>
              <w:t> </w:t>
            </w:r>
            <w:r>
              <w:rPr>
                <w:sz w:val="18"/>
              </w:rPr>
              <w:t>in</w:t>
            </w:r>
            <w:r>
              <w:rPr>
                <w:spacing w:val="-1"/>
                <w:sz w:val="18"/>
              </w:rPr>
              <w:t> </w:t>
            </w:r>
            <w:r>
              <w:rPr>
                <w:sz w:val="18"/>
              </w:rPr>
              <w:t>a</w:t>
            </w:r>
            <w:r>
              <w:rPr>
                <w:spacing w:val="-1"/>
                <w:sz w:val="18"/>
              </w:rPr>
              <w:t> </w:t>
            </w:r>
            <w:r>
              <w:rPr>
                <w:sz w:val="18"/>
              </w:rPr>
              <w:t>brand</w:t>
            </w:r>
            <w:r>
              <w:rPr>
                <w:spacing w:val="-1"/>
                <w:sz w:val="18"/>
              </w:rPr>
              <w:t> </w:t>
            </w:r>
            <w:r>
              <w:rPr>
                <w:sz w:val="18"/>
              </w:rPr>
              <w:t>as</w:t>
            </w:r>
            <w:r>
              <w:rPr>
                <w:spacing w:val="-1"/>
                <w:sz w:val="18"/>
              </w:rPr>
              <w:t> </w:t>
            </w:r>
            <w:r>
              <w:rPr>
                <w:sz w:val="18"/>
              </w:rPr>
              <w:t>printed</w:t>
            </w:r>
            <w:r>
              <w:rPr>
                <w:spacing w:val="-1"/>
                <w:sz w:val="18"/>
              </w:rPr>
              <w:t> </w:t>
            </w:r>
            <w:r>
              <w:rPr>
                <w:sz w:val="18"/>
              </w:rPr>
              <w:t>on</w:t>
            </w:r>
            <w:r>
              <w:rPr>
                <w:spacing w:val="-1"/>
                <w:sz w:val="18"/>
              </w:rPr>
              <w:t> </w:t>
            </w:r>
            <w:r>
              <w:rPr>
                <w:sz w:val="18"/>
              </w:rPr>
              <w:t>the</w:t>
            </w:r>
            <w:r>
              <w:rPr>
                <w:spacing w:val="-1"/>
                <w:sz w:val="18"/>
              </w:rPr>
              <w:t> </w:t>
            </w:r>
            <w:r>
              <w:rPr>
                <w:sz w:val="18"/>
              </w:rPr>
              <w:t>tag</w:t>
            </w:r>
            <w:r>
              <w:rPr>
                <w:spacing w:val="-1"/>
                <w:sz w:val="18"/>
              </w:rPr>
              <w:t> </w:t>
            </w:r>
            <w:r>
              <w:rPr>
                <w:sz w:val="18"/>
              </w:rPr>
              <w:t>stays). For</w:t>
            </w:r>
            <w:r>
              <w:rPr>
                <w:spacing w:val="-3"/>
                <w:sz w:val="18"/>
              </w:rPr>
              <w:t> </w:t>
            </w:r>
            <w:r>
              <w:rPr>
                <w:sz w:val="18"/>
              </w:rPr>
              <w:t>hook,</w:t>
            </w:r>
            <w:r>
              <w:rPr>
                <w:spacing w:val="-3"/>
                <w:sz w:val="18"/>
              </w:rPr>
              <w:t> </w:t>
            </w:r>
            <w:r>
              <w:rPr>
                <w:sz w:val="18"/>
              </w:rPr>
              <w:t>lure,</w:t>
            </w:r>
            <w:r>
              <w:rPr>
                <w:spacing w:val="-3"/>
                <w:sz w:val="18"/>
              </w:rPr>
              <w:t> </w:t>
            </w:r>
            <w:r>
              <w:rPr>
                <w:sz w:val="18"/>
              </w:rPr>
              <w:t>and</w:t>
            </w:r>
            <w:r>
              <w:rPr>
                <w:spacing w:val="-3"/>
                <w:sz w:val="18"/>
              </w:rPr>
              <w:t> </w:t>
            </w:r>
            <w:r>
              <w:rPr>
                <w:sz w:val="18"/>
              </w:rPr>
              <w:t>numbered</w:t>
            </w:r>
            <w:r>
              <w:rPr>
                <w:spacing w:val="-3"/>
                <w:sz w:val="18"/>
              </w:rPr>
              <w:t> </w:t>
            </w:r>
            <w:r>
              <w:rPr>
                <w:sz w:val="18"/>
              </w:rPr>
              <w:t>footwear</w:t>
            </w:r>
            <w:r>
              <w:rPr>
                <w:spacing w:val="-3"/>
                <w:sz w:val="18"/>
              </w:rPr>
              <w:t> </w:t>
            </w:r>
            <w:r>
              <w:rPr>
                <w:sz w:val="18"/>
              </w:rPr>
              <w:t>sizes,</w:t>
            </w:r>
            <w:r>
              <w:rPr>
                <w:spacing w:val="-3"/>
                <w:sz w:val="18"/>
              </w:rPr>
              <w:t> </w:t>
            </w:r>
            <w:r>
              <w:rPr>
                <w:sz w:val="18"/>
              </w:rPr>
              <w:t>use</w:t>
            </w:r>
            <w:r>
              <w:rPr>
                <w:spacing w:val="-3"/>
                <w:sz w:val="18"/>
              </w:rPr>
              <w:t> </w:t>
            </w:r>
            <w:r>
              <w:rPr>
                <w:sz w:val="18"/>
              </w:rPr>
              <w:t>SZ</w:t>
            </w:r>
            <w:r>
              <w:rPr>
                <w:spacing w:val="-3"/>
                <w:sz w:val="18"/>
              </w:rPr>
              <w:t> </w:t>
            </w:r>
            <w:r>
              <w:rPr>
                <w:sz w:val="18"/>
              </w:rPr>
              <w:t>instead</w:t>
            </w:r>
            <w:r>
              <w:rPr>
                <w:spacing w:val="-3"/>
                <w:sz w:val="18"/>
              </w:rPr>
              <w:t> </w:t>
            </w:r>
            <w:r>
              <w:rPr>
                <w:sz w:val="18"/>
              </w:rPr>
              <w:t>—</w:t>
            </w:r>
            <w:r>
              <w:rPr>
                <w:spacing w:val="-3"/>
                <w:sz w:val="18"/>
              </w:rPr>
              <w:t> </w:t>
            </w:r>
            <w:r>
              <w:rPr>
                <w:sz w:val="18"/>
              </w:rPr>
              <w:t>for</w:t>
            </w:r>
            <w:r>
              <w:rPr>
                <w:spacing w:val="-3"/>
                <w:sz w:val="18"/>
              </w:rPr>
              <w:t> </w:t>
            </w:r>
            <w:r>
              <w:rPr>
                <w:sz w:val="18"/>
              </w:rPr>
              <w:t>example</w:t>
            </w:r>
            <w:r>
              <w:rPr>
                <w:spacing w:val="-3"/>
                <w:sz w:val="18"/>
              </w:rPr>
              <w:t> </w:t>
            </w:r>
            <w:r>
              <w:rPr>
                <w:sz w:val="18"/>
              </w:rPr>
              <w:t>SZ</w:t>
            </w:r>
            <w:r>
              <w:rPr>
                <w:spacing w:val="-3"/>
                <w:sz w:val="18"/>
              </w:rPr>
              <w:t> </w:t>
            </w:r>
            <w:r>
              <w:rPr>
                <w:sz w:val="18"/>
              </w:rPr>
              <w:t>6,</w:t>
            </w:r>
            <w:r>
              <w:rPr>
                <w:spacing w:val="-3"/>
                <w:sz w:val="18"/>
              </w:rPr>
              <w:t> </w:t>
            </w:r>
            <w:r>
              <w:rPr>
                <w:sz w:val="18"/>
              </w:rPr>
              <w:t>not</w:t>
            </w:r>
            <w:r>
              <w:rPr>
                <w:spacing w:val="-3"/>
                <w:sz w:val="18"/>
              </w:rPr>
              <w:t> </w:t>
            </w:r>
            <w:r>
              <w:rPr>
                <w:sz w:val="18"/>
              </w:rPr>
              <w:t>#6. Clothing never uses SZ.</w:t>
            </w:r>
          </w:p>
        </w:tc>
      </w:tr>
      <w:tr>
        <w:trPr>
          <w:trHeight w:val="2110" w:hRule="atLeast"/>
        </w:trPr>
        <w:tc>
          <w:tcPr>
            <w:tcW w:w="2448" w:type="dxa"/>
            <w:shd w:val="clear" w:color="auto" w:fill="EDF2F6"/>
          </w:tcPr>
          <w:p>
            <w:pPr>
              <w:pStyle w:val="TableParagraph"/>
              <w:spacing w:before="106"/>
              <w:rPr>
                <w:b/>
                <w:sz w:val="18"/>
              </w:rPr>
            </w:pPr>
            <w:r>
              <w:rPr>
                <w:b/>
                <w:sz w:val="18"/>
              </w:rPr>
              <w:t>Do-not-reorder </w:t>
            </w:r>
            <w:r>
              <w:rPr>
                <w:b/>
                <w:spacing w:val="-2"/>
                <w:sz w:val="18"/>
              </w:rPr>
              <w:t>markers</w:t>
            </w:r>
          </w:p>
        </w:tc>
        <w:tc>
          <w:tcPr>
            <w:tcW w:w="7632" w:type="dxa"/>
            <w:shd w:val="clear" w:color="auto" w:fill="EDF2F6"/>
          </w:tcPr>
          <w:p>
            <w:pPr>
              <w:pStyle w:val="TableParagraph"/>
              <w:spacing w:line="278" w:lineRule="auto" w:before="106"/>
              <w:ind w:right="159"/>
              <w:rPr>
                <w:sz w:val="18"/>
              </w:rPr>
            </w:pPr>
            <w:r>
              <w:rPr>
                <w:sz w:val="18"/>
              </w:rPr>
              <w:t>Asterisks at the very start of the name tell staff not to order the item again. There are two markers:</w:t>
            </w:r>
            <w:r>
              <w:rPr>
                <w:spacing w:val="-3"/>
                <w:sz w:val="18"/>
              </w:rPr>
              <w:t> </w:t>
            </w:r>
            <w:r>
              <w:rPr>
                <w:b/>
                <w:sz w:val="18"/>
              </w:rPr>
              <w:t>*</w:t>
            </w:r>
            <w:r>
              <w:rPr>
                <w:b/>
                <w:spacing w:val="-3"/>
                <w:sz w:val="18"/>
              </w:rPr>
              <w:t> </w:t>
            </w:r>
            <w:r>
              <w:rPr>
                <w:sz w:val="18"/>
              </w:rPr>
              <w:t>(one</w:t>
            </w:r>
            <w:r>
              <w:rPr>
                <w:spacing w:val="-3"/>
                <w:sz w:val="18"/>
              </w:rPr>
              <w:t> </w:t>
            </w:r>
            <w:r>
              <w:rPr>
                <w:sz w:val="18"/>
              </w:rPr>
              <w:t>asterisk)</w:t>
            </w:r>
            <w:r>
              <w:rPr>
                <w:spacing w:val="-3"/>
                <w:sz w:val="18"/>
              </w:rPr>
              <w:t> </w:t>
            </w:r>
            <w:r>
              <w:rPr>
                <w:sz w:val="18"/>
              </w:rPr>
              <w:t>means</w:t>
            </w:r>
            <w:r>
              <w:rPr>
                <w:spacing w:val="-3"/>
                <w:sz w:val="18"/>
              </w:rPr>
              <w:t> </w:t>
            </w:r>
            <w:r>
              <w:rPr>
                <w:sz w:val="18"/>
              </w:rPr>
              <w:t>the</w:t>
            </w:r>
            <w:r>
              <w:rPr>
                <w:spacing w:val="-3"/>
                <w:sz w:val="18"/>
              </w:rPr>
              <w:t> </w:t>
            </w:r>
            <w:r>
              <w:rPr>
                <w:sz w:val="18"/>
              </w:rPr>
              <w:t>item</w:t>
            </w:r>
            <w:r>
              <w:rPr>
                <w:spacing w:val="-3"/>
                <w:sz w:val="18"/>
              </w:rPr>
              <w:t> </w:t>
            </w:r>
            <w:r>
              <w:rPr>
                <w:sz w:val="18"/>
              </w:rPr>
              <w:t>is</w:t>
            </w:r>
            <w:r>
              <w:rPr>
                <w:spacing w:val="-3"/>
                <w:sz w:val="18"/>
              </w:rPr>
              <w:t> </w:t>
            </w:r>
            <w:r>
              <w:rPr>
                <w:sz w:val="18"/>
              </w:rPr>
              <w:t>discontinued</w:t>
            </w:r>
            <w:r>
              <w:rPr>
                <w:spacing w:val="-3"/>
                <w:sz w:val="18"/>
              </w:rPr>
              <w:t> </w:t>
            </w:r>
            <w:r>
              <w:rPr>
                <w:sz w:val="18"/>
              </w:rPr>
              <w:t>or</w:t>
            </w:r>
            <w:r>
              <w:rPr>
                <w:spacing w:val="-3"/>
                <w:sz w:val="18"/>
              </w:rPr>
              <w:t> </w:t>
            </w:r>
            <w:r>
              <w:rPr>
                <w:sz w:val="18"/>
              </w:rPr>
              <w:t>can</w:t>
            </w:r>
            <w:r>
              <w:rPr>
                <w:spacing w:val="-3"/>
                <w:sz w:val="18"/>
              </w:rPr>
              <w:t> </w:t>
            </w:r>
            <w:r>
              <w:rPr>
                <w:sz w:val="18"/>
              </w:rPr>
              <w:t>no</w:t>
            </w:r>
            <w:r>
              <w:rPr>
                <w:spacing w:val="-3"/>
                <w:sz w:val="18"/>
              </w:rPr>
              <w:t> </w:t>
            </w:r>
            <w:r>
              <w:rPr>
                <w:sz w:val="18"/>
              </w:rPr>
              <w:t>longer</w:t>
            </w:r>
            <w:r>
              <w:rPr>
                <w:spacing w:val="-3"/>
                <w:sz w:val="18"/>
              </w:rPr>
              <w:t> </w:t>
            </w:r>
            <w:r>
              <w:rPr>
                <w:sz w:val="18"/>
              </w:rPr>
              <w:t>be</w:t>
            </w:r>
            <w:r>
              <w:rPr>
                <w:spacing w:val="-3"/>
                <w:sz w:val="18"/>
              </w:rPr>
              <w:t> </w:t>
            </w:r>
            <w:r>
              <w:rPr>
                <w:sz w:val="18"/>
              </w:rPr>
              <w:t>ordered</w:t>
            </w:r>
            <w:r>
              <w:rPr>
                <w:spacing w:val="-3"/>
                <w:sz w:val="18"/>
              </w:rPr>
              <w:t> </w:t>
            </w:r>
            <w:r>
              <w:rPr>
                <w:sz w:val="18"/>
              </w:rPr>
              <w:t>from the</w:t>
            </w:r>
            <w:r>
              <w:rPr>
                <w:spacing w:val="-1"/>
                <w:sz w:val="18"/>
              </w:rPr>
              <w:t> </w:t>
            </w:r>
            <w:r>
              <w:rPr>
                <w:sz w:val="18"/>
              </w:rPr>
              <w:t>vendor</w:t>
            </w:r>
            <w:r>
              <w:rPr>
                <w:spacing w:val="-1"/>
                <w:sz w:val="18"/>
              </w:rPr>
              <w:t> </w:t>
            </w:r>
            <w:r>
              <w:rPr>
                <w:sz w:val="18"/>
              </w:rPr>
              <w:t>—</w:t>
            </w:r>
            <w:r>
              <w:rPr>
                <w:spacing w:val="-1"/>
                <w:sz w:val="18"/>
              </w:rPr>
              <w:t> </w:t>
            </w:r>
            <w:r>
              <w:rPr>
                <w:sz w:val="18"/>
              </w:rPr>
              <w:t>for</w:t>
            </w:r>
            <w:r>
              <w:rPr>
                <w:spacing w:val="-1"/>
                <w:sz w:val="18"/>
              </w:rPr>
              <w:t> </w:t>
            </w:r>
            <w:r>
              <w:rPr>
                <w:sz w:val="18"/>
              </w:rPr>
              <w:t>example</w:t>
            </w:r>
            <w:r>
              <w:rPr>
                <w:spacing w:val="-1"/>
                <w:sz w:val="18"/>
              </w:rPr>
              <w:t> </w:t>
            </w:r>
            <w:r>
              <w:rPr>
                <w:sz w:val="18"/>
              </w:rPr>
              <w:t>*COGHLAN'S</w:t>
            </w:r>
            <w:r>
              <w:rPr>
                <w:spacing w:val="-1"/>
                <w:sz w:val="18"/>
              </w:rPr>
              <w:t> </w:t>
            </w:r>
            <w:r>
              <w:rPr>
                <w:sz w:val="18"/>
              </w:rPr>
              <w:t>WATER</w:t>
            </w:r>
            <w:r>
              <w:rPr>
                <w:spacing w:val="-1"/>
                <w:sz w:val="18"/>
              </w:rPr>
              <w:t> </w:t>
            </w:r>
            <w:r>
              <w:rPr>
                <w:sz w:val="18"/>
              </w:rPr>
              <w:t>BAG</w:t>
            </w:r>
            <w:r>
              <w:rPr>
                <w:spacing w:val="-1"/>
                <w:sz w:val="18"/>
              </w:rPr>
              <w:t> </w:t>
            </w:r>
            <w:r>
              <w:rPr>
                <w:sz w:val="18"/>
              </w:rPr>
              <w:t>9748.</w:t>
            </w:r>
            <w:r>
              <w:rPr>
                <w:spacing w:val="-1"/>
                <w:sz w:val="18"/>
              </w:rPr>
              <w:t> </w:t>
            </w:r>
            <w:r>
              <w:rPr>
                <w:b/>
                <w:sz w:val="18"/>
              </w:rPr>
              <w:t>**</w:t>
            </w:r>
            <w:r>
              <w:rPr>
                <w:b/>
                <w:spacing w:val="-1"/>
                <w:sz w:val="18"/>
              </w:rPr>
              <w:t> </w:t>
            </w:r>
            <w:r>
              <w:rPr>
                <w:sz w:val="18"/>
              </w:rPr>
              <w:t>(two</w:t>
            </w:r>
            <w:r>
              <w:rPr>
                <w:spacing w:val="-1"/>
                <w:sz w:val="18"/>
              </w:rPr>
              <w:t> </w:t>
            </w:r>
            <w:r>
              <w:rPr>
                <w:sz w:val="18"/>
              </w:rPr>
              <w:t>asterisks)</w:t>
            </w:r>
            <w:r>
              <w:rPr>
                <w:spacing w:val="-1"/>
                <w:sz w:val="18"/>
              </w:rPr>
              <w:t> </w:t>
            </w:r>
            <w:r>
              <w:rPr>
                <w:sz w:val="18"/>
              </w:rPr>
              <w:t>means</w:t>
            </w:r>
            <w:r>
              <w:rPr>
                <w:spacing w:val="-1"/>
                <w:sz w:val="18"/>
              </w:rPr>
              <w:t> </w:t>
            </w:r>
            <w:r>
              <w:rPr>
                <w:sz w:val="18"/>
              </w:rPr>
              <w:t>we chose not to reorder it because it doesn't sell well or the quality is poor — for example</w:t>
            </w:r>
          </w:p>
          <w:p>
            <w:pPr>
              <w:pStyle w:val="TableParagraph"/>
              <w:spacing w:line="278" w:lineRule="auto" w:before="0"/>
              <w:ind w:right="108"/>
              <w:rPr>
                <w:sz w:val="18"/>
              </w:rPr>
            </w:pPr>
            <w:r>
              <w:rPr>
                <w:sz w:val="18"/>
              </w:rPr>
              <w:t>**ROOSTER TAIL 206 1/16 OZ FROG SPOT 368655. Markers are added and removed by staff</w:t>
            </w:r>
            <w:r>
              <w:rPr>
                <w:spacing w:val="-3"/>
                <w:sz w:val="18"/>
              </w:rPr>
              <w:t> </w:t>
            </w:r>
            <w:r>
              <w:rPr>
                <w:sz w:val="18"/>
              </w:rPr>
              <w:t>only,</w:t>
            </w:r>
            <w:r>
              <w:rPr>
                <w:spacing w:val="-3"/>
                <w:sz w:val="18"/>
              </w:rPr>
              <w:t> </w:t>
            </w:r>
            <w:r>
              <w:rPr>
                <w:sz w:val="18"/>
              </w:rPr>
              <w:t>never</w:t>
            </w:r>
            <w:r>
              <w:rPr>
                <w:spacing w:val="-3"/>
                <w:sz w:val="18"/>
              </w:rPr>
              <w:t> </w:t>
            </w:r>
            <w:r>
              <w:rPr>
                <w:sz w:val="18"/>
              </w:rPr>
              <w:t>automatically</w:t>
            </w:r>
            <w:r>
              <w:rPr>
                <w:spacing w:val="-3"/>
                <w:sz w:val="18"/>
              </w:rPr>
              <w:t> </w:t>
            </w:r>
            <w:r>
              <w:rPr>
                <w:sz w:val="18"/>
              </w:rPr>
              <w:t>—</w:t>
            </w:r>
            <w:r>
              <w:rPr>
                <w:spacing w:val="-3"/>
                <w:sz w:val="18"/>
              </w:rPr>
              <w:t> </w:t>
            </w:r>
            <w:r>
              <w:rPr>
                <w:sz w:val="18"/>
              </w:rPr>
              <w:t>VMS</w:t>
            </w:r>
            <w:r>
              <w:rPr>
                <w:spacing w:val="-3"/>
                <w:sz w:val="18"/>
              </w:rPr>
              <w:t> </w:t>
            </w:r>
            <w:r>
              <w:rPr>
                <w:sz w:val="18"/>
              </w:rPr>
              <w:t>reads</w:t>
            </w:r>
            <w:r>
              <w:rPr>
                <w:spacing w:val="-3"/>
                <w:sz w:val="18"/>
              </w:rPr>
              <w:t> </w:t>
            </w:r>
            <w:r>
              <w:rPr>
                <w:sz w:val="18"/>
              </w:rPr>
              <w:t>them</w:t>
            </w:r>
            <w:r>
              <w:rPr>
                <w:spacing w:val="-3"/>
                <w:sz w:val="18"/>
              </w:rPr>
              <w:t> </w:t>
            </w:r>
            <w:r>
              <w:rPr>
                <w:sz w:val="18"/>
              </w:rPr>
              <w:t>and</w:t>
            </w:r>
            <w:r>
              <w:rPr>
                <w:spacing w:val="-3"/>
                <w:sz w:val="18"/>
              </w:rPr>
              <w:t> </w:t>
            </w:r>
            <w:r>
              <w:rPr>
                <w:sz w:val="18"/>
              </w:rPr>
              <w:t>warns</w:t>
            </w:r>
            <w:r>
              <w:rPr>
                <w:spacing w:val="-3"/>
                <w:sz w:val="18"/>
              </w:rPr>
              <w:t> </w:t>
            </w:r>
            <w:r>
              <w:rPr>
                <w:sz w:val="18"/>
              </w:rPr>
              <w:t>staff,</w:t>
            </w:r>
            <w:r>
              <w:rPr>
                <w:spacing w:val="-3"/>
                <w:sz w:val="18"/>
              </w:rPr>
              <w:t> </w:t>
            </w:r>
            <w:r>
              <w:rPr>
                <w:sz w:val="18"/>
              </w:rPr>
              <w:t>but</w:t>
            </w:r>
            <w:r>
              <w:rPr>
                <w:spacing w:val="-3"/>
                <w:sz w:val="18"/>
              </w:rPr>
              <w:t> </w:t>
            </w:r>
            <w:r>
              <w:rPr>
                <w:sz w:val="18"/>
              </w:rPr>
              <w:t>never</w:t>
            </w:r>
            <w:r>
              <w:rPr>
                <w:spacing w:val="-3"/>
                <w:sz w:val="18"/>
              </w:rPr>
              <w:t> </w:t>
            </w:r>
            <w:r>
              <w:rPr>
                <w:sz w:val="18"/>
              </w:rPr>
              <w:t>adds,</w:t>
            </w:r>
            <w:r>
              <w:rPr>
                <w:spacing w:val="-3"/>
                <w:sz w:val="18"/>
              </w:rPr>
              <w:t> </w:t>
            </w:r>
            <w:r>
              <w:rPr>
                <w:sz w:val="18"/>
              </w:rPr>
              <w:t>removes, or changes them. Don't use * anywhere else in the name. The asterisks count toward the</w:t>
            </w:r>
          </w:p>
          <w:p>
            <w:pPr>
              <w:pStyle w:val="TableParagraph"/>
              <w:spacing w:line="207" w:lineRule="exact" w:before="0"/>
              <w:rPr>
                <w:sz w:val="18"/>
              </w:rPr>
            </w:pPr>
            <w:r>
              <w:rPr>
                <w:sz w:val="18"/>
              </w:rPr>
              <w:t>52-character limit, so shorten the name if adding them pushes it </w:t>
            </w:r>
            <w:r>
              <w:rPr>
                <w:spacing w:val="-2"/>
                <w:sz w:val="18"/>
              </w:rPr>
              <w:t>over.</w:t>
            </w:r>
          </w:p>
        </w:tc>
      </w:tr>
    </w:tbl>
    <w:p>
      <w:pPr>
        <w:pStyle w:val="TableParagraph"/>
        <w:spacing w:after="0" w:line="207" w:lineRule="exact"/>
        <w:rPr>
          <w:sz w:val="18"/>
        </w:rPr>
        <w:sectPr>
          <w:pgSz w:w="12240" w:h="15840"/>
          <w:pgMar w:header="0" w:footer="656" w:top="880" w:bottom="840" w:left="720" w:right="720"/>
        </w:sectPr>
      </w:pPr>
    </w:p>
    <w:p>
      <w:pPr>
        <w:pStyle w:val="BodyText"/>
        <w:rPr>
          <w:b/>
          <w:sz w:val="2"/>
        </w:rPr>
      </w:pPr>
    </w:p>
    <w:tbl>
      <w:tblPr>
        <w:tblW w:w="0" w:type="auto"/>
        <w:jc w:val="left"/>
        <w:tblInd w:w="36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0" w:type="dxa"/>
          <w:left w:w="0" w:type="dxa"/>
          <w:bottom w:w="0" w:type="dxa"/>
          <w:right w:w="0" w:type="dxa"/>
        </w:tblCellMar>
        <w:tblLook w:val="01E0"/>
      </w:tblPr>
      <w:tblGrid>
        <w:gridCol w:w="2448"/>
        <w:gridCol w:w="7632"/>
      </w:tblGrid>
      <w:tr>
        <w:trPr>
          <w:trHeight w:val="430" w:hRule="atLeast"/>
        </w:trPr>
        <w:tc>
          <w:tcPr>
            <w:tcW w:w="2448" w:type="dxa"/>
            <w:shd w:val="clear" w:color="auto" w:fill="2D5989"/>
          </w:tcPr>
          <w:p>
            <w:pPr>
              <w:pStyle w:val="TableParagraph"/>
              <w:spacing w:before="106"/>
              <w:rPr>
                <w:b/>
                <w:sz w:val="18"/>
              </w:rPr>
            </w:pPr>
            <w:r>
              <w:rPr>
                <w:b/>
                <w:color w:val="FFFFFF"/>
                <w:spacing w:val="-4"/>
                <w:sz w:val="18"/>
              </w:rPr>
              <w:t>Rule</w:t>
            </w:r>
          </w:p>
        </w:tc>
        <w:tc>
          <w:tcPr>
            <w:tcW w:w="7632" w:type="dxa"/>
            <w:shd w:val="clear" w:color="auto" w:fill="2D5989"/>
          </w:tcPr>
          <w:p>
            <w:pPr>
              <w:pStyle w:val="TableParagraph"/>
              <w:spacing w:before="106"/>
              <w:rPr>
                <w:b/>
                <w:sz w:val="18"/>
              </w:rPr>
            </w:pPr>
            <w:r>
              <w:rPr>
                <w:b/>
                <w:color w:val="FFFFFF"/>
                <w:spacing w:val="-2"/>
                <w:sz w:val="18"/>
              </w:rPr>
              <w:t>Details</w:t>
            </w:r>
          </w:p>
        </w:tc>
      </w:tr>
      <w:tr>
        <w:trPr>
          <w:trHeight w:val="2110" w:hRule="atLeast"/>
        </w:trPr>
        <w:tc>
          <w:tcPr>
            <w:tcW w:w="2448" w:type="dxa"/>
          </w:tcPr>
          <w:p>
            <w:pPr>
              <w:pStyle w:val="TableParagraph"/>
              <w:spacing w:before="106"/>
              <w:rPr>
                <w:b/>
                <w:sz w:val="18"/>
              </w:rPr>
            </w:pPr>
            <w:r>
              <w:rPr>
                <w:b/>
                <w:sz w:val="18"/>
              </w:rPr>
              <w:t>Name </w:t>
            </w:r>
            <w:r>
              <w:rPr>
                <w:b/>
                <w:spacing w:val="-2"/>
                <w:sz w:val="18"/>
              </w:rPr>
              <w:t>length</w:t>
            </w:r>
          </w:p>
        </w:tc>
        <w:tc>
          <w:tcPr>
            <w:tcW w:w="7632" w:type="dxa"/>
          </w:tcPr>
          <w:p>
            <w:pPr>
              <w:pStyle w:val="TableParagraph"/>
              <w:spacing w:line="278" w:lineRule="auto" w:before="106"/>
              <w:ind w:right="159"/>
              <w:rPr>
                <w:sz w:val="18"/>
              </w:rPr>
            </w:pPr>
            <w:r>
              <w:rPr>
                <w:sz w:val="18"/>
              </w:rPr>
              <w:t>Keep</w:t>
            </w:r>
            <w:r>
              <w:rPr>
                <w:spacing w:val="-2"/>
                <w:sz w:val="18"/>
              </w:rPr>
              <w:t> </w:t>
            </w:r>
            <w:r>
              <w:rPr>
                <w:sz w:val="18"/>
              </w:rPr>
              <w:t>the</w:t>
            </w:r>
            <w:r>
              <w:rPr>
                <w:spacing w:val="-2"/>
                <w:sz w:val="18"/>
              </w:rPr>
              <w:t> </w:t>
            </w:r>
            <w:r>
              <w:rPr>
                <w:sz w:val="18"/>
              </w:rPr>
              <w:t>whole</w:t>
            </w:r>
            <w:r>
              <w:rPr>
                <w:spacing w:val="-2"/>
                <w:sz w:val="18"/>
              </w:rPr>
              <w:t> </w:t>
            </w:r>
            <w:r>
              <w:rPr>
                <w:sz w:val="18"/>
              </w:rPr>
              <w:t>name</w:t>
            </w:r>
            <w:r>
              <w:rPr>
                <w:spacing w:val="-2"/>
                <w:sz w:val="18"/>
              </w:rPr>
              <w:t> </w:t>
            </w:r>
            <w:r>
              <w:rPr>
                <w:sz w:val="18"/>
              </w:rPr>
              <w:t>to</w:t>
            </w:r>
            <w:r>
              <w:rPr>
                <w:spacing w:val="-2"/>
                <w:sz w:val="18"/>
              </w:rPr>
              <w:t> </w:t>
            </w:r>
            <w:r>
              <w:rPr>
                <w:b/>
                <w:sz w:val="18"/>
              </w:rPr>
              <w:t>52</w:t>
            </w:r>
            <w:r>
              <w:rPr>
                <w:b/>
                <w:spacing w:val="-2"/>
                <w:sz w:val="18"/>
              </w:rPr>
              <w:t> </w:t>
            </w:r>
            <w:r>
              <w:rPr>
                <w:b/>
                <w:sz w:val="18"/>
              </w:rPr>
              <w:t>characters</w:t>
            </w:r>
            <w:r>
              <w:rPr>
                <w:b/>
                <w:spacing w:val="-2"/>
                <w:sz w:val="18"/>
              </w:rPr>
              <w:t> </w:t>
            </w:r>
            <w:r>
              <w:rPr>
                <w:b/>
                <w:sz w:val="18"/>
              </w:rPr>
              <w:t>or</w:t>
            </w:r>
            <w:r>
              <w:rPr>
                <w:b/>
                <w:spacing w:val="-2"/>
                <w:sz w:val="18"/>
              </w:rPr>
              <w:t> </w:t>
            </w:r>
            <w:r>
              <w:rPr>
                <w:b/>
                <w:sz w:val="18"/>
              </w:rPr>
              <w:t>fewer</w:t>
            </w:r>
            <w:r>
              <w:rPr>
                <w:sz w:val="18"/>
              </w:rPr>
              <w:t>,</w:t>
            </w:r>
            <w:r>
              <w:rPr>
                <w:spacing w:val="-2"/>
                <w:sz w:val="18"/>
              </w:rPr>
              <w:t> </w:t>
            </w:r>
            <w:r>
              <w:rPr>
                <w:sz w:val="18"/>
              </w:rPr>
              <w:t>counting</w:t>
            </w:r>
            <w:r>
              <w:rPr>
                <w:spacing w:val="-2"/>
                <w:sz w:val="18"/>
              </w:rPr>
              <w:t> </w:t>
            </w:r>
            <w:r>
              <w:rPr>
                <w:sz w:val="18"/>
              </w:rPr>
              <w:t>spaces</w:t>
            </w:r>
            <w:r>
              <w:rPr>
                <w:spacing w:val="-2"/>
                <w:sz w:val="18"/>
              </w:rPr>
              <w:t> </w:t>
            </w:r>
            <w:r>
              <w:rPr>
                <w:sz w:val="18"/>
              </w:rPr>
              <w:t>and</w:t>
            </w:r>
            <w:r>
              <w:rPr>
                <w:spacing w:val="-2"/>
                <w:sz w:val="18"/>
              </w:rPr>
              <w:t> </w:t>
            </w:r>
            <w:r>
              <w:rPr>
                <w:sz w:val="18"/>
              </w:rPr>
              <w:t>any</w:t>
            </w:r>
            <w:r>
              <w:rPr>
                <w:spacing w:val="-2"/>
                <w:sz w:val="18"/>
              </w:rPr>
              <w:t> </w:t>
            </w:r>
            <w:r>
              <w:rPr>
                <w:sz w:val="18"/>
              </w:rPr>
              <w:t>do-not-reorder asterisks (* or **) — that is what fits on a shelf tag. If a name runs long, shorten it in this order: (1) make sure the always-used shorthand is applied (sizing words, sizes, measurement units, pack and count words (PK, PR, CT, PC, DZ), ASST and MULTI as colors, SL, W/, W/O); (2) other approved shorthand; (3) for Fishing items only, the fishing color shorthand; (4) simplify the description. Never drop the brand, size, or vendor ID to make it fit. If a name still can't get to 52 after every shortening step (for example, some Ty names with a birthday, size, and vendor ID), leave it as is — that is an accepted </w:t>
            </w:r>
            <w:r>
              <w:rPr>
                <w:spacing w:val="-2"/>
                <w:sz w:val="18"/>
              </w:rPr>
              <w:t>exception.</w:t>
            </w:r>
          </w:p>
        </w:tc>
      </w:tr>
      <w:tr>
        <w:trPr>
          <w:trHeight w:val="2830" w:hRule="atLeast"/>
        </w:trPr>
        <w:tc>
          <w:tcPr>
            <w:tcW w:w="2448" w:type="dxa"/>
            <w:shd w:val="clear" w:color="auto" w:fill="EDF2F6"/>
          </w:tcPr>
          <w:p>
            <w:pPr>
              <w:pStyle w:val="TableParagraph"/>
              <w:spacing w:before="106"/>
              <w:rPr>
                <w:b/>
                <w:sz w:val="18"/>
              </w:rPr>
            </w:pPr>
            <w:r>
              <w:rPr>
                <w:b/>
                <w:spacing w:val="-2"/>
                <w:sz w:val="18"/>
              </w:rPr>
              <w:t>Spacing</w:t>
            </w:r>
          </w:p>
        </w:tc>
        <w:tc>
          <w:tcPr>
            <w:tcW w:w="7632" w:type="dxa"/>
            <w:shd w:val="clear" w:color="auto" w:fill="EDF2F6"/>
          </w:tcPr>
          <w:p>
            <w:pPr>
              <w:pStyle w:val="TableParagraph"/>
              <w:spacing w:line="278" w:lineRule="auto" w:before="106"/>
              <w:ind w:right="108"/>
              <w:rPr>
                <w:sz w:val="18"/>
              </w:rPr>
            </w:pPr>
            <w:r>
              <w:rPr>
                <w:sz w:val="18"/>
              </w:rPr>
              <w:t>One space between every part and word. Besides the no-space marks below (dashes, the dimension X, slashes — except W/ and W/O, which always take a space after them — and the</w:t>
            </w:r>
            <w:r>
              <w:rPr>
                <w:spacing w:val="-4"/>
                <w:sz w:val="18"/>
              </w:rPr>
              <w:t> </w:t>
            </w:r>
            <w:r>
              <w:rPr>
                <w:sz w:val="18"/>
              </w:rPr>
              <w:t>foot</w:t>
            </w:r>
            <w:r>
              <w:rPr>
                <w:spacing w:val="-4"/>
                <w:sz w:val="18"/>
              </w:rPr>
              <w:t> </w:t>
            </w:r>
            <w:r>
              <w:rPr>
                <w:sz w:val="18"/>
              </w:rPr>
              <w:t>and</w:t>
            </w:r>
            <w:r>
              <w:rPr>
                <w:spacing w:val="-4"/>
                <w:sz w:val="18"/>
              </w:rPr>
              <w:t> </w:t>
            </w:r>
            <w:r>
              <w:rPr>
                <w:sz w:val="18"/>
              </w:rPr>
              <w:t>inch</w:t>
            </w:r>
            <w:r>
              <w:rPr>
                <w:spacing w:val="-4"/>
                <w:sz w:val="18"/>
              </w:rPr>
              <w:t> </w:t>
            </w:r>
            <w:r>
              <w:rPr>
                <w:sz w:val="18"/>
              </w:rPr>
              <w:t>marks),</w:t>
            </w:r>
            <w:r>
              <w:rPr>
                <w:spacing w:val="-4"/>
                <w:sz w:val="18"/>
              </w:rPr>
              <w:t> </w:t>
            </w:r>
            <w:r>
              <w:rPr>
                <w:sz w:val="18"/>
              </w:rPr>
              <w:t>the</w:t>
            </w:r>
            <w:r>
              <w:rPr>
                <w:spacing w:val="-4"/>
                <w:sz w:val="18"/>
              </w:rPr>
              <w:t> </w:t>
            </w:r>
            <w:r>
              <w:rPr>
                <w:sz w:val="18"/>
              </w:rPr>
              <w:t>only</w:t>
            </w:r>
            <w:r>
              <w:rPr>
                <w:spacing w:val="-4"/>
                <w:sz w:val="18"/>
              </w:rPr>
              <w:t> </w:t>
            </w:r>
            <w:r>
              <w:rPr>
                <w:sz w:val="18"/>
              </w:rPr>
              <w:t>other</w:t>
            </w:r>
            <w:r>
              <w:rPr>
                <w:spacing w:val="-4"/>
                <w:sz w:val="18"/>
              </w:rPr>
              <w:t> </w:t>
            </w:r>
            <w:r>
              <w:rPr>
                <w:sz w:val="18"/>
              </w:rPr>
              <w:t>no-space</w:t>
            </w:r>
            <w:r>
              <w:rPr>
                <w:spacing w:val="-4"/>
                <w:sz w:val="18"/>
              </w:rPr>
              <w:t> </w:t>
            </w:r>
            <w:r>
              <w:rPr>
                <w:sz w:val="18"/>
              </w:rPr>
              <w:t>cases</w:t>
            </w:r>
            <w:r>
              <w:rPr>
                <w:spacing w:val="-4"/>
                <w:sz w:val="18"/>
              </w:rPr>
              <w:t> </w:t>
            </w:r>
            <w:r>
              <w:rPr>
                <w:sz w:val="18"/>
              </w:rPr>
              <w:t>are</w:t>
            </w:r>
            <w:r>
              <w:rPr>
                <w:spacing w:val="-4"/>
                <w:sz w:val="18"/>
              </w:rPr>
              <w:t> </w:t>
            </w:r>
            <w:r>
              <w:rPr>
                <w:sz w:val="18"/>
              </w:rPr>
              <w:t>a</w:t>
            </w:r>
            <w:r>
              <w:rPr>
                <w:spacing w:val="-4"/>
                <w:sz w:val="18"/>
              </w:rPr>
              <w:t> </w:t>
            </w:r>
            <w:r>
              <w:rPr>
                <w:sz w:val="18"/>
              </w:rPr>
              <w:t>letter</w:t>
            </w:r>
            <w:r>
              <w:rPr>
                <w:spacing w:val="-4"/>
                <w:sz w:val="18"/>
              </w:rPr>
              <w:t> </w:t>
            </w:r>
            <w:r>
              <w:rPr>
                <w:sz w:val="18"/>
              </w:rPr>
              <w:t>size</w:t>
            </w:r>
            <w:r>
              <w:rPr>
                <w:spacing w:val="-4"/>
                <w:sz w:val="18"/>
              </w:rPr>
              <w:t> </w:t>
            </w:r>
            <w:r>
              <w:rPr>
                <w:sz w:val="18"/>
              </w:rPr>
              <w:t>and</w:t>
            </w:r>
            <w:r>
              <w:rPr>
                <w:spacing w:val="-4"/>
                <w:sz w:val="18"/>
              </w:rPr>
              <w:t> </w:t>
            </w:r>
            <w:r>
              <w:rPr>
                <w:sz w:val="18"/>
              </w:rPr>
              <w:t>the</w:t>
            </w:r>
            <w:r>
              <w:rPr>
                <w:spacing w:val="-4"/>
                <w:sz w:val="18"/>
              </w:rPr>
              <w:t> </w:t>
            </w:r>
            <w:r>
              <w:rPr>
                <w:sz w:val="18"/>
              </w:rPr>
              <w:t>parentheses that follow it (LG(14/16)), a do-not-reorder marker and the word after it (*COGHLAN'S), and</w:t>
            </w:r>
          </w:p>
          <w:p>
            <w:pPr>
              <w:pStyle w:val="TableParagraph"/>
              <w:spacing w:line="278" w:lineRule="auto" w:before="0"/>
              <w:ind w:right="161"/>
              <w:rPr>
                <w:sz w:val="18"/>
              </w:rPr>
            </w:pPr>
            <w:r>
              <w:rPr>
                <w:sz w:val="18"/>
              </w:rPr>
              <w:t>% or + next to its number (2% MILK, AGE 14+, +1.75). Always put a space between a number and its unit (8 OZ, 2 LBS, 6 MO, 0.5 MM, 3 PK). SPF is treated as a unit, so it is separated</w:t>
            </w:r>
            <w:r>
              <w:rPr>
                <w:spacing w:val="-3"/>
                <w:sz w:val="18"/>
              </w:rPr>
              <w:t> </w:t>
            </w:r>
            <w:r>
              <w:rPr>
                <w:sz w:val="18"/>
              </w:rPr>
              <w:t>from</w:t>
            </w:r>
            <w:r>
              <w:rPr>
                <w:spacing w:val="-3"/>
                <w:sz w:val="18"/>
              </w:rPr>
              <w:t> </w:t>
            </w:r>
            <w:r>
              <w:rPr>
                <w:sz w:val="18"/>
              </w:rPr>
              <w:t>its</w:t>
            </w:r>
            <w:r>
              <w:rPr>
                <w:spacing w:val="-3"/>
                <w:sz w:val="18"/>
              </w:rPr>
              <w:t> </w:t>
            </w:r>
            <w:r>
              <w:rPr>
                <w:sz w:val="18"/>
              </w:rPr>
              <w:t>number</w:t>
            </w:r>
            <w:r>
              <w:rPr>
                <w:spacing w:val="-3"/>
                <w:sz w:val="18"/>
              </w:rPr>
              <w:t> </w:t>
            </w:r>
            <w:r>
              <w:rPr>
                <w:sz w:val="18"/>
              </w:rPr>
              <w:t>by</w:t>
            </w:r>
            <w:r>
              <w:rPr>
                <w:spacing w:val="-3"/>
                <w:sz w:val="18"/>
              </w:rPr>
              <w:t> </w:t>
            </w:r>
            <w:r>
              <w:rPr>
                <w:sz w:val="18"/>
              </w:rPr>
              <w:t>a</w:t>
            </w:r>
            <w:r>
              <w:rPr>
                <w:spacing w:val="-3"/>
                <w:sz w:val="18"/>
              </w:rPr>
              <w:t> </w:t>
            </w:r>
            <w:r>
              <w:rPr>
                <w:sz w:val="18"/>
              </w:rPr>
              <w:t>space</w:t>
            </w:r>
            <w:r>
              <w:rPr>
                <w:spacing w:val="-3"/>
                <w:sz w:val="18"/>
              </w:rPr>
              <w:t> </w:t>
            </w:r>
            <w:r>
              <w:rPr>
                <w:sz w:val="18"/>
              </w:rPr>
              <w:t>(SPF</w:t>
            </w:r>
            <w:r>
              <w:rPr>
                <w:spacing w:val="-3"/>
                <w:sz w:val="18"/>
              </w:rPr>
              <w:t> </w:t>
            </w:r>
            <w:r>
              <w:rPr>
                <w:sz w:val="18"/>
              </w:rPr>
              <w:t>15,</w:t>
            </w:r>
            <w:r>
              <w:rPr>
                <w:spacing w:val="-3"/>
                <w:sz w:val="18"/>
              </w:rPr>
              <w:t> </w:t>
            </w:r>
            <w:r>
              <w:rPr>
                <w:sz w:val="18"/>
              </w:rPr>
              <w:t>SPF</w:t>
            </w:r>
            <w:r>
              <w:rPr>
                <w:spacing w:val="-3"/>
                <w:sz w:val="18"/>
              </w:rPr>
              <w:t> </w:t>
            </w:r>
            <w:r>
              <w:rPr>
                <w:sz w:val="18"/>
              </w:rPr>
              <w:t>50+).</w:t>
            </w:r>
            <w:r>
              <w:rPr>
                <w:spacing w:val="-3"/>
                <w:sz w:val="18"/>
              </w:rPr>
              <w:t> </w:t>
            </w:r>
            <w:r>
              <w:rPr>
                <w:sz w:val="18"/>
              </w:rPr>
              <w:t>Never</w:t>
            </w:r>
            <w:r>
              <w:rPr>
                <w:spacing w:val="-3"/>
                <w:sz w:val="18"/>
              </w:rPr>
              <w:t> </w:t>
            </w:r>
            <w:r>
              <w:rPr>
                <w:sz w:val="18"/>
              </w:rPr>
              <w:t>put</w:t>
            </w:r>
            <w:r>
              <w:rPr>
                <w:spacing w:val="-3"/>
                <w:sz w:val="18"/>
              </w:rPr>
              <w:t> </w:t>
            </w:r>
            <w:r>
              <w:rPr>
                <w:sz w:val="18"/>
              </w:rPr>
              <w:t>a</w:t>
            </w:r>
            <w:r>
              <w:rPr>
                <w:spacing w:val="-3"/>
                <w:sz w:val="18"/>
              </w:rPr>
              <w:t> </w:t>
            </w:r>
            <w:r>
              <w:rPr>
                <w:sz w:val="18"/>
              </w:rPr>
              <w:t>space</w:t>
            </w:r>
            <w:r>
              <w:rPr>
                <w:spacing w:val="-3"/>
                <w:sz w:val="18"/>
              </w:rPr>
              <w:t> </w:t>
            </w:r>
            <w:r>
              <w:rPr>
                <w:sz w:val="18"/>
              </w:rPr>
              <w:t>next</w:t>
            </w:r>
            <w:r>
              <w:rPr>
                <w:spacing w:val="-3"/>
                <w:sz w:val="18"/>
              </w:rPr>
              <w:t> </w:t>
            </w:r>
            <w:r>
              <w:rPr>
                <w:sz w:val="18"/>
              </w:rPr>
              <w:t>to</w:t>
            </w:r>
            <w:r>
              <w:rPr>
                <w:spacing w:val="-3"/>
                <w:sz w:val="18"/>
              </w:rPr>
              <w:t> </w:t>
            </w:r>
            <w:r>
              <w:rPr>
                <w:sz w:val="18"/>
              </w:rPr>
              <w:t>a</w:t>
            </w:r>
            <w:r>
              <w:rPr>
                <w:spacing w:val="-3"/>
                <w:sz w:val="18"/>
              </w:rPr>
              <w:t> </w:t>
            </w:r>
            <w:r>
              <w:rPr>
                <w:sz w:val="18"/>
              </w:rPr>
              <w:t>dash (ZIP-UP, 0-3 MO, 12"-27"), and never around the X in a dimension (7X13, 21"X6"). A</w:t>
            </w:r>
          </w:p>
          <w:p>
            <w:pPr>
              <w:pStyle w:val="TableParagraph"/>
              <w:spacing w:line="278" w:lineRule="auto" w:before="0"/>
              <w:rPr>
                <w:sz w:val="18"/>
              </w:rPr>
            </w:pPr>
            <w:r>
              <w:rPr>
                <w:sz w:val="18"/>
              </w:rPr>
              <w:t>do-not-reorder</w:t>
            </w:r>
            <w:r>
              <w:rPr>
                <w:spacing w:val="-4"/>
                <w:sz w:val="18"/>
              </w:rPr>
              <w:t> </w:t>
            </w:r>
            <w:r>
              <w:rPr>
                <w:sz w:val="18"/>
              </w:rPr>
              <w:t>marker</w:t>
            </w:r>
            <w:r>
              <w:rPr>
                <w:spacing w:val="-4"/>
                <w:sz w:val="18"/>
              </w:rPr>
              <w:t> </w:t>
            </w:r>
            <w:r>
              <w:rPr>
                <w:sz w:val="18"/>
              </w:rPr>
              <w:t>attaches</w:t>
            </w:r>
            <w:r>
              <w:rPr>
                <w:spacing w:val="-4"/>
                <w:sz w:val="18"/>
              </w:rPr>
              <w:t> </w:t>
            </w:r>
            <w:r>
              <w:rPr>
                <w:sz w:val="18"/>
              </w:rPr>
              <w:t>to</w:t>
            </w:r>
            <w:r>
              <w:rPr>
                <w:spacing w:val="-4"/>
                <w:sz w:val="18"/>
              </w:rPr>
              <w:t> </w:t>
            </w:r>
            <w:r>
              <w:rPr>
                <w:sz w:val="18"/>
              </w:rPr>
              <w:t>the</w:t>
            </w:r>
            <w:r>
              <w:rPr>
                <w:spacing w:val="-4"/>
                <w:sz w:val="18"/>
              </w:rPr>
              <w:t> </w:t>
            </w:r>
            <w:r>
              <w:rPr>
                <w:sz w:val="18"/>
              </w:rPr>
              <w:t>first</w:t>
            </w:r>
            <w:r>
              <w:rPr>
                <w:spacing w:val="-4"/>
                <w:sz w:val="18"/>
              </w:rPr>
              <w:t> </w:t>
            </w:r>
            <w:r>
              <w:rPr>
                <w:sz w:val="18"/>
              </w:rPr>
              <w:t>word</w:t>
            </w:r>
            <w:r>
              <w:rPr>
                <w:spacing w:val="-4"/>
                <w:sz w:val="18"/>
              </w:rPr>
              <w:t> </w:t>
            </w:r>
            <w:r>
              <w:rPr>
                <w:sz w:val="18"/>
              </w:rPr>
              <w:t>with</w:t>
            </w:r>
            <w:r>
              <w:rPr>
                <w:spacing w:val="-4"/>
                <w:sz w:val="18"/>
              </w:rPr>
              <w:t> </w:t>
            </w:r>
            <w:r>
              <w:rPr>
                <w:sz w:val="18"/>
              </w:rPr>
              <w:t>no</w:t>
            </w:r>
            <w:r>
              <w:rPr>
                <w:spacing w:val="-4"/>
                <w:sz w:val="18"/>
              </w:rPr>
              <w:t> </w:t>
            </w:r>
            <w:r>
              <w:rPr>
                <w:sz w:val="18"/>
              </w:rPr>
              <w:t>space</w:t>
            </w:r>
            <w:r>
              <w:rPr>
                <w:spacing w:val="-4"/>
                <w:sz w:val="18"/>
              </w:rPr>
              <w:t> </w:t>
            </w:r>
            <w:r>
              <w:rPr>
                <w:sz w:val="18"/>
              </w:rPr>
              <w:t>(*COGHLAN'S,</w:t>
            </w:r>
            <w:r>
              <w:rPr>
                <w:spacing w:val="-4"/>
                <w:sz w:val="18"/>
              </w:rPr>
              <w:t> </w:t>
            </w:r>
            <w:r>
              <w:rPr>
                <w:sz w:val="18"/>
              </w:rPr>
              <w:t>**ROOSTER TAIL). Always put a space after W/ and W/O (W/ HOOD, not W/HOOD). The foot and inch marks are the exception and go right after the number (6', 12").</w:t>
            </w:r>
          </w:p>
        </w:tc>
      </w:tr>
      <w:tr>
        <w:trPr>
          <w:trHeight w:val="2590" w:hRule="atLeast"/>
        </w:trPr>
        <w:tc>
          <w:tcPr>
            <w:tcW w:w="2448" w:type="dxa"/>
          </w:tcPr>
          <w:p>
            <w:pPr>
              <w:pStyle w:val="TableParagraph"/>
              <w:spacing w:before="106"/>
              <w:rPr>
                <w:b/>
                <w:sz w:val="18"/>
              </w:rPr>
            </w:pPr>
            <w:r>
              <w:rPr>
                <w:b/>
                <w:sz w:val="18"/>
              </w:rPr>
              <w:t>Brand — where to find </w:t>
            </w:r>
            <w:r>
              <w:rPr>
                <w:b/>
                <w:spacing w:val="-5"/>
                <w:sz w:val="18"/>
              </w:rPr>
              <w:t>it</w:t>
            </w:r>
          </w:p>
        </w:tc>
        <w:tc>
          <w:tcPr>
            <w:tcW w:w="7632" w:type="dxa"/>
          </w:tcPr>
          <w:p>
            <w:pPr>
              <w:pStyle w:val="TableParagraph"/>
              <w:spacing w:line="278" w:lineRule="auto" w:before="106"/>
              <w:ind w:right="108"/>
              <w:rPr>
                <w:sz w:val="18"/>
              </w:rPr>
            </w:pPr>
            <w:r>
              <w:rPr>
                <w:sz w:val="18"/>
              </w:rPr>
              <w:t>Take</w:t>
            </w:r>
            <w:r>
              <w:rPr>
                <w:spacing w:val="-3"/>
                <w:sz w:val="18"/>
              </w:rPr>
              <w:t> </w:t>
            </w:r>
            <w:r>
              <w:rPr>
                <w:sz w:val="18"/>
              </w:rPr>
              <w:t>the</w:t>
            </w:r>
            <w:r>
              <w:rPr>
                <w:spacing w:val="-3"/>
                <w:sz w:val="18"/>
              </w:rPr>
              <w:t> </w:t>
            </w:r>
            <w:r>
              <w:rPr>
                <w:sz w:val="18"/>
              </w:rPr>
              <w:t>brand</w:t>
            </w:r>
            <w:r>
              <w:rPr>
                <w:spacing w:val="-3"/>
                <w:sz w:val="18"/>
              </w:rPr>
              <w:t> </w:t>
            </w:r>
            <w:r>
              <w:rPr>
                <w:sz w:val="18"/>
              </w:rPr>
              <w:t>from</w:t>
            </w:r>
            <w:r>
              <w:rPr>
                <w:spacing w:val="-3"/>
                <w:sz w:val="18"/>
              </w:rPr>
              <w:t> </w:t>
            </w:r>
            <w:r>
              <w:rPr>
                <w:sz w:val="18"/>
              </w:rPr>
              <w:t>the</w:t>
            </w:r>
            <w:r>
              <w:rPr>
                <w:spacing w:val="-3"/>
                <w:sz w:val="18"/>
              </w:rPr>
              <w:t> </w:t>
            </w:r>
            <w:r>
              <w:rPr>
                <w:sz w:val="18"/>
              </w:rPr>
              <w:t>item's</w:t>
            </w:r>
            <w:r>
              <w:rPr>
                <w:spacing w:val="-3"/>
                <w:sz w:val="18"/>
              </w:rPr>
              <w:t> </w:t>
            </w:r>
            <w:r>
              <w:rPr>
                <w:sz w:val="18"/>
              </w:rPr>
              <w:t>tag,</w:t>
            </w:r>
            <w:r>
              <w:rPr>
                <w:spacing w:val="-3"/>
                <w:sz w:val="18"/>
              </w:rPr>
              <w:t> </w:t>
            </w:r>
            <w:r>
              <w:rPr>
                <w:sz w:val="18"/>
              </w:rPr>
              <w:t>label,</w:t>
            </w:r>
            <w:r>
              <w:rPr>
                <w:spacing w:val="-3"/>
                <w:sz w:val="18"/>
              </w:rPr>
              <w:t> </w:t>
            </w:r>
            <w:r>
              <w:rPr>
                <w:sz w:val="18"/>
              </w:rPr>
              <w:t>or</w:t>
            </w:r>
            <w:r>
              <w:rPr>
                <w:spacing w:val="-3"/>
                <w:sz w:val="18"/>
              </w:rPr>
              <w:t> </w:t>
            </w:r>
            <w:r>
              <w:rPr>
                <w:sz w:val="18"/>
              </w:rPr>
              <w:t>packaging,</w:t>
            </w:r>
            <w:r>
              <w:rPr>
                <w:spacing w:val="-3"/>
                <w:sz w:val="18"/>
              </w:rPr>
              <w:t> </w:t>
            </w:r>
            <w:r>
              <w:rPr>
                <w:sz w:val="18"/>
              </w:rPr>
              <w:t>not</w:t>
            </w:r>
            <w:r>
              <w:rPr>
                <w:spacing w:val="-3"/>
                <w:sz w:val="18"/>
              </w:rPr>
              <w:t> </w:t>
            </w:r>
            <w:r>
              <w:rPr>
                <w:sz w:val="18"/>
              </w:rPr>
              <w:t>from</w:t>
            </w:r>
            <w:r>
              <w:rPr>
                <w:spacing w:val="-3"/>
                <w:sz w:val="18"/>
              </w:rPr>
              <w:t> </w:t>
            </w:r>
            <w:r>
              <w:rPr>
                <w:sz w:val="18"/>
              </w:rPr>
              <w:t>the</w:t>
            </w:r>
            <w:r>
              <w:rPr>
                <w:spacing w:val="-3"/>
                <w:sz w:val="18"/>
              </w:rPr>
              <w:t> </w:t>
            </w:r>
            <w:r>
              <w:rPr>
                <w:sz w:val="18"/>
              </w:rPr>
              <w:t>invoice</w:t>
            </w:r>
            <w:r>
              <w:rPr>
                <w:spacing w:val="-3"/>
                <w:sz w:val="18"/>
              </w:rPr>
              <w:t> </w:t>
            </w:r>
            <w:r>
              <w:rPr>
                <w:sz w:val="18"/>
              </w:rPr>
              <w:t>—</w:t>
            </w:r>
            <w:r>
              <w:rPr>
                <w:spacing w:val="-3"/>
                <w:sz w:val="18"/>
              </w:rPr>
              <w:t> </w:t>
            </w:r>
            <w:r>
              <w:rPr>
                <w:sz w:val="18"/>
              </w:rPr>
              <w:t>invoices</w:t>
            </w:r>
            <w:r>
              <w:rPr>
                <w:spacing w:val="-3"/>
                <w:sz w:val="18"/>
              </w:rPr>
              <w:t> </w:t>
            </w:r>
            <w:r>
              <w:rPr>
                <w:sz w:val="18"/>
              </w:rPr>
              <w:t>often leave the brand off or show only the vendor's name. If the tag and the invoice disagree, use the</w:t>
            </w:r>
            <w:r>
              <w:rPr>
                <w:spacing w:val="-4"/>
                <w:sz w:val="18"/>
              </w:rPr>
              <w:t> </w:t>
            </w:r>
            <w:r>
              <w:rPr>
                <w:sz w:val="18"/>
              </w:rPr>
              <w:t>tag.</w:t>
            </w:r>
            <w:r>
              <w:rPr>
                <w:spacing w:val="-4"/>
                <w:sz w:val="18"/>
              </w:rPr>
              <w:t> </w:t>
            </w:r>
            <w:r>
              <w:rPr>
                <w:sz w:val="18"/>
              </w:rPr>
              <w:t>The</w:t>
            </w:r>
            <w:r>
              <w:rPr>
                <w:spacing w:val="-4"/>
                <w:sz w:val="18"/>
              </w:rPr>
              <w:t> </w:t>
            </w:r>
            <w:r>
              <w:rPr>
                <w:sz w:val="18"/>
              </w:rPr>
              <w:t>brand</w:t>
            </w:r>
            <w:r>
              <w:rPr>
                <w:spacing w:val="-4"/>
                <w:sz w:val="18"/>
              </w:rPr>
              <w:t> </w:t>
            </w:r>
            <w:r>
              <w:rPr>
                <w:sz w:val="18"/>
              </w:rPr>
              <w:t>must</w:t>
            </w:r>
            <w:r>
              <w:rPr>
                <w:spacing w:val="-4"/>
                <w:sz w:val="18"/>
              </w:rPr>
              <w:t> </w:t>
            </w:r>
            <w:r>
              <w:rPr>
                <w:sz w:val="18"/>
              </w:rPr>
              <w:t>always</w:t>
            </w:r>
            <w:r>
              <w:rPr>
                <w:spacing w:val="-4"/>
                <w:sz w:val="18"/>
              </w:rPr>
              <w:t> </w:t>
            </w:r>
            <w:r>
              <w:rPr>
                <w:sz w:val="18"/>
              </w:rPr>
              <w:t>match</w:t>
            </w:r>
            <w:r>
              <w:rPr>
                <w:spacing w:val="-4"/>
                <w:sz w:val="18"/>
              </w:rPr>
              <w:t> </w:t>
            </w:r>
            <w:r>
              <w:rPr>
                <w:sz w:val="18"/>
              </w:rPr>
              <w:t>the</w:t>
            </w:r>
            <w:r>
              <w:rPr>
                <w:spacing w:val="-4"/>
                <w:sz w:val="18"/>
              </w:rPr>
              <w:t> </w:t>
            </w:r>
            <w:r>
              <w:rPr>
                <w:sz w:val="18"/>
              </w:rPr>
              <w:t>tag:</w:t>
            </w:r>
            <w:r>
              <w:rPr>
                <w:spacing w:val="-4"/>
                <w:sz w:val="18"/>
              </w:rPr>
              <w:t> </w:t>
            </w:r>
            <w:r>
              <w:rPr>
                <w:sz w:val="18"/>
              </w:rPr>
              <w:t>write</w:t>
            </w:r>
            <w:r>
              <w:rPr>
                <w:spacing w:val="-4"/>
                <w:sz w:val="18"/>
              </w:rPr>
              <w:t> </w:t>
            </w:r>
            <w:r>
              <w:rPr>
                <w:sz w:val="18"/>
              </w:rPr>
              <w:t>it</w:t>
            </w:r>
            <w:r>
              <w:rPr>
                <w:spacing w:val="-4"/>
                <w:sz w:val="18"/>
              </w:rPr>
              <w:t> </w:t>
            </w:r>
            <w:r>
              <w:rPr>
                <w:sz w:val="18"/>
              </w:rPr>
              <w:t>exactly</w:t>
            </w:r>
            <w:r>
              <w:rPr>
                <w:spacing w:val="-4"/>
                <w:sz w:val="18"/>
              </w:rPr>
              <w:t> </w:t>
            </w:r>
            <w:r>
              <w:rPr>
                <w:sz w:val="18"/>
              </w:rPr>
              <w:t>as</w:t>
            </w:r>
            <w:r>
              <w:rPr>
                <w:spacing w:val="-4"/>
                <w:sz w:val="18"/>
              </w:rPr>
              <w:t> </w:t>
            </w:r>
            <w:r>
              <w:rPr>
                <w:sz w:val="18"/>
              </w:rPr>
              <w:t>it</w:t>
            </w:r>
            <w:r>
              <w:rPr>
                <w:spacing w:val="-4"/>
                <w:sz w:val="18"/>
              </w:rPr>
              <w:t> </w:t>
            </w:r>
            <w:r>
              <w:rPr>
                <w:sz w:val="18"/>
              </w:rPr>
              <w:t>reads</w:t>
            </w:r>
            <w:r>
              <w:rPr>
                <w:spacing w:val="-4"/>
                <w:sz w:val="18"/>
              </w:rPr>
              <w:t> </w:t>
            </w:r>
            <w:r>
              <w:rPr>
                <w:sz w:val="18"/>
              </w:rPr>
              <w:t>there,</w:t>
            </w:r>
            <w:r>
              <w:rPr>
                <w:spacing w:val="-4"/>
                <w:sz w:val="18"/>
              </w:rPr>
              <w:t> </w:t>
            </w:r>
            <w:r>
              <w:rPr>
                <w:sz w:val="18"/>
              </w:rPr>
              <w:t>in</w:t>
            </w:r>
            <w:r>
              <w:rPr>
                <w:spacing w:val="-4"/>
                <w:sz w:val="18"/>
              </w:rPr>
              <w:t> </w:t>
            </w:r>
            <w:r>
              <w:rPr>
                <w:sz w:val="18"/>
              </w:rPr>
              <w:t>ALL</w:t>
            </w:r>
            <w:r>
              <w:rPr>
                <w:spacing w:val="-4"/>
                <w:sz w:val="18"/>
              </w:rPr>
              <w:t> </w:t>
            </w:r>
            <w:r>
              <w:rPr>
                <w:sz w:val="18"/>
              </w:rPr>
              <w:t>CAPS, keeping</w:t>
            </w:r>
            <w:r>
              <w:rPr>
                <w:spacing w:val="-2"/>
                <w:sz w:val="18"/>
              </w:rPr>
              <w:t> </w:t>
            </w:r>
            <w:r>
              <w:rPr>
                <w:sz w:val="18"/>
              </w:rPr>
              <w:t>any</w:t>
            </w:r>
            <w:r>
              <w:rPr>
                <w:spacing w:val="-2"/>
                <w:sz w:val="18"/>
              </w:rPr>
              <w:t> </w:t>
            </w:r>
            <w:r>
              <w:rPr>
                <w:sz w:val="18"/>
              </w:rPr>
              <w:t>apostrophes,</w:t>
            </w:r>
            <w:r>
              <w:rPr>
                <w:spacing w:val="-2"/>
                <w:sz w:val="18"/>
              </w:rPr>
              <w:t> </w:t>
            </w:r>
            <w:r>
              <w:rPr>
                <w:sz w:val="18"/>
              </w:rPr>
              <w:t>periods,</w:t>
            </w:r>
            <w:r>
              <w:rPr>
                <w:spacing w:val="-2"/>
                <w:sz w:val="18"/>
              </w:rPr>
              <w:t> </w:t>
            </w:r>
            <w:r>
              <w:rPr>
                <w:sz w:val="18"/>
              </w:rPr>
              <w:t>or</w:t>
            </w:r>
            <w:r>
              <w:rPr>
                <w:spacing w:val="-2"/>
                <w:sz w:val="18"/>
              </w:rPr>
              <w:t> </w:t>
            </w:r>
            <w:r>
              <w:rPr>
                <w:sz w:val="18"/>
              </w:rPr>
              <w:t>&amp;</w:t>
            </w:r>
            <w:r>
              <w:rPr>
                <w:spacing w:val="-2"/>
                <w:sz w:val="18"/>
              </w:rPr>
              <w:t> </w:t>
            </w:r>
            <w:r>
              <w:rPr>
                <w:sz w:val="18"/>
              </w:rPr>
              <w:t>(COGHLAN'S,</w:t>
            </w:r>
            <w:r>
              <w:rPr>
                <w:spacing w:val="-2"/>
                <w:sz w:val="18"/>
              </w:rPr>
              <w:t> </w:t>
            </w:r>
            <w:r>
              <w:rPr>
                <w:sz w:val="18"/>
              </w:rPr>
              <w:t>O'NEILL,</w:t>
            </w:r>
            <w:r>
              <w:rPr>
                <w:spacing w:val="-2"/>
                <w:sz w:val="18"/>
              </w:rPr>
              <w:t> </w:t>
            </w:r>
            <w:r>
              <w:rPr>
                <w:sz w:val="18"/>
              </w:rPr>
              <w:t>A&amp;W).</w:t>
            </w:r>
            <w:r>
              <w:rPr>
                <w:spacing w:val="-2"/>
                <w:sz w:val="18"/>
              </w:rPr>
              <w:t> </w:t>
            </w:r>
            <w:r>
              <w:rPr>
                <w:sz w:val="18"/>
              </w:rPr>
              <w:t>The</w:t>
            </w:r>
            <w:r>
              <w:rPr>
                <w:spacing w:val="-2"/>
                <w:sz w:val="18"/>
              </w:rPr>
              <w:t> </w:t>
            </w:r>
            <w:r>
              <w:rPr>
                <w:sz w:val="18"/>
              </w:rPr>
              <w:t>brand</w:t>
            </w:r>
            <w:r>
              <w:rPr>
                <w:spacing w:val="-2"/>
                <w:sz w:val="18"/>
              </w:rPr>
              <w:t> </w:t>
            </w:r>
            <w:r>
              <w:rPr>
                <w:sz w:val="18"/>
              </w:rPr>
              <w:t>is</w:t>
            </w:r>
            <w:r>
              <w:rPr>
                <w:spacing w:val="-2"/>
                <w:sz w:val="18"/>
              </w:rPr>
              <w:t> </w:t>
            </w:r>
            <w:r>
              <w:rPr>
                <w:sz w:val="18"/>
              </w:rPr>
              <w:t>exempt from the Punctuation rule, with two exceptions: leave off ™ and ® symbols, and replace accented letters with plain ones (POKEMON). If the tag shows both a parent company and a product brand, use the product brand — for example, School O' Minnows lures are made by Luhr Jensen, so the name starts with SCHOOL O' MINNOWS, not LUHR JENSEN. Use the vendor's name only when the item has no brand anywhere on it, and never with the buying source attached (LAZY ONE, not LAZY ONE (WWD); COGHLANS, not COGHLAN - WWD).</w:t>
            </w:r>
          </w:p>
        </w:tc>
      </w:tr>
      <w:tr>
        <w:trPr>
          <w:trHeight w:val="1150" w:hRule="atLeast"/>
        </w:trPr>
        <w:tc>
          <w:tcPr>
            <w:tcW w:w="2448" w:type="dxa"/>
            <w:shd w:val="clear" w:color="auto" w:fill="EDF2F6"/>
          </w:tcPr>
          <w:p>
            <w:pPr>
              <w:pStyle w:val="TableParagraph"/>
              <w:spacing w:line="278" w:lineRule="auto" w:before="106"/>
              <w:ind w:right="200"/>
              <w:rPr>
                <w:b/>
                <w:sz w:val="18"/>
              </w:rPr>
            </w:pPr>
            <w:r>
              <w:rPr>
                <w:b/>
                <w:sz w:val="18"/>
              </w:rPr>
              <w:t>Brand</w:t>
            </w:r>
            <w:r>
              <w:rPr>
                <w:b/>
                <w:spacing w:val="-13"/>
                <w:sz w:val="18"/>
              </w:rPr>
              <w:t> </w:t>
            </w:r>
            <w:r>
              <w:rPr>
                <w:b/>
                <w:sz w:val="18"/>
              </w:rPr>
              <w:t>field</w:t>
            </w:r>
            <w:r>
              <w:rPr>
                <w:b/>
                <w:spacing w:val="-12"/>
                <w:sz w:val="18"/>
              </w:rPr>
              <w:t> </w:t>
            </w:r>
            <w:r>
              <w:rPr>
                <w:b/>
                <w:sz w:val="18"/>
              </w:rPr>
              <w:t>and</w:t>
            </w:r>
            <w:r>
              <w:rPr>
                <w:b/>
                <w:spacing w:val="-13"/>
                <w:sz w:val="18"/>
              </w:rPr>
              <w:t> </w:t>
            </w:r>
            <w:r>
              <w:rPr>
                <w:b/>
                <w:sz w:val="18"/>
              </w:rPr>
              <w:t>item </w:t>
            </w:r>
            <w:r>
              <w:rPr>
                <w:b/>
                <w:spacing w:val="-4"/>
                <w:sz w:val="18"/>
              </w:rPr>
              <w:t>name</w:t>
            </w:r>
          </w:p>
        </w:tc>
        <w:tc>
          <w:tcPr>
            <w:tcW w:w="7632" w:type="dxa"/>
            <w:shd w:val="clear" w:color="auto" w:fill="EDF2F6"/>
          </w:tcPr>
          <w:p>
            <w:pPr>
              <w:pStyle w:val="TableParagraph"/>
              <w:spacing w:line="278" w:lineRule="auto" w:before="106"/>
              <w:ind w:right="137"/>
              <w:rPr>
                <w:sz w:val="18"/>
              </w:rPr>
            </w:pPr>
            <w:r>
              <w:rPr>
                <w:sz w:val="18"/>
              </w:rPr>
              <w:t>The Lightspeed Brand field and the brand in the item name both match the tag exactly, punctuation included (COGHLAN'S in both). The Brand field is always in ALL CAPS, like every</w:t>
            </w:r>
            <w:r>
              <w:rPr>
                <w:spacing w:val="-3"/>
                <w:sz w:val="18"/>
              </w:rPr>
              <w:t> </w:t>
            </w:r>
            <w:r>
              <w:rPr>
                <w:sz w:val="18"/>
              </w:rPr>
              <w:t>other</w:t>
            </w:r>
            <w:r>
              <w:rPr>
                <w:spacing w:val="-3"/>
                <w:sz w:val="18"/>
              </w:rPr>
              <w:t> </w:t>
            </w:r>
            <w:r>
              <w:rPr>
                <w:sz w:val="18"/>
              </w:rPr>
              <w:t>field</w:t>
            </w:r>
            <w:r>
              <w:rPr>
                <w:spacing w:val="-3"/>
                <w:sz w:val="18"/>
              </w:rPr>
              <w:t> </w:t>
            </w:r>
            <w:r>
              <w:rPr>
                <w:sz w:val="18"/>
              </w:rPr>
              <w:t>(STICKER</w:t>
            </w:r>
            <w:r>
              <w:rPr>
                <w:spacing w:val="-3"/>
                <w:sz w:val="18"/>
              </w:rPr>
              <w:t> </w:t>
            </w:r>
            <w:r>
              <w:rPr>
                <w:sz w:val="18"/>
              </w:rPr>
              <w:t>PACK,</w:t>
            </w:r>
            <w:r>
              <w:rPr>
                <w:spacing w:val="-3"/>
                <w:sz w:val="18"/>
              </w:rPr>
              <w:t> </w:t>
            </w:r>
            <w:r>
              <w:rPr>
                <w:sz w:val="18"/>
              </w:rPr>
              <w:t>not</w:t>
            </w:r>
            <w:r>
              <w:rPr>
                <w:spacing w:val="-3"/>
                <w:sz w:val="18"/>
              </w:rPr>
              <w:t> </w:t>
            </w:r>
            <w:r>
              <w:rPr>
                <w:sz w:val="18"/>
              </w:rPr>
              <w:t>Sticker</w:t>
            </w:r>
            <w:r>
              <w:rPr>
                <w:spacing w:val="-3"/>
                <w:sz w:val="18"/>
              </w:rPr>
              <w:t> </w:t>
            </w:r>
            <w:r>
              <w:rPr>
                <w:sz w:val="18"/>
              </w:rPr>
              <w:t>Pack).</w:t>
            </w:r>
            <w:r>
              <w:rPr>
                <w:spacing w:val="-3"/>
                <w:sz w:val="18"/>
              </w:rPr>
              <w:t> </w:t>
            </w:r>
            <w:r>
              <w:rPr>
                <w:sz w:val="18"/>
              </w:rPr>
              <w:t>The</w:t>
            </w:r>
            <w:r>
              <w:rPr>
                <w:spacing w:val="-3"/>
                <w:sz w:val="18"/>
              </w:rPr>
              <w:t> </w:t>
            </w:r>
            <w:r>
              <w:rPr>
                <w:sz w:val="18"/>
              </w:rPr>
              <w:t>parent</w:t>
            </w:r>
            <w:r>
              <w:rPr>
                <w:spacing w:val="-3"/>
                <w:sz w:val="18"/>
              </w:rPr>
              <w:t> </w:t>
            </w:r>
            <w:r>
              <w:rPr>
                <w:sz w:val="18"/>
              </w:rPr>
              <w:t>company,</w:t>
            </w:r>
            <w:r>
              <w:rPr>
                <w:spacing w:val="-3"/>
                <w:sz w:val="18"/>
              </w:rPr>
              <w:t> </w:t>
            </w:r>
            <w:r>
              <w:rPr>
                <w:sz w:val="18"/>
              </w:rPr>
              <w:t>if</w:t>
            </w:r>
            <w:r>
              <w:rPr>
                <w:spacing w:val="-3"/>
                <w:sz w:val="18"/>
              </w:rPr>
              <w:t> </w:t>
            </w:r>
            <w:r>
              <w:rPr>
                <w:sz w:val="18"/>
              </w:rPr>
              <w:t>different,</w:t>
            </w:r>
            <w:r>
              <w:rPr>
                <w:spacing w:val="-3"/>
                <w:sz w:val="18"/>
              </w:rPr>
              <w:t> </w:t>
            </w:r>
            <w:r>
              <w:rPr>
                <w:sz w:val="18"/>
              </w:rPr>
              <w:t>does not go in the item name.</w:t>
            </w:r>
          </w:p>
        </w:tc>
      </w:tr>
      <w:tr>
        <w:trPr>
          <w:trHeight w:val="1629" w:hRule="atLeast"/>
        </w:trPr>
        <w:tc>
          <w:tcPr>
            <w:tcW w:w="2448" w:type="dxa"/>
          </w:tcPr>
          <w:p>
            <w:pPr>
              <w:pStyle w:val="TableParagraph"/>
              <w:spacing w:before="106"/>
              <w:rPr>
                <w:b/>
                <w:sz w:val="18"/>
              </w:rPr>
            </w:pPr>
            <w:r>
              <w:rPr>
                <w:b/>
                <w:spacing w:val="-2"/>
                <w:sz w:val="18"/>
              </w:rPr>
              <w:t>Shorthand</w:t>
            </w:r>
          </w:p>
        </w:tc>
        <w:tc>
          <w:tcPr>
            <w:tcW w:w="7632" w:type="dxa"/>
          </w:tcPr>
          <w:p>
            <w:pPr>
              <w:pStyle w:val="TableParagraph"/>
              <w:spacing w:line="278" w:lineRule="auto" w:before="106"/>
              <w:ind w:right="108"/>
              <w:rPr>
                <w:sz w:val="18"/>
              </w:rPr>
            </w:pPr>
            <w:r>
              <w:rPr>
                <w:sz w:val="18"/>
              </w:rPr>
              <w:t>Use only shorthand from the Approved Shorthand List in section 3 (for example, W/ for WITH).</w:t>
            </w:r>
            <w:r>
              <w:rPr>
                <w:spacing w:val="-5"/>
                <w:sz w:val="18"/>
              </w:rPr>
              <w:t> </w:t>
            </w:r>
            <w:r>
              <w:rPr>
                <w:sz w:val="18"/>
              </w:rPr>
              <w:t>SHAVER</w:t>
            </w:r>
            <w:r>
              <w:rPr>
                <w:spacing w:val="-5"/>
                <w:sz w:val="18"/>
              </w:rPr>
              <w:t> </w:t>
            </w:r>
            <w:r>
              <w:rPr>
                <w:sz w:val="18"/>
              </w:rPr>
              <w:t>LAKE</w:t>
            </w:r>
            <w:r>
              <w:rPr>
                <w:spacing w:val="-5"/>
                <w:sz w:val="18"/>
              </w:rPr>
              <w:t> </w:t>
            </w:r>
            <w:r>
              <w:rPr>
                <w:sz w:val="18"/>
              </w:rPr>
              <w:t>is</w:t>
            </w:r>
            <w:r>
              <w:rPr>
                <w:spacing w:val="-5"/>
                <w:sz w:val="18"/>
              </w:rPr>
              <w:t> </w:t>
            </w:r>
            <w:r>
              <w:rPr>
                <w:sz w:val="18"/>
              </w:rPr>
              <w:t>always</w:t>
            </w:r>
            <w:r>
              <w:rPr>
                <w:spacing w:val="-5"/>
                <w:sz w:val="18"/>
              </w:rPr>
              <w:t> </w:t>
            </w:r>
            <w:r>
              <w:rPr>
                <w:sz w:val="18"/>
              </w:rPr>
              <w:t>written</w:t>
            </w:r>
            <w:r>
              <w:rPr>
                <w:spacing w:val="-5"/>
                <w:sz w:val="18"/>
              </w:rPr>
              <w:t> </w:t>
            </w:r>
            <w:r>
              <w:rPr>
                <w:sz w:val="18"/>
              </w:rPr>
              <w:t>SL,</w:t>
            </w:r>
            <w:r>
              <w:rPr>
                <w:spacing w:val="-5"/>
                <w:sz w:val="18"/>
              </w:rPr>
              <w:t> </w:t>
            </w:r>
            <w:r>
              <w:rPr>
                <w:sz w:val="18"/>
              </w:rPr>
              <w:t>and</w:t>
            </w:r>
            <w:r>
              <w:rPr>
                <w:spacing w:val="-5"/>
                <w:sz w:val="18"/>
              </w:rPr>
              <w:t> </w:t>
            </w:r>
            <w:r>
              <w:rPr>
                <w:sz w:val="18"/>
              </w:rPr>
              <w:t>WITH</w:t>
            </w:r>
            <w:r>
              <w:rPr>
                <w:spacing w:val="-5"/>
                <w:sz w:val="18"/>
              </w:rPr>
              <w:t> </w:t>
            </w:r>
            <w:r>
              <w:rPr>
                <w:sz w:val="18"/>
              </w:rPr>
              <w:t>and</w:t>
            </w:r>
            <w:r>
              <w:rPr>
                <w:spacing w:val="-5"/>
                <w:sz w:val="18"/>
              </w:rPr>
              <w:t> </w:t>
            </w:r>
            <w:r>
              <w:rPr>
                <w:sz w:val="18"/>
              </w:rPr>
              <w:t>WITHOUT</w:t>
            </w:r>
            <w:r>
              <w:rPr>
                <w:spacing w:val="-5"/>
                <w:sz w:val="18"/>
              </w:rPr>
              <w:t> </w:t>
            </w:r>
            <w:r>
              <w:rPr>
                <w:sz w:val="18"/>
              </w:rPr>
              <w:t>are</w:t>
            </w:r>
            <w:r>
              <w:rPr>
                <w:spacing w:val="-5"/>
                <w:sz w:val="18"/>
              </w:rPr>
              <w:t> </w:t>
            </w:r>
            <w:r>
              <w:rPr>
                <w:sz w:val="18"/>
              </w:rPr>
              <w:t>always</w:t>
            </w:r>
            <w:r>
              <w:rPr>
                <w:spacing w:val="-5"/>
                <w:sz w:val="18"/>
              </w:rPr>
              <w:t> </w:t>
            </w:r>
            <w:r>
              <w:rPr>
                <w:sz w:val="18"/>
              </w:rPr>
              <w:t>written</w:t>
            </w:r>
            <w:r>
              <w:rPr>
                <w:spacing w:val="-5"/>
                <w:sz w:val="18"/>
              </w:rPr>
              <w:t> </w:t>
            </w:r>
            <w:r>
              <w:rPr>
                <w:sz w:val="18"/>
              </w:rPr>
              <w:t>W/ and W/O, so every item turns up in the same search. If a name runs too long, shorten common words with approved shorthand rather than truncating it or dropping information.</w:t>
            </w:r>
          </w:p>
          <w:p>
            <w:pPr>
              <w:pStyle w:val="TableParagraph"/>
              <w:spacing w:line="278" w:lineRule="auto" w:before="0"/>
              <w:rPr>
                <w:sz w:val="18"/>
              </w:rPr>
            </w:pPr>
            <w:r>
              <w:rPr>
                <w:sz w:val="18"/>
              </w:rPr>
              <w:t>Only</w:t>
            </w:r>
            <w:r>
              <w:rPr>
                <w:spacing w:val="-5"/>
                <w:sz w:val="18"/>
              </w:rPr>
              <w:t> </w:t>
            </w:r>
            <w:r>
              <w:rPr>
                <w:sz w:val="18"/>
              </w:rPr>
              <w:t>shorthand</w:t>
            </w:r>
            <w:r>
              <w:rPr>
                <w:spacing w:val="-5"/>
                <w:sz w:val="18"/>
              </w:rPr>
              <w:t> </w:t>
            </w:r>
            <w:r>
              <w:rPr>
                <w:sz w:val="18"/>
              </w:rPr>
              <w:t>on</w:t>
            </w:r>
            <w:r>
              <w:rPr>
                <w:spacing w:val="-5"/>
                <w:sz w:val="18"/>
              </w:rPr>
              <w:t> </w:t>
            </w:r>
            <w:r>
              <w:rPr>
                <w:sz w:val="18"/>
              </w:rPr>
              <w:t>this</w:t>
            </w:r>
            <w:r>
              <w:rPr>
                <w:spacing w:val="-5"/>
                <w:sz w:val="18"/>
              </w:rPr>
              <w:t> </w:t>
            </w:r>
            <w:r>
              <w:rPr>
                <w:sz w:val="18"/>
              </w:rPr>
              <w:t>list</w:t>
            </w:r>
            <w:r>
              <w:rPr>
                <w:spacing w:val="-5"/>
                <w:sz w:val="18"/>
              </w:rPr>
              <w:t> </w:t>
            </w:r>
            <w:r>
              <w:rPr>
                <w:sz w:val="18"/>
              </w:rPr>
              <w:t>may</w:t>
            </w:r>
            <w:r>
              <w:rPr>
                <w:spacing w:val="-5"/>
                <w:sz w:val="18"/>
              </w:rPr>
              <w:t> </w:t>
            </w:r>
            <w:r>
              <w:rPr>
                <w:sz w:val="18"/>
              </w:rPr>
              <w:t>be</w:t>
            </w:r>
            <w:r>
              <w:rPr>
                <w:spacing w:val="-5"/>
                <w:sz w:val="18"/>
              </w:rPr>
              <w:t> </w:t>
            </w:r>
            <w:r>
              <w:rPr>
                <w:sz w:val="18"/>
              </w:rPr>
              <w:t>used</w:t>
            </w:r>
            <w:r>
              <w:rPr>
                <w:spacing w:val="-5"/>
                <w:sz w:val="18"/>
              </w:rPr>
              <w:t> </w:t>
            </w:r>
            <w:r>
              <w:rPr>
                <w:sz w:val="18"/>
              </w:rPr>
              <w:t>—</w:t>
            </w:r>
            <w:r>
              <w:rPr>
                <w:spacing w:val="-5"/>
                <w:sz w:val="18"/>
              </w:rPr>
              <w:t> </w:t>
            </w:r>
            <w:r>
              <w:rPr>
                <w:sz w:val="18"/>
              </w:rPr>
              <w:t>a</w:t>
            </w:r>
            <w:r>
              <w:rPr>
                <w:spacing w:val="-5"/>
                <w:sz w:val="18"/>
              </w:rPr>
              <w:t> </w:t>
            </w:r>
            <w:r>
              <w:rPr>
                <w:sz w:val="18"/>
              </w:rPr>
              <w:t>new</w:t>
            </w:r>
            <w:r>
              <w:rPr>
                <w:spacing w:val="-5"/>
                <w:sz w:val="18"/>
              </w:rPr>
              <w:t> </w:t>
            </w:r>
            <w:r>
              <w:rPr>
                <w:sz w:val="18"/>
              </w:rPr>
              <w:t>shorthand</w:t>
            </w:r>
            <w:r>
              <w:rPr>
                <w:spacing w:val="-5"/>
                <w:sz w:val="18"/>
              </w:rPr>
              <w:t> </w:t>
            </w:r>
            <w:r>
              <w:rPr>
                <w:sz w:val="18"/>
              </w:rPr>
              <w:t>has</w:t>
            </w:r>
            <w:r>
              <w:rPr>
                <w:spacing w:val="-5"/>
                <w:sz w:val="18"/>
              </w:rPr>
              <w:t> </w:t>
            </w:r>
            <w:r>
              <w:rPr>
                <w:sz w:val="18"/>
              </w:rPr>
              <w:t>to</w:t>
            </w:r>
            <w:r>
              <w:rPr>
                <w:spacing w:val="-5"/>
                <w:sz w:val="18"/>
              </w:rPr>
              <w:t> </w:t>
            </w:r>
            <w:r>
              <w:rPr>
                <w:sz w:val="18"/>
              </w:rPr>
              <w:t>be</w:t>
            </w:r>
            <w:r>
              <w:rPr>
                <w:spacing w:val="-5"/>
                <w:sz w:val="18"/>
              </w:rPr>
              <w:t> </w:t>
            </w:r>
            <w:r>
              <w:rPr>
                <w:sz w:val="18"/>
              </w:rPr>
              <w:t>added</w:t>
            </w:r>
            <w:r>
              <w:rPr>
                <w:spacing w:val="-5"/>
                <w:sz w:val="18"/>
              </w:rPr>
              <w:t> </w:t>
            </w:r>
            <w:r>
              <w:rPr>
                <w:sz w:val="18"/>
              </w:rPr>
              <w:t>to</w:t>
            </w:r>
            <w:r>
              <w:rPr>
                <w:spacing w:val="-5"/>
                <w:sz w:val="18"/>
              </w:rPr>
              <w:t> </w:t>
            </w:r>
            <w:r>
              <w:rPr>
                <w:sz w:val="18"/>
              </w:rPr>
              <w:t>the</w:t>
            </w:r>
            <w:r>
              <w:rPr>
                <w:spacing w:val="-5"/>
                <w:sz w:val="18"/>
              </w:rPr>
              <w:t> </w:t>
            </w:r>
            <w:r>
              <w:rPr>
                <w:sz w:val="18"/>
              </w:rPr>
              <w:t>list</w:t>
            </w:r>
            <w:r>
              <w:rPr>
                <w:spacing w:val="-5"/>
                <w:sz w:val="18"/>
              </w:rPr>
              <w:t> </w:t>
            </w:r>
            <w:r>
              <w:rPr>
                <w:sz w:val="18"/>
              </w:rPr>
              <w:t>before anyone uses it.</w:t>
            </w:r>
          </w:p>
        </w:tc>
      </w:tr>
      <w:tr>
        <w:trPr>
          <w:trHeight w:val="2590" w:hRule="atLeast"/>
        </w:trPr>
        <w:tc>
          <w:tcPr>
            <w:tcW w:w="2448" w:type="dxa"/>
            <w:shd w:val="clear" w:color="auto" w:fill="EDF2F6"/>
          </w:tcPr>
          <w:p>
            <w:pPr>
              <w:pStyle w:val="TableParagraph"/>
              <w:spacing w:before="106"/>
              <w:rPr>
                <w:b/>
                <w:sz w:val="18"/>
              </w:rPr>
            </w:pPr>
            <w:r>
              <w:rPr>
                <w:b/>
                <w:spacing w:val="-2"/>
                <w:sz w:val="18"/>
              </w:rPr>
              <w:t>Color</w:t>
            </w:r>
          </w:p>
        </w:tc>
        <w:tc>
          <w:tcPr>
            <w:tcW w:w="7632" w:type="dxa"/>
            <w:shd w:val="clear" w:color="auto" w:fill="EDF2F6"/>
          </w:tcPr>
          <w:p>
            <w:pPr>
              <w:pStyle w:val="TableParagraph"/>
              <w:spacing w:line="278" w:lineRule="auto" w:before="106"/>
              <w:ind w:right="108"/>
              <w:rPr>
                <w:sz w:val="18"/>
              </w:rPr>
            </w:pPr>
            <w:r>
              <w:rPr>
                <w:sz w:val="18"/>
              </w:rPr>
              <w:t>Always spell the color out in full and never abbreviate it, so it can't be misread as a size or other code. Two exceptions: when an item comes in assorted colors, use ASST in the color slot; when a single item has four or more colors, use MULTI, either alone or with its main color (MULTI or MULTI BLUE). Fishing category items only (never clothing or other items) may</w:t>
            </w:r>
            <w:r>
              <w:rPr>
                <w:spacing w:val="-4"/>
                <w:sz w:val="18"/>
              </w:rPr>
              <w:t> </w:t>
            </w:r>
            <w:r>
              <w:rPr>
                <w:sz w:val="18"/>
              </w:rPr>
              <w:t>also</w:t>
            </w:r>
            <w:r>
              <w:rPr>
                <w:spacing w:val="-4"/>
                <w:sz w:val="18"/>
              </w:rPr>
              <w:t> </w:t>
            </w:r>
            <w:r>
              <w:rPr>
                <w:sz w:val="18"/>
              </w:rPr>
              <w:t>use</w:t>
            </w:r>
            <w:r>
              <w:rPr>
                <w:spacing w:val="-4"/>
                <w:sz w:val="18"/>
              </w:rPr>
              <w:t> </w:t>
            </w:r>
            <w:r>
              <w:rPr>
                <w:sz w:val="18"/>
              </w:rPr>
              <w:t>the</w:t>
            </w:r>
            <w:r>
              <w:rPr>
                <w:spacing w:val="-4"/>
                <w:sz w:val="18"/>
              </w:rPr>
              <w:t> </w:t>
            </w:r>
            <w:r>
              <w:rPr>
                <w:sz w:val="18"/>
              </w:rPr>
              <w:t>fishing</w:t>
            </w:r>
            <w:r>
              <w:rPr>
                <w:spacing w:val="-4"/>
                <w:sz w:val="18"/>
              </w:rPr>
              <w:t> </w:t>
            </w:r>
            <w:r>
              <w:rPr>
                <w:sz w:val="18"/>
              </w:rPr>
              <w:t>color</w:t>
            </w:r>
            <w:r>
              <w:rPr>
                <w:spacing w:val="-4"/>
                <w:sz w:val="18"/>
              </w:rPr>
              <w:t> </w:t>
            </w:r>
            <w:r>
              <w:rPr>
                <w:sz w:val="18"/>
              </w:rPr>
              <w:t>shorthand</w:t>
            </w:r>
            <w:r>
              <w:rPr>
                <w:spacing w:val="-4"/>
                <w:sz w:val="18"/>
              </w:rPr>
              <w:t> </w:t>
            </w:r>
            <w:r>
              <w:rPr>
                <w:sz w:val="18"/>
              </w:rPr>
              <w:t>in</w:t>
            </w:r>
            <w:r>
              <w:rPr>
                <w:spacing w:val="-4"/>
                <w:sz w:val="18"/>
              </w:rPr>
              <w:t> </w:t>
            </w:r>
            <w:r>
              <w:rPr>
                <w:sz w:val="18"/>
              </w:rPr>
              <w:t>section</w:t>
            </w:r>
            <w:r>
              <w:rPr>
                <w:spacing w:val="-4"/>
                <w:sz w:val="18"/>
              </w:rPr>
              <w:t> </w:t>
            </w:r>
            <w:r>
              <w:rPr>
                <w:sz w:val="18"/>
              </w:rPr>
              <w:t>3</w:t>
            </w:r>
            <w:r>
              <w:rPr>
                <w:spacing w:val="-4"/>
                <w:sz w:val="18"/>
              </w:rPr>
              <w:t> </w:t>
            </w:r>
            <w:r>
              <w:rPr>
                <w:sz w:val="18"/>
              </w:rPr>
              <w:t>(CHART,</w:t>
            </w:r>
            <w:r>
              <w:rPr>
                <w:spacing w:val="-4"/>
                <w:sz w:val="18"/>
              </w:rPr>
              <w:t> </w:t>
            </w:r>
            <w:r>
              <w:rPr>
                <w:sz w:val="18"/>
              </w:rPr>
              <w:t>FLO,</w:t>
            </w:r>
            <w:r>
              <w:rPr>
                <w:spacing w:val="-4"/>
                <w:sz w:val="18"/>
              </w:rPr>
              <w:t> </w:t>
            </w:r>
            <w:r>
              <w:rPr>
                <w:sz w:val="18"/>
              </w:rPr>
              <w:t>GLO,</w:t>
            </w:r>
            <w:r>
              <w:rPr>
                <w:spacing w:val="-4"/>
                <w:sz w:val="18"/>
              </w:rPr>
              <w:t> </w:t>
            </w:r>
            <w:r>
              <w:rPr>
                <w:sz w:val="18"/>
              </w:rPr>
              <w:t>HOLO,</w:t>
            </w:r>
            <w:r>
              <w:rPr>
                <w:spacing w:val="-4"/>
                <w:sz w:val="18"/>
              </w:rPr>
              <w:t> </w:t>
            </w:r>
            <w:r>
              <w:rPr>
                <w:sz w:val="18"/>
              </w:rPr>
              <w:t>and</w:t>
            </w:r>
            <w:r>
              <w:rPr>
                <w:spacing w:val="-4"/>
                <w:sz w:val="18"/>
              </w:rPr>
              <w:t> </w:t>
            </w:r>
            <w:r>
              <w:rPr>
                <w:sz w:val="18"/>
              </w:rPr>
              <w:t>so</w:t>
            </w:r>
            <w:r>
              <w:rPr>
                <w:spacing w:val="-4"/>
                <w:sz w:val="18"/>
              </w:rPr>
              <w:t> </w:t>
            </w:r>
            <w:r>
              <w:rPr>
                <w:sz w:val="18"/>
              </w:rPr>
              <w:t>on)</w:t>
            </w:r>
          </w:p>
          <w:p>
            <w:pPr>
              <w:pStyle w:val="TableParagraph"/>
              <w:spacing w:line="278" w:lineRule="auto" w:before="0"/>
              <w:ind w:right="108"/>
              <w:rPr>
                <w:sz w:val="18"/>
              </w:rPr>
            </w:pPr>
            <w:r>
              <w:rPr>
                <w:sz w:val="18"/>
              </w:rPr>
              <w:t>— but only when spelling the color out would put the name over 52 characters; otherwise spell</w:t>
            </w:r>
            <w:r>
              <w:rPr>
                <w:spacing w:val="-2"/>
                <w:sz w:val="18"/>
              </w:rPr>
              <w:t> </w:t>
            </w:r>
            <w:r>
              <w:rPr>
                <w:sz w:val="18"/>
              </w:rPr>
              <w:t>it</w:t>
            </w:r>
            <w:r>
              <w:rPr>
                <w:spacing w:val="-2"/>
                <w:sz w:val="18"/>
              </w:rPr>
              <w:t> </w:t>
            </w:r>
            <w:r>
              <w:rPr>
                <w:sz w:val="18"/>
              </w:rPr>
              <w:t>out</w:t>
            </w:r>
            <w:r>
              <w:rPr>
                <w:spacing w:val="-2"/>
                <w:sz w:val="18"/>
              </w:rPr>
              <w:t> </w:t>
            </w:r>
            <w:r>
              <w:rPr>
                <w:sz w:val="18"/>
              </w:rPr>
              <w:t>(CHARTREUSE,</w:t>
            </w:r>
            <w:r>
              <w:rPr>
                <w:spacing w:val="-2"/>
                <w:sz w:val="18"/>
              </w:rPr>
              <w:t> </w:t>
            </w:r>
            <w:r>
              <w:rPr>
                <w:sz w:val="18"/>
              </w:rPr>
              <w:t>FLUORESCENT,</w:t>
            </w:r>
            <w:r>
              <w:rPr>
                <w:spacing w:val="-2"/>
                <w:sz w:val="18"/>
              </w:rPr>
              <w:t> </w:t>
            </w:r>
            <w:r>
              <w:rPr>
                <w:sz w:val="18"/>
              </w:rPr>
              <w:t>ORANGE).</w:t>
            </w:r>
            <w:r>
              <w:rPr>
                <w:spacing w:val="-2"/>
                <w:sz w:val="18"/>
              </w:rPr>
              <w:t> </w:t>
            </w:r>
            <w:r>
              <w:rPr>
                <w:sz w:val="18"/>
              </w:rPr>
              <w:t>Use</w:t>
            </w:r>
            <w:r>
              <w:rPr>
                <w:spacing w:val="-2"/>
                <w:sz w:val="18"/>
              </w:rPr>
              <w:t> </w:t>
            </w:r>
            <w:r>
              <w:rPr>
                <w:sz w:val="18"/>
              </w:rPr>
              <w:t>the</w:t>
            </w:r>
            <w:r>
              <w:rPr>
                <w:spacing w:val="-2"/>
                <w:sz w:val="18"/>
              </w:rPr>
              <w:t> </w:t>
            </w:r>
            <w:r>
              <w:rPr>
                <w:sz w:val="18"/>
              </w:rPr>
              <w:t>color</w:t>
            </w:r>
            <w:r>
              <w:rPr>
                <w:spacing w:val="-2"/>
                <w:sz w:val="18"/>
              </w:rPr>
              <w:t> </w:t>
            </w:r>
            <w:r>
              <w:rPr>
                <w:sz w:val="18"/>
              </w:rPr>
              <w:t>name</w:t>
            </w:r>
            <w:r>
              <w:rPr>
                <w:spacing w:val="-2"/>
                <w:sz w:val="18"/>
              </w:rPr>
              <w:t> </w:t>
            </w:r>
            <w:r>
              <w:rPr>
                <w:sz w:val="18"/>
              </w:rPr>
              <w:t>printed</w:t>
            </w:r>
            <w:r>
              <w:rPr>
                <w:spacing w:val="-2"/>
                <w:sz w:val="18"/>
              </w:rPr>
              <w:t> </w:t>
            </w:r>
            <w:r>
              <w:rPr>
                <w:sz w:val="18"/>
              </w:rPr>
              <w:t>on</w:t>
            </w:r>
            <w:r>
              <w:rPr>
                <w:spacing w:val="-2"/>
                <w:sz w:val="18"/>
              </w:rPr>
              <w:t> </w:t>
            </w:r>
            <w:r>
              <w:rPr>
                <w:sz w:val="18"/>
              </w:rPr>
              <w:t>the tag,</w:t>
            </w:r>
            <w:r>
              <w:rPr>
                <w:spacing w:val="-3"/>
                <w:sz w:val="18"/>
              </w:rPr>
              <w:t> </w:t>
            </w:r>
            <w:r>
              <w:rPr>
                <w:sz w:val="18"/>
              </w:rPr>
              <w:t>including</w:t>
            </w:r>
            <w:r>
              <w:rPr>
                <w:spacing w:val="-3"/>
                <w:sz w:val="18"/>
              </w:rPr>
              <w:t> </w:t>
            </w:r>
            <w:r>
              <w:rPr>
                <w:sz w:val="18"/>
              </w:rPr>
              <w:t>named</w:t>
            </w:r>
            <w:r>
              <w:rPr>
                <w:spacing w:val="-3"/>
                <w:sz w:val="18"/>
              </w:rPr>
              <w:t> </w:t>
            </w:r>
            <w:r>
              <w:rPr>
                <w:sz w:val="18"/>
              </w:rPr>
              <w:t>colors</w:t>
            </w:r>
            <w:r>
              <w:rPr>
                <w:spacing w:val="-3"/>
                <w:sz w:val="18"/>
              </w:rPr>
              <w:t> </w:t>
            </w:r>
            <w:r>
              <w:rPr>
                <w:sz w:val="18"/>
              </w:rPr>
              <w:t>like</w:t>
            </w:r>
            <w:r>
              <w:rPr>
                <w:spacing w:val="-3"/>
                <w:sz w:val="18"/>
              </w:rPr>
              <w:t> </w:t>
            </w:r>
            <w:r>
              <w:rPr>
                <w:sz w:val="18"/>
              </w:rPr>
              <w:t>ASPEN</w:t>
            </w:r>
            <w:r>
              <w:rPr>
                <w:spacing w:val="-3"/>
                <w:sz w:val="18"/>
              </w:rPr>
              <w:t> </w:t>
            </w:r>
            <w:r>
              <w:rPr>
                <w:sz w:val="18"/>
              </w:rPr>
              <w:t>VIOLET</w:t>
            </w:r>
            <w:r>
              <w:rPr>
                <w:spacing w:val="-3"/>
                <w:sz w:val="18"/>
              </w:rPr>
              <w:t> </w:t>
            </w:r>
            <w:r>
              <w:rPr>
                <w:sz w:val="18"/>
              </w:rPr>
              <w:t>or</w:t>
            </w:r>
            <w:r>
              <w:rPr>
                <w:spacing w:val="-3"/>
                <w:sz w:val="18"/>
              </w:rPr>
              <w:t> </w:t>
            </w:r>
            <w:r>
              <w:rPr>
                <w:sz w:val="18"/>
              </w:rPr>
              <w:t>MIDNIGHT</w:t>
            </w:r>
            <w:r>
              <w:rPr>
                <w:spacing w:val="-3"/>
                <w:sz w:val="18"/>
              </w:rPr>
              <w:t> </w:t>
            </w:r>
            <w:r>
              <w:rPr>
                <w:sz w:val="18"/>
              </w:rPr>
              <w:t>BLUE.</w:t>
            </w:r>
            <w:r>
              <w:rPr>
                <w:spacing w:val="-3"/>
                <w:sz w:val="18"/>
              </w:rPr>
              <w:t> </w:t>
            </w:r>
            <w:r>
              <w:rPr>
                <w:sz w:val="18"/>
              </w:rPr>
              <w:t>Always</w:t>
            </w:r>
            <w:r>
              <w:rPr>
                <w:spacing w:val="-3"/>
                <w:sz w:val="18"/>
              </w:rPr>
              <w:t> </w:t>
            </w:r>
            <w:r>
              <w:rPr>
                <w:sz w:val="18"/>
              </w:rPr>
              <w:t>spell</w:t>
            </w:r>
            <w:r>
              <w:rPr>
                <w:spacing w:val="-3"/>
                <w:sz w:val="18"/>
              </w:rPr>
              <w:t> </w:t>
            </w:r>
            <w:r>
              <w:rPr>
                <w:sz w:val="18"/>
              </w:rPr>
              <w:t>it</w:t>
            </w:r>
            <w:r>
              <w:rPr>
                <w:spacing w:val="-3"/>
                <w:sz w:val="18"/>
              </w:rPr>
              <w:t> </w:t>
            </w:r>
            <w:r>
              <w:rPr>
                <w:sz w:val="18"/>
              </w:rPr>
              <w:t>GRAY, never GREY. For items with more than one color, list the colors in full with a slash between them and no spaces — for example BLUE/WHITE or BLACK/RED/WHITE.</w:t>
            </w:r>
          </w:p>
        </w:tc>
      </w:tr>
    </w:tbl>
    <w:p>
      <w:pPr>
        <w:pStyle w:val="TableParagraph"/>
        <w:spacing w:after="0" w:line="278" w:lineRule="auto"/>
        <w:rPr>
          <w:sz w:val="18"/>
        </w:rPr>
        <w:sectPr>
          <w:pgSz w:w="12240" w:h="15840"/>
          <w:pgMar w:header="0" w:footer="656" w:top="880" w:bottom="840" w:left="720" w:right="720"/>
        </w:sectPr>
      </w:pPr>
    </w:p>
    <w:p>
      <w:pPr>
        <w:pStyle w:val="BodyText"/>
        <w:rPr>
          <w:b/>
          <w:sz w:val="2"/>
        </w:rPr>
      </w:pPr>
    </w:p>
    <w:tbl>
      <w:tblPr>
        <w:tblW w:w="0" w:type="auto"/>
        <w:jc w:val="left"/>
        <w:tblInd w:w="36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0" w:type="dxa"/>
          <w:left w:w="0" w:type="dxa"/>
          <w:bottom w:w="0" w:type="dxa"/>
          <w:right w:w="0" w:type="dxa"/>
        </w:tblCellMar>
        <w:tblLook w:val="01E0"/>
      </w:tblPr>
      <w:tblGrid>
        <w:gridCol w:w="2448"/>
        <w:gridCol w:w="7632"/>
      </w:tblGrid>
      <w:tr>
        <w:trPr>
          <w:trHeight w:val="430" w:hRule="atLeast"/>
        </w:trPr>
        <w:tc>
          <w:tcPr>
            <w:tcW w:w="2448" w:type="dxa"/>
            <w:shd w:val="clear" w:color="auto" w:fill="2D5989"/>
          </w:tcPr>
          <w:p>
            <w:pPr>
              <w:pStyle w:val="TableParagraph"/>
              <w:spacing w:before="106"/>
              <w:rPr>
                <w:b/>
                <w:sz w:val="18"/>
              </w:rPr>
            </w:pPr>
            <w:r>
              <w:rPr>
                <w:b/>
                <w:color w:val="FFFFFF"/>
                <w:spacing w:val="-4"/>
                <w:sz w:val="18"/>
              </w:rPr>
              <w:t>Rule</w:t>
            </w:r>
          </w:p>
        </w:tc>
        <w:tc>
          <w:tcPr>
            <w:tcW w:w="7632" w:type="dxa"/>
            <w:shd w:val="clear" w:color="auto" w:fill="2D5989"/>
          </w:tcPr>
          <w:p>
            <w:pPr>
              <w:pStyle w:val="TableParagraph"/>
              <w:spacing w:before="106"/>
              <w:rPr>
                <w:b/>
                <w:sz w:val="18"/>
              </w:rPr>
            </w:pPr>
            <w:r>
              <w:rPr>
                <w:b/>
                <w:color w:val="FFFFFF"/>
                <w:spacing w:val="-2"/>
                <w:sz w:val="18"/>
              </w:rPr>
              <w:t>Details</w:t>
            </w:r>
          </w:p>
        </w:tc>
      </w:tr>
      <w:tr>
        <w:trPr>
          <w:trHeight w:val="910" w:hRule="atLeast"/>
        </w:trPr>
        <w:tc>
          <w:tcPr>
            <w:tcW w:w="2448" w:type="dxa"/>
          </w:tcPr>
          <w:p>
            <w:pPr>
              <w:pStyle w:val="TableParagraph"/>
              <w:spacing w:before="106"/>
              <w:rPr>
                <w:b/>
                <w:sz w:val="18"/>
              </w:rPr>
            </w:pPr>
            <w:r>
              <w:rPr>
                <w:b/>
                <w:sz w:val="18"/>
              </w:rPr>
              <w:t>Pack </w:t>
            </w:r>
            <w:r>
              <w:rPr>
                <w:b/>
                <w:spacing w:val="-2"/>
                <w:sz w:val="18"/>
              </w:rPr>
              <w:t>counts</w:t>
            </w:r>
          </w:p>
        </w:tc>
        <w:tc>
          <w:tcPr>
            <w:tcW w:w="7632" w:type="dxa"/>
          </w:tcPr>
          <w:p>
            <w:pPr>
              <w:pStyle w:val="TableParagraph"/>
              <w:spacing w:line="278" w:lineRule="auto" w:before="106"/>
              <w:ind w:right="137"/>
              <w:rPr>
                <w:sz w:val="18"/>
              </w:rPr>
            </w:pPr>
            <w:r>
              <w:rPr>
                <w:sz w:val="18"/>
              </w:rPr>
              <w:t>Always</w:t>
            </w:r>
            <w:r>
              <w:rPr>
                <w:spacing w:val="-3"/>
                <w:sz w:val="18"/>
              </w:rPr>
              <w:t> </w:t>
            </w:r>
            <w:r>
              <w:rPr>
                <w:sz w:val="18"/>
              </w:rPr>
              <w:t>include</w:t>
            </w:r>
            <w:r>
              <w:rPr>
                <w:spacing w:val="-3"/>
                <w:sz w:val="18"/>
              </w:rPr>
              <w:t> </w:t>
            </w:r>
            <w:r>
              <w:rPr>
                <w:sz w:val="18"/>
              </w:rPr>
              <w:t>the</w:t>
            </w:r>
            <w:r>
              <w:rPr>
                <w:spacing w:val="-3"/>
                <w:sz w:val="18"/>
              </w:rPr>
              <w:t> </w:t>
            </w:r>
            <w:r>
              <w:rPr>
                <w:sz w:val="18"/>
              </w:rPr>
              <w:t>pack</w:t>
            </w:r>
            <w:r>
              <w:rPr>
                <w:spacing w:val="-3"/>
                <w:sz w:val="18"/>
              </w:rPr>
              <w:t> </w:t>
            </w:r>
            <w:r>
              <w:rPr>
                <w:sz w:val="18"/>
              </w:rPr>
              <w:t>count</w:t>
            </w:r>
            <w:r>
              <w:rPr>
                <w:spacing w:val="-3"/>
                <w:sz w:val="18"/>
              </w:rPr>
              <w:t> </w:t>
            </w:r>
            <w:r>
              <w:rPr>
                <w:sz w:val="18"/>
              </w:rPr>
              <w:t>for</w:t>
            </w:r>
            <w:r>
              <w:rPr>
                <w:spacing w:val="-3"/>
                <w:sz w:val="18"/>
              </w:rPr>
              <w:t> </w:t>
            </w:r>
            <w:r>
              <w:rPr>
                <w:sz w:val="18"/>
              </w:rPr>
              <w:t>multi-pack</w:t>
            </w:r>
            <w:r>
              <w:rPr>
                <w:spacing w:val="-3"/>
                <w:sz w:val="18"/>
              </w:rPr>
              <w:t> </w:t>
            </w:r>
            <w:r>
              <w:rPr>
                <w:sz w:val="18"/>
              </w:rPr>
              <w:t>items,</w:t>
            </w:r>
            <w:r>
              <w:rPr>
                <w:spacing w:val="-3"/>
                <w:sz w:val="18"/>
              </w:rPr>
              <w:t> </w:t>
            </w:r>
            <w:r>
              <w:rPr>
                <w:sz w:val="18"/>
              </w:rPr>
              <w:t>at</w:t>
            </w:r>
            <w:r>
              <w:rPr>
                <w:spacing w:val="-3"/>
                <w:sz w:val="18"/>
              </w:rPr>
              <w:t> </w:t>
            </w:r>
            <w:r>
              <w:rPr>
                <w:sz w:val="18"/>
              </w:rPr>
              <w:t>the</w:t>
            </w:r>
            <w:r>
              <w:rPr>
                <w:spacing w:val="-3"/>
                <w:sz w:val="18"/>
              </w:rPr>
              <w:t> </w:t>
            </w:r>
            <w:r>
              <w:rPr>
                <w:sz w:val="18"/>
              </w:rPr>
              <w:t>end</w:t>
            </w:r>
            <w:r>
              <w:rPr>
                <w:spacing w:val="-3"/>
                <w:sz w:val="18"/>
              </w:rPr>
              <w:t> </w:t>
            </w:r>
            <w:r>
              <w:rPr>
                <w:sz w:val="18"/>
              </w:rPr>
              <w:t>of</w:t>
            </w:r>
            <w:r>
              <w:rPr>
                <w:spacing w:val="-3"/>
                <w:sz w:val="18"/>
              </w:rPr>
              <w:t> </w:t>
            </w:r>
            <w:r>
              <w:rPr>
                <w:sz w:val="18"/>
              </w:rPr>
              <w:t>the</w:t>
            </w:r>
            <w:r>
              <w:rPr>
                <w:spacing w:val="-3"/>
                <w:sz w:val="18"/>
              </w:rPr>
              <w:t> </w:t>
            </w:r>
            <w:r>
              <w:rPr>
                <w:sz w:val="18"/>
              </w:rPr>
              <w:t>description</w:t>
            </w:r>
            <w:r>
              <w:rPr>
                <w:spacing w:val="-3"/>
                <w:sz w:val="18"/>
              </w:rPr>
              <w:t> </w:t>
            </w:r>
            <w:r>
              <w:rPr>
                <w:sz w:val="18"/>
              </w:rPr>
              <w:t>right</w:t>
            </w:r>
            <w:r>
              <w:rPr>
                <w:spacing w:val="-3"/>
                <w:sz w:val="18"/>
              </w:rPr>
              <w:t> </w:t>
            </w:r>
            <w:r>
              <w:rPr>
                <w:sz w:val="18"/>
              </w:rPr>
              <w:t>before the color, written as the number, a space, and PK — for example 3 PK, 6 PK. If the tag counts pairs instead of packs, use PR (6 PR).</w:t>
            </w:r>
          </w:p>
        </w:tc>
      </w:tr>
      <w:tr>
        <w:trPr>
          <w:trHeight w:val="3070" w:hRule="atLeast"/>
        </w:trPr>
        <w:tc>
          <w:tcPr>
            <w:tcW w:w="2448" w:type="dxa"/>
            <w:shd w:val="clear" w:color="auto" w:fill="EDF2F6"/>
          </w:tcPr>
          <w:p>
            <w:pPr>
              <w:pStyle w:val="TableParagraph"/>
              <w:spacing w:before="106"/>
              <w:rPr>
                <w:b/>
                <w:sz w:val="18"/>
              </w:rPr>
            </w:pPr>
            <w:r>
              <w:rPr>
                <w:b/>
                <w:spacing w:val="-4"/>
                <w:sz w:val="18"/>
              </w:rPr>
              <w:t>Size</w:t>
            </w:r>
          </w:p>
        </w:tc>
        <w:tc>
          <w:tcPr>
            <w:tcW w:w="7632" w:type="dxa"/>
            <w:shd w:val="clear" w:color="auto" w:fill="EDF2F6"/>
          </w:tcPr>
          <w:p>
            <w:pPr>
              <w:pStyle w:val="TableParagraph"/>
              <w:spacing w:line="278" w:lineRule="auto" w:before="106"/>
              <w:ind w:right="108"/>
              <w:rPr>
                <w:sz w:val="18"/>
              </w:rPr>
            </w:pPr>
            <w:r>
              <w:rPr>
                <w:sz w:val="18"/>
              </w:rPr>
              <w:t>Use the approved size abbreviations (XXS, XS, SM, MED, LG, XL, and REG for Ty plush) instead of spelling sizes out. Oversizes are always written as listed — 2XL, 3XL, 4XL, never XXL or XXXL. Shoe half sizes are always written as decimals (a tag reading 8 1/2 becomes 8.5);</w:t>
            </w:r>
            <w:r>
              <w:rPr>
                <w:spacing w:val="-3"/>
                <w:sz w:val="18"/>
              </w:rPr>
              <w:t> </w:t>
            </w:r>
            <w:r>
              <w:rPr>
                <w:sz w:val="18"/>
              </w:rPr>
              <w:t>sock</w:t>
            </w:r>
            <w:r>
              <w:rPr>
                <w:spacing w:val="-3"/>
                <w:sz w:val="18"/>
              </w:rPr>
              <w:t> </w:t>
            </w:r>
            <w:r>
              <w:rPr>
                <w:sz w:val="18"/>
              </w:rPr>
              <w:t>size</w:t>
            </w:r>
            <w:r>
              <w:rPr>
                <w:spacing w:val="-3"/>
                <w:sz w:val="18"/>
              </w:rPr>
              <w:t> </w:t>
            </w:r>
            <w:r>
              <w:rPr>
                <w:sz w:val="18"/>
              </w:rPr>
              <w:t>ranges</w:t>
            </w:r>
            <w:r>
              <w:rPr>
                <w:spacing w:val="-3"/>
                <w:sz w:val="18"/>
              </w:rPr>
              <w:t> </w:t>
            </w:r>
            <w:r>
              <w:rPr>
                <w:sz w:val="18"/>
              </w:rPr>
              <w:t>are</w:t>
            </w:r>
            <w:r>
              <w:rPr>
                <w:spacing w:val="-3"/>
                <w:sz w:val="18"/>
              </w:rPr>
              <w:t> </w:t>
            </w:r>
            <w:r>
              <w:rPr>
                <w:sz w:val="18"/>
              </w:rPr>
              <w:t>written</w:t>
            </w:r>
            <w:r>
              <w:rPr>
                <w:spacing w:val="-3"/>
                <w:sz w:val="18"/>
              </w:rPr>
              <w:t> </w:t>
            </w:r>
            <w:r>
              <w:rPr>
                <w:sz w:val="18"/>
              </w:rPr>
              <w:t>as</w:t>
            </w:r>
            <w:r>
              <w:rPr>
                <w:spacing w:val="-3"/>
                <w:sz w:val="18"/>
              </w:rPr>
              <w:t> </w:t>
            </w:r>
            <w:r>
              <w:rPr>
                <w:sz w:val="18"/>
              </w:rPr>
              <w:t>on</w:t>
            </w:r>
            <w:r>
              <w:rPr>
                <w:spacing w:val="-3"/>
                <w:sz w:val="18"/>
              </w:rPr>
              <w:t> </w:t>
            </w:r>
            <w:r>
              <w:rPr>
                <w:sz w:val="18"/>
              </w:rPr>
              <w:t>the</w:t>
            </w:r>
            <w:r>
              <w:rPr>
                <w:spacing w:val="-3"/>
                <w:sz w:val="18"/>
              </w:rPr>
              <w:t> </w:t>
            </w:r>
            <w:r>
              <w:rPr>
                <w:sz w:val="18"/>
              </w:rPr>
              <w:t>tag</w:t>
            </w:r>
            <w:r>
              <w:rPr>
                <w:spacing w:val="-3"/>
                <w:sz w:val="18"/>
              </w:rPr>
              <w:t> </w:t>
            </w:r>
            <w:r>
              <w:rPr>
                <w:sz w:val="18"/>
              </w:rPr>
              <w:t>(6-8</w:t>
            </w:r>
            <w:r>
              <w:rPr>
                <w:spacing w:val="-3"/>
                <w:sz w:val="18"/>
              </w:rPr>
              <w:t> </w:t>
            </w:r>
            <w:r>
              <w:rPr>
                <w:sz w:val="18"/>
              </w:rPr>
              <w:t>1/2).</w:t>
            </w:r>
            <w:r>
              <w:rPr>
                <w:spacing w:val="-3"/>
                <w:sz w:val="18"/>
              </w:rPr>
              <w:t> </w:t>
            </w:r>
            <w:r>
              <w:rPr>
                <w:sz w:val="18"/>
              </w:rPr>
              <w:t>Ty</w:t>
            </w:r>
            <w:r>
              <w:rPr>
                <w:spacing w:val="-3"/>
                <w:sz w:val="18"/>
              </w:rPr>
              <w:t> </w:t>
            </w:r>
            <w:r>
              <w:rPr>
                <w:sz w:val="18"/>
              </w:rPr>
              <w:t>plush</w:t>
            </w:r>
            <w:r>
              <w:rPr>
                <w:spacing w:val="-3"/>
                <w:sz w:val="18"/>
              </w:rPr>
              <w:t> </w:t>
            </w:r>
            <w:r>
              <w:rPr>
                <w:sz w:val="18"/>
              </w:rPr>
              <w:t>uses</w:t>
            </w:r>
            <w:r>
              <w:rPr>
                <w:spacing w:val="-3"/>
                <w:sz w:val="18"/>
              </w:rPr>
              <w:t> </w:t>
            </w:r>
            <w:r>
              <w:rPr>
                <w:sz w:val="18"/>
              </w:rPr>
              <w:t>REG</w:t>
            </w:r>
            <w:r>
              <w:rPr>
                <w:spacing w:val="-3"/>
                <w:sz w:val="18"/>
              </w:rPr>
              <w:t> </w:t>
            </w:r>
            <w:r>
              <w:rPr>
                <w:sz w:val="18"/>
              </w:rPr>
              <w:t>for</w:t>
            </w:r>
            <w:r>
              <w:rPr>
                <w:spacing w:val="-3"/>
                <w:sz w:val="18"/>
              </w:rPr>
              <w:t> </w:t>
            </w:r>
            <w:r>
              <w:rPr>
                <w:sz w:val="18"/>
              </w:rPr>
              <w:t>regular</w:t>
            </w:r>
            <w:r>
              <w:rPr>
                <w:spacing w:val="-3"/>
                <w:sz w:val="18"/>
              </w:rPr>
              <w:t> </w:t>
            </w:r>
            <w:r>
              <w:rPr>
                <w:sz w:val="18"/>
              </w:rPr>
              <w:t>size; larger Ty plush uses the size on the tag (MED, LG). All footwear (shoes, boots, sandals, flip flops, water shoes, slippers) with a numbered size always puts SZ before the size (SZ 9, SZ 8.5). Footwear sized with letters (SM, MED, LG, SM/MED) does not use SZ — the letter size stands on its own (TY SLIPPERS ... SM). Clothing, socks included, never uses SZ or the word SIZE (except ONE SIZE) — the size stands on its own (WMNS TANKINI BLUE 16).</w:t>
            </w:r>
          </w:p>
          <w:p>
            <w:pPr>
              <w:pStyle w:val="TableParagraph"/>
              <w:spacing w:line="278" w:lineRule="auto" w:before="0"/>
              <w:rPr>
                <w:sz w:val="18"/>
              </w:rPr>
            </w:pPr>
            <w:r>
              <w:rPr>
                <w:sz w:val="18"/>
              </w:rPr>
              <w:t>Items with one size use ONE SIZE, never OS. For a pre-pack that holds mixed sizes, use ASST</w:t>
            </w:r>
            <w:r>
              <w:rPr>
                <w:spacing w:val="-3"/>
                <w:sz w:val="18"/>
              </w:rPr>
              <w:t> </w:t>
            </w:r>
            <w:r>
              <w:rPr>
                <w:sz w:val="18"/>
              </w:rPr>
              <w:t>in</w:t>
            </w:r>
            <w:r>
              <w:rPr>
                <w:spacing w:val="-3"/>
                <w:sz w:val="18"/>
              </w:rPr>
              <w:t> </w:t>
            </w:r>
            <w:r>
              <w:rPr>
                <w:sz w:val="18"/>
              </w:rPr>
              <w:t>the</w:t>
            </w:r>
            <w:r>
              <w:rPr>
                <w:spacing w:val="-3"/>
                <w:sz w:val="18"/>
              </w:rPr>
              <w:t> </w:t>
            </w:r>
            <w:r>
              <w:rPr>
                <w:sz w:val="18"/>
              </w:rPr>
              <w:t>size</w:t>
            </w:r>
            <w:r>
              <w:rPr>
                <w:spacing w:val="-3"/>
                <w:sz w:val="18"/>
              </w:rPr>
              <w:t> </w:t>
            </w:r>
            <w:r>
              <w:rPr>
                <w:sz w:val="18"/>
              </w:rPr>
              <w:t>slot.</w:t>
            </w:r>
            <w:r>
              <w:rPr>
                <w:spacing w:val="-3"/>
                <w:sz w:val="18"/>
              </w:rPr>
              <w:t> </w:t>
            </w:r>
            <w:r>
              <w:rPr>
                <w:sz w:val="18"/>
              </w:rPr>
              <w:t>If</w:t>
            </w:r>
            <w:r>
              <w:rPr>
                <w:spacing w:val="-3"/>
                <w:sz w:val="18"/>
              </w:rPr>
              <w:t> </w:t>
            </w:r>
            <w:r>
              <w:rPr>
                <w:sz w:val="18"/>
              </w:rPr>
              <w:t>the</w:t>
            </w:r>
            <w:r>
              <w:rPr>
                <w:spacing w:val="-3"/>
                <w:sz w:val="18"/>
              </w:rPr>
              <w:t> </w:t>
            </w:r>
            <w:r>
              <w:rPr>
                <w:sz w:val="18"/>
              </w:rPr>
              <w:t>colors</w:t>
            </w:r>
            <w:r>
              <w:rPr>
                <w:spacing w:val="-3"/>
                <w:sz w:val="18"/>
              </w:rPr>
              <w:t> </w:t>
            </w:r>
            <w:r>
              <w:rPr>
                <w:sz w:val="18"/>
              </w:rPr>
              <w:t>are</w:t>
            </w:r>
            <w:r>
              <w:rPr>
                <w:spacing w:val="-3"/>
                <w:sz w:val="18"/>
              </w:rPr>
              <w:t> </w:t>
            </w:r>
            <w:r>
              <w:rPr>
                <w:sz w:val="18"/>
              </w:rPr>
              <w:t>assorted</w:t>
            </w:r>
            <w:r>
              <w:rPr>
                <w:spacing w:val="-3"/>
                <w:sz w:val="18"/>
              </w:rPr>
              <w:t> </w:t>
            </w:r>
            <w:r>
              <w:rPr>
                <w:sz w:val="18"/>
              </w:rPr>
              <w:t>too,</w:t>
            </w:r>
            <w:r>
              <w:rPr>
                <w:spacing w:val="-3"/>
                <w:sz w:val="18"/>
              </w:rPr>
              <w:t> </w:t>
            </w:r>
            <w:r>
              <w:rPr>
                <w:sz w:val="18"/>
              </w:rPr>
              <w:t>write</w:t>
            </w:r>
            <w:r>
              <w:rPr>
                <w:spacing w:val="-3"/>
                <w:sz w:val="18"/>
              </w:rPr>
              <w:t> </w:t>
            </w:r>
            <w:r>
              <w:rPr>
                <w:sz w:val="18"/>
              </w:rPr>
              <w:t>ASST</w:t>
            </w:r>
            <w:r>
              <w:rPr>
                <w:spacing w:val="-3"/>
                <w:sz w:val="18"/>
              </w:rPr>
              <w:t> </w:t>
            </w:r>
            <w:r>
              <w:rPr>
                <w:sz w:val="18"/>
              </w:rPr>
              <w:t>only</w:t>
            </w:r>
            <w:r>
              <w:rPr>
                <w:spacing w:val="-3"/>
                <w:sz w:val="18"/>
              </w:rPr>
              <w:t> </w:t>
            </w:r>
            <w:r>
              <w:rPr>
                <w:sz w:val="18"/>
              </w:rPr>
              <w:t>once,</w:t>
            </w:r>
            <w:r>
              <w:rPr>
                <w:spacing w:val="-3"/>
                <w:sz w:val="18"/>
              </w:rPr>
              <w:t> </w:t>
            </w:r>
            <w:r>
              <w:rPr>
                <w:sz w:val="18"/>
              </w:rPr>
              <w:t>not</w:t>
            </w:r>
            <w:r>
              <w:rPr>
                <w:spacing w:val="-3"/>
                <w:sz w:val="18"/>
              </w:rPr>
              <w:t> </w:t>
            </w:r>
            <w:r>
              <w:rPr>
                <w:sz w:val="18"/>
              </w:rPr>
              <w:t>ASST</w:t>
            </w:r>
            <w:r>
              <w:rPr>
                <w:spacing w:val="-3"/>
                <w:sz w:val="18"/>
              </w:rPr>
              <w:t> </w:t>
            </w:r>
            <w:r>
              <w:rPr>
                <w:sz w:val="18"/>
              </w:rPr>
              <w:t>ASST (WMNS FLIP FLOPS ASST).</w:t>
            </w:r>
          </w:p>
        </w:tc>
      </w:tr>
      <w:tr>
        <w:trPr>
          <w:trHeight w:val="3790" w:hRule="atLeast"/>
        </w:trPr>
        <w:tc>
          <w:tcPr>
            <w:tcW w:w="2448" w:type="dxa"/>
          </w:tcPr>
          <w:p>
            <w:pPr>
              <w:pStyle w:val="TableParagraph"/>
              <w:spacing w:before="106"/>
              <w:rPr>
                <w:b/>
                <w:sz w:val="18"/>
              </w:rPr>
            </w:pPr>
            <w:r>
              <w:rPr>
                <w:b/>
                <w:sz w:val="18"/>
              </w:rPr>
              <w:t>Kids' </w:t>
            </w:r>
            <w:r>
              <w:rPr>
                <w:b/>
                <w:spacing w:val="-2"/>
                <w:sz w:val="18"/>
              </w:rPr>
              <w:t>sizes</w:t>
            </w:r>
          </w:p>
        </w:tc>
        <w:tc>
          <w:tcPr>
            <w:tcW w:w="7632" w:type="dxa"/>
          </w:tcPr>
          <w:p>
            <w:pPr>
              <w:pStyle w:val="TableParagraph"/>
              <w:spacing w:line="278" w:lineRule="auto" w:before="106"/>
              <w:ind w:right="108"/>
              <w:rPr>
                <w:sz w:val="18"/>
              </w:rPr>
            </w:pPr>
            <w:r>
              <w:rPr>
                <w:sz w:val="18"/>
              </w:rPr>
              <w:t>Kids'</w:t>
            </w:r>
            <w:r>
              <w:rPr>
                <w:spacing w:val="-5"/>
                <w:sz w:val="18"/>
              </w:rPr>
              <w:t> </w:t>
            </w:r>
            <w:r>
              <w:rPr>
                <w:sz w:val="18"/>
              </w:rPr>
              <w:t>items</w:t>
            </w:r>
            <w:r>
              <w:rPr>
                <w:spacing w:val="-5"/>
                <w:sz w:val="18"/>
              </w:rPr>
              <w:t> </w:t>
            </w:r>
            <w:r>
              <w:rPr>
                <w:sz w:val="18"/>
              </w:rPr>
              <w:t>use</w:t>
            </w:r>
            <w:r>
              <w:rPr>
                <w:spacing w:val="-5"/>
                <w:sz w:val="18"/>
              </w:rPr>
              <w:t> </w:t>
            </w:r>
            <w:r>
              <w:rPr>
                <w:sz w:val="18"/>
              </w:rPr>
              <w:t>YTH,</w:t>
            </w:r>
            <w:r>
              <w:rPr>
                <w:spacing w:val="-5"/>
                <w:sz w:val="18"/>
              </w:rPr>
              <w:t> </w:t>
            </w:r>
            <w:r>
              <w:rPr>
                <w:sz w:val="18"/>
              </w:rPr>
              <w:t>KIDS,</w:t>
            </w:r>
            <w:r>
              <w:rPr>
                <w:spacing w:val="-5"/>
                <w:sz w:val="18"/>
              </w:rPr>
              <w:t> </w:t>
            </w:r>
            <w:r>
              <w:rPr>
                <w:sz w:val="18"/>
              </w:rPr>
              <w:t>BOYS,</w:t>
            </w:r>
            <w:r>
              <w:rPr>
                <w:spacing w:val="-5"/>
                <w:sz w:val="18"/>
              </w:rPr>
              <w:t> </w:t>
            </w:r>
            <w:r>
              <w:rPr>
                <w:sz w:val="18"/>
              </w:rPr>
              <w:t>GIRLS,</w:t>
            </w:r>
            <w:r>
              <w:rPr>
                <w:spacing w:val="-5"/>
                <w:sz w:val="18"/>
              </w:rPr>
              <w:t> </w:t>
            </w:r>
            <w:r>
              <w:rPr>
                <w:sz w:val="18"/>
              </w:rPr>
              <w:t>or</w:t>
            </w:r>
            <w:r>
              <w:rPr>
                <w:spacing w:val="-5"/>
                <w:sz w:val="18"/>
              </w:rPr>
              <w:t> </w:t>
            </w:r>
            <w:r>
              <w:rPr>
                <w:sz w:val="18"/>
              </w:rPr>
              <w:t>JR</w:t>
            </w:r>
            <w:r>
              <w:rPr>
                <w:spacing w:val="-5"/>
                <w:sz w:val="18"/>
              </w:rPr>
              <w:t> </w:t>
            </w:r>
            <w:r>
              <w:rPr>
                <w:sz w:val="18"/>
              </w:rPr>
              <w:t>as</w:t>
            </w:r>
            <w:r>
              <w:rPr>
                <w:spacing w:val="-5"/>
                <w:sz w:val="18"/>
              </w:rPr>
              <w:t> </w:t>
            </w:r>
            <w:r>
              <w:rPr>
                <w:sz w:val="18"/>
              </w:rPr>
              <w:t>the</w:t>
            </w:r>
            <w:r>
              <w:rPr>
                <w:spacing w:val="-5"/>
                <w:sz w:val="18"/>
              </w:rPr>
              <w:t> </w:t>
            </w:r>
            <w:r>
              <w:rPr>
                <w:sz w:val="18"/>
              </w:rPr>
              <w:t>sizing</w:t>
            </w:r>
            <w:r>
              <w:rPr>
                <w:spacing w:val="-5"/>
                <w:sz w:val="18"/>
              </w:rPr>
              <w:t> </w:t>
            </w:r>
            <w:r>
              <w:rPr>
                <w:sz w:val="18"/>
              </w:rPr>
              <w:t>category</w:t>
            </w:r>
            <w:r>
              <w:rPr>
                <w:spacing w:val="-5"/>
                <w:sz w:val="18"/>
              </w:rPr>
              <w:t> </w:t>
            </w:r>
            <w:r>
              <w:rPr>
                <w:sz w:val="18"/>
              </w:rPr>
              <w:t>—</w:t>
            </w:r>
            <w:r>
              <w:rPr>
                <w:spacing w:val="-5"/>
                <w:sz w:val="18"/>
              </w:rPr>
              <w:t> </w:t>
            </w:r>
            <w:r>
              <w:rPr>
                <w:sz w:val="18"/>
              </w:rPr>
              <w:t>use</w:t>
            </w:r>
            <w:r>
              <w:rPr>
                <w:spacing w:val="-5"/>
                <w:sz w:val="18"/>
              </w:rPr>
              <w:t> </w:t>
            </w:r>
            <w:r>
              <w:rPr>
                <w:sz w:val="18"/>
              </w:rPr>
              <w:t>whichever</w:t>
            </w:r>
            <w:r>
              <w:rPr>
                <w:spacing w:val="-5"/>
                <w:sz w:val="18"/>
              </w:rPr>
              <w:t> </w:t>
            </w:r>
            <w:r>
              <w:rPr>
                <w:sz w:val="18"/>
              </w:rPr>
              <w:t>the tag shows (if the tag and the invoice disagree, follow the tag). Enter kids' sizes exactly as written on the tag, with a slash and no spaces — for example 7/8, 10/12, 14/16. Girls' mid sizes</w:t>
            </w:r>
            <w:r>
              <w:rPr>
                <w:spacing w:val="-3"/>
                <w:sz w:val="18"/>
              </w:rPr>
              <w:t> </w:t>
            </w:r>
            <w:r>
              <w:rPr>
                <w:sz w:val="18"/>
              </w:rPr>
              <w:t>with</w:t>
            </w:r>
            <w:r>
              <w:rPr>
                <w:spacing w:val="-3"/>
                <w:sz w:val="18"/>
              </w:rPr>
              <w:t> </w:t>
            </w:r>
            <w:r>
              <w:rPr>
                <w:sz w:val="18"/>
              </w:rPr>
              <w:t>an</w:t>
            </w:r>
            <w:r>
              <w:rPr>
                <w:spacing w:val="-3"/>
                <w:sz w:val="18"/>
              </w:rPr>
              <w:t> </w:t>
            </w:r>
            <w:r>
              <w:rPr>
                <w:sz w:val="18"/>
              </w:rPr>
              <w:t>X</w:t>
            </w:r>
            <w:r>
              <w:rPr>
                <w:spacing w:val="-3"/>
                <w:sz w:val="18"/>
              </w:rPr>
              <w:t> </w:t>
            </w:r>
            <w:r>
              <w:rPr>
                <w:sz w:val="18"/>
              </w:rPr>
              <w:t>are</w:t>
            </w:r>
            <w:r>
              <w:rPr>
                <w:spacing w:val="-3"/>
                <w:sz w:val="18"/>
              </w:rPr>
              <w:t> </w:t>
            </w:r>
            <w:r>
              <w:rPr>
                <w:sz w:val="18"/>
              </w:rPr>
              <w:t>kept</w:t>
            </w:r>
            <w:r>
              <w:rPr>
                <w:spacing w:val="-3"/>
                <w:sz w:val="18"/>
              </w:rPr>
              <w:t> </w:t>
            </w:r>
            <w:r>
              <w:rPr>
                <w:sz w:val="18"/>
              </w:rPr>
              <w:t>as</w:t>
            </w:r>
            <w:r>
              <w:rPr>
                <w:spacing w:val="-3"/>
                <w:sz w:val="18"/>
              </w:rPr>
              <w:t> </w:t>
            </w:r>
            <w:r>
              <w:rPr>
                <w:sz w:val="18"/>
              </w:rPr>
              <w:t>written</w:t>
            </w:r>
            <w:r>
              <w:rPr>
                <w:spacing w:val="-3"/>
                <w:sz w:val="18"/>
              </w:rPr>
              <w:t> </w:t>
            </w:r>
            <w:r>
              <w:rPr>
                <w:sz w:val="18"/>
              </w:rPr>
              <w:t>on</w:t>
            </w:r>
            <w:r>
              <w:rPr>
                <w:spacing w:val="-3"/>
                <w:sz w:val="18"/>
              </w:rPr>
              <w:t> </w:t>
            </w:r>
            <w:r>
              <w:rPr>
                <w:sz w:val="18"/>
              </w:rPr>
              <w:t>the</w:t>
            </w:r>
            <w:r>
              <w:rPr>
                <w:spacing w:val="-3"/>
                <w:sz w:val="18"/>
              </w:rPr>
              <w:t> </w:t>
            </w:r>
            <w:r>
              <w:rPr>
                <w:sz w:val="18"/>
              </w:rPr>
              <w:t>tag</w:t>
            </w:r>
            <w:r>
              <w:rPr>
                <w:spacing w:val="-3"/>
                <w:sz w:val="18"/>
              </w:rPr>
              <w:t> </w:t>
            </w:r>
            <w:r>
              <w:rPr>
                <w:sz w:val="18"/>
              </w:rPr>
              <w:t>(6X,</w:t>
            </w:r>
            <w:r>
              <w:rPr>
                <w:spacing w:val="-3"/>
                <w:sz w:val="18"/>
              </w:rPr>
              <w:t> </w:t>
            </w:r>
            <w:r>
              <w:rPr>
                <w:sz w:val="18"/>
              </w:rPr>
              <w:t>4-6X,</w:t>
            </w:r>
            <w:r>
              <w:rPr>
                <w:spacing w:val="-3"/>
                <w:sz w:val="18"/>
              </w:rPr>
              <w:t> </w:t>
            </w:r>
            <w:r>
              <w:rPr>
                <w:sz w:val="18"/>
              </w:rPr>
              <w:t>6/6X).</w:t>
            </w:r>
            <w:r>
              <w:rPr>
                <w:spacing w:val="-3"/>
                <w:sz w:val="18"/>
              </w:rPr>
              <w:t> </w:t>
            </w:r>
            <w:r>
              <w:rPr>
                <w:sz w:val="18"/>
              </w:rPr>
              <w:t>Never</w:t>
            </w:r>
            <w:r>
              <w:rPr>
                <w:spacing w:val="-3"/>
                <w:sz w:val="18"/>
              </w:rPr>
              <w:t> </w:t>
            </w:r>
            <w:r>
              <w:rPr>
                <w:sz w:val="18"/>
              </w:rPr>
              <w:t>split</w:t>
            </w:r>
            <w:r>
              <w:rPr>
                <w:spacing w:val="-3"/>
                <w:sz w:val="18"/>
              </w:rPr>
              <w:t> </w:t>
            </w:r>
            <w:r>
              <w:rPr>
                <w:sz w:val="18"/>
              </w:rPr>
              <w:t>them</w:t>
            </w:r>
            <w:r>
              <w:rPr>
                <w:spacing w:val="-3"/>
                <w:sz w:val="18"/>
              </w:rPr>
              <w:t> </w:t>
            </w:r>
            <w:r>
              <w:rPr>
                <w:sz w:val="18"/>
              </w:rPr>
              <w:t>into</w:t>
            </w:r>
            <w:r>
              <w:rPr>
                <w:spacing w:val="-3"/>
                <w:sz w:val="18"/>
              </w:rPr>
              <w:t> </w:t>
            </w:r>
            <w:r>
              <w:rPr>
                <w:sz w:val="18"/>
              </w:rPr>
              <w:t>separate numbers or convert them to letter sizes. A kids' letter size (YTH ... SM) uses the normal size abbreviations. When a tag says youth and also says BOYS or GIRLS, don't put the two side by side (no YTH GIRLS or YTH BOYS). BOYS or GIRLS stays in the sizing category slot, because</w:t>
            </w:r>
            <w:r>
              <w:rPr>
                <w:spacing w:val="-2"/>
                <w:sz w:val="18"/>
              </w:rPr>
              <w:t> </w:t>
            </w:r>
            <w:r>
              <w:rPr>
                <w:sz w:val="18"/>
              </w:rPr>
              <w:t>it</w:t>
            </w:r>
            <w:r>
              <w:rPr>
                <w:spacing w:val="-2"/>
                <w:sz w:val="18"/>
              </w:rPr>
              <w:t> </w:t>
            </w:r>
            <w:r>
              <w:rPr>
                <w:sz w:val="18"/>
              </w:rPr>
              <w:t>tells</w:t>
            </w:r>
            <w:r>
              <w:rPr>
                <w:spacing w:val="-2"/>
                <w:sz w:val="18"/>
              </w:rPr>
              <w:t> </w:t>
            </w:r>
            <w:r>
              <w:rPr>
                <w:sz w:val="18"/>
              </w:rPr>
              <w:t>you</w:t>
            </w:r>
            <w:r>
              <w:rPr>
                <w:spacing w:val="-2"/>
                <w:sz w:val="18"/>
              </w:rPr>
              <w:t> </w:t>
            </w:r>
            <w:r>
              <w:rPr>
                <w:sz w:val="18"/>
              </w:rPr>
              <w:t>who</w:t>
            </w:r>
            <w:r>
              <w:rPr>
                <w:spacing w:val="-2"/>
                <w:sz w:val="18"/>
              </w:rPr>
              <w:t> </w:t>
            </w:r>
            <w:r>
              <w:rPr>
                <w:sz w:val="18"/>
              </w:rPr>
              <w:t>the</w:t>
            </w:r>
            <w:r>
              <w:rPr>
                <w:spacing w:val="-2"/>
                <w:sz w:val="18"/>
              </w:rPr>
              <w:t> </w:t>
            </w:r>
            <w:r>
              <w:rPr>
                <w:sz w:val="18"/>
              </w:rPr>
              <w:t>item</w:t>
            </w:r>
            <w:r>
              <w:rPr>
                <w:spacing w:val="-2"/>
                <w:sz w:val="18"/>
              </w:rPr>
              <w:t> </w:t>
            </w:r>
            <w:r>
              <w:rPr>
                <w:sz w:val="18"/>
              </w:rPr>
              <w:t>is</w:t>
            </w:r>
            <w:r>
              <w:rPr>
                <w:spacing w:val="-2"/>
                <w:sz w:val="18"/>
              </w:rPr>
              <w:t> </w:t>
            </w:r>
            <w:r>
              <w:rPr>
                <w:sz w:val="18"/>
              </w:rPr>
              <w:t>for,</w:t>
            </w:r>
            <w:r>
              <w:rPr>
                <w:spacing w:val="-2"/>
                <w:sz w:val="18"/>
              </w:rPr>
              <w:t> </w:t>
            </w:r>
            <w:r>
              <w:rPr>
                <w:sz w:val="18"/>
              </w:rPr>
              <w:t>and</w:t>
            </w:r>
            <w:r>
              <w:rPr>
                <w:spacing w:val="-2"/>
                <w:sz w:val="18"/>
              </w:rPr>
              <w:t> </w:t>
            </w:r>
            <w:r>
              <w:rPr>
                <w:sz w:val="18"/>
              </w:rPr>
              <w:t>YTH</w:t>
            </w:r>
            <w:r>
              <w:rPr>
                <w:spacing w:val="-2"/>
                <w:sz w:val="18"/>
              </w:rPr>
              <w:t> </w:t>
            </w:r>
            <w:r>
              <w:rPr>
                <w:sz w:val="18"/>
              </w:rPr>
              <w:t>moves</w:t>
            </w:r>
            <w:r>
              <w:rPr>
                <w:spacing w:val="-2"/>
                <w:sz w:val="18"/>
              </w:rPr>
              <w:t> </w:t>
            </w:r>
            <w:r>
              <w:rPr>
                <w:sz w:val="18"/>
              </w:rPr>
              <w:t>right</w:t>
            </w:r>
            <w:r>
              <w:rPr>
                <w:spacing w:val="-2"/>
                <w:sz w:val="18"/>
              </w:rPr>
              <w:t> </w:t>
            </w:r>
            <w:r>
              <w:rPr>
                <w:sz w:val="18"/>
              </w:rPr>
              <w:t>next</w:t>
            </w:r>
            <w:r>
              <w:rPr>
                <w:spacing w:val="-2"/>
                <w:sz w:val="18"/>
              </w:rPr>
              <w:t> </w:t>
            </w:r>
            <w:r>
              <w:rPr>
                <w:sz w:val="18"/>
              </w:rPr>
              <w:t>to</w:t>
            </w:r>
            <w:r>
              <w:rPr>
                <w:spacing w:val="-2"/>
                <w:sz w:val="18"/>
              </w:rPr>
              <w:t> </w:t>
            </w:r>
            <w:r>
              <w:rPr>
                <w:sz w:val="18"/>
              </w:rPr>
              <w:t>the</w:t>
            </w:r>
            <w:r>
              <w:rPr>
                <w:spacing w:val="-2"/>
                <w:sz w:val="18"/>
              </w:rPr>
              <w:t> </w:t>
            </w:r>
            <w:r>
              <w:rPr>
                <w:sz w:val="18"/>
              </w:rPr>
              <w:t>size</w:t>
            </w:r>
            <w:r>
              <w:rPr>
                <w:spacing w:val="-2"/>
                <w:sz w:val="18"/>
              </w:rPr>
              <w:t> </w:t>
            </w:r>
            <w:r>
              <w:rPr>
                <w:sz w:val="18"/>
              </w:rPr>
              <w:t>(PULSE</w:t>
            </w:r>
            <w:r>
              <w:rPr>
                <w:spacing w:val="-2"/>
                <w:sz w:val="18"/>
              </w:rPr>
              <w:t> </w:t>
            </w:r>
            <w:r>
              <w:rPr>
                <w:sz w:val="18"/>
              </w:rPr>
              <w:t>GIRLS JACKET ASPEN VIOLET YTH LG 21-3241-J — Pulse is a World Famous Sports brand, so the vendor ID goes last). This works the same with number sizes (GIRLS ... YTH 14/16).</w:t>
            </w:r>
          </w:p>
          <w:p>
            <w:pPr>
              <w:pStyle w:val="TableParagraph"/>
              <w:spacing w:line="278" w:lineRule="auto" w:before="0"/>
              <w:ind w:right="137"/>
              <w:rPr>
                <w:sz w:val="18"/>
              </w:rPr>
            </w:pPr>
            <w:r>
              <w:rPr>
                <w:sz w:val="18"/>
              </w:rPr>
              <w:t>YTH</w:t>
            </w:r>
            <w:r>
              <w:rPr>
                <w:spacing w:val="-3"/>
                <w:sz w:val="18"/>
              </w:rPr>
              <w:t> </w:t>
            </w:r>
            <w:r>
              <w:rPr>
                <w:sz w:val="18"/>
              </w:rPr>
              <w:t>is</w:t>
            </w:r>
            <w:r>
              <w:rPr>
                <w:spacing w:val="-3"/>
                <w:sz w:val="18"/>
              </w:rPr>
              <w:t> </w:t>
            </w:r>
            <w:r>
              <w:rPr>
                <w:sz w:val="18"/>
              </w:rPr>
              <w:t>only</w:t>
            </w:r>
            <w:r>
              <w:rPr>
                <w:spacing w:val="-3"/>
                <w:sz w:val="18"/>
              </w:rPr>
              <w:t> </w:t>
            </w:r>
            <w:r>
              <w:rPr>
                <w:sz w:val="18"/>
              </w:rPr>
              <w:t>added</w:t>
            </w:r>
            <w:r>
              <w:rPr>
                <w:spacing w:val="-3"/>
                <w:sz w:val="18"/>
              </w:rPr>
              <w:t> </w:t>
            </w:r>
            <w:r>
              <w:rPr>
                <w:sz w:val="18"/>
              </w:rPr>
              <w:t>when</w:t>
            </w:r>
            <w:r>
              <w:rPr>
                <w:spacing w:val="-3"/>
                <w:sz w:val="18"/>
              </w:rPr>
              <w:t> </w:t>
            </w:r>
            <w:r>
              <w:rPr>
                <w:sz w:val="18"/>
              </w:rPr>
              <w:t>the</w:t>
            </w:r>
            <w:r>
              <w:rPr>
                <w:spacing w:val="-3"/>
                <w:sz w:val="18"/>
              </w:rPr>
              <w:t> </w:t>
            </w:r>
            <w:r>
              <w:rPr>
                <w:sz w:val="18"/>
              </w:rPr>
              <w:t>tag</w:t>
            </w:r>
            <w:r>
              <w:rPr>
                <w:spacing w:val="-3"/>
                <w:sz w:val="18"/>
              </w:rPr>
              <w:t> </w:t>
            </w:r>
            <w:r>
              <w:rPr>
                <w:sz w:val="18"/>
              </w:rPr>
              <w:t>says</w:t>
            </w:r>
            <w:r>
              <w:rPr>
                <w:spacing w:val="-3"/>
                <w:sz w:val="18"/>
              </w:rPr>
              <w:t> </w:t>
            </w:r>
            <w:r>
              <w:rPr>
                <w:sz w:val="18"/>
              </w:rPr>
              <w:t>youth;</w:t>
            </w:r>
            <w:r>
              <w:rPr>
                <w:spacing w:val="-3"/>
                <w:sz w:val="18"/>
              </w:rPr>
              <w:t> </w:t>
            </w:r>
            <w:r>
              <w:rPr>
                <w:sz w:val="18"/>
              </w:rPr>
              <w:t>a</w:t>
            </w:r>
            <w:r>
              <w:rPr>
                <w:spacing w:val="-3"/>
                <w:sz w:val="18"/>
              </w:rPr>
              <w:t> </w:t>
            </w:r>
            <w:r>
              <w:rPr>
                <w:sz w:val="18"/>
              </w:rPr>
              <w:t>tag</w:t>
            </w:r>
            <w:r>
              <w:rPr>
                <w:spacing w:val="-3"/>
                <w:sz w:val="18"/>
              </w:rPr>
              <w:t> </w:t>
            </w:r>
            <w:r>
              <w:rPr>
                <w:sz w:val="18"/>
              </w:rPr>
              <w:t>that</w:t>
            </w:r>
            <w:r>
              <w:rPr>
                <w:spacing w:val="-3"/>
                <w:sz w:val="18"/>
              </w:rPr>
              <w:t> </w:t>
            </w:r>
            <w:r>
              <w:rPr>
                <w:sz w:val="18"/>
              </w:rPr>
              <w:t>says</w:t>
            </w:r>
            <w:r>
              <w:rPr>
                <w:spacing w:val="-3"/>
                <w:sz w:val="18"/>
              </w:rPr>
              <w:t> </w:t>
            </w:r>
            <w:r>
              <w:rPr>
                <w:sz w:val="18"/>
              </w:rPr>
              <w:t>only</w:t>
            </w:r>
            <w:r>
              <w:rPr>
                <w:spacing w:val="-3"/>
                <w:sz w:val="18"/>
              </w:rPr>
              <w:t> </w:t>
            </w:r>
            <w:r>
              <w:rPr>
                <w:sz w:val="18"/>
              </w:rPr>
              <w:t>GIRLS,</w:t>
            </w:r>
            <w:r>
              <w:rPr>
                <w:spacing w:val="-3"/>
                <w:sz w:val="18"/>
              </w:rPr>
              <w:t> </w:t>
            </w:r>
            <w:r>
              <w:rPr>
                <w:sz w:val="18"/>
              </w:rPr>
              <w:t>BOYS,</w:t>
            </w:r>
            <w:r>
              <w:rPr>
                <w:spacing w:val="-3"/>
                <w:sz w:val="18"/>
              </w:rPr>
              <w:t> </w:t>
            </w:r>
            <w:r>
              <w:rPr>
                <w:sz w:val="18"/>
              </w:rPr>
              <w:t>KIDS,</w:t>
            </w:r>
            <w:r>
              <w:rPr>
                <w:spacing w:val="-3"/>
                <w:sz w:val="18"/>
              </w:rPr>
              <w:t> </w:t>
            </w:r>
            <w:r>
              <w:rPr>
                <w:sz w:val="18"/>
              </w:rPr>
              <w:t>or</w:t>
            </w:r>
            <w:r>
              <w:rPr>
                <w:spacing w:val="-3"/>
                <w:sz w:val="18"/>
              </w:rPr>
              <w:t> </w:t>
            </w:r>
            <w:r>
              <w:rPr>
                <w:sz w:val="18"/>
              </w:rPr>
              <w:t>JR uses just that word. When the tag shows both a letter size and a number size, include both: the letter size first, then the number size in parentheses with no space between them — for example</w:t>
            </w:r>
            <w:r>
              <w:rPr>
                <w:spacing w:val="-1"/>
                <w:sz w:val="18"/>
              </w:rPr>
              <w:t> </w:t>
            </w:r>
            <w:r>
              <w:rPr>
                <w:sz w:val="18"/>
              </w:rPr>
              <w:t>LG(14/16),</w:t>
            </w:r>
            <w:r>
              <w:rPr>
                <w:spacing w:val="-1"/>
                <w:sz w:val="18"/>
              </w:rPr>
              <w:t> </w:t>
            </w:r>
            <w:r>
              <w:rPr>
                <w:sz w:val="18"/>
              </w:rPr>
              <w:t>MED(10/12).</w:t>
            </w:r>
            <w:r>
              <w:rPr>
                <w:spacing w:val="-1"/>
                <w:sz w:val="18"/>
              </w:rPr>
              <w:t> </w:t>
            </w:r>
            <w:r>
              <w:rPr>
                <w:sz w:val="18"/>
              </w:rPr>
              <w:t>If</w:t>
            </w:r>
            <w:r>
              <w:rPr>
                <w:spacing w:val="-1"/>
                <w:sz w:val="18"/>
              </w:rPr>
              <w:t> </w:t>
            </w:r>
            <w:r>
              <w:rPr>
                <w:sz w:val="18"/>
              </w:rPr>
              <w:t>a</w:t>
            </w:r>
            <w:r>
              <w:rPr>
                <w:spacing w:val="-1"/>
                <w:sz w:val="18"/>
              </w:rPr>
              <w:t> </w:t>
            </w:r>
            <w:r>
              <w:rPr>
                <w:sz w:val="18"/>
              </w:rPr>
              <w:t>vendor</w:t>
            </w:r>
            <w:r>
              <w:rPr>
                <w:spacing w:val="-1"/>
                <w:sz w:val="18"/>
              </w:rPr>
              <w:t> </w:t>
            </w:r>
            <w:r>
              <w:rPr>
                <w:sz w:val="18"/>
              </w:rPr>
              <w:t>ID</w:t>
            </w:r>
            <w:r>
              <w:rPr>
                <w:spacing w:val="-1"/>
                <w:sz w:val="18"/>
              </w:rPr>
              <w:t> </w:t>
            </w:r>
            <w:r>
              <w:rPr>
                <w:sz w:val="18"/>
              </w:rPr>
              <w:t>follows,</w:t>
            </w:r>
            <w:r>
              <w:rPr>
                <w:spacing w:val="-1"/>
                <w:sz w:val="18"/>
              </w:rPr>
              <w:t> </w:t>
            </w:r>
            <w:r>
              <w:rPr>
                <w:sz w:val="18"/>
              </w:rPr>
              <w:t>it</w:t>
            </w:r>
            <w:r>
              <w:rPr>
                <w:spacing w:val="-1"/>
                <w:sz w:val="18"/>
              </w:rPr>
              <w:t> </w:t>
            </w:r>
            <w:r>
              <w:rPr>
                <w:sz w:val="18"/>
              </w:rPr>
              <w:t>goes</w:t>
            </w:r>
            <w:r>
              <w:rPr>
                <w:spacing w:val="-1"/>
                <w:sz w:val="18"/>
              </w:rPr>
              <w:t> </w:t>
            </w:r>
            <w:r>
              <w:rPr>
                <w:sz w:val="18"/>
              </w:rPr>
              <w:t>after</w:t>
            </w:r>
            <w:r>
              <w:rPr>
                <w:spacing w:val="-1"/>
                <w:sz w:val="18"/>
              </w:rPr>
              <w:t> </w:t>
            </w:r>
            <w:r>
              <w:rPr>
                <w:sz w:val="18"/>
              </w:rPr>
              <w:t>the</w:t>
            </w:r>
            <w:r>
              <w:rPr>
                <w:spacing w:val="-1"/>
                <w:sz w:val="18"/>
              </w:rPr>
              <w:t> </w:t>
            </w:r>
            <w:r>
              <w:rPr>
                <w:sz w:val="18"/>
              </w:rPr>
              <w:t>closing</w:t>
            </w:r>
            <w:r>
              <w:rPr>
                <w:spacing w:val="-1"/>
                <w:sz w:val="18"/>
              </w:rPr>
              <w:t> </w:t>
            </w:r>
            <w:r>
              <w:rPr>
                <w:sz w:val="18"/>
              </w:rPr>
              <w:t>parenthesis with one space.</w:t>
            </w:r>
          </w:p>
        </w:tc>
      </w:tr>
      <w:tr>
        <w:trPr>
          <w:trHeight w:val="1150" w:hRule="atLeast"/>
        </w:trPr>
        <w:tc>
          <w:tcPr>
            <w:tcW w:w="2448" w:type="dxa"/>
            <w:shd w:val="clear" w:color="auto" w:fill="EDF2F6"/>
          </w:tcPr>
          <w:p>
            <w:pPr>
              <w:pStyle w:val="TableParagraph"/>
              <w:spacing w:before="106"/>
              <w:rPr>
                <w:b/>
                <w:sz w:val="18"/>
              </w:rPr>
            </w:pPr>
            <w:r>
              <w:rPr>
                <w:b/>
                <w:sz w:val="18"/>
              </w:rPr>
              <w:t>Toddler </w:t>
            </w:r>
            <w:r>
              <w:rPr>
                <w:b/>
                <w:spacing w:val="-2"/>
                <w:sz w:val="18"/>
              </w:rPr>
              <w:t>sizes</w:t>
            </w:r>
          </w:p>
        </w:tc>
        <w:tc>
          <w:tcPr>
            <w:tcW w:w="7632" w:type="dxa"/>
            <w:shd w:val="clear" w:color="auto" w:fill="EDF2F6"/>
          </w:tcPr>
          <w:p>
            <w:pPr>
              <w:pStyle w:val="TableParagraph"/>
              <w:spacing w:line="278" w:lineRule="auto" w:before="106"/>
              <w:ind w:right="137"/>
              <w:rPr>
                <w:sz w:val="18"/>
              </w:rPr>
            </w:pPr>
            <w:r>
              <w:rPr>
                <w:sz w:val="18"/>
              </w:rPr>
              <w:t>Toddler</w:t>
            </w:r>
            <w:r>
              <w:rPr>
                <w:spacing w:val="-3"/>
                <w:sz w:val="18"/>
              </w:rPr>
              <w:t> </w:t>
            </w:r>
            <w:r>
              <w:rPr>
                <w:sz w:val="18"/>
              </w:rPr>
              <w:t>items</w:t>
            </w:r>
            <w:r>
              <w:rPr>
                <w:spacing w:val="-3"/>
                <w:sz w:val="18"/>
              </w:rPr>
              <w:t> </w:t>
            </w:r>
            <w:r>
              <w:rPr>
                <w:sz w:val="18"/>
              </w:rPr>
              <w:t>use</w:t>
            </w:r>
            <w:r>
              <w:rPr>
                <w:spacing w:val="-3"/>
                <w:sz w:val="18"/>
              </w:rPr>
              <w:t> </w:t>
            </w:r>
            <w:r>
              <w:rPr>
                <w:sz w:val="18"/>
              </w:rPr>
              <w:t>TODDLER</w:t>
            </w:r>
            <w:r>
              <w:rPr>
                <w:spacing w:val="-3"/>
                <w:sz w:val="18"/>
              </w:rPr>
              <w:t> </w:t>
            </w:r>
            <w:r>
              <w:rPr>
                <w:sz w:val="18"/>
              </w:rPr>
              <w:t>as</w:t>
            </w:r>
            <w:r>
              <w:rPr>
                <w:spacing w:val="-3"/>
                <w:sz w:val="18"/>
              </w:rPr>
              <w:t> </w:t>
            </w:r>
            <w:r>
              <w:rPr>
                <w:sz w:val="18"/>
              </w:rPr>
              <w:t>the</w:t>
            </w:r>
            <w:r>
              <w:rPr>
                <w:spacing w:val="-3"/>
                <w:sz w:val="18"/>
              </w:rPr>
              <w:t> </w:t>
            </w:r>
            <w:r>
              <w:rPr>
                <w:sz w:val="18"/>
              </w:rPr>
              <w:t>sizing</w:t>
            </w:r>
            <w:r>
              <w:rPr>
                <w:spacing w:val="-3"/>
                <w:sz w:val="18"/>
              </w:rPr>
              <w:t> </w:t>
            </w:r>
            <w:r>
              <w:rPr>
                <w:sz w:val="18"/>
              </w:rPr>
              <w:t>category,</w:t>
            </w:r>
            <w:r>
              <w:rPr>
                <w:spacing w:val="-3"/>
                <w:sz w:val="18"/>
              </w:rPr>
              <w:t> </w:t>
            </w:r>
            <w:r>
              <w:rPr>
                <w:sz w:val="18"/>
              </w:rPr>
              <w:t>always</w:t>
            </w:r>
            <w:r>
              <w:rPr>
                <w:spacing w:val="-3"/>
                <w:sz w:val="18"/>
              </w:rPr>
              <w:t> </w:t>
            </w:r>
            <w:r>
              <w:rPr>
                <w:sz w:val="18"/>
              </w:rPr>
              <w:t>spelled</w:t>
            </w:r>
            <w:r>
              <w:rPr>
                <w:spacing w:val="-3"/>
                <w:sz w:val="18"/>
              </w:rPr>
              <w:t> </w:t>
            </w:r>
            <w:r>
              <w:rPr>
                <w:sz w:val="18"/>
              </w:rPr>
              <w:t>out.</w:t>
            </w:r>
            <w:r>
              <w:rPr>
                <w:spacing w:val="-3"/>
                <w:sz w:val="18"/>
              </w:rPr>
              <w:t> </w:t>
            </w:r>
            <w:r>
              <w:rPr>
                <w:sz w:val="18"/>
              </w:rPr>
              <w:t>Enter</w:t>
            </w:r>
            <w:r>
              <w:rPr>
                <w:spacing w:val="-3"/>
                <w:sz w:val="18"/>
              </w:rPr>
              <w:t> </w:t>
            </w:r>
            <w:r>
              <w:rPr>
                <w:sz w:val="18"/>
              </w:rPr>
              <w:t>toddler</w:t>
            </w:r>
            <w:r>
              <w:rPr>
                <w:spacing w:val="-3"/>
                <w:sz w:val="18"/>
              </w:rPr>
              <w:t> </w:t>
            </w:r>
            <w:r>
              <w:rPr>
                <w:sz w:val="18"/>
              </w:rPr>
              <w:t>sizes exactly as written on the tag, number and T together with no space — for example 2T, 3T, 4T. Don't change a toddler size to a kids' size or a letter size, even when they seem to overlap (4T is not the same as YTH 4).</w:t>
            </w:r>
          </w:p>
        </w:tc>
      </w:tr>
      <w:tr>
        <w:trPr>
          <w:trHeight w:val="1629" w:hRule="atLeast"/>
        </w:trPr>
        <w:tc>
          <w:tcPr>
            <w:tcW w:w="2448" w:type="dxa"/>
          </w:tcPr>
          <w:p>
            <w:pPr>
              <w:pStyle w:val="TableParagraph"/>
              <w:spacing w:before="106"/>
              <w:rPr>
                <w:b/>
                <w:sz w:val="18"/>
              </w:rPr>
            </w:pPr>
            <w:r>
              <w:rPr>
                <w:b/>
                <w:sz w:val="18"/>
              </w:rPr>
              <w:t>Infant </w:t>
            </w:r>
            <w:r>
              <w:rPr>
                <w:b/>
                <w:spacing w:val="-2"/>
                <w:sz w:val="18"/>
              </w:rPr>
              <w:t>sizes</w:t>
            </w:r>
          </w:p>
        </w:tc>
        <w:tc>
          <w:tcPr>
            <w:tcW w:w="7632" w:type="dxa"/>
          </w:tcPr>
          <w:p>
            <w:pPr>
              <w:pStyle w:val="TableParagraph"/>
              <w:spacing w:line="278" w:lineRule="auto" w:before="106"/>
              <w:ind w:right="176"/>
              <w:jc w:val="both"/>
              <w:rPr>
                <w:sz w:val="18"/>
              </w:rPr>
            </w:pPr>
            <w:r>
              <w:rPr>
                <w:sz w:val="18"/>
              </w:rPr>
              <w:t>Infant</w:t>
            </w:r>
            <w:r>
              <w:rPr>
                <w:spacing w:val="-3"/>
                <w:sz w:val="18"/>
              </w:rPr>
              <w:t> </w:t>
            </w:r>
            <w:r>
              <w:rPr>
                <w:sz w:val="18"/>
              </w:rPr>
              <w:t>items</w:t>
            </w:r>
            <w:r>
              <w:rPr>
                <w:spacing w:val="-3"/>
                <w:sz w:val="18"/>
              </w:rPr>
              <w:t> </w:t>
            </w:r>
            <w:r>
              <w:rPr>
                <w:sz w:val="18"/>
              </w:rPr>
              <w:t>use</w:t>
            </w:r>
            <w:r>
              <w:rPr>
                <w:spacing w:val="-3"/>
                <w:sz w:val="18"/>
              </w:rPr>
              <w:t> </w:t>
            </w:r>
            <w:r>
              <w:rPr>
                <w:sz w:val="18"/>
              </w:rPr>
              <w:t>INFANT</w:t>
            </w:r>
            <w:r>
              <w:rPr>
                <w:spacing w:val="-3"/>
                <w:sz w:val="18"/>
              </w:rPr>
              <w:t> </w:t>
            </w:r>
            <w:r>
              <w:rPr>
                <w:sz w:val="18"/>
              </w:rPr>
              <w:t>as</w:t>
            </w:r>
            <w:r>
              <w:rPr>
                <w:spacing w:val="-3"/>
                <w:sz w:val="18"/>
              </w:rPr>
              <w:t> </w:t>
            </w:r>
            <w:r>
              <w:rPr>
                <w:sz w:val="18"/>
              </w:rPr>
              <w:t>the</w:t>
            </w:r>
            <w:r>
              <w:rPr>
                <w:spacing w:val="-3"/>
                <w:sz w:val="18"/>
              </w:rPr>
              <w:t> </w:t>
            </w:r>
            <w:r>
              <w:rPr>
                <w:sz w:val="18"/>
              </w:rPr>
              <w:t>sizing</w:t>
            </w:r>
            <w:r>
              <w:rPr>
                <w:spacing w:val="-3"/>
                <w:sz w:val="18"/>
              </w:rPr>
              <w:t> </w:t>
            </w:r>
            <w:r>
              <w:rPr>
                <w:sz w:val="18"/>
              </w:rPr>
              <w:t>category,</w:t>
            </w:r>
            <w:r>
              <w:rPr>
                <w:spacing w:val="-3"/>
                <w:sz w:val="18"/>
              </w:rPr>
              <w:t> </w:t>
            </w:r>
            <w:r>
              <w:rPr>
                <w:sz w:val="18"/>
              </w:rPr>
              <w:t>always</w:t>
            </w:r>
            <w:r>
              <w:rPr>
                <w:spacing w:val="-3"/>
                <w:sz w:val="18"/>
              </w:rPr>
              <w:t> </w:t>
            </w:r>
            <w:r>
              <w:rPr>
                <w:sz w:val="18"/>
              </w:rPr>
              <w:t>spelled</w:t>
            </w:r>
            <w:r>
              <w:rPr>
                <w:spacing w:val="-3"/>
                <w:sz w:val="18"/>
              </w:rPr>
              <w:t> </w:t>
            </w:r>
            <w:r>
              <w:rPr>
                <w:sz w:val="18"/>
              </w:rPr>
              <w:t>out.</w:t>
            </w:r>
            <w:r>
              <w:rPr>
                <w:spacing w:val="-3"/>
                <w:sz w:val="18"/>
              </w:rPr>
              <w:t> </w:t>
            </w:r>
            <w:r>
              <w:rPr>
                <w:sz w:val="18"/>
              </w:rPr>
              <w:t>Never</w:t>
            </w:r>
            <w:r>
              <w:rPr>
                <w:spacing w:val="-3"/>
                <w:sz w:val="18"/>
              </w:rPr>
              <w:t> </w:t>
            </w:r>
            <w:r>
              <w:rPr>
                <w:sz w:val="18"/>
              </w:rPr>
              <w:t>use</w:t>
            </w:r>
            <w:r>
              <w:rPr>
                <w:spacing w:val="-3"/>
                <w:sz w:val="18"/>
              </w:rPr>
              <w:t> </w:t>
            </w:r>
            <w:r>
              <w:rPr>
                <w:sz w:val="18"/>
              </w:rPr>
              <w:t>BABY</w:t>
            </w:r>
            <w:r>
              <w:rPr>
                <w:spacing w:val="-3"/>
                <w:sz w:val="18"/>
              </w:rPr>
              <w:t> </w:t>
            </w:r>
            <w:r>
              <w:rPr>
                <w:sz w:val="18"/>
              </w:rPr>
              <w:t>as</w:t>
            </w:r>
            <w:r>
              <w:rPr>
                <w:spacing w:val="-3"/>
                <w:sz w:val="18"/>
              </w:rPr>
              <w:t> </w:t>
            </w:r>
            <w:r>
              <w:rPr>
                <w:sz w:val="18"/>
              </w:rPr>
              <w:t>the sizing category; BABY is only allowed as a word in the description (BABY SUNSCREEN).</w:t>
            </w:r>
          </w:p>
          <w:p>
            <w:pPr>
              <w:pStyle w:val="TableParagraph"/>
              <w:spacing w:line="278" w:lineRule="auto" w:before="0"/>
              <w:ind w:right="111"/>
              <w:jc w:val="both"/>
              <w:rPr>
                <w:sz w:val="18"/>
              </w:rPr>
            </w:pPr>
            <w:r>
              <w:rPr>
                <w:sz w:val="18"/>
              </w:rPr>
              <w:t>Write infant sizes as the number of months, a space, then MO — for example 6 MO, 12 MO, 18</w:t>
            </w:r>
            <w:r>
              <w:rPr>
                <w:spacing w:val="-1"/>
                <w:sz w:val="18"/>
              </w:rPr>
              <w:t> </w:t>
            </w:r>
            <w:r>
              <w:rPr>
                <w:sz w:val="18"/>
              </w:rPr>
              <w:t>MO,</w:t>
            </w:r>
            <w:r>
              <w:rPr>
                <w:spacing w:val="-1"/>
                <w:sz w:val="18"/>
              </w:rPr>
              <w:t> </w:t>
            </w:r>
            <w:r>
              <w:rPr>
                <w:sz w:val="18"/>
              </w:rPr>
              <w:t>24</w:t>
            </w:r>
            <w:r>
              <w:rPr>
                <w:spacing w:val="-1"/>
                <w:sz w:val="18"/>
              </w:rPr>
              <w:t> </w:t>
            </w:r>
            <w:r>
              <w:rPr>
                <w:sz w:val="18"/>
              </w:rPr>
              <w:t>MO.</w:t>
            </w:r>
            <w:r>
              <w:rPr>
                <w:spacing w:val="-1"/>
                <w:sz w:val="18"/>
              </w:rPr>
              <w:t> </w:t>
            </w:r>
            <w:r>
              <w:rPr>
                <w:sz w:val="18"/>
              </w:rPr>
              <w:t>For</w:t>
            </w:r>
            <w:r>
              <w:rPr>
                <w:spacing w:val="-1"/>
                <w:sz w:val="18"/>
              </w:rPr>
              <w:t> </w:t>
            </w:r>
            <w:r>
              <w:rPr>
                <w:sz w:val="18"/>
              </w:rPr>
              <w:t>a</w:t>
            </w:r>
            <w:r>
              <w:rPr>
                <w:spacing w:val="-1"/>
                <w:sz w:val="18"/>
              </w:rPr>
              <w:t> </w:t>
            </w:r>
            <w:r>
              <w:rPr>
                <w:sz w:val="18"/>
              </w:rPr>
              <w:t>range</w:t>
            </w:r>
            <w:r>
              <w:rPr>
                <w:spacing w:val="-1"/>
                <w:sz w:val="18"/>
              </w:rPr>
              <w:t> </w:t>
            </w:r>
            <w:r>
              <w:rPr>
                <w:sz w:val="18"/>
              </w:rPr>
              <w:t>of</w:t>
            </w:r>
            <w:r>
              <w:rPr>
                <w:spacing w:val="-1"/>
                <w:sz w:val="18"/>
              </w:rPr>
              <w:t> </w:t>
            </w:r>
            <w:r>
              <w:rPr>
                <w:sz w:val="18"/>
              </w:rPr>
              <w:t>months,</w:t>
            </w:r>
            <w:r>
              <w:rPr>
                <w:spacing w:val="-1"/>
                <w:sz w:val="18"/>
              </w:rPr>
              <w:t> </w:t>
            </w:r>
            <w:r>
              <w:rPr>
                <w:sz w:val="18"/>
              </w:rPr>
              <w:t>use</w:t>
            </w:r>
            <w:r>
              <w:rPr>
                <w:spacing w:val="-1"/>
                <w:sz w:val="18"/>
              </w:rPr>
              <w:t> </w:t>
            </w:r>
            <w:r>
              <w:rPr>
                <w:sz w:val="18"/>
              </w:rPr>
              <w:t>a</w:t>
            </w:r>
            <w:r>
              <w:rPr>
                <w:spacing w:val="-1"/>
                <w:sz w:val="18"/>
              </w:rPr>
              <w:t> </w:t>
            </w:r>
            <w:r>
              <w:rPr>
                <w:sz w:val="18"/>
              </w:rPr>
              <w:t>hyphen</w:t>
            </w:r>
            <w:r>
              <w:rPr>
                <w:spacing w:val="-1"/>
                <w:sz w:val="18"/>
              </w:rPr>
              <w:t> </w:t>
            </w:r>
            <w:r>
              <w:rPr>
                <w:sz w:val="18"/>
              </w:rPr>
              <w:t>with</w:t>
            </w:r>
            <w:r>
              <w:rPr>
                <w:spacing w:val="-1"/>
                <w:sz w:val="18"/>
              </w:rPr>
              <w:t> </w:t>
            </w:r>
            <w:r>
              <w:rPr>
                <w:sz w:val="18"/>
              </w:rPr>
              <w:t>no</w:t>
            </w:r>
            <w:r>
              <w:rPr>
                <w:spacing w:val="-1"/>
                <w:sz w:val="18"/>
              </w:rPr>
              <w:t> </w:t>
            </w:r>
            <w:r>
              <w:rPr>
                <w:sz w:val="18"/>
              </w:rPr>
              <w:t>spaces</w:t>
            </w:r>
            <w:r>
              <w:rPr>
                <w:spacing w:val="-1"/>
                <w:sz w:val="18"/>
              </w:rPr>
              <w:t> </w:t>
            </w:r>
            <w:r>
              <w:rPr>
                <w:sz w:val="18"/>
              </w:rPr>
              <w:t>around</w:t>
            </w:r>
            <w:r>
              <w:rPr>
                <w:spacing w:val="-1"/>
                <w:sz w:val="18"/>
              </w:rPr>
              <w:t> </w:t>
            </w:r>
            <w:r>
              <w:rPr>
                <w:sz w:val="18"/>
              </w:rPr>
              <w:t>it</w:t>
            </w:r>
            <w:r>
              <w:rPr>
                <w:spacing w:val="-1"/>
                <w:sz w:val="18"/>
              </w:rPr>
              <w:t> </w:t>
            </w:r>
            <w:r>
              <w:rPr>
                <w:sz w:val="18"/>
              </w:rPr>
              <w:t>and</w:t>
            </w:r>
            <w:r>
              <w:rPr>
                <w:spacing w:val="-1"/>
                <w:sz w:val="18"/>
              </w:rPr>
              <w:t> </w:t>
            </w:r>
            <w:r>
              <w:rPr>
                <w:sz w:val="18"/>
              </w:rPr>
              <w:t>MO</w:t>
            </w:r>
            <w:r>
              <w:rPr>
                <w:spacing w:val="-1"/>
                <w:sz w:val="18"/>
              </w:rPr>
              <w:t> </w:t>
            </w:r>
            <w:r>
              <w:rPr>
                <w:sz w:val="18"/>
              </w:rPr>
              <w:t>once at</w:t>
            </w:r>
            <w:r>
              <w:rPr>
                <w:spacing w:val="-2"/>
                <w:sz w:val="18"/>
              </w:rPr>
              <w:t> </w:t>
            </w:r>
            <w:r>
              <w:rPr>
                <w:sz w:val="18"/>
              </w:rPr>
              <w:t>the</w:t>
            </w:r>
            <w:r>
              <w:rPr>
                <w:spacing w:val="-2"/>
                <w:sz w:val="18"/>
              </w:rPr>
              <w:t> </w:t>
            </w:r>
            <w:r>
              <w:rPr>
                <w:sz w:val="18"/>
              </w:rPr>
              <w:t>end</w:t>
            </w:r>
            <w:r>
              <w:rPr>
                <w:spacing w:val="-2"/>
                <w:sz w:val="18"/>
              </w:rPr>
              <w:t> </w:t>
            </w:r>
            <w:r>
              <w:rPr>
                <w:sz w:val="18"/>
              </w:rPr>
              <w:t>—</w:t>
            </w:r>
            <w:r>
              <w:rPr>
                <w:spacing w:val="-2"/>
                <w:sz w:val="18"/>
              </w:rPr>
              <w:t> </w:t>
            </w:r>
            <w:r>
              <w:rPr>
                <w:sz w:val="18"/>
              </w:rPr>
              <w:t>for</w:t>
            </w:r>
            <w:r>
              <w:rPr>
                <w:spacing w:val="-2"/>
                <w:sz w:val="18"/>
              </w:rPr>
              <w:t> </w:t>
            </w:r>
            <w:r>
              <w:rPr>
                <w:sz w:val="18"/>
              </w:rPr>
              <w:t>example</w:t>
            </w:r>
            <w:r>
              <w:rPr>
                <w:spacing w:val="-2"/>
                <w:sz w:val="18"/>
              </w:rPr>
              <w:t> </w:t>
            </w:r>
            <w:r>
              <w:rPr>
                <w:sz w:val="18"/>
              </w:rPr>
              <w:t>0-3</w:t>
            </w:r>
            <w:r>
              <w:rPr>
                <w:spacing w:val="-2"/>
                <w:sz w:val="18"/>
              </w:rPr>
              <w:t> </w:t>
            </w:r>
            <w:r>
              <w:rPr>
                <w:sz w:val="18"/>
              </w:rPr>
              <w:t>MO,</w:t>
            </w:r>
            <w:r>
              <w:rPr>
                <w:spacing w:val="-2"/>
                <w:sz w:val="18"/>
              </w:rPr>
              <w:t> </w:t>
            </w:r>
            <w:r>
              <w:rPr>
                <w:sz w:val="18"/>
              </w:rPr>
              <w:t>3-6</w:t>
            </w:r>
            <w:r>
              <w:rPr>
                <w:spacing w:val="-2"/>
                <w:sz w:val="18"/>
              </w:rPr>
              <w:t> </w:t>
            </w:r>
            <w:r>
              <w:rPr>
                <w:sz w:val="18"/>
              </w:rPr>
              <w:t>MO,</w:t>
            </w:r>
            <w:r>
              <w:rPr>
                <w:spacing w:val="-2"/>
                <w:sz w:val="18"/>
              </w:rPr>
              <w:t> </w:t>
            </w:r>
            <w:r>
              <w:rPr>
                <w:sz w:val="18"/>
              </w:rPr>
              <w:t>6-12</w:t>
            </w:r>
            <w:r>
              <w:rPr>
                <w:spacing w:val="-2"/>
                <w:sz w:val="18"/>
              </w:rPr>
              <w:t> </w:t>
            </w:r>
            <w:r>
              <w:rPr>
                <w:sz w:val="18"/>
              </w:rPr>
              <w:t>MO.</w:t>
            </w:r>
            <w:r>
              <w:rPr>
                <w:spacing w:val="-2"/>
                <w:sz w:val="18"/>
              </w:rPr>
              <w:t> </w:t>
            </w:r>
            <w:r>
              <w:rPr>
                <w:sz w:val="18"/>
              </w:rPr>
              <w:t>Don't</w:t>
            </w:r>
            <w:r>
              <w:rPr>
                <w:spacing w:val="-2"/>
                <w:sz w:val="18"/>
              </w:rPr>
              <w:t> </w:t>
            </w:r>
            <w:r>
              <w:rPr>
                <w:sz w:val="18"/>
              </w:rPr>
              <w:t>change</w:t>
            </w:r>
            <w:r>
              <w:rPr>
                <w:spacing w:val="-2"/>
                <w:sz w:val="18"/>
              </w:rPr>
              <w:t> </w:t>
            </w:r>
            <w:r>
              <w:rPr>
                <w:sz w:val="18"/>
              </w:rPr>
              <w:t>an</w:t>
            </w:r>
            <w:r>
              <w:rPr>
                <w:spacing w:val="-2"/>
                <w:sz w:val="18"/>
              </w:rPr>
              <w:t> </w:t>
            </w:r>
            <w:r>
              <w:rPr>
                <w:sz w:val="18"/>
              </w:rPr>
              <w:t>infant</w:t>
            </w:r>
            <w:r>
              <w:rPr>
                <w:spacing w:val="-2"/>
                <w:sz w:val="18"/>
              </w:rPr>
              <w:t> </w:t>
            </w:r>
            <w:r>
              <w:rPr>
                <w:sz w:val="18"/>
              </w:rPr>
              <w:t>size</w:t>
            </w:r>
            <w:r>
              <w:rPr>
                <w:spacing w:val="-2"/>
                <w:sz w:val="18"/>
              </w:rPr>
              <w:t> </w:t>
            </w:r>
            <w:r>
              <w:rPr>
                <w:sz w:val="18"/>
              </w:rPr>
              <w:t>to</w:t>
            </w:r>
            <w:r>
              <w:rPr>
                <w:spacing w:val="-2"/>
                <w:sz w:val="18"/>
              </w:rPr>
              <w:t> </w:t>
            </w:r>
            <w:r>
              <w:rPr>
                <w:sz w:val="18"/>
              </w:rPr>
              <w:t>a</w:t>
            </w:r>
            <w:r>
              <w:rPr>
                <w:spacing w:val="-2"/>
                <w:sz w:val="18"/>
              </w:rPr>
              <w:t> </w:t>
            </w:r>
            <w:r>
              <w:rPr>
                <w:sz w:val="18"/>
              </w:rPr>
              <w:t>toddler size, even when they seem to overlap (24 MO is not the same as 2T).</w:t>
            </w:r>
          </w:p>
        </w:tc>
      </w:tr>
      <w:tr>
        <w:trPr>
          <w:trHeight w:val="910" w:hRule="atLeast"/>
        </w:trPr>
        <w:tc>
          <w:tcPr>
            <w:tcW w:w="2448" w:type="dxa"/>
            <w:shd w:val="clear" w:color="auto" w:fill="EDF2F6"/>
          </w:tcPr>
          <w:p>
            <w:pPr>
              <w:pStyle w:val="TableParagraph"/>
              <w:spacing w:before="106"/>
              <w:rPr>
                <w:b/>
                <w:sz w:val="18"/>
              </w:rPr>
            </w:pPr>
            <w:r>
              <w:rPr>
                <w:b/>
                <w:sz w:val="18"/>
              </w:rPr>
              <w:t>Descriptive </w:t>
            </w:r>
            <w:r>
              <w:rPr>
                <w:b/>
                <w:spacing w:val="-2"/>
                <w:sz w:val="18"/>
              </w:rPr>
              <w:t>words</w:t>
            </w:r>
          </w:p>
        </w:tc>
        <w:tc>
          <w:tcPr>
            <w:tcW w:w="7632" w:type="dxa"/>
            <w:shd w:val="clear" w:color="auto" w:fill="EDF2F6"/>
          </w:tcPr>
          <w:p>
            <w:pPr>
              <w:pStyle w:val="TableParagraph"/>
              <w:spacing w:line="278" w:lineRule="auto" w:before="106"/>
              <w:ind w:right="271"/>
              <w:jc w:val="both"/>
              <w:rPr>
                <w:sz w:val="18"/>
              </w:rPr>
            </w:pPr>
            <w:r>
              <w:rPr>
                <w:sz w:val="18"/>
              </w:rPr>
              <w:t>Always include distinguishing words that are available on the item itself, even if the invoice doesn't</w:t>
            </w:r>
            <w:r>
              <w:rPr>
                <w:spacing w:val="-2"/>
                <w:sz w:val="18"/>
              </w:rPr>
              <w:t> </w:t>
            </w:r>
            <w:r>
              <w:rPr>
                <w:sz w:val="18"/>
              </w:rPr>
              <w:t>call</w:t>
            </w:r>
            <w:r>
              <w:rPr>
                <w:spacing w:val="-2"/>
                <w:sz w:val="18"/>
              </w:rPr>
              <w:t> </w:t>
            </w:r>
            <w:r>
              <w:rPr>
                <w:sz w:val="18"/>
              </w:rPr>
              <w:t>them</w:t>
            </w:r>
            <w:r>
              <w:rPr>
                <w:spacing w:val="-2"/>
                <w:sz w:val="18"/>
              </w:rPr>
              <w:t> </w:t>
            </w:r>
            <w:r>
              <w:rPr>
                <w:sz w:val="18"/>
              </w:rPr>
              <w:t>out</w:t>
            </w:r>
            <w:r>
              <w:rPr>
                <w:spacing w:val="-2"/>
                <w:sz w:val="18"/>
              </w:rPr>
              <w:t> </w:t>
            </w:r>
            <w:r>
              <w:rPr>
                <w:sz w:val="18"/>
              </w:rPr>
              <w:t>—</w:t>
            </w:r>
            <w:r>
              <w:rPr>
                <w:spacing w:val="-2"/>
                <w:sz w:val="18"/>
              </w:rPr>
              <w:t> </w:t>
            </w:r>
            <w:r>
              <w:rPr>
                <w:sz w:val="18"/>
              </w:rPr>
              <w:t>for</w:t>
            </w:r>
            <w:r>
              <w:rPr>
                <w:spacing w:val="-2"/>
                <w:sz w:val="18"/>
              </w:rPr>
              <w:t> </w:t>
            </w:r>
            <w:r>
              <w:rPr>
                <w:sz w:val="18"/>
              </w:rPr>
              <w:t>example,</w:t>
            </w:r>
            <w:r>
              <w:rPr>
                <w:spacing w:val="-2"/>
                <w:sz w:val="18"/>
              </w:rPr>
              <w:t> </w:t>
            </w:r>
            <w:r>
              <w:rPr>
                <w:sz w:val="18"/>
              </w:rPr>
              <w:t>that</w:t>
            </w:r>
            <w:r>
              <w:rPr>
                <w:spacing w:val="-2"/>
                <w:sz w:val="18"/>
              </w:rPr>
              <w:t> </w:t>
            </w:r>
            <w:r>
              <w:rPr>
                <w:sz w:val="18"/>
              </w:rPr>
              <w:t>a</w:t>
            </w:r>
            <w:r>
              <w:rPr>
                <w:spacing w:val="-2"/>
                <w:sz w:val="18"/>
              </w:rPr>
              <w:t> </w:t>
            </w:r>
            <w:r>
              <w:rPr>
                <w:sz w:val="18"/>
              </w:rPr>
              <w:t>jacket</w:t>
            </w:r>
            <w:r>
              <w:rPr>
                <w:spacing w:val="-2"/>
                <w:sz w:val="18"/>
              </w:rPr>
              <w:t> </w:t>
            </w:r>
            <w:r>
              <w:rPr>
                <w:sz w:val="18"/>
              </w:rPr>
              <w:t>has</w:t>
            </w:r>
            <w:r>
              <w:rPr>
                <w:spacing w:val="-2"/>
                <w:sz w:val="18"/>
              </w:rPr>
              <w:t> </w:t>
            </w:r>
            <w:r>
              <w:rPr>
                <w:sz w:val="18"/>
              </w:rPr>
              <w:t>a</w:t>
            </w:r>
            <w:r>
              <w:rPr>
                <w:spacing w:val="-2"/>
                <w:sz w:val="18"/>
              </w:rPr>
              <w:t> </w:t>
            </w:r>
            <w:r>
              <w:rPr>
                <w:sz w:val="18"/>
              </w:rPr>
              <w:t>hood</w:t>
            </w:r>
            <w:r>
              <w:rPr>
                <w:spacing w:val="-2"/>
                <w:sz w:val="18"/>
              </w:rPr>
              <w:t> </w:t>
            </w:r>
            <w:r>
              <w:rPr>
                <w:sz w:val="18"/>
              </w:rPr>
              <w:t>or</w:t>
            </w:r>
            <w:r>
              <w:rPr>
                <w:spacing w:val="-2"/>
                <w:sz w:val="18"/>
              </w:rPr>
              <w:t> </w:t>
            </w:r>
            <w:r>
              <w:rPr>
                <w:sz w:val="18"/>
              </w:rPr>
              <w:t>is</w:t>
            </w:r>
            <w:r>
              <w:rPr>
                <w:spacing w:val="-2"/>
                <w:sz w:val="18"/>
              </w:rPr>
              <w:t> </w:t>
            </w:r>
            <w:r>
              <w:rPr>
                <w:sz w:val="18"/>
              </w:rPr>
              <w:t>a</w:t>
            </w:r>
            <w:r>
              <w:rPr>
                <w:spacing w:val="-2"/>
                <w:sz w:val="18"/>
              </w:rPr>
              <w:t> </w:t>
            </w:r>
            <w:r>
              <w:rPr>
                <w:sz w:val="18"/>
              </w:rPr>
              <w:t>zip-up</w:t>
            </w:r>
            <w:r>
              <w:rPr>
                <w:spacing w:val="-2"/>
                <w:sz w:val="18"/>
              </w:rPr>
              <w:t> </w:t>
            </w:r>
            <w:r>
              <w:rPr>
                <w:sz w:val="18"/>
              </w:rPr>
              <w:t>—</w:t>
            </w:r>
            <w:r>
              <w:rPr>
                <w:spacing w:val="-2"/>
                <w:sz w:val="18"/>
              </w:rPr>
              <w:t> </w:t>
            </w:r>
            <w:r>
              <w:rPr>
                <w:sz w:val="18"/>
              </w:rPr>
              <w:t>so</w:t>
            </w:r>
            <w:r>
              <w:rPr>
                <w:spacing w:val="-2"/>
                <w:sz w:val="18"/>
              </w:rPr>
              <w:t> </w:t>
            </w:r>
            <w:r>
              <w:rPr>
                <w:sz w:val="18"/>
              </w:rPr>
              <w:t>the</w:t>
            </w:r>
            <w:r>
              <w:rPr>
                <w:spacing w:val="-2"/>
                <w:sz w:val="18"/>
              </w:rPr>
              <w:t> </w:t>
            </w:r>
            <w:r>
              <w:rPr>
                <w:sz w:val="18"/>
              </w:rPr>
              <w:t>name reflects the actual product.</w:t>
            </w:r>
          </w:p>
        </w:tc>
      </w:tr>
      <w:tr>
        <w:trPr>
          <w:trHeight w:val="1150" w:hRule="atLeast"/>
        </w:trPr>
        <w:tc>
          <w:tcPr>
            <w:tcW w:w="2448" w:type="dxa"/>
          </w:tcPr>
          <w:p>
            <w:pPr>
              <w:pStyle w:val="TableParagraph"/>
              <w:spacing w:line="278" w:lineRule="auto" w:before="106"/>
              <w:ind w:right="200"/>
              <w:rPr>
                <w:b/>
                <w:sz w:val="18"/>
              </w:rPr>
            </w:pPr>
            <w:r>
              <w:rPr>
                <w:b/>
                <w:spacing w:val="-2"/>
                <w:sz w:val="18"/>
              </w:rPr>
              <w:t>Measurement-</w:t>
            </w:r>
            <w:r>
              <w:rPr>
                <w:b/>
                <w:spacing w:val="-2"/>
                <w:sz w:val="18"/>
              </w:rPr>
              <w:t>based sizing</w:t>
            </w:r>
          </w:p>
        </w:tc>
        <w:tc>
          <w:tcPr>
            <w:tcW w:w="7632" w:type="dxa"/>
          </w:tcPr>
          <w:p>
            <w:pPr>
              <w:pStyle w:val="TableParagraph"/>
              <w:spacing w:line="278" w:lineRule="auto" w:before="106"/>
              <w:ind w:right="137"/>
              <w:rPr>
                <w:sz w:val="18"/>
              </w:rPr>
            </w:pPr>
            <w:r>
              <w:rPr>
                <w:sz w:val="18"/>
              </w:rPr>
              <w:t>If the size is a measurement (ounces, pounds, liters), put it in the description instead of the size slot — for example, 40 OZ WATER BOTTLE. Fishing line strength always uses LB, never</w:t>
            </w:r>
            <w:r>
              <w:rPr>
                <w:spacing w:val="-2"/>
                <w:sz w:val="18"/>
              </w:rPr>
              <w:t> </w:t>
            </w:r>
            <w:r>
              <w:rPr>
                <w:sz w:val="18"/>
              </w:rPr>
              <w:t>LBS</w:t>
            </w:r>
            <w:r>
              <w:rPr>
                <w:spacing w:val="-2"/>
                <w:sz w:val="18"/>
              </w:rPr>
              <w:t> </w:t>
            </w:r>
            <w:r>
              <w:rPr>
                <w:sz w:val="18"/>
              </w:rPr>
              <w:t>(8</w:t>
            </w:r>
            <w:r>
              <w:rPr>
                <w:spacing w:val="-2"/>
                <w:sz w:val="18"/>
              </w:rPr>
              <w:t> </w:t>
            </w:r>
            <w:r>
              <w:rPr>
                <w:sz w:val="18"/>
              </w:rPr>
              <w:t>LB,</w:t>
            </w:r>
            <w:r>
              <w:rPr>
                <w:spacing w:val="-2"/>
                <w:sz w:val="18"/>
              </w:rPr>
              <w:t> </w:t>
            </w:r>
            <w:r>
              <w:rPr>
                <w:sz w:val="18"/>
              </w:rPr>
              <w:t>20</w:t>
            </w:r>
            <w:r>
              <w:rPr>
                <w:spacing w:val="-2"/>
                <w:sz w:val="18"/>
              </w:rPr>
              <w:t> </w:t>
            </w:r>
            <w:r>
              <w:rPr>
                <w:sz w:val="18"/>
              </w:rPr>
              <w:t>LB).</w:t>
            </w:r>
            <w:r>
              <w:rPr>
                <w:spacing w:val="-2"/>
                <w:sz w:val="18"/>
              </w:rPr>
              <w:t> </w:t>
            </w:r>
            <w:r>
              <w:rPr>
                <w:sz w:val="18"/>
              </w:rPr>
              <w:t>Feet</w:t>
            </w:r>
            <w:r>
              <w:rPr>
                <w:spacing w:val="-2"/>
                <w:sz w:val="18"/>
              </w:rPr>
              <w:t> </w:t>
            </w:r>
            <w:r>
              <w:rPr>
                <w:sz w:val="18"/>
              </w:rPr>
              <w:t>and</w:t>
            </w:r>
            <w:r>
              <w:rPr>
                <w:spacing w:val="-2"/>
                <w:sz w:val="18"/>
              </w:rPr>
              <w:t> </w:t>
            </w:r>
            <w:r>
              <w:rPr>
                <w:sz w:val="18"/>
              </w:rPr>
              <w:t>inches</w:t>
            </w:r>
            <w:r>
              <w:rPr>
                <w:spacing w:val="-2"/>
                <w:sz w:val="18"/>
              </w:rPr>
              <w:t> </w:t>
            </w:r>
            <w:r>
              <w:rPr>
                <w:sz w:val="18"/>
              </w:rPr>
              <w:t>are</w:t>
            </w:r>
            <w:r>
              <w:rPr>
                <w:spacing w:val="-2"/>
                <w:sz w:val="18"/>
              </w:rPr>
              <w:t> </w:t>
            </w:r>
            <w:r>
              <w:rPr>
                <w:sz w:val="18"/>
              </w:rPr>
              <w:t>written</w:t>
            </w:r>
            <w:r>
              <w:rPr>
                <w:spacing w:val="-2"/>
                <w:sz w:val="18"/>
              </w:rPr>
              <w:t> </w:t>
            </w:r>
            <w:r>
              <w:rPr>
                <w:sz w:val="18"/>
              </w:rPr>
              <w:t>with</w:t>
            </w:r>
            <w:r>
              <w:rPr>
                <w:spacing w:val="-2"/>
                <w:sz w:val="18"/>
              </w:rPr>
              <w:t> </w:t>
            </w:r>
            <w:r>
              <w:rPr>
                <w:sz w:val="18"/>
              </w:rPr>
              <w:t>the</w:t>
            </w:r>
            <w:r>
              <w:rPr>
                <w:spacing w:val="-2"/>
                <w:sz w:val="18"/>
              </w:rPr>
              <w:t> </w:t>
            </w:r>
            <w:r>
              <w:rPr>
                <w:sz w:val="18"/>
              </w:rPr>
              <w:t>foot</w:t>
            </w:r>
            <w:r>
              <w:rPr>
                <w:spacing w:val="-2"/>
                <w:sz w:val="18"/>
              </w:rPr>
              <w:t> </w:t>
            </w:r>
            <w:r>
              <w:rPr>
                <w:sz w:val="18"/>
              </w:rPr>
              <w:t>(')</w:t>
            </w:r>
            <w:r>
              <w:rPr>
                <w:spacing w:val="-2"/>
                <w:sz w:val="18"/>
              </w:rPr>
              <w:t> </w:t>
            </w:r>
            <w:r>
              <w:rPr>
                <w:sz w:val="18"/>
              </w:rPr>
              <w:t>and</w:t>
            </w:r>
            <w:r>
              <w:rPr>
                <w:spacing w:val="-2"/>
                <w:sz w:val="18"/>
              </w:rPr>
              <w:t> </w:t>
            </w:r>
            <w:r>
              <w:rPr>
                <w:sz w:val="18"/>
              </w:rPr>
              <w:t>inch</w:t>
            </w:r>
            <w:r>
              <w:rPr>
                <w:spacing w:val="-2"/>
                <w:sz w:val="18"/>
              </w:rPr>
              <w:t> </w:t>
            </w:r>
            <w:r>
              <w:rPr>
                <w:sz w:val="18"/>
              </w:rPr>
              <w:t>(")</w:t>
            </w:r>
            <w:r>
              <w:rPr>
                <w:spacing w:val="-2"/>
                <w:sz w:val="18"/>
              </w:rPr>
              <w:t> </w:t>
            </w:r>
            <w:r>
              <w:rPr>
                <w:sz w:val="18"/>
              </w:rPr>
              <w:t>marks</w:t>
            </w:r>
            <w:r>
              <w:rPr>
                <w:spacing w:val="-2"/>
                <w:sz w:val="18"/>
              </w:rPr>
              <w:t> </w:t>
            </w:r>
            <w:r>
              <w:rPr>
                <w:sz w:val="18"/>
              </w:rPr>
              <w:t>right after the number, with no space — for example 6' LEASH or 12" RULER.</w:t>
            </w:r>
          </w:p>
        </w:tc>
      </w:tr>
    </w:tbl>
    <w:p>
      <w:pPr>
        <w:pStyle w:val="TableParagraph"/>
        <w:spacing w:after="0" w:line="278" w:lineRule="auto"/>
        <w:rPr>
          <w:sz w:val="18"/>
        </w:rPr>
        <w:sectPr>
          <w:pgSz w:w="12240" w:h="15840"/>
          <w:pgMar w:header="0" w:footer="656" w:top="880" w:bottom="840" w:left="720" w:right="720"/>
        </w:sectPr>
      </w:pPr>
    </w:p>
    <w:p>
      <w:pPr>
        <w:pStyle w:val="BodyText"/>
        <w:rPr>
          <w:b/>
          <w:sz w:val="2"/>
        </w:rPr>
      </w:pPr>
    </w:p>
    <w:tbl>
      <w:tblPr>
        <w:tblW w:w="0" w:type="auto"/>
        <w:jc w:val="left"/>
        <w:tblInd w:w="36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0" w:type="dxa"/>
          <w:left w:w="0" w:type="dxa"/>
          <w:bottom w:w="0" w:type="dxa"/>
          <w:right w:w="0" w:type="dxa"/>
        </w:tblCellMar>
        <w:tblLook w:val="01E0"/>
      </w:tblPr>
      <w:tblGrid>
        <w:gridCol w:w="2448"/>
        <w:gridCol w:w="7632"/>
      </w:tblGrid>
      <w:tr>
        <w:trPr>
          <w:trHeight w:val="430" w:hRule="atLeast"/>
        </w:trPr>
        <w:tc>
          <w:tcPr>
            <w:tcW w:w="2448" w:type="dxa"/>
            <w:shd w:val="clear" w:color="auto" w:fill="2D5989"/>
          </w:tcPr>
          <w:p>
            <w:pPr>
              <w:pStyle w:val="TableParagraph"/>
              <w:spacing w:before="106"/>
              <w:rPr>
                <w:b/>
                <w:sz w:val="18"/>
              </w:rPr>
            </w:pPr>
            <w:r>
              <w:rPr>
                <w:b/>
                <w:color w:val="FFFFFF"/>
                <w:spacing w:val="-4"/>
                <w:sz w:val="18"/>
              </w:rPr>
              <w:t>Rule</w:t>
            </w:r>
          </w:p>
        </w:tc>
        <w:tc>
          <w:tcPr>
            <w:tcW w:w="7632" w:type="dxa"/>
            <w:shd w:val="clear" w:color="auto" w:fill="2D5989"/>
          </w:tcPr>
          <w:p>
            <w:pPr>
              <w:pStyle w:val="TableParagraph"/>
              <w:spacing w:before="106"/>
              <w:rPr>
                <w:b/>
                <w:sz w:val="18"/>
              </w:rPr>
            </w:pPr>
            <w:r>
              <w:rPr>
                <w:b/>
                <w:color w:val="FFFFFF"/>
                <w:spacing w:val="-2"/>
                <w:sz w:val="18"/>
              </w:rPr>
              <w:t>Details</w:t>
            </w:r>
          </w:p>
        </w:tc>
      </w:tr>
      <w:tr>
        <w:trPr>
          <w:trHeight w:val="1390" w:hRule="atLeast"/>
        </w:trPr>
        <w:tc>
          <w:tcPr>
            <w:tcW w:w="2448" w:type="dxa"/>
            <w:shd w:val="clear" w:color="auto" w:fill="EDF2F6"/>
          </w:tcPr>
          <w:p>
            <w:pPr>
              <w:pStyle w:val="TableParagraph"/>
              <w:spacing w:line="278" w:lineRule="auto" w:before="106"/>
              <w:ind w:right="100"/>
              <w:rPr>
                <w:b/>
                <w:sz w:val="18"/>
              </w:rPr>
            </w:pPr>
            <w:r>
              <w:rPr>
                <w:b/>
                <w:sz w:val="18"/>
              </w:rPr>
              <w:t>Vendor</w:t>
            </w:r>
            <w:r>
              <w:rPr>
                <w:b/>
                <w:spacing w:val="-8"/>
                <w:sz w:val="18"/>
              </w:rPr>
              <w:t> </w:t>
            </w:r>
            <w:r>
              <w:rPr>
                <w:b/>
                <w:sz w:val="18"/>
              </w:rPr>
              <w:t>ID</w:t>
            </w:r>
            <w:r>
              <w:rPr>
                <w:b/>
                <w:spacing w:val="-8"/>
                <w:sz w:val="18"/>
              </w:rPr>
              <w:t> </w:t>
            </w:r>
            <w:r>
              <w:rPr>
                <w:b/>
                <w:sz w:val="18"/>
              </w:rPr>
              <w:t>—</w:t>
            </w:r>
            <w:r>
              <w:rPr>
                <w:b/>
                <w:spacing w:val="-8"/>
                <w:sz w:val="18"/>
              </w:rPr>
              <w:t> </w:t>
            </w:r>
            <w:r>
              <w:rPr>
                <w:b/>
                <w:sz w:val="18"/>
              </w:rPr>
              <w:t>when</w:t>
            </w:r>
            <w:r>
              <w:rPr>
                <w:b/>
                <w:spacing w:val="-8"/>
                <w:sz w:val="18"/>
              </w:rPr>
              <w:t> </w:t>
            </w:r>
            <w:r>
              <w:rPr>
                <w:b/>
                <w:sz w:val="18"/>
              </w:rPr>
              <w:t>to</w:t>
            </w:r>
            <w:r>
              <w:rPr>
                <w:b/>
                <w:spacing w:val="-8"/>
                <w:sz w:val="18"/>
              </w:rPr>
              <w:t> </w:t>
            </w:r>
            <w:r>
              <w:rPr>
                <w:b/>
                <w:sz w:val="18"/>
              </w:rPr>
              <w:t>add </w:t>
            </w:r>
            <w:r>
              <w:rPr>
                <w:b/>
                <w:spacing w:val="-6"/>
                <w:sz w:val="18"/>
              </w:rPr>
              <w:t>it</w:t>
            </w:r>
          </w:p>
        </w:tc>
        <w:tc>
          <w:tcPr>
            <w:tcW w:w="7632" w:type="dxa"/>
            <w:shd w:val="clear" w:color="auto" w:fill="EDF2F6"/>
          </w:tcPr>
          <w:p>
            <w:pPr>
              <w:pStyle w:val="TableParagraph"/>
              <w:spacing w:line="278" w:lineRule="auto" w:before="106"/>
              <w:ind w:right="137"/>
              <w:jc w:val="both"/>
              <w:rPr>
                <w:sz w:val="18"/>
              </w:rPr>
            </w:pPr>
            <w:r>
              <w:rPr>
                <w:sz w:val="18"/>
              </w:rPr>
              <w:t>Only</w:t>
            </w:r>
            <w:r>
              <w:rPr>
                <w:spacing w:val="-3"/>
                <w:sz w:val="18"/>
              </w:rPr>
              <w:t> </w:t>
            </w:r>
            <w:r>
              <w:rPr>
                <w:sz w:val="18"/>
              </w:rPr>
              <w:t>for</w:t>
            </w:r>
            <w:r>
              <w:rPr>
                <w:spacing w:val="-3"/>
                <w:sz w:val="18"/>
              </w:rPr>
              <w:t> </w:t>
            </w:r>
            <w:r>
              <w:rPr>
                <w:sz w:val="18"/>
              </w:rPr>
              <w:t>Fishing</w:t>
            </w:r>
            <w:r>
              <w:rPr>
                <w:spacing w:val="-3"/>
                <w:sz w:val="18"/>
              </w:rPr>
              <w:t> </w:t>
            </w:r>
            <w:r>
              <w:rPr>
                <w:sz w:val="18"/>
              </w:rPr>
              <w:t>category</w:t>
            </w:r>
            <w:r>
              <w:rPr>
                <w:spacing w:val="-3"/>
                <w:sz w:val="18"/>
              </w:rPr>
              <w:t> </w:t>
            </w:r>
            <w:r>
              <w:rPr>
                <w:sz w:val="18"/>
              </w:rPr>
              <w:t>items,</w:t>
            </w:r>
            <w:r>
              <w:rPr>
                <w:spacing w:val="-3"/>
                <w:sz w:val="18"/>
              </w:rPr>
              <w:t> </w:t>
            </w:r>
            <w:r>
              <w:rPr>
                <w:sz w:val="18"/>
              </w:rPr>
              <w:t>or</w:t>
            </w:r>
            <w:r>
              <w:rPr>
                <w:spacing w:val="-3"/>
                <w:sz w:val="18"/>
              </w:rPr>
              <w:t> </w:t>
            </w:r>
            <w:r>
              <w:rPr>
                <w:sz w:val="18"/>
              </w:rPr>
              <w:t>items</w:t>
            </w:r>
            <w:r>
              <w:rPr>
                <w:spacing w:val="-3"/>
                <w:sz w:val="18"/>
              </w:rPr>
              <w:t> </w:t>
            </w:r>
            <w:r>
              <w:rPr>
                <w:sz w:val="18"/>
              </w:rPr>
              <w:t>bought</w:t>
            </w:r>
            <w:r>
              <w:rPr>
                <w:spacing w:val="-3"/>
                <w:sz w:val="18"/>
              </w:rPr>
              <w:t> </w:t>
            </w:r>
            <w:r>
              <w:rPr>
                <w:sz w:val="18"/>
              </w:rPr>
              <w:t>from</w:t>
            </w:r>
            <w:r>
              <w:rPr>
                <w:spacing w:val="-3"/>
                <w:sz w:val="18"/>
              </w:rPr>
              <w:t> </w:t>
            </w:r>
            <w:r>
              <w:rPr>
                <w:sz w:val="18"/>
              </w:rPr>
              <w:t>Coghlans,</w:t>
            </w:r>
            <w:r>
              <w:rPr>
                <w:spacing w:val="-3"/>
                <w:sz w:val="18"/>
              </w:rPr>
              <w:t> </w:t>
            </w:r>
            <w:r>
              <w:rPr>
                <w:sz w:val="18"/>
              </w:rPr>
              <w:t>World</w:t>
            </w:r>
            <w:r>
              <w:rPr>
                <w:spacing w:val="-3"/>
                <w:sz w:val="18"/>
              </w:rPr>
              <w:t> </w:t>
            </w:r>
            <w:r>
              <w:rPr>
                <w:sz w:val="18"/>
              </w:rPr>
              <w:t>Famous</w:t>
            </w:r>
            <w:r>
              <w:rPr>
                <w:spacing w:val="-3"/>
                <w:sz w:val="18"/>
              </w:rPr>
              <w:t> </w:t>
            </w:r>
            <w:r>
              <w:rPr>
                <w:sz w:val="18"/>
              </w:rPr>
              <w:t>Sports,</w:t>
            </w:r>
            <w:r>
              <w:rPr>
                <w:spacing w:val="-3"/>
                <w:sz w:val="18"/>
              </w:rPr>
              <w:t> </w:t>
            </w:r>
            <w:r>
              <w:rPr>
                <w:sz w:val="18"/>
              </w:rPr>
              <w:t>Lazy One,</w:t>
            </w:r>
            <w:r>
              <w:rPr>
                <w:spacing w:val="-3"/>
                <w:sz w:val="18"/>
              </w:rPr>
              <w:t> </w:t>
            </w:r>
            <w:r>
              <w:rPr>
                <w:sz w:val="18"/>
              </w:rPr>
              <w:t>or</w:t>
            </w:r>
            <w:r>
              <w:rPr>
                <w:spacing w:val="-3"/>
                <w:sz w:val="18"/>
              </w:rPr>
              <w:t> </w:t>
            </w:r>
            <w:r>
              <w:rPr>
                <w:sz w:val="18"/>
              </w:rPr>
              <w:t>Ty.</w:t>
            </w:r>
            <w:r>
              <w:rPr>
                <w:spacing w:val="-3"/>
                <w:sz w:val="18"/>
              </w:rPr>
              <w:t> </w:t>
            </w:r>
            <w:r>
              <w:rPr>
                <w:sz w:val="18"/>
              </w:rPr>
              <w:t>"Bought</w:t>
            </w:r>
            <w:r>
              <w:rPr>
                <w:spacing w:val="-3"/>
                <w:sz w:val="18"/>
              </w:rPr>
              <w:t> </w:t>
            </w:r>
            <w:r>
              <w:rPr>
                <w:sz w:val="18"/>
              </w:rPr>
              <w:t>from"</w:t>
            </w:r>
            <w:r>
              <w:rPr>
                <w:spacing w:val="-3"/>
                <w:sz w:val="18"/>
              </w:rPr>
              <w:t> </w:t>
            </w:r>
            <w:r>
              <w:rPr>
                <w:sz w:val="18"/>
              </w:rPr>
              <w:t>means</w:t>
            </w:r>
            <w:r>
              <w:rPr>
                <w:spacing w:val="-3"/>
                <w:sz w:val="18"/>
              </w:rPr>
              <w:t> </w:t>
            </w:r>
            <w:r>
              <w:rPr>
                <w:sz w:val="18"/>
              </w:rPr>
              <w:t>the</w:t>
            </w:r>
            <w:r>
              <w:rPr>
                <w:spacing w:val="-3"/>
                <w:sz w:val="18"/>
              </w:rPr>
              <w:t> </w:t>
            </w:r>
            <w:r>
              <w:rPr>
                <w:sz w:val="18"/>
              </w:rPr>
              <w:t>actual</w:t>
            </w:r>
            <w:r>
              <w:rPr>
                <w:spacing w:val="-3"/>
                <w:sz w:val="18"/>
              </w:rPr>
              <w:t> </w:t>
            </w:r>
            <w:r>
              <w:rPr>
                <w:sz w:val="18"/>
              </w:rPr>
              <w:t>supplier</w:t>
            </w:r>
            <w:r>
              <w:rPr>
                <w:spacing w:val="-3"/>
                <w:sz w:val="18"/>
              </w:rPr>
              <w:t> </w:t>
            </w:r>
            <w:r>
              <w:rPr>
                <w:sz w:val="18"/>
              </w:rPr>
              <w:t>(Coghlans,</w:t>
            </w:r>
            <w:r>
              <w:rPr>
                <w:spacing w:val="-3"/>
                <w:sz w:val="18"/>
              </w:rPr>
              <w:t> </w:t>
            </w:r>
            <w:r>
              <w:rPr>
                <w:sz w:val="18"/>
              </w:rPr>
              <w:t>World</w:t>
            </w:r>
            <w:r>
              <w:rPr>
                <w:spacing w:val="-3"/>
                <w:sz w:val="18"/>
              </w:rPr>
              <w:t> </w:t>
            </w:r>
            <w:r>
              <w:rPr>
                <w:sz w:val="18"/>
              </w:rPr>
              <w:t>Famous</w:t>
            </w:r>
            <w:r>
              <w:rPr>
                <w:spacing w:val="-3"/>
                <w:sz w:val="18"/>
              </w:rPr>
              <w:t> </w:t>
            </w:r>
            <w:r>
              <w:rPr>
                <w:sz w:val="18"/>
              </w:rPr>
              <w:t>Sports,</w:t>
            </w:r>
            <w:r>
              <w:rPr>
                <w:spacing w:val="-3"/>
                <w:sz w:val="18"/>
              </w:rPr>
              <w:t> </w:t>
            </w:r>
            <w:r>
              <w:rPr>
                <w:sz w:val="18"/>
              </w:rPr>
              <w:t>Lazy One, Ty), even when the invoice comes through WWD — not the brand and not WWD — so a World Famous Sports house brand like PULSE still gets the vendor ID. Every other item is named without a vendor ID (the ID still goes in the Vendor ID field).</w:t>
            </w:r>
          </w:p>
        </w:tc>
      </w:tr>
      <w:tr>
        <w:trPr>
          <w:trHeight w:val="1150" w:hRule="atLeast"/>
        </w:trPr>
        <w:tc>
          <w:tcPr>
            <w:tcW w:w="2448" w:type="dxa"/>
          </w:tcPr>
          <w:p>
            <w:pPr>
              <w:pStyle w:val="TableParagraph"/>
              <w:spacing w:before="106"/>
              <w:rPr>
                <w:b/>
                <w:sz w:val="18"/>
              </w:rPr>
            </w:pPr>
            <w:r>
              <w:rPr>
                <w:b/>
                <w:sz w:val="18"/>
              </w:rPr>
              <w:t>Ty </w:t>
            </w:r>
            <w:r>
              <w:rPr>
                <w:b/>
                <w:spacing w:val="-2"/>
                <w:sz w:val="18"/>
              </w:rPr>
              <w:t>birthdays</w:t>
            </w:r>
          </w:p>
        </w:tc>
        <w:tc>
          <w:tcPr>
            <w:tcW w:w="7632" w:type="dxa"/>
          </w:tcPr>
          <w:p>
            <w:pPr>
              <w:pStyle w:val="TableParagraph"/>
              <w:spacing w:line="278" w:lineRule="auto" w:before="106"/>
              <w:rPr>
                <w:sz w:val="18"/>
              </w:rPr>
            </w:pPr>
            <w:r>
              <w:rPr>
                <w:sz w:val="18"/>
              </w:rPr>
              <w:t>Ty</w:t>
            </w:r>
            <w:r>
              <w:rPr>
                <w:spacing w:val="-3"/>
                <w:sz w:val="18"/>
              </w:rPr>
              <w:t> </w:t>
            </w:r>
            <w:r>
              <w:rPr>
                <w:sz w:val="18"/>
              </w:rPr>
              <w:t>plush</w:t>
            </w:r>
            <w:r>
              <w:rPr>
                <w:spacing w:val="-3"/>
                <w:sz w:val="18"/>
              </w:rPr>
              <w:t> </w:t>
            </w:r>
            <w:r>
              <w:rPr>
                <w:sz w:val="18"/>
              </w:rPr>
              <w:t>items</w:t>
            </w:r>
            <w:r>
              <w:rPr>
                <w:spacing w:val="-3"/>
                <w:sz w:val="18"/>
              </w:rPr>
              <w:t> </w:t>
            </w:r>
            <w:r>
              <w:rPr>
                <w:sz w:val="18"/>
              </w:rPr>
              <w:t>keep</w:t>
            </w:r>
            <w:r>
              <w:rPr>
                <w:spacing w:val="-3"/>
                <w:sz w:val="18"/>
              </w:rPr>
              <w:t> </w:t>
            </w:r>
            <w:r>
              <w:rPr>
                <w:sz w:val="18"/>
              </w:rPr>
              <w:t>the</w:t>
            </w:r>
            <w:r>
              <w:rPr>
                <w:spacing w:val="-3"/>
                <w:sz w:val="18"/>
              </w:rPr>
              <w:t> </w:t>
            </w:r>
            <w:r>
              <w:rPr>
                <w:sz w:val="18"/>
              </w:rPr>
              <w:t>birthday</w:t>
            </w:r>
            <w:r>
              <w:rPr>
                <w:spacing w:val="-3"/>
                <w:sz w:val="18"/>
              </w:rPr>
              <w:t> </w:t>
            </w:r>
            <w:r>
              <w:rPr>
                <w:sz w:val="18"/>
              </w:rPr>
              <w:t>from</w:t>
            </w:r>
            <w:r>
              <w:rPr>
                <w:spacing w:val="-3"/>
                <w:sz w:val="18"/>
              </w:rPr>
              <w:t> </w:t>
            </w:r>
            <w:r>
              <w:rPr>
                <w:sz w:val="18"/>
              </w:rPr>
              <w:t>the</w:t>
            </w:r>
            <w:r>
              <w:rPr>
                <w:spacing w:val="-3"/>
                <w:sz w:val="18"/>
              </w:rPr>
              <w:t> </w:t>
            </w:r>
            <w:r>
              <w:rPr>
                <w:sz w:val="18"/>
              </w:rPr>
              <w:t>tag.</w:t>
            </w:r>
            <w:r>
              <w:rPr>
                <w:spacing w:val="-3"/>
                <w:sz w:val="18"/>
              </w:rPr>
              <w:t> </w:t>
            </w:r>
            <w:r>
              <w:rPr>
                <w:sz w:val="18"/>
              </w:rPr>
              <w:t>Write</w:t>
            </w:r>
            <w:r>
              <w:rPr>
                <w:spacing w:val="-3"/>
                <w:sz w:val="18"/>
              </w:rPr>
              <w:t> </w:t>
            </w:r>
            <w:r>
              <w:rPr>
                <w:sz w:val="18"/>
              </w:rPr>
              <w:t>it</w:t>
            </w:r>
            <w:r>
              <w:rPr>
                <w:spacing w:val="-3"/>
                <w:sz w:val="18"/>
              </w:rPr>
              <w:t> </w:t>
            </w:r>
            <w:r>
              <w:rPr>
                <w:sz w:val="18"/>
              </w:rPr>
              <w:t>as</w:t>
            </w:r>
            <w:r>
              <w:rPr>
                <w:spacing w:val="-3"/>
                <w:sz w:val="18"/>
              </w:rPr>
              <w:t> </w:t>
            </w:r>
            <w:r>
              <w:rPr>
                <w:sz w:val="18"/>
              </w:rPr>
              <w:t>the</w:t>
            </w:r>
            <w:r>
              <w:rPr>
                <w:spacing w:val="-3"/>
                <w:sz w:val="18"/>
              </w:rPr>
              <w:t> </w:t>
            </w:r>
            <w:r>
              <w:rPr>
                <w:sz w:val="18"/>
              </w:rPr>
              <w:t>3-letter</w:t>
            </w:r>
            <w:r>
              <w:rPr>
                <w:spacing w:val="-3"/>
                <w:sz w:val="18"/>
              </w:rPr>
              <w:t> </w:t>
            </w:r>
            <w:r>
              <w:rPr>
                <w:sz w:val="18"/>
              </w:rPr>
              <w:t>month,</w:t>
            </w:r>
            <w:r>
              <w:rPr>
                <w:spacing w:val="-3"/>
                <w:sz w:val="18"/>
              </w:rPr>
              <w:t> </w:t>
            </w:r>
            <w:r>
              <w:rPr>
                <w:sz w:val="18"/>
              </w:rPr>
              <w:t>a</w:t>
            </w:r>
            <w:r>
              <w:rPr>
                <w:spacing w:val="-3"/>
                <w:sz w:val="18"/>
              </w:rPr>
              <w:t> </w:t>
            </w:r>
            <w:r>
              <w:rPr>
                <w:sz w:val="18"/>
              </w:rPr>
              <w:t>space,</w:t>
            </w:r>
            <w:r>
              <w:rPr>
                <w:spacing w:val="-3"/>
                <w:sz w:val="18"/>
              </w:rPr>
              <w:t> </w:t>
            </w:r>
            <w:r>
              <w:rPr>
                <w:sz w:val="18"/>
              </w:rPr>
              <w:t>and</w:t>
            </w:r>
            <w:r>
              <w:rPr>
                <w:spacing w:val="-3"/>
                <w:sz w:val="18"/>
              </w:rPr>
              <w:t> </w:t>
            </w:r>
            <w:r>
              <w:rPr>
                <w:sz w:val="18"/>
              </w:rPr>
              <w:t>the day (JAN 23, MAR 6, SEP 10 — never MARCH, SEPT, or JUNE), placed right before the vendor ID so the vendor ID stays last: TY BEANIE BOOS MEADOW FOX ORANGE REG MAR 6 36379. The birthday counts toward the 52 characters.</w:t>
            </w:r>
          </w:p>
        </w:tc>
      </w:tr>
      <w:tr>
        <w:trPr>
          <w:trHeight w:val="1630" w:hRule="atLeast"/>
        </w:trPr>
        <w:tc>
          <w:tcPr>
            <w:tcW w:w="2448" w:type="dxa"/>
            <w:shd w:val="clear" w:color="auto" w:fill="EDF2F6"/>
          </w:tcPr>
          <w:p>
            <w:pPr>
              <w:pStyle w:val="TableParagraph"/>
              <w:spacing w:line="278" w:lineRule="auto" w:before="106"/>
              <w:ind w:right="200"/>
              <w:rPr>
                <w:b/>
                <w:sz w:val="18"/>
              </w:rPr>
            </w:pPr>
            <w:r>
              <w:rPr>
                <w:b/>
                <w:sz w:val="18"/>
              </w:rPr>
              <w:t>Vendor</w:t>
            </w:r>
            <w:r>
              <w:rPr>
                <w:b/>
                <w:spacing w:val="-8"/>
                <w:sz w:val="18"/>
              </w:rPr>
              <w:t> </w:t>
            </w:r>
            <w:r>
              <w:rPr>
                <w:b/>
                <w:sz w:val="18"/>
              </w:rPr>
              <w:t>ID</w:t>
            </w:r>
            <w:r>
              <w:rPr>
                <w:b/>
                <w:spacing w:val="-8"/>
                <w:sz w:val="18"/>
              </w:rPr>
              <w:t> </w:t>
            </w:r>
            <w:r>
              <w:rPr>
                <w:b/>
                <w:sz w:val="18"/>
              </w:rPr>
              <w:t>—</w:t>
            </w:r>
            <w:r>
              <w:rPr>
                <w:b/>
                <w:spacing w:val="-8"/>
                <w:sz w:val="18"/>
              </w:rPr>
              <w:t> </w:t>
            </w:r>
            <w:r>
              <w:rPr>
                <w:b/>
                <w:sz w:val="18"/>
              </w:rPr>
              <w:t>how</w:t>
            </w:r>
            <w:r>
              <w:rPr>
                <w:b/>
                <w:spacing w:val="-8"/>
                <w:sz w:val="18"/>
              </w:rPr>
              <w:t> </w:t>
            </w:r>
            <w:r>
              <w:rPr>
                <w:b/>
                <w:sz w:val="18"/>
              </w:rPr>
              <w:t>to</w:t>
            </w:r>
            <w:r>
              <w:rPr>
                <w:b/>
                <w:spacing w:val="-8"/>
                <w:sz w:val="18"/>
              </w:rPr>
              <w:t> </w:t>
            </w:r>
            <w:r>
              <w:rPr>
                <w:b/>
                <w:sz w:val="18"/>
              </w:rPr>
              <w:t>add </w:t>
            </w:r>
            <w:r>
              <w:rPr>
                <w:b/>
                <w:spacing w:val="-6"/>
                <w:sz w:val="18"/>
              </w:rPr>
              <w:t>it</w:t>
            </w:r>
          </w:p>
        </w:tc>
        <w:tc>
          <w:tcPr>
            <w:tcW w:w="7632" w:type="dxa"/>
            <w:shd w:val="clear" w:color="auto" w:fill="EDF2F6"/>
          </w:tcPr>
          <w:p>
            <w:pPr>
              <w:pStyle w:val="TableParagraph"/>
              <w:spacing w:line="278" w:lineRule="auto" w:before="106"/>
              <w:ind w:right="137"/>
              <w:rPr>
                <w:sz w:val="18"/>
              </w:rPr>
            </w:pPr>
            <w:r>
              <w:rPr>
                <w:sz w:val="18"/>
              </w:rPr>
              <w:t>Copy it exactly as printed on the physical invoice (keep leading zeros, and keep any #, periods, slashes, or spaces — the vendor ID is exempt from the Punctuation rule), in ALL CAPS,</w:t>
            </w:r>
            <w:r>
              <w:rPr>
                <w:spacing w:val="-2"/>
                <w:sz w:val="18"/>
              </w:rPr>
              <w:t> </w:t>
            </w:r>
            <w:r>
              <w:rPr>
                <w:sz w:val="18"/>
              </w:rPr>
              <w:t>as</w:t>
            </w:r>
            <w:r>
              <w:rPr>
                <w:spacing w:val="-2"/>
                <w:sz w:val="18"/>
              </w:rPr>
              <w:t> </w:t>
            </w:r>
            <w:r>
              <w:rPr>
                <w:sz w:val="18"/>
              </w:rPr>
              <w:t>the</w:t>
            </w:r>
            <w:r>
              <w:rPr>
                <w:spacing w:val="-2"/>
                <w:sz w:val="18"/>
              </w:rPr>
              <w:t> </w:t>
            </w:r>
            <w:r>
              <w:rPr>
                <w:sz w:val="18"/>
              </w:rPr>
              <w:t>very</w:t>
            </w:r>
            <w:r>
              <w:rPr>
                <w:spacing w:val="-2"/>
                <w:sz w:val="18"/>
              </w:rPr>
              <w:t> </w:t>
            </w:r>
            <w:r>
              <w:rPr>
                <w:sz w:val="18"/>
              </w:rPr>
              <w:t>last</w:t>
            </w:r>
            <w:r>
              <w:rPr>
                <w:spacing w:val="-2"/>
                <w:sz w:val="18"/>
              </w:rPr>
              <w:t> </w:t>
            </w:r>
            <w:r>
              <w:rPr>
                <w:sz w:val="18"/>
              </w:rPr>
              <w:t>part</w:t>
            </w:r>
            <w:r>
              <w:rPr>
                <w:spacing w:val="-2"/>
                <w:sz w:val="18"/>
              </w:rPr>
              <w:t> </w:t>
            </w:r>
            <w:r>
              <w:rPr>
                <w:sz w:val="18"/>
              </w:rPr>
              <w:t>of</w:t>
            </w:r>
            <w:r>
              <w:rPr>
                <w:spacing w:val="-2"/>
                <w:sz w:val="18"/>
              </w:rPr>
              <w:t> </w:t>
            </w:r>
            <w:r>
              <w:rPr>
                <w:sz w:val="18"/>
              </w:rPr>
              <w:t>the</w:t>
            </w:r>
            <w:r>
              <w:rPr>
                <w:spacing w:val="-2"/>
                <w:sz w:val="18"/>
              </w:rPr>
              <w:t> </w:t>
            </w:r>
            <w:r>
              <w:rPr>
                <w:sz w:val="18"/>
              </w:rPr>
              <w:t>name.</w:t>
            </w:r>
            <w:r>
              <w:rPr>
                <w:spacing w:val="-2"/>
                <w:sz w:val="18"/>
              </w:rPr>
              <w:t> </w:t>
            </w:r>
            <w:r>
              <w:rPr>
                <w:sz w:val="18"/>
              </w:rPr>
              <w:t>If</w:t>
            </w:r>
            <w:r>
              <w:rPr>
                <w:spacing w:val="-2"/>
                <w:sz w:val="18"/>
              </w:rPr>
              <w:t> </w:t>
            </w:r>
            <w:r>
              <w:rPr>
                <w:sz w:val="18"/>
              </w:rPr>
              <w:t>the</w:t>
            </w:r>
            <w:r>
              <w:rPr>
                <w:spacing w:val="-2"/>
                <w:sz w:val="18"/>
              </w:rPr>
              <w:t> </w:t>
            </w:r>
            <w:r>
              <w:rPr>
                <w:sz w:val="18"/>
              </w:rPr>
              <w:t>invoice</w:t>
            </w:r>
            <w:r>
              <w:rPr>
                <w:spacing w:val="-2"/>
                <w:sz w:val="18"/>
              </w:rPr>
              <w:t> </w:t>
            </w:r>
            <w:r>
              <w:rPr>
                <w:sz w:val="18"/>
              </w:rPr>
              <w:t>has</w:t>
            </w:r>
            <w:r>
              <w:rPr>
                <w:spacing w:val="-2"/>
                <w:sz w:val="18"/>
              </w:rPr>
              <w:t> </w:t>
            </w:r>
            <w:r>
              <w:rPr>
                <w:sz w:val="18"/>
              </w:rPr>
              <w:t>no</w:t>
            </w:r>
            <w:r>
              <w:rPr>
                <w:spacing w:val="-2"/>
                <w:sz w:val="18"/>
              </w:rPr>
              <w:t> </w:t>
            </w:r>
            <w:r>
              <w:rPr>
                <w:sz w:val="18"/>
              </w:rPr>
              <w:t>vendor</w:t>
            </w:r>
            <w:r>
              <w:rPr>
                <w:spacing w:val="-2"/>
                <w:sz w:val="18"/>
              </w:rPr>
              <w:t> </w:t>
            </w:r>
            <w:r>
              <w:rPr>
                <w:sz w:val="18"/>
              </w:rPr>
              <w:t>ID</w:t>
            </w:r>
            <w:r>
              <w:rPr>
                <w:spacing w:val="-2"/>
                <w:sz w:val="18"/>
              </w:rPr>
              <w:t> </w:t>
            </w:r>
            <w:r>
              <w:rPr>
                <w:sz w:val="18"/>
              </w:rPr>
              <w:t>for</w:t>
            </w:r>
            <w:r>
              <w:rPr>
                <w:spacing w:val="-2"/>
                <w:sz w:val="18"/>
              </w:rPr>
              <w:t> </w:t>
            </w:r>
            <w:r>
              <w:rPr>
                <w:sz w:val="18"/>
              </w:rPr>
              <w:t>the</w:t>
            </w:r>
            <w:r>
              <w:rPr>
                <w:spacing w:val="-2"/>
                <w:sz w:val="18"/>
              </w:rPr>
              <w:t> </w:t>
            </w:r>
            <w:r>
              <w:rPr>
                <w:sz w:val="18"/>
              </w:rPr>
              <w:t>item,</w:t>
            </w:r>
            <w:r>
              <w:rPr>
                <w:spacing w:val="-2"/>
                <w:sz w:val="18"/>
              </w:rPr>
              <w:t> </w:t>
            </w:r>
            <w:r>
              <w:rPr>
                <w:sz w:val="18"/>
              </w:rPr>
              <w:t>leave</w:t>
            </w:r>
            <w:r>
              <w:rPr>
                <w:spacing w:val="-2"/>
                <w:sz w:val="18"/>
              </w:rPr>
              <w:t> </w:t>
            </w:r>
            <w:r>
              <w:rPr>
                <w:sz w:val="18"/>
              </w:rPr>
              <w:t>it off</w:t>
            </w:r>
            <w:r>
              <w:rPr>
                <w:spacing w:val="-3"/>
                <w:sz w:val="18"/>
              </w:rPr>
              <w:t> </w:t>
            </w:r>
            <w:r>
              <w:rPr>
                <w:sz w:val="18"/>
              </w:rPr>
              <w:t>rather</w:t>
            </w:r>
            <w:r>
              <w:rPr>
                <w:spacing w:val="-3"/>
                <w:sz w:val="18"/>
              </w:rPr>
              <w:t> </w:t>
            </w:r>
            <w:r>
              <w:rPr>
                <w:sz w:val="18"/>
              </w:rPr>
              <w:t>than</w:t>
            </w:r>
            <w:r>
              <w:rPr>
                <w:spacing w:val="-3"/>
                <w:sz w:val="18"/>
              </w:rPr>
              <w:t> </w:t>
            </w:r>
            <w:r>
              <w:rPr>
                <w:sz w:val="18"/>
              </w:rPr>
              <w:t>using</w:t>
            </w:r>
            <w:r>
              <w:rPr>
                <w:spacing w:val="-3"/>
                <w:sz w:val="18"/>
              </w:rPr>
              <w:t> </w:t>
            </w:r>
            <w:r>
              <w:rPr>
                <w:sz w:val="18"/>
              </w:rPr>
              <w:t>a</w:t>
            </w:r>
            <w:r>
              <w:rPr>
                <w:spacing w:val="-3"/>
                <w:sz w:val="18"/>
              </w:rPr>
              <w:t> </w:t>
            </w:r>
            <w:r>
              <w:rPr>
                <w:sz w:val="18"/>
              </w:rPr>
              <w:t>placeholder.</w:t>
            </w:r>
            <w:r>
              <w:rPr>
                <w:spacing w:val="-3"/>
                <w:sz w:val="18"/>
              </w:rPr>
              <w:t> </w:t>
            </w:r>
            <w:r>
              <w:rPr>
                <w:sz w:val="18"/>
              </w:rPr>
              <w:t>Naming</w:t>
            </w:r>
            <w:r>
              <w:rPr>
                <w:spacing w:val="-3"/>
                <w:sz w:val="18"/>
              </w:rPr>
              <w:t> </w:t>
            </w:r>
            <w:r>
              <w:rPr>
                <w:sz w:val="18"/>
              </w:rPr>
              <w:t>can</w:t>
            </w:r>
            <w:r>
              <w:rPr>
                <w:spacing w:val="-3"/>
                <w:sz w:val="18"/>
              </w:rPr>
              <w:t> </w:t>
            </w:r>
            <w:r>
              <w:rPr>
                <w:sz w:val="18"/>
              </w:rPr>
              <w:t>start</w:t>
            </w:r>
            <w:r>
              <w:rPr>
                <w:spacing w:val="-3"/>
                <w:sz w:val="18"/>
              </w:rPr>
              <w:t> </w:t>
            </w:r>
            <w:r>
              <w:rPr>
                <w:sz w:val="18"/>
              </w:rPr>
              <w:t>before</w:t>
            </w:r>
            <w:r>
              <w:rPr>
                <w:spacing w:val="-3"/>
                <w:sz w:val="18"/>
              </w:rPr>
              <w:t> </w:t>
            </w:r>
            <w:r>
              <w:rPr>
                <w:sz w:val="18"/>
              </w:rPr>
              <w:t>the</w:t>
            </w:r>
            <w:r>
              <w:rPr>
                <w:spacing w:val="-3"/>
                <w:sz w:val="18"/>
              </w:rPr>
              <w:t> </w:t>
            </w:r>
            <w:r>
              <w:rPr>
                <w:sz w:val="18"/>
              </w:rPr>
              <w:t>invoice</w:t>
            </w:r>
            <w:r>
              <w:rPr>
                <w:spacing w:val="-3"/>
                <w:sz w:val="18"/>
              </w:rPr>
              <w:t> </w:t>
            </w:r>
            <w:r>
              <w:rPr>
                <w:sz w:val="18"/>
              </w:rPr>
              <w:t>arrives</w:t>
            </w:r>
            <w:r>
              <w:rPr>
                <w:spacing w:val="-3"/>
                <w:sz w:val="18"/>
              </w:rPr>
              <w:t> </w:t>
            </w:r>
            <w:r>
              <w:rPr>
                <w:sz w:val="18"/>
              </w:rPr>
              <w:t>(from</w:t>
            </w:r>
            <w:r>
              <w:rPr>
                <w:spacing w:val="-3"/>
                <w:sz w:val="18"/>
              </w:rPr>
              <w:t> </w:t>
            </w:r>
            <w:r>
              <w:rPr>
                <w:sz w:val="18"/>
              </w:rPr>
              <w:t>the</w:t>
            </w:r>
            <w:r>
              <w:rPr>
                <w:spacing w:val="-3"/>
                <w:sz w:val="18"/>
              </w:rPr>
              <w:t> </w:t>
            </w:r>
            <w:r>
              <w:rPr>
                <w:sz w:val="18"/>
              </w:rPr>
              <w:t>tag and</w:t>
            </w:r>
            <w:r>
              <w:rPr>
                <w:spacing w:val="-3"/>
                <w:sz w:val="18"/>
              </w:rPr>
              <w:t> </w:t>
            </w:r>
            <w:r>
              <w:rPr>
                <w:sz w:val="18"/>
              </w:rPr>
              <w:t>the</w:t>
            </w:r>
            <w:r>
              <w:rPr>
                <w:spacing w:val="-3"/>
                <w:sz w:val="18"/>
              </w:rPr>
              <w:t> </w:t>
            </w:r>
            <w:r>
              <w:rPr>
                <w:sz w:val="18"/>
              </w:rPr>
              <w:t>order</w:t>
            </w:r>
            <w:r>
              <w:rPr>
                <w:spacing w:val="-3"/>
                <w:sz w:val="18"/>
              </w:rPr>
              <w:t> </w:t>
            </w:r>
            <w:r>
              <w:rPr>
                <w:sz w:val="18"/>
              </w:rPr>
              <w:t>confirmation);</w:t>
            </w:r>
            <w:r>
              <w:rPr>
                <w:spacing w:val="-3"/>
                <w:sz w:val="18"/>
              </w:rPr>
              <w:t> </w:t>
            </w:r>
            <w:r>
              <w:rPr>
                <w:sz w:val="18"/>
              </w:rPr>
              <w:t>add</w:t>
            </w:r>
            <w:r>
              <w:rPr>
                <w:spacing w:val="-3"/>
                <w:sz w:val="18"/>
              </w:rPr>
              <w:t> </w:t>
            </w:r>
            <w:r>
              <w:rPr>
                <w:sz w:val="18"/>
              </w:rPr>
              <w:t>the</w:t>
            </w:r>
            <w:r>
              <w:rPr>
                <w:spacing w:val="-3"/>
                <w:sz w:val="18"/>
              </w:rPr>
              <w:t> </w:t>
            </w:r>
            <w:r>
              <w:rPr>
                <w:sz w:val="18"/>
              </w:rPr>
              <w:t>vendor</w:t>
            </w:r>
            <w:r>
              <w:rPr>
                <w:spacing w:val="-3"/>
                <w:sz w:val="18"/>
              </w:rPr>
              <w:t> </w:t>
            </w:r>
            <w:r>
              <w:rPr>
                <w:sz w:val="18"/>
              </w:rPr>
              <w:t>ID</w:t>
            </w:r>
            <w:r>
              <w:rPr>
                <w:spacing w:val="-3"/>
                <w:sz w:val="18"/>
              </w:rPr>
              <w:t> </w:t>
            </w:r>
            <w:r>
              <w:rPr>
                <w:sz w:val="18"/>
              </w:rPr>
              <w:t>as</w:t>
            </w:r>
            <w:r>
              <w:rPr>
                <w:spacing w:val="-3"/>
                <w:sz w:val="18"/>
              </w:rPr>
              <w:t> </w:t>
            </w:r>
            <w:r>
              <w:rPr>
                <w:sz w:val="18"/>
              </w:rPr>
              <w:t>soon</w:t>
            </w:r>
            <w:r>
              <w:rPr>
                <w:spacing w:val="-3"/>
                <w:sz w:val="18"/>
              </w:rPr>
              <w:t> </w:t>
            </w:r>
            <w:r>
              <w:rPr>
                <w:sz w:val="18"/>
              </w:rPr>
              <w:t>as</w:t>
            </w:r>
            <w:r>
              <w:rPr>
                <w:spacing w:val="-3"/>
                <w:sz w:val="18"/>
              </w:rPr>
              <w:t> </w:t>
            </w:r>
            <w:r>
              <w:rPr>
                <w:sz w:val="18"/>
              </w:rPr>
              <w:t>the</w:t>
            </w:r>
            <w:r>
              <w:rPr>
                <w:spacing w:val="-3"/>
                <w:sz w:val="18"/>
              </w:rPr>
              <w:t> </w:t>
            </w:r>
            <w:r>
              <w:rPr>
                <w:sz w:val="18"/>
              </w:rPr>
              <w:t>invoice</w:t>
            </w:r>
            <w:r>
              <w:rPr>
                <w:spacing w:val="-3"/>
                <w:sz w:val="18"/>
              </w:rPr>
              <w:t> </w:t>
            </w:r>
            <w:r>
              <w:rPr>
                <w:sz w:val="18"/>
              </w:rPr>
              <w:t>is</w:t>
            </w:r>
            <w:r>
              <w:rPr>
                <w:spacing w:val="-3"/>
                <w:sz w:val="18"/>
              </w:rPr>
              <w:t> </w:t>
            </w:r>
            <w:r>
              <w:rPr>
                <w:sz w:val="18"/>
              </w:rPr>
              <w:t>in.</w:t>
            </w:r>
            <w:r>
              <w:rPr>
                <w:spacing w:val="-3"/>
                <w:sz w:val="18"/>
              </w:rPr>
              <w:t> </w:t>
            </w:r>
            <w:r>
              <w:rPr>
                <w:sz w:val="18"/>
              </w:rPr>
              <w:t>On</w:t>
            </w:r>
            <w:r>
              <w:rPr>
                <w:spacing w:val="-3"/>
                <w:sz w:val="18"/>
              </w:rPr>
              <w:t> </w:t>
            </w:r>
            <w:r>
              <w:rPr>
                <w:sz w:val="18"/>
              </w:rPr>
              <w:t>a</w:t>
            </w:r>
            <w:r>
              <w:rPr>
                <w:spacing w:val="-3"/>
                <w:sz w:val="18"/>
              </w:rPr>
              <w:t> </w:t>
            </w:r>
            <w:r>
              <w:rPr>
                <w:sz w:val="18"/>
              </w:rPr>
              <w:t>long</w:t>
            </w:r>
            <w:r>
              <w:rPr>
                <w:spacing w:val="-3"/>
                <w:sz w:val="18"/>
              </w:rPr>
              <w:t> </w:t>
            </w:r>
            <w:r>
              <w:rPr>
                <w:sz w:val="18"/>
              </w:rPr>
              <w:t>name, shorten the description — never drop the vendor ID.</w:t>
            </w:r>
          </w:p>
        </w:tc>
      </w:tr>
      <w:tr>
        <w:trPr>
          <w:trHeight w:val="1630" w:hRule="atLeast"/>
        </w:trPr>
        <w:tc>
          <w:tcPr>
            <w:tcW w:w="2448" w:type="dxa"/>
          </w:tcPr>
          <w:p>
            <w:pPr>
              <w:pStyle w:val="TableParagraph"/>
              <w:spacing w:line="278" w:lineRule="auto" w:before="106"/>
              <w:ind w:right="200"/>
              <w:rPr>
                <w:b/>
                <w:sz w:val="18"/>
              </w:rPr>
            </w:pPr>
            <w:r>
              <w:rPr>
                <w:b/>
                <w:sz w:val="18"/>
              </w:rPr>
              <w:t>Vendor</w:t>
            </w:r>
            <w:r>
              <w:rPr>
                <w:b/>
                <w:spacing w:val="-13"/>
                <w:sz w:val="18"/>
              </w:rPr>
              <w:t> </w:t>
            </w:r>
            <w:r>
              <w:rPr>
                <w:b/>
                <w:sz w:val="18"/>
              </w:rPr>
              <w:t>ID</w:t>
            </w:r>
            <w:r>
              <w:rPr>
                <w:b/>
                <w:spacing w:val="-12"/>
                <w:sz w:val="18"/>
              </w:rPr>
              <w:t> </w:t>
            </w:r>
            <w:r>
              <w:rPr>
                <w:b/>
                <w:sz w:val="18"/>
              </w:rPr>
              <w:t>—</w:t>
            </w:r>
            <w:r>
              <w:rPr>
                <w:b/>
                <w:spacing w:val="-13"/>
                <w:sz w:val="18"/>
              </w:rPr>
              <w:t> </w:t>
            </w:r>
            <w:r>
              <w:rPr>
                <w:b/>
                <w:sz w:val="18"/>
              </w:rPr>
              <w:t>which </w:t>
            </w:r>
            <w:r>
              <w:rPr>
                <w:b/>
                <w:spacing w:val="-2"/>
                <w:sz w:val="18"/>
              </w:rPr>
              <w:t>number</w:t>
            </w:r>
          </w:p>
        </w:tc>
        <w:tc>
          <w:tcPr>
            <w:tcW w:w="7632" w:type="dxa"/>
          </w:tcPr>
          <w:p>
            <w:pPr>
              <w:pStyle w:val="TableParagraph"/>
              <w:spacing w:line="278" w:lineRule="auto" w:before="106"/>
              <w:ind w:right="108"/>
              <w:rPr>
                <w:sz w:val="18"/>
              </w:rPr>
            </w:pPr>
            <w:r>
              <w:rPr>
                <w:sz w:val="18"/>
              </w:rPr>
              <w:t>Always use the number on the physical invoice. If the number on the product itself is different,</w:t>
            </w:r>
            <w:r>
              <w:rPr>
                <w:spacing w:val="-4"/>
                <w:sz w:val="18"/>
              </w:rPr>
              <w:t> </w:t>
            </w:r>
            <w:r>
              <w:rPr>
                <w:sz w:val="18"/>
              </w:rPr>
              <w:t>use</w:t>
            </w:r>
            <w:r>
              <w:rPr>
                <w:spacing w:val="-4"/>
                <w:sz w:val="18"/>
              </w:rPr>
              <w:t> </w:t>
            </w:r>
            <w:r>
              <w:rPr>
                <w:sz w:val="18"/>
              </w:rPr>
              <w:t>the</w:t>
            </w:r>
            <w:r>
              <w:rPr>
                <w:spacing w:val="-4"/>
                <w:sz w:val="18"/>
              </w:rPr>
              <w:t> </w:t>
            </w:r>
            <w:r>
              <w:rPr>
                <w:sz w:val="18"/>
              </w:rPr>
              <w:t>invoice's</w:t>
            </w:r>
            <w:r>
              <w:rPr>
                <w:spacing w:val="-4"/>
                <w:sz w:val="18"/>
              </w:rPr>
              <w:t> </w:t>
            </w:r>
            <w:r>
              <w:rPr>
                <w:sz w:val="18"/>
              </w:rPr>
              <w:t>number,</w:t>
            </w:r>
            <w:r>
              <w:rPr>
                <w:spacing w:val="-4"/>
                <w:sz w:val="18"/>
              </w:rPr>
              <w:t> </w:t>
            </w:r>
            <w:r>
              <w:rPr>
                <w:sz w:val="18"/>
              </w:rPr>
              <w:t>not</w:t>
            </w:r>
            <w:r>
              <w:rPr>
                <w:spacing w:val="-4"/>
                <w:sz w:val="18"/>
              </w:rPr>
              <w:t> </w:t>
            </w:r>
            <w:r>
              <w:rPr>
                <w:sz w:val="18"/>
              </w:rPr>
              <w:t>the</w:t>
            </w:r>
            <w:r>
              <w:rPr>
                <w:spacing w:val="-4"/>
                <w:sz w:val="18"/>
              </w:rPr>
              <w:t> </w:t>
            </w:r>
            <w:r>
              <w:rPr>
                <w:sz w:val="18"/>
              </w:rPr>
              <w:t>product's.</w:t>
            </w:r>
            <w:r>
              <w:rPr>
                <w:spacing w:val="-4"/>
                <w:sz w:val="18"/>
              </w:rPr>
              <w:t> </w:t>
            </w:r>
            <w:r>
              <w:rPr>
                <w:sz w:val="18"/>
              </w:rPr>
              <w:t>World</w:t>
            </w:r>
            <w:r>
              <w:rPr>
                <w:spacing w:val="-4"/>
                <w:sz w:val="18"/>
              </w:rPr>
              <w:t> </w:t>
            </w:r>
            <w:r>
              <w:rPr>
                <w:sz w:val="18"/>
              </w:rPr>
              <w:t>Famous</w:t>
            </w:r>
            <w:r>
              <w:rPr>
                <w:spacing w:val="-4"/>
                <w:sz w:val="18"/>
              </w:rPr>
              <w:t> </w:t>
            </w:r>
            <w:r>
              <w:rPr>
                <w:sz w:val="18"/>
              </w:rPr>
              <w:t>Sports</w:t>
            </w:r>
            <w:r>
              <w:rPr>
                <w:spacing w:val="-4"/>
                <w:sz w:val="18"/>
              </w:rPr>
              <w:t> </w:t>
            </w:r>
            <w:r>
              <w:rPr>
                <w:sz w:val="18"/>
              </w:rPr>
              <w:t>items</w:t>
            </w:r>
            <w:r>
              <w:rPr>
                <w:spacing w:val="-4"/>
                <w:sz w:val="18"/>
              </w:rPr>
              <w:t> </w:t>
            </w:r>
            <w:r>
              <w:rPr>
                <w:sz w:val="18"/>
              </w:rPr>
              <w:t>sometimes have an invoice ID that differs slightly from the one on the product — still use the invoice's. For WWD orders that have both the vendor's own invoice and an EdenRed invoice, use the vendor's invoice; if the two show different vendor IDs, flag it for a staff member to check before the name is saved.</w:t>
            </w:r>
          </w:p>
        </w:tc>
      </w:tr>
      <w:tr>
        <w:trPr>
          <w:trHeight w:val="910" w:hRule="atLeast"/>
        </w:trPr>
        <w:tc>
          <w:tcPr>
            <w:tcW w:w="2448" w:type="dxa"/>
            <w:shd w:val="clear" w:color="auto" w:fill="EDF2F6"/>
          </w:tcPr>
          <w:p>
            <w:pPr>
              <w:pStyle w:val="TableParagraph"/>
              <w:spacing w:before="106"/>
              <w:rPr>
                <w:b/>
                <w:sz w:val="18"/>
              </w:rPr>
            </w:pPr>
            <w:r>
              <w:rPr>
                <w:b/>
                <w:sz w:val="18"/>
              </w:rPr>
              <w:t>No duplicate </w:t>
            </w:r>
            <w:r>
              <w:rPr>
                <w:b/>
                <w:spacing w:val="-2"/>
                <w:sz w:val="18"/>
              </w:rPr>
              <w:t>names</w:t>
            </w:r>
          </w:p>
        </w:tc>
        <w:tc>
          <w:tcPr>
            <w:tcW w:w="7632" w:type="dxa"/>
            <w:shd w:val="clear" w:color="auto" w:fill="EDF2F6"/>
          </w:tcPr>
          <w:p>
            <w:pPr>
              <w:pStyle w:val="TableParagraph"/>
              <w:spacing w:line="278" w:lineRule="auto" w:before="106"/>
              <w:ind w:right="406"/>
              <w:jc w:val="both"/>
              <w:rPr>
                <w:sz w:val="18"/>
              </w:rPr>
            </w:pPr>
            <w:r>
              <w:rPr>
                <w:sz w:val="18"/>
              </w:rPr>
              <w:t>Every</w:t>
            </w:r>
            <w:r>
              <w:rPr>
                <w:spacing w:val="-3"/>
                <w:sz w:val="18"/>
              </w:rPr>
              <w:t> </w:t>
            </w:r>
            <w:r>
              <w:rPr>
                <w:sz w:val="18"/>
              </w:rPr>
              <w:t>item</w:t>
            </w:r>
            <w:r>
              <w:rPr>
                <w:spacing w:val="-3"/>
                <w:sz w:val="18"/>
              </w:rPr>
              <w:t> </w:t>
            </w:r>
            <w:r>
              <w:rPr>
                <w:sz w:val="18"/>
              </w:rPr>
              <w:t>name</w:t>
            </w:r>
            <w:r>
              <w:rPr>
                <w:spacing w:val="-3"/>
                <w:sz w:val="18"/>
              </w:rPr>
              <w:t> </w:t>
            </w:r>
            <w:r>
              <w:rPr>
                <w:sz w:val="18"/>
              </w:rPr>
              <w:t>must</w:t>
            </w:r>
            <w:r>
              <w:rPr>
                <w:spacing w:val="-3"/>
                <w:sz w:val="18"/>
              </w:rPr>
              <w:t> </w:t>
            </w:r>
            <w:r>
              <w:rPr>
                <w:sz w:val="18"/>
              </w:rPr>
              <w:t>be</w:t>
            </w:r>
            <w:r>
              <w:rPr>
                <w:spacing w:val="-3"/>
                <w:sz w:val="18"/>
              </w:rPr>
              <w:t> </w:t>
            </w:r>
            <w:r>
              <w:rPr>
                <w:sz w:val="18"/>
              </w:rPr>
              <w:t>unique</w:t>
            </w:r>
            <w:r>
              <w:rPr>
                <w:spacing w:val="-3"/>
                <w:sz w:val="18"/>
              </w:rPr>
              <w:t> </w:t>
            </w:r>
            <w:r>
              <w:rPr>
                <w:sz w:val="18"/>
              </w:rPr>
              <w:t>—</w:t>
            </w:r>
            <w:r>
              <w:rPr>
                <w:spacing w:val="-3"/>
                <w:sz w:val="18"/>
              </w:rPr>
              <w:t> </w:t>
            </w:r>
            <w:r>
              <w:rPr>
                <w:sz w:val="18"/>
              </w:rPr>
              <w:t>no</w:t>
            </w:r>
            <w:r>
              <w:rPr>
                <w:spacing w:val="-3"/>
                <w:sz w:val="18"/>
              </w:rPr>
              <w:t> </w:t>
            </w:r>
            <w:r>
              <w:rPr>
                <w:sz w:val="18"/>
              </w:rPr>
              <w:t>two</w:t>
            </w:r>
            <w:r>
              <w:rPr>
                <w:spacing w:val="-3"/>
                <w:sz w:val="18"/>
              </w:rPr>
              <w:t> </w:t>
            </w:r>
            <w:r>
              <w:rPr>
                <w:sz w:val="18"/>
              </w:rPr>
              <w:t>items</w:t>
            </w:r>
            <w:r>
              <w:rPr>
                <w:spacing w:val="-3"/>
                <w:sz w:val="18"/>
              </w:rPr>
              <w:t> </w:t>
            </w:r>
            <w:r>
              <w:rPr>
                <w:sz w:val="18"/>
              </w:rPr>
              <w:t>in</w:t>
            </w:r>
            <w:r>
              <w:rPr>
                <w:spacing w:val="-3"/>
                <w:sz w:val="18"/>
              </w:rPr>
              <w:t> </w:t>
            </w:r>
            <w:r>
              <w:rPr>
                <w:sz w:val="18"/>
              </w:rPr>
              <w:t>Lightspeed</w:t>
            </w:r>
            <w:r>
              <w:rPr>
                <w:spacing w:val="-3"/>
                <w:sz w:val="18"/>
              </w:rPr>
              <w:t> </w:t>
            </w:r>
            <w:r>
              <w:rPr>
                <w:sz w:val="18"/>
              </w:rPr>
              <w:t>can</w:t>
            </w:r>
            <w:r>
              <w:rPr>
                <w:spacing w:val="-3"/>
                <w:sz w:val="18"/>
              </w:rPr>
              <w:t> </w:t>
            </w:r>
            <w:r>
              <w:rPr>
                <w:sz w:val="18"/>
              </w:rPr>
              <w:t>have</w:t>
            </w:r>
            <w:r>
              <w:rPr>
                <w:spacing w:val="-3"/>
                <w:sz w:val="18"/>
              </w:rPr>
              <w:t> </w:t>
            </w:r>
            <w:r>
              <w:rPr>
                <w:sz w:val="18"/>
              </w:rPr>
              <w:t>the</w:t>
            </w:r>
            <w:r>
              <w:rPr>
                <w:spacing w:val="-3"/>
                <w:sz w:val="18"/>
              </w:rPr>
              <w:t> </w:t>
            </w:r>
            <w:r>
              <w:rPr>
                <w:sz w:val="18"/>
              </w:rPr>
              <w:t>exact</w:t>
            </w:r>
            <w:r>
              <w:rPr>
                <w:spacing w:val="-3"/>
                <w:sz w:val="18"/>
              </w:rPr>
              <w:t> </w:t>
            </w:r>
            <w:r>
              <w:rPr>
                <w:sz w:val="18"/>
              </w:rPr>
              <w:t>same name. Before saving, search Lightspeed for the name. If another item already has it, add whatever tells them apart (size, color, pack count, or model).</w:t>
            </w:r>
          </w:p>
        </w:tc>
      </w:tr>
      <w:tr>
        <w:trPr>
          <w:trHeight w:val="1150" w:hRule="atLeast"/>
        </w:trPr>
        <w:tc>
          <w:tcPr>
            <w:tcW w:w="2448" w:type="dxa"/>
          </w:tcPr>
          <w:p>
            <w:pPr>
              <w:pStyle w:val="TableParagraph"/>
              <w:spacing w:line="278" w:lineRule="auto" w:before="106"/>
              <w:rPr>
                <w:b/>
                <w:sz w:val="18"/>
              </w:rPr>
            </w:pPr>
            <w:r>
              <w:rPr>
                <w:b/>
                <w:sz w:val="18"/>
              </w:rPr>
              <w:t>Items</w:t>
            </w:r>
            <w:r>
              <w:rPr>
                <w:b/>
                <w:spacing w:val="-13"/>
                <w:sz w:val="18"/>
              </w:rPr>
              <w:t> </w:t>
            </w:r>
            <w:r>
              <w:rPr>
                <w:b/>
                <w:sz w:val="18"/>
              </w:rPr>
              <w:t>sharing</w:t>
            </w:r>
            <w:r>
              <w:rPr>
                <w:b/>
                <w:spacing w:val="-12"/>
                <w:sz w:val="18"/>
              </w:rPr>
              <w:t> </w:t>
            </w:r>
            <w:r>
              <w:rPr>
                <w:b/>
                <w:sz w:val="18"/>
              </w:rPr>
              <w:t>one</w:t>
            </w:r>
            <w:r>
              <w:rPr>
                <w:b/>
                <w:spacing w:val="-13"/>
                <w:sz w:val="18"/>
              </w:rPr>
              <w:t> </w:t>
            </w:r>
            <w:r>
              <w:rPr>
                <w:b/>
                <w:sz w:val="18"/>
              </w:rPr>
              <w:t>vendor </w:t>
            </w:r>
            <w:r>
              <w:rPr>
                <w:b/>
                <w:spacing w:val="-4"/>
                <w:sz w:val="18"/>
              </w:rPr>
              <w:t>UPC</w:t>
            </w:r>
          </w:p>
        </w:tc>
        <w:tc>
          <w:tcPr>
            <w:tcW w:w="7632" w:type="dxa"/>
          </w:tcPr>
          <w:p>
            <w:pPr>
              <w:pStyle w:val="TableParagraph"/>
              <w:spacing w:line="278" w:lineRule="auto" w:before="106"/>
              <w:ind w:right="137"/>
              <w:rPr>
                <w:sz w:val="18"/>
              </w:rPr>
            </w:pPr>
            <w:r>
              <w:rPr>
                <w:sz w:val="18"/>
              </w:rPr>
              <w:t>Don't lump genuinely different items into one entry just because the vendor put them under one UPC. Create a separate entry for each, give each a unique UPC using its Lightspeed System</w:t>
            </w:r>
            <w:r>
              <w:rPr>
                <w:spacing w:val="-3"/>
                <w:sz w:val="18"/>
              </w:rPr>
              <w:t> </w:t>
            </w:r>
            <w:r>
              <w:rPr>
                <w:sz w:val="18"/>
              </w:rPr>
              <w:t>SKU,</w:t>
            </w:r>
            <w:r>
              <w:rPr>
                <w:spacing w:val="-3"/>
                <w:sz w:val="18"/>
              </w:rPr>
              <w:t> </w:t>
            </w:r>
            <w:r>
              <w:rPr>
                <w:sz w:val="18"/>
              </w:rPr>
              <w:t>and</w:t>
            </w:r>
            <w:r>
              <w:rPr>
                <w:spacing w:val="-3"/>
                <w:sz w:val="18"/>
              </w:rPr>
              <w:t> </w:t>
            </w:r>
            <w:r>
              <w:rPr>
                <w:sz w:val="18"/>
              </w:rPr>
              <w:t>tell</w:t>
            </w:r>
            <w:r>
              <w:rPr>
                <w:spacing w:val="-3"/>
                <w:sz w:val="18"/>
              </w:rPr>
              <w:t> </w:t>
            </w:r>
            <w:r>
              <w:rPr>
                <w:sz w:val="18"/>
              </w:rPr>
              <w:t>them</w:t>
            </w:r>
            <w:r>
              <w:rPr>
                <w:spacing w:val="-3"/>
                <w:sz w:val="18"/>
              </w:rPr>
              <w:t> </w:t>
            </w:r>
            <w:r>
              <w:rPr>
                <w:sz w:val="18"/>
              </w:rPr>
              <w:t>apart</w:t>
            </w:r>
            <w:r>
              <w:rPr>
                <w:spacing w:val="-3"/>
                <w:sz w:val="18"/>
              </w:rPr>
              <w:t> </w:t>
            </w:r>
            <w:r>
              <w:rPr>
                <w:sz w:val="18"/>
              </w:rPr>
              <w:t>in</w:t>
            </w:r>
            <w:r>
              <w:rPr>
                <w:spacing w:val="-3"/>
                <w:sz w:val="18"/>
              </w:rPr>
              <w:t> </w:t>
            </w:r>
            <w:r>
              <w:rPr>
                <w:sz w:val="18"/>
              </w:rPr>
              <w:t>the</w:t>
            </w:r>
            <w:r>
              <w:rPr>
                <w:spacing w:val="-3"/>
                <w:sz w:val="18"/>
              </w:rPr>
              <w:t> </w:t>
            </w:r>
            <w:r>
              <w:rPr>
                <w:sz w:val="18"/>
              </w:rPr>
              <w:t>name</w:t>
            </w:r>
            <w:r>
              <w:rPr>
                <w:spacing w:val="-3"/>
                <w:sz w:val="18"/>
              </w:rPr>
              <w:t> </w:t>
            </w:r>
            <w:r>
              <w:rPr>
                <w:sz w:val="18"/>
              </w:rPr>
              <w:t>by</w:t>
            </w:r>
            <w:r>
              <w:rPr>
                <w:spacing w:val="-3"/>
                <w:sz w:val="18"/>
              </w:rPr>
              <w:t> </w:t>
            </w:r>
            <w:r>
              <w:rPr>
                <w:sz w:val="18"/>
              </w:rPr>
              <w:t>whatever</w:t>
            </w:r>
            <w:r>
              <w:rPr>
                <w:spacing w:val="-3"/>
                <w:sz w:val="18"/>
              </w:rPr>
              <w:t> </w:t>
            </w:r>
            <w:r>
              <w:rPr>
                <w:sz w:val="18"/>
              </w:rPr>
              <w:t>makes</w:t>
            </w:r>
            <w:r>
              <w:rPr>
                <w:spacing w:val="-3"/>
                <w:sz w:val="18"/>
              </w:rPr>
              <w:t> </w:t>
            </w:r>
            <w:r>
              <w:rPr>
                <w:sz w:val="18"/>
              </w:rPr>
              <w:t>them</w:t>
            </w:r>
            <w:r>
              <w:rPr>
                <w:spacing w:val="-3"/>
                <w:sz w:val="18"/>
              </w:rPr>
              <w:t> </w:t>
            </w:r>
            <w:r>
              <w:rPr>
                <w:sz w:val="18"/>
              </w:rPr>
              <w:t>different</w:t>
            </w:r>
            <w:r>
              <w:rPr>
                <w:spacing w:val="-3"/>
                <w:sz w:val="18"/>
              </w:rPr>
              <w:t> </w:t>
            </w:r>
            <w:r>
              <w:rPr>
                <w:sz w:val="18"/>
              </w:rPr>
              <w:t>(size,</w:t>
            </w:r>
            <w:r>
              <w:rPr>
                <w:spacing w:val="-3"/>
                <w:sz w:val="18"/>
              </w:rPr>
              <w:t> </w:t>
            </w:r>
            <w:r>
              <w:rPr>
                <w:sz w:val="18"/>
              </w:rPr>
              <w:t>color, and so on).</w:t>
            </w:r>
          </w:p>
        </w:tc>
      </w:tr>
      <w:tr>
        <w:trPr>
          <w:trHeight w:val="2349" w:hRule="atLeast"/>
        </w:trPr>
        <w:tc>
          <w:tcPr>
            <w:tcW w:w="2448" w:type="dxa"/>
            <w:shd w:val="clear" w:color="auto" w:fill="EDF2F6"/>
          </w:tcPr>
          <w:p>
            <w:pPr>
              <w:pStyle w:val="TableParagraph"/>
              <w:spacing w:line="278" w:lineRule="auto" w:before="106"/>
              <w:ind w:right="200"/>
              <w:rPr>
                <w:b/>
                <w:sz w:val="18"/>
              </w:rPr>
            </w:pPr>
            <w:r>
              <w:rPr>
                <w:b/>
                <w:sz w:val="18"/>
              </w:rPr>
              <w:t>Renaming</w:t>
            </w:r>
            <w:r>
              <w:rPr>
                <w:b/>
                <w:spacing w:val="-15"/>
                <w:sz w:val="18"/>
              </w:rPr>
              <w:t> </w:t>
            </w:r>
            <w:r>
              <w:rPr>
                <w:b/>
                <w:sz w:val="18"/>
              </w:rPr>
              <w:t>an</w:t>
            </w:r>
            <w:r>
              <w:rPr>
                <w:b/>
                <w:spacing w:val="-12"/>
                <w:sz w:val="18"/>
              </w:rPr>
              <w:t> </w:t>
            </w:r>
            <w:r>
              <w:rPr>
                <w:b/>
                <w:sz w:val="18"/>
              </w:rPr>
              <w:t>existing </w:t>
            </w:r>
            <w:r>
              <w:rPr>
                <w:b/>
                <w:spacing w:val="-4"/>
                <w:sz w:val="18"/>
              </w:rPr>
              <w:t>item</w:t>
            </w:r>
          </w:p>
        </w:tc>
        <w:tc>
          <w:tcPr>
            <w:tcW w:w="7632" w:type="dxa"/>
            <w:shd w:val="clear" w:color="auto" w:fill="EDF2F6"/>
          </w:tcPr>
          <w:p>
            <w:pPr>
              <w:pStyle w:val="TableParagraph"/>
              <w:spacing w:line="278" w:lineRule="auto" w:before="106"/>
              <w:ind w:right="108"/>
              <w:rPr>
                <w:sz w:val="18"/>
              </w:rPr>
            </w:pPr>
            <w:r>
              <w:rPr>
                <w:sz w:val="18"/>
              </w:rPr>
              <w:t>If</w:t>
            </w:r>
            <w:r>
              <w:rPr>
                <w:spacing w:val="-3"/>
                <w:sz w:val="18"/>
              </w:rPr>
              <w:t> </w:t>
            </w:r>
            <w:r>
              <w:rPr>
                <w:sz w:val="18"/>
              </w:rPr>
              <w:t>a</w:t>
            </w:r>
            <w:r>
              <w:rPr>
                <w:spacing w:val="-3"/>
                <w:sz w:val="18"/>
              </w:rPr>
              <w:t> </w:t>
            </w:r>
            <w:r>
              <w:rPr>
                <w:sz w:val="18"/>
              </w:rPr>
              <w:t>rename</w:t>
            </w:r>
            <w:r>
              <w:rPr>
                <w:spacing w:val="-3"/>
                <w:sz w:val="18"/>
              </w:rPr>
              <w:t> </w:t>
            </w:r>
            <w:r>
              <w:rPr>
                <w:sz w:val="18"/>
              </w:rPr>
              <w:t>changes</w:t>
            </w:r>
            <w:r>
              <w:rPr>
                <w:spacing w:val="-3"/>
                <w:sz w:val="18"/>
              </w:rPr>
              <w:t> </w:t>
            </w:r>
            <w:r>
              <w:rPr>
                <w:sz w:val="18"/>
              </w:rPr>
              <w:t>what</w:t>
            </w:r>
            <w:r>
              <w:rPr>
                <w:spacing w:val="-3"/>
                <w:sz w:val="18"/>
              </w:rPr>
              <w:t> </w:t>
            </w:r>
            <w:r>
              <w:rPr>
                <w:sz w:val="18"/>
              </w:rPr>
              <w:t>the</w:t>
            </w:r>
            <w:r>
              <w:rPr>
                <w:spacing w:val="-3"/>
                <w:sz w:val="18"/>
              </w:rPr>
              <w:t> </w:t>
            </w:r>
            <w:r>
              <w:rPr>
                <w:sz w:val="18"/>
              </w:rPr>
              <w:t>name</w:t>
            </w:r>
            <w:r>
              <w:rPr>
                <w:spacing w:val="-3"/>
                <w:sz w:val="18"/>
              </w:rPr>
              <w:t> </w:t>
            </w:r>
            <w:r>
              <w:rPr>
                <w:sz w:val="18"/>
              </w:rPr>
              <w:t>says</w:t>
            </w:r>
            <w:r>
              <w:rPr>
                <w:spacing w:val="-3"/>
                <w:sz w:val="18"/>
              </w:rPr>
              <w:t> </w:t>
            </w:r>
            <w:r>
              <w:rPr>
                <w:sz w:val="18"/>
              </w:rPr>
              <w:t>—</w:t>
            </w:r>
            <w:r>
              <w:rPr>
                <w:spacing w:val="-3"/>
                <w:sz w:val="18"/>
              </w:rPr>
              <w:t> </w:t>
            </w:r>
            <w:r>
              <w:rPr>
                <w:sz w:val="18"/>
              </w:rPr>
              <w:t>different</w:t>
            </w:r>
            <w:r>
              <w:rPr>
                <w:spacing w:val="-3"/>
                <w:sz w:val="18"/>
              </w:rPr>
              <w:t> </w:t>
            </w:r>
            <w:r>
              <w:rPr>
                <w:sz w:val="18"/>
              </w:rPr>
              <w:t>words,</w:t>
            </w:r>
            <w:r>
              <w:rPr>
                <w:spacing w:val="-3"/>
                <w:sz w:val="18"/>
              </w:rPr>
              <w:t> </w:t>
            </w:r>
            <w:r>
              <w:rPr>
                <w:sz w:val="18"/>
              </w:rPr>
              <w:t>size,</w:t>
            </w:r>
            <w:r>
              <w:rPr>
                <w:spacing w:val="-3"/>
                <w:sz w:val="18"/>
              </w:rPr>
              <w:t> </w:t>
            </w:r>
            <w:r>
              <w:rPr>
                <w:sz w:val="18"/>
              </w:rPr>
              <w:t>color,</w:t>
            </w:r>
            <w:r>
              <w:rPr>
                <w:spacing w:val="-3"/>
                <w:sz w:val="18"/>
              </w:rPr>
              <w:t> </w:t>
            </w:r>
            <w:r>
              <w:rPr>
                <w:sz w:val="18"/>
              </w:rPr>
              <w:t>or</w:t>
            </w:r>
            <w:r>
              <w:rPr>
                <w:spacing w:val="-3"/>
                <w:sz w:val="18"/>
              </w:rPr>
              <w:t> </w:t>
            </w:r>
            <w:r>
              <w:rPr>
                <w:sz w:val="18"/>
              </w:rPr>
              <w:t>vendor</w:t>
            </w:r>
            <w:r>
              <w:rPr>
                <w:spacing w:val="-3"/>
                <w:sz w:val="18"/>
              </w:rPr>
              <w:t> </w:t>
            </w:r>
            <w:r>
              <w:rPr>
                <w:sz w:val="18"/>
              </w:rPr>
              <w:t>ID</w:t>
            </w:r>
            <w:r>
              <w:rPr>
                <w:spacing w:val="-3"/>
                <w:sz w:val="18"/>
              </w:rPr>
              <w:t> </w:t>
            </w:r>
            <w:r>
              <w:rPr>
                <w:sz w:val="18"/>
              </w:rPr>
              <w:t>—</w:t>
            </w:r>
            <w:r>
              <w:rPr>
                <w:spacing w:val="-3"/>
                <w:sz w:val="18"/>
              </w:rPr>
              <w:t> </w:t>
            </w:r>
            <w:r>
              <w:rPr>
                <w:sz w:val="18"/>
              </w:rPr>
              <w:t>print a new shelf tag, replace the old one on the shelf, and verify it against the register </w:t>
            </w:r>
            <w:r>
              <w:rPr>
                <w:b/>
                <w:sz w:val="18"/>
              </w:rPr>
              <w:t>within 7 days</w:t>
            </w:r>
            <w:r>
              <w:rPr>
                <w:sz w:val="18"/>
              </w:rPr>
              <w:t>. Cosmetic and shorthand-only renames don't need a new tag on their own: capitalization,</w:t>
            </w:r>
            <w:r>
              <w:rPr>
                <w:spacing w:val="-3"/>
                <w:sz w:val="18"/>
              </w:rPr>
              <w:t> </w:t>
            </w:r>
            <w:r>
              <w:rPr>
                <w:sz w:val="18"/>
              </w:rPr>
              <w:t>spacing,</w:t>
            </w:r>
            <w:r>
              <w:rPr>
                <w:spacing w:val="-3"/>
                <w:sz w:val="18"/>
              </w:rPr>
              <w:t> </w:t>
            </w:r>
            <w:r>
              <w:rPr>
                <w:sz w:val="18"/>
              </w:rPr>
              <w:t>curly</w:t>
            </w:r>
            <w:r>
              <w:rPr>
                <w:spacing w:val="-3"/>
                <w:sz w:val="18"/>
              </w:rPr>
              <w:t> </w:t>
            </w:r>
            <w:r>
              <w:rPr>
                <w:sz w:val="18"/>
              </w:rPr>
              <w:t>quotes,</w:t>
            </w:r>
            <w:r>
              <w:rPr>
                <w:spacing w:val="-3"/>
                <w:sz w:val="18"/>
              </w:rPr>
              <w:t> </w:t>
            </w:r>
            <w:r>
              <w:rPr>
                <w:sz w:val="18"/>
              </w:rPr>
              <w:t>removing</w:t>
            </w:r>
            <w:r>
              <w:rPr>
                <w:spacing w:val="-3"/>
                <w:sz w:val="18"/>
              </w:rPr>
              <w:t> </w:t>
            </w:r>
            <w:r>
              <w:rPr>
                <w:sz w:val="18"/>
              </w:rPr>
              <w:t>marks</w:t>
            </w:r>
            <w:r>
              <w:rPr>
                <w:spacing w:val="-3"/>
                <w:sz w:val="18"/>
              </w:rPr>
              <w:t> </w:t>
            </w:r>
            <w:r>
              <w:rPr>
                <w:sz w:val="18"/>
              </w:rPr>
              <w:t>the</w:t>
            </w:r>
            <w:r>
              <w:rPr>
                <w:spacing w:val="-3"/>
                <w:sz w:val="18"/>
              </w:rPr>
              <w:t> </w:t>
            </w:r>
            <w:r>
              <w:rPr>
                <w:sz w:val="18"/>
              </w:rPr>
              <w:t>SOP</w:t>
            </w:r>
            <w:r>
              <w:rPr>
                <w:spacing w:val="-3"/>
                <w:sz w:val="18"/>
              </w:rPr>
              <w:t> </w:t>
            </w:r>
            <w:r>
              <w:rPr>
                <w:sz w:val="18"/>
              </w:rPr>
              <w:t>doesn't</w:t>
            </w:r>
            <w:r>
              <w:rPr>
                <w:spacing w:val="-3"/>
                <w:sz w:val="18"/>
              </w:rPr>
              <w:t> </w:t>
            </w:r>
            <w:r>
              <w:rPr>
                <w:sz w:val="18"/>
              </w:rPr>
              <w:t>allow</w:t>
            </w:r>
            <w:r>
              <w:rPr>
                <w:spacing w:val="-3"/>
                <w:sz w:val="18"/>
              </w:rPr>
              <w:t> </w:t>
            </w:r>
            <w:r>
              <w:rPr>
                <w:sz w:val="18"/>
              </w:rPr>
              <w:t>(™,</w:t>
            </w:r>
            <w:r>
              <w:rPr>
                <w:spacing w:val="-3"/>
                <w:sz w:val="18"/>
              </w:rPr>
              <w:t> </w:t>
            </w:r>
            <w:r>
              <w:rPr>
                <w:sz w:val="18"/>
              </w:rPr>
              <w:t>®,</w:t>
            </w:r>
            <w:r>
              <w:rPr>
                <w:spacing w:val="-3"/>
                <w:sz w:val="18"/>
              </w:rPr>
              <w:t> </w:t>
            </w:r>
            <w:r>
              <w:rPr>
                <w:sz w:val="18"/>
              </w:rPr>
              <w:t>commas, apostrophes outside the brand), replacing accented letters, adding or removing a * or ** marker, or switching a word to its approved shorthand (YOUTH to YTH, SHAVER LAKE to SL, L/S to LS, GREY to GRAY). Because the price is printed on the tag, </w:t>
            </w:r>
            <w:r>
              <w:rPr>
                <w:b/>
                <w:sz w:val="18"/>
              </w:rPr>
              <w:t>any price change needs</w:t>
            </w:r>
            <w:r>
              <w:rPr>
                <w:b/>
                <w:spacing w:val="-1"/>
                <w:sz w:val="18"/>
              </w:rPr>
              <w:t> </w:t>
            </w:r>
            <w:r>
              <w:rPr>
                <w:b/>
                <w:sz w:val="18"/>
              </w:rPr>
              <w:t>a</w:t>
            </w:r>
            <w:r>
              <w:rPr>
                <w:b/>
                <w:spacing w:val="-1"/>
                <w:sz w:val="18"/>
              </w:rPr>
              <w:t> </w:t>
            </w:r>
            <w:r>
              <w:rPr>
                <w:b/>
                <w:sz w:val="18"/>
              </w:rPr>
              <w:t>new</w:t>
            </w:r>
            <w:r>
              <w:rPr>
                <w:b/>
                <w:spacing w:val="-1"/>
                <w:sz w:val="18"/>
              </w:rPr>
              <w:t> </w:t>
            </w:r>
            <w:r>
              <w:rPr>
                <w:b/>
                <w:sz w:val="18"/>
              </w:rPr>
              <w:t>tag</w:t>
            </w:r>
            <w:r>
              <w:rPr>
                <w:b/>
                <w:spacing w:val="-1"/>
                <w:sz w:val="18"/>
              </w:rPr>
              <w:t> </w:t>
            </w:r>
            <w:r>
              <w:rPr>
                <w:b/>
                <w:sz w:val="18"/>
              </w:rPr>
              <w:t>the</w:t>
            </w:r>
            <w:r>
              <w:rPr>
                <w:b/>
                <w:spacing w:val="-1"/>
                <w:sz w:val="18"/>
              </w:rPr>
              <w:t> </w:t>
            </w:r>
            <w:r>
              <w:rPr>
                <w:b/>
                <w:sz w:val="18"/>
              </w:rPr>
              <w:t>same</w:t>
            </w:r>
            <w:r>
              <w:rPr>
                <w:b/>
                <w:spacing w:val="-1"/>
                <w:sz w:val="18"/>
              </w:rPr>
              <w:t> </w:t>
            </w:r>
            <w:r>
              <w:rPr>
                <w:b/>
                <w:sz w:val="18"/>
              </w:rPr>
              <w:t>day</w:t>
            </w:r>
            <w:r>
              <w:rPr>
                <w:sz w:val="18"/>
              </w:rPr>
              <w:t>,</w:t>
            </w:r>
            <w:r>
              <w:rPr>
                <w:spacing w:val="-1"/>
                <w:sz w:val="18"/>
              </w:rPr>
              <w:t> </w:t>
            </w:r>
            <w:r>
              <w:rPr>
                <w:sz w:val="18"/>
              </w:rPr>
              <w:t>verified</w:t>
            </w:r>
            <w:r>
              <w:rPr>
                <w:spacing w:val="-1"/>
                <w:sz w:val="18"/>
              </w:rPr>
              <w:t> </w:t>
            </w:r>
            <w:r>
              <w:rPr>
                <w:sz w:val="18"/>
              </w:rPr>
              <w:t>against</w:t>
            </w:r>
            <w:r>
              <w:rPr>
                <w:spacing w:val="-1"/>
                <w:sz w:val="18"/>
              </w:rPr>
              <w:t> </w:t>
            </w:r>
            <w:r>
              <w:rPr>
                <w:sz w:val="18"/>
              </w:rPr>
              <w:t>the</w:t>
            </w:r>
            <w:r>
              <w:rPr>
                <w:spacing w:val="-1"/>
                <w:sz w:val="18"/>
              </w:rPr>
              <w:t> </w:t>
            </w:r>
            <w:r>
              <w:rPr>
                <w:sz w:val="18"/>
              </w:rPr>
              <w:t>register</w:t>
            </w:r>
            <w:r>
              <w:rPr>
                <w:spacing w:val="-1"/>
                <w:sz w:val="18"/>
              </w:rPr>
              <w:t> </w:t>
            </w:r>
            <w:r>
              <w:rPr>
                <w:sz w:val="18"/>
              </w:rPr>
              <w:t>—</w:t>
            </w:r>
            <w:r>
              <w:rPr>
                <w:spacing w:val="-1"/>
                <w:sz w:val="18"/>
              </w:rPr>
              <w:t> </w:t>
            </w:r>
            <w:r>
              <w:rPr>
                <w:sz w:val="18"/>
              </w:rPr>
              <w:t>whether</w:t>
            </w:r>
            <w:r>
              <w:rPr>
                <w:spacing w:val="-1"/>
                <w:sz w:val="18"/>
              </w:rPr>
              <w:t> </w:t>
            </w:r>
            <w:r>
              <w:rPr>
                <w:sz w:val="18"/>
              </w:rPr>
              <w:t>the</w:t>
            </w:r>
            <w:r>
              <w:rPr>
                <w:spacing w:val="-1"/>
                <w:sz w:val="18"/>
              </w:rPr>
              <w:t> </w:t>
            </w:r>
            <w:r>
              <w:rPr>
                <w:sz w:val="18"/>
              </w:rPr>
              <w:t>name</w:t>
            </w:r>
            <w:r>
              <w:rPr>
                <w:spacing w:val="-1"/>
                <w:sz w:val="18"/>
              </w:rPr>
              <w:t> </w:t>
            </w:r>
            <w:r>
              <w:rPr>
                <w:sz w:val="18"/>
              </w:rPr>
              <w:t>changed, changed only cosmetically, or didn't change at all.</w:t>
            </w:r>
          </w:p>
        </w:tc>
      </w:tr>
    </w:tbl>
    <w:p>
      <w:pPr>
        <w:pStyle w:val="ListParagraph"/>
        <w:numPr>
          <w:ilvl w:val="0"/>
          <w:numId w:val="1"/>
        </w:numPr>
        <w:tabs>
          <w:tab w:pos="791" w:val="left" w:leader="none"/>
        </w:tabs>
        <w:spacing w:line="240" w:lineRule="auto" w:before="293" w:after="0"/>
        <w:ind w:left="791" w:right="0" w:hanging="311"/>
        <w:jc w:val="left"/>
        <w:rPr>
          <w:b/>
          <w:sz w:val="28"/>
        </w:rPr>
      </w:pPr>
      <w:r>
        <w:rPr>
          <w:b/>
          <w:color w:val="2F6DB5"/>
          <w:sz w:val="28"/>
        </w:rPr>
        <w:t>Approved Shorthand </w:t>
      </w:r>
      <w:r>
        <w:rPr>
          <w:b/>
          <w:color w:val="2F6DB5"/>
          <w:spacing w:val="-4"/>
          <w:sz w:val="28"/>
        </w:rPr>
        <w:t>List</w:t>
      </w:r>
    </w:p>
    <w:p>
      <w:pPr>
        <w:pStyle w:val="BodyText"/>
        <w:spacing w:before="9"/>
        <w:rPr>
          <w:b/>
          <w:sz w:val="11"/>
        </w:rPr>
      </w:pPr>
    </w:p>
    <w:tbl>
      <w:tblPr>
        <w:tblW w:w="0" w:type="auto"/>
        <w:jc w:val="left"/>
        <w:tblInd w:w="36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0" w:type="dxa"/>
          <w:left w:w="0" w:type="dxa"/>
          <w:bottom w:w="0" w:type="dxa"/>
          <w:right w:w="0" w:type="dxa"/>
        </w:tblCellMar>
        <w:tblLook w:val="01E0"/>
      </w:tblPr>
      <w:tblGrid>
        <w:gridCol w:w="1728"/>
        <w:gridCol w:w="3312"/>
        <w:gridCol w:w="1728"/>
        <w:gridCol w:w="3312"/>
      </w:tblGrid>
      <w:tr>
        <w:trPr>
          <w:trHeight w:val="390" w:hRule="atLeast"/>
        </w:trPr>
        <w:tc>
          <w:tcPr>
            <w:tcW w:w="1728" w:type="dxa"/>
            <w:shd w:val="clear" w:color="auto" w:fill="2D5989"/>
          </w:tcPr>
          <w:p>
            <w:pPr>
              <w:pStyle w:val="TableParagraph"/>
              <w:rPr>
                <w:b/>
                <w:sz w:val="18"/>
              </w:rPr>
            </w:pPr>
            <w:r>
              <w:rPr>
                <w:b/>
                <w:color w:val="FFFFFF"/>
                <w:spacing w:val="-2"/>
                <w:sz w:val="18"/>
              </w:rPr>
              <w:t>Shorthand</w:t>
            </w:r>
          </w:p>
        </w:tc>
        <w:tc>
          <w:tcPr>
            <w:tcW w:w="3312" w:type="dxa"/>
            <w:shd w:val="clear" w:color="auto" w:fill="2D5989"/>
          </w:tcPr>
          <w:p>
            <w:pPr>
              <w:pStyle w:val="TableParagraph"/>
              <w:rPr>
                <w:b/>
                <w:sz w:val="18"/>
              </w:rPr>
            </w:pPr>
            <w:r>
              <w:rPr>
                <w:b/>
                <w:color w:val="FFFFFF"/>
                <w:spacing w:val="-2"/>
                <w:sz w:val="18"/>
              </w:rPr>
              <w:t>Means</w:t>
            </w:r>
          </w:p>
        </w:tc>
        <w:tc>
          <w:tcPr>
            <w:tcW w:w="1728" w:type="dxa"/>
            <w:shd w:val="clear" w:color="auto" w:fill="2D5989"/>
          </w:tcPr>
          <w:p>
            <w:pPr>
              <w:pStyle w:val="TableParagraph"/>
              <w:rPr>
                <w:b/>
                <w:sz w:val="18"/>
              </w:rPr>
            </w:pPr>
            <w:r>
              <w:rPr>
                <w:b/>
                <w:color w:val="FFFFFF"/>
                <w:spacing w:val="-2"/>
                <w:sz w:val="18"/>
              </w:rPr>
              <w:t>Shorthand</w:t>
            </w:r>
          </w:p>
        </w:tc>
        <w:tc>
          <w:tcPr>
            <w:tcW w:w="3312" w:type="dxa"/>
            <w:shd w:val="clear" w:color="auto" w:fill="2D5989"/>
          </w:tcPr>
          <w:p>
            <w:pPr>
              <w:pStyle w:val="TableParagraph"/>
              <w:rPr>
                <w:b/>
                <w:sz w:val="18"/>
              </w:rPr>
            </w:pPr>
            <w:r>
              <w:rPr>
                <w:b/>
                <w:color w:val="FFFFFF"/>
                <w:spacing w:val="-2"/>
                <w:sz w:val="18"/>
              </w:rPr>
              <w:t>Means</w:t>
            </w:r>
          </w:p>
        </w:tc>
      </w:tr>
      <w:tr>
        <w:trPr>
          <w:trHeight w:val="390" w:hRule="atLeast"/>
        </w:trPr>
        <w:tc>
          <w:tcPr>
            <w:tcW w:w="10080" w:type="dxa"/>
            <w:gridSpan w:val="4"/>
            <w:shd w:val="clear" w:color="auto" w:fill="EDF2F6"/>
          </w:tcPr>
          <w:p>
            <w:pPr>
              <w:pStyle w:val="TableParagraph"/>
              <w:spacing w:before="85"/>
              <w:rPr>
                <w:b/>
                <w:sz w:val="17"/>
              </w:rPr>
            </w:pPr>
            <w:r>
              <w:rPr>
                <w:b/>
                <w:color w:val="545454"/>
                <w:sz w:val="17"/>
              </w:rPr>
              <w:t>SIZING </w:t>
            </w:r>
            <w:r>
              <w:rPr>
                <w:b/>
                <w:color w:val="545454"/>
                <w:spacing w:val="-2"/>
                <w:sz w:val="17"/>
              </w:rPr>
              <w:t>CATEGORIES</w:t>
            </w:r>
          </w:p>
        </w:tc>
      </w:tr>
      <w:tr>
        <w:trPr>
          <w:trHeight w:val="390" w:hRule="atLeast"/>
        </w:trPr>
        <w:tc>
          <w:tcPr>
            <w:tcW w:w="1728" w:type="dxa"/>
          </w:tcPr>
          <w:p>
            <w:pPr>
              <w:pStyle w:val="TableParagraph"/>
              <w:rPr>
                <w:b/>
                <w:sz w:val="18"/>
              </w:rPr>
            </w:pPr>
            <w:r>
              <w:rPr>
                <w:b/>
                <w:spacing w:val="-4"/>
                <w:sz w:val="18"/>
              </w:rPr>
              <w:t>MENS</w:t>
            </w:r>
          </w:p>
        </w:tc>
        <w:tc>
          <w:tcPr>
            <w:tcW w:w="3312" w:type="dxa"/>
          </w:tcPr>
          <w:p>
            <w:pPr>
              <w:pStyle w:val="TableParagraph"/>
              <w:rPr>
                <w:sz w:val="18"/>
              </w:rPr>
            </w:pPr>
            <w:r>
              <w:rPr>
                <w:sz w:val="18"/>
              </w:rPr>
              <w:t>MENS (no </w:t>
            </w:r>
            <w:r>
              <w:rPr>
                <w:spacing w:val="-2"/>
                <w:sz w:val="18"/>
              </w:rPr>
              <w:t>apostrophe)</w:t>
            </w:r>
          </w:p>
        </w:tc>
        <w:tc>
          <w:tcPr>
            <w:tcW w:w="1728" w:type="dxa"/>
          </w:tcPr>
          <w:p>
            <w:pPr>
              <w:pStyle w:val="TableParagraph"/>
              <w:rPr>
                <w:b/>
                <w:sz w:val="18"/>
              </w:rPr>
            </w:pPr>
            <w:r>
              <w:rPr>
                <w:b/>
                <w:spacing w:val="-4"/>
                <w:sz w:val="18"/>
              </w:rPr>
              <w:t>WMNS</w:t>
            </w:r>
          </w:p>
        </w:tc>
        <w:tc>
          <w:tcPr>
            <w:tcW w:w="3312" w:type="dxa"/>
          </w:tcPr>
          <w:p>
            <w:pPr>
              <w:pStyle w:val="TableParagraph"/>
              <w:rPr>
                <w:sz w:val="18"/>
              </w:rPr>
            </w:pPr>
            <w:r>
              <w:rPr>
                <w:sz w:val="18"/>
              </w:rPr>
              <w:t>WOMENS (always use </w:t>
            </w:r>
            <w:r>
              <w:rPr>
                <w:spacing w:val="-2"/>
                <w:sz w:val="18"/>
              </w:rPr>
              <w:t>WMNS)</w:t>
            </w:r>
          </w:p>
        </w:tc>
      </w:tr>
      <w:tr>
        <w:trPr>
          <w:trHeight w:val="390" w:hRule="atLeast"/>
        </w:trPr>
        <w:tc>
          <w:tcPr>
            <w:tcW w:w="1728" w:type="dxa"/>
          </w:tcPr>
          <w:p>
            <w:pPr>
              <w:pStyle w:val="TableParagraph"/>
              <w:rPr>
                <w:b/>
                <w:sz w:val="18"/>
              </w:rPr>
            </w:pPr>
            <w:r>
              <w:rPr>
                <w:b/>
                <w:spacing w:val="-5"/>
                <w:sz w:val="18"/>
              </w:rPr>
              <w:t>YTH</w:t>
            </w:r>
          </w:p>
        </w:tc>
        <w:tc>
          <w:tcPr>
            <w:tcW w:w="3312" w:type="dxa"/>
          </w:tcPr>
          <w:p>
            <w:pPr>
              <w:pStyle w:val="TableParagraph"/>
              <w:rPr>
                <w:sz w:val="18"/>
              </w:rPr>
            </w:pPr>
            <w:r>
              <w:rPr>
                <w:sz w:val="18"/>
              </w:rPr>
              <w:t>YOUTH (always use </w:t>
            </w:r>
            <w:r>
              <w:rPr>
                <w:spacing w:val="-4"/>
                <w:sz w:val="18"/>
              </w:rPr>
              <w:t>YTH)</w:t>
            </w:r>
          </w:p>
        </w:tc>
        <w:tc>
          <w:tcPr>
            <w:tcW w:w="1728" w:type="dxa"/>
          </w:tcPr>
          <w:p>
            <w:pPr>
              <w:pStyle w:val="TableParagraph"/>
              <w:rPr>
                <w:b/>
                <w:sz w:val="18"/>
              </w:rPr>
            </w:pPr>
            <w:r>
              <w:rPr>
                <w:b/>
                <w:spacing w:val="-5"/>
                <w:sz w:val="18"/>
              </w:rPr>
              <w:t>JR</w:t>
            </w:r>
          </w:p>
        </w:tc>
        <w:tc>
          <w:tcPr>
            <w:tcW w:w="3312" w:type="dxa"/>
          </w:tcPr>
          <w:p>
            <w:pPr>
              <w:pStyle w:val="TableParagraph"/>
              <w:rPr>
                <w:sz w:val="18"/>
              </w:rPr>
            </w:pPr>
            <w:r>
              <w:rPr>
                <w:sz w:val="18"/>
              </w:rPr>
              <w:t>JUNIOR (always use </w:t>
            </w:r>
            <w:r>
              <w:rPr>
                <w:spacing w:val="-5"/>
                <w:sz w:val="18"/>
              </w:rPr>
              <w:t>JR)</w:t>
            </w:r>
          </w:p>
        </w:tc>
      </w:tr>
      <w:tr>
        <w:trPr>
          <w:trHeight w:val="390" w:hRule="atLeast"/>
        </w:trPr>
        <w:tc>
          <w:tcPr>
            <w:tcW w:w="10080" w:type="dxa"/>
            <w:gridSpan w:val="4"/>
            <w:shd w:val="clear" w:color="auto" w:fill="EDF2F6"/>
          </w:tcPr>
          <w:p>
            <w:pPr>
              <w:pStyle w:val="TableParagraph"/>
              <w:spacing w:before="85"/>
              <w:rPr>
                <w:b/>
                <w:sz w:val="17"/>
              </w:rPr>
            </w:pPr>
            <w:r>
              <w:rPr>
                <w:b/>
                <w:color w:val="545454"/>
                <w:spacing w:val="-2"/>
                <w:sz w:val="17"/>
              </w:rPr>
              <w:t>SIZES</w:t>
            </w:r>
          </w:p>
        </w:tc>
      </w:tr>
    </w:tbl>
    <w:p>
      <w:pPr>
        <w:pStyle w:val="TableParagraph"/>
        <w:spacing w:after="0"/>
        <w:rPr>
          <w:b/>
          <w:sz w:val="17"/>
        </w:rPr>
        <w:sectPr>
          <w:pgSz w:w="12240" w:h="15840"/>
          <w:pgMar w:header="0" w:footer="656" w:top="880" w:bottom="840" w:left="720" w:right="720"/>
        </w:sectPr>
      </w:pPr>
    </w:p>
    <w:p>
      <w:pPr>
        <w:pStyle w:val="BodyText"/>
        <w:rPr>
          <w:b/>
          <w:sz w:val="2"/>
        </w:rPr>
      </w:pPr>
    </w:p>
    <w:tbl>
      <w:tblPr>
        <w:tblW w:w="0" w:type="auto"/>
        <w:jc w:val="left"/>
        <w:tblInd w:w="36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0" w:type="dxa"/>
          <w:left w:w="0" w:type="dxa"/>
          <w:bottom w:w="0" w:type="dxa"/>
          <w:right w:w="0" w:type="dxa"/>
        </w:tblCellMar>
        <w:tblLook w:val="01E0"/>
      </w:tblPr>
      <w:tblGrid>
        <w:gridCol w:w="1728"/>
        <w:gridCol w:w="3312"/>
        <w:gridCol w:w="1728"/>
        <w:gridCol w:w="3312"/>
      </w:tblGrid>
      <w:tr>
        <w:trPr>
          <w:trHeight w:val="390" w:hRule="atLeast"/>
        </w:trPr>
        <w:tc>
          <w:tcPr>
            <w:tcW w:w="1728" w:type="dxa"/>
            <w:shd w:val="clear" w:color="auto" w:fill="2D5989"/>
          </w:tcPr>
          <w:p>
            <w:pPr>
              <w:pStyle w:val="TableParagraph"/>
              <w:rPr>
                <w:b/>
                <w:sz w:val="18"/>
              </w:rPr>
            </w:pPr>
            <w:r>
              <w:rPr>
                <w:b/>
                <w:color w:val="FFFFFF"/>
                <w:spacing w:val="-2"/>
                <w:sz w:val="18"/>
              </w:rPr>
              <w:t>Shorthand</w:t>
            </w:r>
          </w:p>
        </w:tc>
        <w:tc>
          <w:tcPr>
            <w:tcW w:w="3312" w:type="dxa"/>
            <w:shd w:val="clear" w:color="auto" w:fill="2D5989"/>
          </w:tcPr>
          <w:p>
            <w:pPr>
              <w:pStyle w:val="TableParagraph"/>
              <w:rPr>
                <w:b/>
                <w:sz w:val="18"/>
              </w:rPr>
            </w:pPr>
            <w:r>
              <w:rPr>
                <w:b/>
                <w:color w:val="FFFFFF"/>
                <w:spacing w:val="-2"/>
                <w:sz w:val="18"/>
              </w:rPr>
              <w:t>Means</w:t>
            </w:r>
          </w:p>
        </w:tc>
        <w:tc>
          <w:tcPr>
            <w:tcW w:w="1728" w:type="dxa"/>
            <w:shd w:val="clear" w:color="auto" w:fill="2D5989"/>
          </w:tcPr>
          <w:p>
            <w:pPr>
              <w:pStyle w:val="TableParagraph"/>
              <w:rPr>
                <w:b/>
                <w:sz w:val="18"/>
              </w:rPr>
            </w:pPr>
            <w:r>
              <w:rPr>
                <w:b/>
                <w:color w:val="FFFFFF"/>
                <w:spacing w:val="-2"/>
                <w:sz w:val="18"/>
              </w:rPr>
              <w:t>Shorthand</w:t>
            </w:r>
          </w:p>
        </w:tc>
        <w:tc>
          <w:tcPr>
            <w:tcW w:w="3312" w:type="dxa"/>
            <w:shd w:val="clear" w:color="auto" w:fill="2D5989"/>
          </w:tcPr>
          <w:p>
            <w:pPr>
              <w:pStyle w:val="TableParagraph"/>
              <w:rPr>
                <w:b/>
                <w:sz w:val="18"/>
              </w:rPr>
            </w:pPr>
            <w:r>
              <w:rPr>
                <w:b/>
                <w:color w:val="FFFFFF"/>
                <w:spacing w:val="-2"/>
                <w:sz w:val="18"/>
              </w:rPr>
              <w:t>Means</w:t>
            </w:r>
          </w:p>
        </w:tc>
      </w:tr>
      <w:tr>
        <w:trPr>
          <w:trHeight w:val="390" w:hRule="atLeast"/>
        </w:trPr>
        <w:tc>
          <w:tcPr>
            <w:tcW w:w="1728" w:type="dxa"/>
          </w:tcPr>
          <w:p>
            <w:pPr>
              <w:pStyle w:val="TableParagraph"/>
              <w:rPr>
                <w:b/>
                <w:sz w:val="18"/>
              </w:rPr>
            </w:pPr>
            <w:r>
              <w:rPr>
                <w:b/>
                <w:spacing w:val="-5"/>
                <w:sz w:val="18"/>
              </w:rPr>
              <w:t>XXS</w:t>
            </w:r>
          </w:p>
        </w:tc>
        <w:tc>
          <w:tcPr>
            <w:tcW w:w="3312" w:type="dxa"/>
          </w:tcPr>
          <w:p>
            <w:pPr>
              <w:pStyle w:val="TableParagraph"/>
              <w:rPr>
                <w:sz w:val="18"/>
              </w:rPr>
            </w:pPr>
            <w:r>
              <w:rPr>
                <w:sz w:val="18"/>
              </w:rPr>
              <w:t>EXTRA EXTRA </w:t>
            </w:r>
            <w:r>
              <w:rPr>
                <w:spacing w:val="-2"/>
                <w:sz w:val="18"/>
              </w:rPr>
              <w:t>SMALL</w:t>
            </w:r>
          </w:p>
        </w:tc>
        <w:tc>
          <w:tcPr>
            <w:tcW w:w="1728" w:type="dxa"/>
          </w:tcPr>
          <w:p>
            <w:pPr>
              <w:pStyle w:val="TableParagraph"/>
              <w:rPr>
                <w:b/>
                <w:sz w:val="18"/>
              </w:rPr>
            </w:pPr>
            <w:r>
              <w:rPr>
                <w:b/>
                <w:spacing w:val="-5"/>
                <w:sz w:val="18"/>
              </w:rPr>
              <w:t>XS</w:t>
            </w:r>
          </w:p>
        </w:tc>
        <w:tc>
          <w:tcPr>
            <w:tcW w:w="3312" w:type="dxa"/>
          </w:tcPr>
          <w:p>
            <w:pPr>
              <w:pStyle w:val="TableParagraph"/>
              <w:rPr>
                <w:sz w:val="18"/>
              </w:rPr>
            </w:pPr>
            <w:r>
              <w:rPr>
                <w:sz w:val="18"/>
              </w:rPr>
              <w:t>EXTRA </w:t>
            </w:r>
            <w:r>
              <w:rPr>
                <w:spacing w:val="-2"/>
                <w:sz w:val="18"/>
              </w:rPr>
              <w:t>SMALL</w:t>
            </w:r>
          </w:p>
        </w:tc>
      </w:tr>
      <w:tr>
        <w:trPr>
          <w:trHeight w:val="390" w:hRule="atLeast"/>
        </w:trPr>
        <w:tc>
          <w:tcPr>
            <w:tcW w:w="1728" w:type="dxa"/>
          </w:tcPr>
          <w:p>
            <w:pPr>
              <w:pStyle w:val="TableParagraph"/>
              <w:rPr>
                <w:b/>
                <w:sz w:val="18"/>
              </w:rPr>
            </w:pPr>
            <w:r>
              <w:rPr>
                <w:b/>
                <w:spacing w:val="-5"/>
                <w:sz w:val="18"/>
              </w:rPr>
              <w:t>SM</w:t>
            </w:r>
          </w:p>
        </w:tc>
        <w:tc>
          <w:tcPr>
            <w:tcW w:w="3312" w:type="dxa"/>
          </w:tcPr>
          <w:p>
            <w:pPr>
              <w:pStyle w:val="TableParagraph"/>
              <w:rPr>
                <w:sz w:val="18"/>
              </w:rPr>
            </w:pPr>
            <w:r>
              <w:rPr>
                <w:spacing w:val="-2"/>
                <w:sz w:val="18"/>
              </w:rPr>
              <w:t>SMALL</w:t>
            </w:r>
          </w:p>
        </w:tc>
        <w:tc>
          <w:tcPr>
            <w:tcW w:w="1728" w:type="dxa"/>
          </w:tcPr>
          <w:p>
            <w:pPr>
              <w:pStyle w:val="TableParagraph"/>
              <w:rPr>
                <w:b/>
                <w:sz w:val="18"/>
              </w:rPr>
            </w:pPr>
            <w:r>
              <w:rPr>
                <w:b/>
                <w:spacing w:val="-5"/>
                <w:sz w:val="18"/>
              </w:rPr>
              <w:t>MED</w:t>
            </w:r>
          </w:p>
        </w:tc>
        <w:tc>
          <w:tcPr>
            <w:tcW w:w="3312" w:type="dxa"/>
          </w:tcPr>
          <w:p>
            <w:pPr>
              <w:pStyle w:val="TableParagraph"/>
              <w:rPr>
                <w:sz w:val="18"/>
              </w:rPr>
            </w:pPr>
            <w:r>
              <w:rPr>
                <w:spacing w:val="-2"/>
                <w:sz w:val="18"/>
              </w:rPr>
              <w:t>MEDIUM</w:t>
            </w:r>
          </w:p>
        </w:tc>
      </w:tr>
      <w:tr>
        <w:trPr>
          <w:trHeight w:val="390" w:hRule="atLeast"/>
        </w:trPr>
        <w:tc>
          <w:tcPr>
            <w:tcW w:w="1728" w:type="dxa"/>
          </w:tcPr>
          <w:p>
            <w:pPr>
              <w:pStyle w:val="TableParagraph"/>
              <w:rPr>
                <w:b/>
                <w:sz w:val="18"/>
              </w:rPr>
            </w:pPr>
            <w:r>
              <w:rPr>
                <w:b/>
                <w:spacing w:val="-5"/>
                <w:sz w:val="18"/>
              </w:rPr>
              <w:t>LG</w:t>
            </w:r>
          </w:p>
        </w:tc>
        <w:tc>
          <w:tcPr>
            <w:tcW w:w="3312" w:type="dxa"/>
          </w:tcPr>
          <w:p>
            <w:pPr>
              <w:pStyle w:val="TableParagraph"/>
              <w:rPr>
                <w:sz w:val="18"/>
              </w:rPr>
            </w:pPr>
            <w:r>
              <w:rPr>
                <w:spacing w:val="-2"/>
                <w:sz w:val="18"/>
              </w:rPr>
              <w:t>LARGE</w:t>
            </w:r>
          </w:p>
        </w:tc>
        <w:tc>
          <w:tcPr>
            <w:tcW w:w="1728" w:type="dxa"/>
          </w:tcPr>
          <w:p>
            <w:pPr>
              <w:pStyle w:val="TableParagraph"/>
              <w:rPr>
                <w:b/>
                <w:sz w:val="18"/>
              </w:rPr>
            </w:pPr>
            <w:r>
              <w:rPr>
                <w:b/>
                <w:spacing w:val="-5"/>
                <w:sz w:val="18"/>
              </w:rPr>
              <w:t>XL</w:t>
            </w:r>
          </w:p>
        </w:tc>
        <w:tc>
          <w:tcPr>
            <w:tcW w:w="3312" w:type="dxa"/>
          </w:tcPr>
          <w:p>
            <w:pPr>
              <w:pStyle w:val="TableParagraph"/>
              <w:rPr>
                <w:sz w:val="18"/>
              </w:rPr>
            </w:pPr>
            <w:r>
              <w:rPr>
                <w:sz w:val="18"/>
              </w:rPr>
              <w:t>EXTRA </w:t>
            </w:r>
            <w:r>
              <w:rPr>
                <w:spacing w:val="-2"/>
                <w:sz w:val="18"/>
              </w:rPr>
              <w:t>LARGE</w:t>
            </w:r>
          </w:p>
        </w:tc>
      </w:tr>
      <w:tr>
        <w:trPr>
          <w:trHeight w:val="390" w:hRule="atLeast"/>
        </w:trPr>
        <w:tc>
          <w:tcPr>
            <w:tcW w:w="1728" w:type="dxa"/>
          </w:tcPr>
          <w:p>
            <w:pPr>
              <w:pStyle w:val="TableParagraph"/>
              <w:rPr>
                <w:b/>
                <w:sz w:val="18"/>
              </w:rPr>
            </w:pPr>
            <w:r>
              <w:rPr>
                <w:b/>
                <w:spacing w:val="-5"/>
                <w:sz w:val="18"/>
              </w:rPr>
              <w:t>2XL</w:t>
            </w:r>
          </w:p>
        </w:tc>
        <w:tc>
          <w:tcPr>
            <w:tcW w:w="3312" w:type="dxa"/>
          </w:tcPr>
          <w:p>
            <w:pPr>
              <w:pStyle w:val="TableParagraph"/>
              <w:rPr>
                <w:sz w:val="18"/>
              </w:rPr>
            </w:pPr>
            <w:r>
              <w:rPr>
                <w:sz w:val="18"/>
              </w:rPr>
              <w:t>DOUBLE EXTRA </w:t>
            </w:r>
            <w:r>
              <w:rPr>
                <w:spacing w:val="-2"/>
                <w:sz w:val="18"/>
              </w:rPr>
              <w:t>LARGE</w:t>
            </w:r>
          </w:p>
        </w:tc>
        <w:tc>
          <w:tcPr>
            <w:tcW w:w="1728" w:type="dxa"/>
          </w:tcPr>
          <w:p>
            <w:pPr>
              <w:pStyle w:val="TableParagraph"/>
              <w:rPr>
                <w:b/>
                <w:sz w:val="18"/>
              </w:rPr>
            </w:pPr>
            <w:r>
              <w:rPr>
                <w:b/>
                <w:spacing w:val="-5"/>
                <w:sz w:val="18"/>
              </w:rPr>
              <w:t>3XL</w:t>
            </w:r>
          </w:p>
        </w:tc>
        <w:tc>
          <w:tcPr>
            <w:tcW w:w="3312" w:type="dxa"/>
          </w:tcPr>
          <w:p>
            <w:pPr>
              <w:pStyle w:val="TableParagraph"/>
              <w:rPr>
                <w:sz w:val="18"/>
              </w:rPr>
            </w:pPr>
            <w:r>
              <w:rPr>
                <w:sz w:val="18"/>
              </w:rPr>
              <w:t>TRIPLE EXTRA </w:t>
            </w:r>
            <w:r>
              <w:rPr>
                <w:spacing w:val="-2"/>
                <w:sz w:val="18"/>
              </w:rPr>
              <w:t>LARGE</w:t>
            </w:r>
          </w:p>
        </w:tc>
      </w:tr>
      <w:tr>
        <w:trPr>
          <w:trHeight w:val="390" w:hRule="atLeast"/>
        </w:trPr>
        <w:tc>
          <w:tcPr>
            <w:tcW w:w="1728" w:type="dxa"/>
          </w:tcPr>
          <w:p>
            <w:pPr>
              <w:pStyle w:val="TableParagraph"/>
              <w:rPr>
                <w:b/>
                <w:sz w:val="18"/>
              </w:rPr>
            </w:pPr>
            <w:r>
              <w:rPr>
                <w:b/>
                <w:spacing w:val="-5"/>
                <w:sz w:val="18"/>
              </w:rPr>
              <w:t>4XL</w:t>
            </w:r>
          </w:p>
        </w:tc>
        <w:tc>
          <w:tcPr>
            <w:tcW w:w="3312" w:type="dxa"/>
          </w:tcPr>
          <w:p>
            <w:pPr>
              <w:pStyle w:val="TableParagraph"/>
              <w:rPr>
                <w:sz w:val="18"/>
              </w:rPr>
            </w:pPr>
            <w:r>
              <w:rPr>
                <w:sz w:val="18"/>
              </w:rPr>
              <w:t>QUADRUPLE EXTRA </w:t>
            </w:r>
            <w:r>
              <w:rPr>
                <w:spacing w:val="-2"/>
                <w:sz w:val="18"/>
              </w:rPr>
              <w:t>LARGE</w:t>
            </w:r>
          </w:p>
        </w:tc>
        <w:tc>
          <w:tcPr>
            <w:tcW w:w="1728" w:type="dxa"/>
          </w:tcPr>
          <w:p>
            <w:pPr>
              <w:pStyle w:val="TableParagraph"/>
              <w:rPr>
                <w:b/>
                <w:sz w:val="18"/>
              </w:rPr>
            </w:pPr>
            <w:r>
              <w:rPr>
                <w:b/>
                <w:spacing w:val="-2"/>
                <w:sz w:val="18"/>
              </w:rPr>
              <w:t>SM/MED</w:t>
            </w:r>
          </w:p>
        </w:tc>
        <w:tc>
          <w:tcPr>
            <w:tcW w:w="3312" w:type="dxa"/>
          </w:tcPr>
          <w:p>
            <w:pPr>
              <w:pStyle w:val="TableParagraph"/>
              <w:rPr>
                <w:sz w:val="18"/>
              </w:rPr>
            </w:pPr>
            <w:r>
              <w:rPr>
                <w:sz w:val="18"/>
              </w:rPr>
              <w:t>SMALL / </w:t>
            </w:r>
            <w:r>
              <w:rPr>
                <w:spacing w:val="-2"/>
                <w:sz w:val="18"/>
              </w:rPr>
              <w:t>MEDIUM</w:t>
            </w:r>
          </w:p>
        </w:tc>
      </w:tr>
      <w:tr>
        <w:trPr>
          <w:trHeight w:val="630" w:hRule="atLeast"/>
        </w:trPr>
        <w:tc>
          <w:tcPr>
            <w:tcW w:w="1728" w:type="dxa"/>
          </w:tcPr>
          <w:p>
            <w:pPr>
              <w:pStyle w:val="TableParagraph"/>
              <w:rPr>
                <w:b/>
                <w:sz w:val="18"/>
              </w:rPr>
            </w:pPr>
            <w:r>
              <w:rPr>
                <w:b/>
                <w:spacing w:val="-2"/>
                <w:sz w:val="18"/>
              </w:rPr>
              <w:t>LG/XL</w:t>
            </w:r>
          </w:p>
        </w:tc>
        <w:tc>
          <w:tcPr>
            <w:tcW w:w="3312" w:type="dxa"/>
          </w:tcPr>
          <w:p>
            <w:pPr>
              <w:pStyle w:val="TableParagraph"/>
              <w:rPr>
                <w:sz w:val="18"/>
              </w:rPr>
            </w:pPr>
            <w:r>
              <w:rPr>
                <w:sz w:val="18"/>
              </w:rPr>
              <w:t>LARGE / EXTRA </w:t>
            </w:r>
            <w:r>
              <w:rPr>
                <w:spacing w:val="-2"/>
                <w:sz w:val="18"/>
              </w:rPr>
              <w:t>LARGE</w:t>
            </w:r>
          </w:p>
        </w:tc>
        <w:tc>
          <w:tcPr>
            <w:tcW w:w="1728" w:type="dxa"/>
          </w:tcPr>
          <w:p>
            <w:pPr>
              <w:pStyle w:val="TableParagraph"/>
              <w:rPr>
                <w:b/>
                <w:sz w:val="18"/>
              </w:rPr>
            </w:pPr>
            <w:r>
              <w:rPr>
                <w:b/>
                <w:spacing w:val="-5"/>
                <w:sz w:val="18"/>
              </w:rPr>
              <w:t>MO</w:t>
            </w:r>
          </w:p>
        </w:tc>
        <w:tc>
          <w:tcPr>
            <w:tcW w:w="3312" w:type="dxa"/>
          </w:tcPr>
          <w:p>
            <w:pPr>
              <w:pStyle w:val="TableParagraph"/>
              <w:spacing w:line="278" w:lineRule="auto"/>
              <w:ind w:right="91"/>
              <w:rPr>
                <w:sz w:val="18"/>
              </w:rPr>
            </w:pPr>
            <w:r>
              <w:rPr>
                <w:sz w:val="18"/>
              </w:rPr>
              <w:t>MONTH</w:t>
            </w:r>
            <w:r>
              <w:rPr>
                <w:spacing w:val="-8"/>
                <w:sz w:val="18"/>
              </w:rPr>
              <w:t> </w:t>
            </w:r>
            <w:r>
              <w:rPr>
                <w:sz w:val="18"/>
              </w:rPr>
              <w:t>/</w:t>
            </w:r>
            <w:r>
              <w:rPr>
                <w:spacing w:val="-8"/>
                <w:sz w:val="18"/>
              </w:rPr>
              <w:t> </w:t>
            </w:r>
            <w:r>
              <w:rPr>
                <w:sz w:val="18"/>
              </w:rPr>
              <w:t>MONTHS</w:t>
            </w:r>
            <w:r>
              <w:rPr>
                <w:spacing w:val="-8"/>
                <w:sz w:val="18"/>
              </w:rPr>
              <w:t> </w:t>
            </w:r>
            <w:r>
              <w:rPr>
                <w:sz w:val="18"/>
              </w:rPr>
              <w:t>(infant</w:t>
            </w:r>
            <w:r>
              <w:rPr>
                <w:spacing w:val="-8"/>
                <w:sz w:val="18"/>
              </w:rPr>
              <w:t> </w:t>
            </w:r>
            <w:r>
              <w:rPr>
                <w:sz w:val="18"/>
              </w:rPr>
              <w:t>sizes,</w:t>
            </w:r>
            <w:r>
              <w:rPr>
                <w:spacing w:val="-8"/>
                <w:sz w:val="18"/>
              </w:rPr>
              <w:t> </w:t>
            </w:r>
            <w:r>
              <w:rPr>
                <w:sz w:val="18"/>
              </w:rPr>
              <w:t>e.g., 6 MO)</w:t>
            </w:r>
          </w:p>
        </w:tc>
      </w:tr>
      <w:tr>
        <w:trPr>
          <w:trHeight w:val="1110" w:hRule="atLeast"/>
        </w:trPr>
        <w:tc>
          <w:tcPr>
            <w:tcW w:w="1728" w:type="dxa"/>
          </w:tcPr>
          <w:p>
            <w:pPr>
              <w:pStyle w:val="TableParagraph"/>
              <w:rPr>
                <w:b/>
                <w:sz w:val="18"/>
              </w:rPr>
            </w:pPr>
            <w:r>
              <w:rPr>
                <w:b/>
                <w:spacing w:val="-5"/>
                <w:sz w:val="18"/>
              </w:rPr>
              <w:t>SZ</w:t>
            </w:r>
          </w:p>
        </w:tc>
        <w:tc>
          <w:tcPr>
            <w:tcW w:w="3312" w:type="dxa"/>
          </w:tcPr>
          <w:p>
            <w:pPr>
              <w:pStyle w:val="TableParagraph"/>
              <w:spacing w:line="278" w:lineRule="auto"/>
              <w:ind w:right="91"/>
              <w:rPr>
                <w:sz w:val="18"/>
              </w:rPr>
            </w:pPr>
            <w:r>
              <w:rPr>
                <w:sz w:val="18"/>
              </w:rPr>
              <w:t>SIZE — numbered footwear (always, e.g.,</w:t>
            </w:r>
            <w:r>
              <w:rPr>
                <w:spacing w:val="-6"/>
                <w:sz w:val="18"/>
              </w:rPr>
              <w:t> </w:t>
            </w:r>
            <w:r>
              <w:rPr>
                <w:sz w:val="18"/>
              </w:rPr>
              <w:t>SZ</w:t>
            </w:r>
            <w:r>
              <w:rPr>
                <w:spacing w:val="-6"/>
                <w:sz w:val="18"/>
              </w:rPr>
              <w:t> </w:t>
            </w:r>
            <w:r>
              <w:rPr>
                <w:sz w:val="18"/>
              </w:rPr>
              <w:t>9)</w:t>
            </w:r>
            <w:r>
              <w:rPr>
                <w:spacing w:val="-6"/>
                <w:sz w:val="18"/>
              </w:rPr>
              <w:t> </w:t>
            </w:r>
            <w:r>
              <w:rPr>
                <w:sz w:val="18"/>
              </w:rPr>
              <w:t>and</w:t>
            </w:r>
            <w:r>
              <w:rPr>
                <w:spacing w:val="-6"/>
                <w:sz w:val="18"/>
              </w:rPr>
              <w:t> </w:t>
            </w:r>
            <w:r>
              <w:rPr>
                <w:sz w:val="18"/>
              </w:rPr>
              <w:t>hook/lure</w:t>
            </w:r>
            <w:r>
              <w:rPr>
                <w:spacing w:val="-6"/>
                <w:sz w:val="18"/>
              </w:rPr>
              <w:t> </w:t>
            </w:r>
            <w:r>
              <w:rPr>
                <w:sz w:val="18"/>
              </w:rPr>
              <w:t>sizes</w:t>
            </w:r>
            <w:r>
              <w:rPr>
                <w:spacing w:val="-6"/>
                <w:sz w:val="18"/>
              </w:rPr>
              <w:t> </w:t>
            </w:r>
            <w:r>
              <w:rPr>
                <w:sz w:val="18"/>
              </w:rPr>
              <w:t>(SZ</w:t>
            </w:r>
            <w:r>
              <w:rPr>
                <w:spacing w:val="-6"/>
                <w:sz w:val="18"/>
              </w:rPr>
              <w:t> </w:t>
            </w:r>
            <w:r>
              <w:rPr>
                <w:sz w:val="18"/>
              </w:rPr>
              <w:t>6); never on clothing or letter-sized </w:t>
            </w:r>
            <w:r>
              <w:rPr>
                <w:spacing w:val="-2"/>
                <w:sz w:val="18"/>
              </w:rPr>
              <w:t>footwear</w:t>
            </w:r>
          </w:p>
        </w:tc>
        <w:tc>
          <w:tcPr>
            <w:tcW w:w="1728" w:type="dxa"/>
          </w:tcPr>
          <w:p>
            <w:pPr>
              <w:pStyle w:val="TableParagraph"/>
              <w:rPr>
                <w:b/>
                <w:sz w:val="18"/>
              </w:rPr>
            </w:pPr>
            <w:r>
              <w:rPr>
                <w:b/>
                <w:spacing w:val="-5"/>
                <w:sz w:val="18"/>
              </w:rPr>
              <w:t>REG</w:t>
            </w:r>
          </w:p>
        </w:tc>
        <w:tc>
          <w:tcPr>
            <w:tcW w:w="3312" w:type="dxa"/>
          </w:tcPr>
          <w:p>
            <w:pPr>
              <w:pStyle w:val="TableParagraph"/>
              <w:rPr>
                <w:sz w:val="18"/>
              </w:rPr>
            </w:pPr>
            <w:r>
              <w:rPr>
                <w:sz w:val="18"/>
              </w:rPr>
              <w:t>REGULAR (e.g., Ty plush </w:t>
            </w:r>
            <w:r>
              <w:rPr>
                <w:spacing w:val="-2"/>
                <w:sz w:val="18"/>
              </w:rPr>
              <w:t>size)</w:t>
            </w:r>
          </w:p>
        </w:tc>
      </w:tr>
      <w:tr>
        <w:trPr>
          <w:trHeight w:val="390" w:hRule="atLeast"/>
        </w:trPr>
        <w:tc>
          <w:tcPr>
            <w:tcW w:w="10080" w:type="dxa"/>
            <w:gridSpan w:val="4"/>
            <w:shd w:val="clear" w:color="auto" w:fill="EDF2F6"/>
          </w:tcPr>
          <w:p>
            <w:pPr>
              <w:pStyle w:val="TableParagraph"/>
              <w:spacing w:before="85"/>
              <w:rPr>
                <w:b/>
                <w:sz w:val="17"/>
              </w:rPr>
            </w:pPr>
            <w:r>
              <w:rPr>
                <w:b/>
                <w:color w:val="545454"/>
                <w:spacing w:val="-2"/>
                <w:sz w:val="17"/>
              </w:rPr>
              <w:t>GENERAL</w:t>
            </w:r>
          </w:p>
        </w:tc>
      </w:tr>
      <w:tr>
        <w:trPr>
          <w:trHeight w:val="390" w:hRule="atLeast"/>
        </w:trPr>
        <w:tc>
          <w:tcPr>
            <w:tcW w:w="1728" w:type="dxa"/>
          </w:tcPr>
          <w:p>
            <w:pPr>
              <w:pStyle w:val="TableParagraph"/>
              <w:rPr>
                <w:b/>
                <w:sz w:val="18"/>
              </w:rPr>
            </w:pPr>
            <w:r>
              <w:rPr>
                <w:b/>
                <w:spacing w:val="-5"/>
                <w:sz w:val="18"/>
              </w:rPr>
              <w:t>W/</w:t>
            </w:r>
          </w:p>
        </w:tc>
        <w:tc>
          <w:tcPr>
            <w:tcW w:w="3312" w:type="dxa"/>
          </w:tcPr>
          <w:p>
            <w:pPr>
              <w:pStyle w:val="TableParagraph"/>
              <w:rPr>
                <w:sz w:val="18"/>
              </w:rPr>
            </w:pPr>
            <w:r>
              <w:rPr>
                <w:sz w:val="18"/>
              </w:rPr>
              <w:t>WITH (always use </w:t>
            </w:r>
            <w:r>
              <w:rPr>
                <w:spacing w:val="-5"/>
                <w:sz w:val="18"/>
              </w:rPr>
              <w:t>W/)</w:t>
            </w:r>
          </w:p>
        </w:tc>
        <w:tc>
          <w:tcPr>
            <w:tcW w:w="1728" w:type="dxa"/>
          </w:tcPr>
          <w:p>
            <w:pPr>
              <w:pStyle w:val="TableParagraph"/>
              <w:rPr>
                <w:b/>
                <w:sz w:val="18"/>
              </w:rPr>
            </w:pPr>
            <w:r>
              <w:rPr>
                <w:b/>
                <w:spacing w:val="-5"/>
                <w:sz w:val="18"/>
              </w:rPr>
              <w:t>W/O</w:t>
            </w:r>
          </w:p>
        </w:tc>
        <w:tc>
          <w:tcPr>
            <w:tcW w:w="3312" w:type="dxa"/>
          </w:tcPr>
          <w:p>
            <w:pPr>
              <w:pStyle w:val="TableParagraph"/>
              <w:rPr>
                <w:sz w:val="18"/>
              </w:rPr>
            </w:pPr>
            <w:r>
              <w:rPr>
                <w:sz w:val="18"/>
              </w:rPr>
              <w:t>WITHOUT (always use </w:t>
            </w:r>
            <w:r>
              <w:rPr>
                <w:spacing w:val="-4"/>
                <w:sz w:val="18"/>
              </w:rPr>
              <w:t>W/O)</w:t>
            </w:r>
          </w:p>
        </w:tc>
      </w:tr>
      <w:tr>
        <w:trPr>
          <w:trHeight w:val="870" w:hRule="atLeast"/>
        </w:trPr>
        <w:tc>
          <w:tcPr>
            <w:tcW w:w="1728" w:type="dxa"/>
          </w:tcPr>
          <w:p>
            <w:pPr>
              <w:pStyle w:val="TableParagraph"/>
              <w:rPr>
                <w:b/>
                <w:sz w:val="18"/>
              </w:rPr>
            </w:pPr>
            <w:r>
              <w:rPr>
                <w:b/>
                <w:spacing w:val="-4"/>
                <w:sz w:val="18"/>
              </w:rPr>
              <w:t>ASST</w:t>
            </w:r>
          </w:p>
        </w:tc>
        <w:tc>
          <w:tcPr>
            <w:tcW w:w="3312" w:type="dxa"/>
          </w:tcPr>
          <w:p>
            <w:pPr>
              <w:pStyle w:val="TableParagraph"/>
              <w:spacing w:line="278" w:lineRule="auto"/>
              <w:ind w:right="91"/>
              <w:rPr>
                <w:sz w:val="18"/>
              </w:rPr>
            </w:pPr>
            <w:r>
              <w:rPr>
                <w:sz w:val="18"/>
              </w:rPr>
              <w:t>ASSORTED</w:t>
            </w:r>
            <w:r>
              <w:rPr>
                <w:spacing w:val="-10"/>
                <w:sz w:val="18"/>
              </w:rPr>
              <w:t> </w:t>
            </w:r>
            <w:r>
              <w:rPr>
                <w:sz w:val="18"/>
              </w:rPr>
              <w:t>(used</w:t>
            </w:r>
            <w:r>
              <w:rPr>
                <w:spacing w:val="-10"/>
                <w:sz w:val="18"/>
              </w:rPr>
              <w:t> </w:t>
            </w:r>
            <w:r>
              <w:rPr>
                <w:sz w:val="18"/>
              </w:rPr>
              <w:t>for</w:t>
            </w:r>
            <w:r>
              <w:rPr>
                <w:spacing w:val="-10"/>
                <w:sz w:val="18"/>
              </w:rPr>
              <w:t> </w:t>
            </w:r>
            <w:r>
              <w:rPr>
                <w:sz w:val="18"/>
              </w:rPr>
              <w:t>assorted</w:t>
            </w:r>
            <w:r>
              <w:rPr>
                <w:spacing w:val="-10"/>
                <w:sz w:val="18"/>
              </w:rPr>
              <w:t> </w:t>
            </w:r>
            <w:r>
              <w:rPr>
                <w:sz w:val="18"/>
              </w:rPr>
              <w:t>colors or mixed-size pre-packs)</w:t>
            </w:r>
          </w:p>
        </w:tc>
        <w:tc>
          <w:tcPr>
            <w:tcW w:w="1728" w:type="dxa"/>
          </w:tcPr>
          <w:p>
            <w:pPr>
              <w:pStyle w:val="TableParagraph"/>
              <w:rPr>
                <w:b/>
                <w:sz w:val="18"/>
              </w:rPr>
            </w:pPr>
            <w:r>
              <w:rPr>
                <w:b/>
                <w:spacing w:val="-2"/>
                <w:sz w:val="18"/>
              </w:rPr>
              <w:t>MULTI</w:t>
            </w:r>
          </w:p>
        </w:tc>
        <w:tc>
          <w:tcPr>
            <w:tcW w:w="3312" w:type="dxa"/>
          </w:tcPr>
          <w:p>
            <w:pPr>
              <w:pStyle w:val="TableParagraph"/>
              <w:rPr>
                <w:sz w:val="18"/>
              </w:rPr>
            </w:pPr>
            <w:r>
              <w:rPr>
                <w:sz w:val="18"/>
              </w:rPr>
              <w:t>MULTICOLOR / MULTIPLE (as </w:t>
            </w:r>
            <w:r>
              <w:rPr>
                <w:spacing w:val="-10"/>
                <w:sz w:val="18"/>
              </w:rPr>
              <w:t>a</w:t>
            </w:r>
          </w:p>
          <w:p>
            <w:pPr>
              <w:pStyle w:val="TableParagraph"/>
              <w:spacing w:line="278" w:lineRule="auto" w:before="33"/>
              <w:ind w:right="719"/>
              <w:rPr>
                <w:sz w:val="18"/>
              </w:rPr>
            </w:pPr>
            <w:r>
              <w:rPr>
                <w:sz w:val="18"/>
              </w:rPr>
              <w:t>color, e.g., MULTI BLUE, or elsewhere,</w:t>
            </w:r>
            <w:r>
              <w:rPr>
                <w:spacing w:val="-13"/>
                <w:sz w:val="18"/>
              </w:rPr>
              <w:t> </w:t>
            </w:r>
            <w:r>
              <w:rPr>
                <w:sz w:val="18"/>
              </w:rPr>
              <w:t>e.g.,</w:t>
            </w:r>
            <w:r>
              <w:rPr>
                <w:spacing w:val="-12"/>
                <w:sz w:val="18"/>
              </w:rPr>
              <w:t> </w:t>
            </w:r>
            <w:r>
              <w:rPr>
                <w:sz w:val="18"/>
              </w:rPr>
              <w:t>MULTI</w:t>
            </w:r>
            <w:r>
              <w:rPr>
                <w:spacing w:val="-13"/>
                <w:sz w:val="18"/>
              </w:rPr>
              <w:t> </w:t>
            </w:r>
            <w:r>
              <w:rPr>
                <w:sz w:val="18"/>
              </w:rPr>
              <w:t>TOOL)</w:t>
            </w:r>
          </w:p>
        </w:tc>
      </w:tr>
      <w:tr>
        <w:trPr>
          <w:trHeight w:val="390" w:hRule="atLeast"/>
        </w:trPr>
        <w:tc>
          <w:tcPr>
            <w:tcW w:w="1728" w:type="dxa"/>
          </w:tcPr>
          <w:p>
            <w:pPr>
              <w:pStyle w:val="TableParagraph"/>
              <w:rPr>
                <w:b/>
                <w:sz w:val="18"/>
              </w:rPr>
            </w:pPr>
            <w:r>
              <w:rPr>
                <w:b/>
                <w:spacing w:val="-5"/>
                <w:sz w:val="18"/>
              </w:rPr>
              <w:t>PK</w:t>
            </w:r>
          </w:p>
        </w:tc>
        <w:tc>
          <w:tcPr>
            <w:tcW w:w="3312" w:type="dxa"/>
          </w:tcPr>
          <w:p>
            <w:pPr>
              <w:pStyle w:val="TableParagraph"/>
              <w:rPr>
                <w:sz w:val="18"/>
              </w:rPr>
            </w:pPr>
            <w:r>
              <w:rPr>
                <w:sz w:val="18"/>
              </w:rPr>
              <w:t>PACK (e.g., 3 </w:t>
            </w:r>
            <w:r>
              <w:rPr>
                <w:spacing w:val="-5"/>
                <w:sz w:val="18"/>
              </w:rPr>
              <w:t>PK)</w:t>
            </w:r>
          </w:p>
        </w:tc>
        <w:tc>
          <w:tcPr>
            <w:tcW w:w="1728" w:type="dxa"/>
          </w:tcPr>
          <w:p>
            <w:pPr>
              <w:pStyle w:val="TableParagraph"/>
              <w:rPr>
                <w:b/>
                <w:sz w:val="18"/>
              </w:rPr>
            </w:pPr>
            <w:r>
              <w:rPr>
                <w:b/>
                <w:spacing w:val="-5"/>
                <w:sz w:val="18"/>
              </w:rPr>
              <w:t>PC</w:t>
            </w:r>
          </w:p>
        </w:tc>
        <w:tc>
          <w:tcPr>
            <w:tcW w:w="3312" w:type="dxa"/>
          </w:tcPr>
          <w:p>
            <w:pPr>
              <w:pStyle w:val="TableParagraph"/>
              <w:rPr>
                <w:sz w:val="18"/>
              </w:rPr>
            </w:pPr>
            <w:r>
              <w:rPr>
                <w:sz w:val="18"/>
              </w:rPr>
              <w:t>PIECE (e.g., 4 PC </w:t>
            </w:r>
            <w:r>
              <w:rPr>
                <w:spacing w:val="-4"/>
                <w:sz w:val="18"/>
              </w:rPr>
              <w:t>SET)</w:t>
            </w:r>
          </w:p>
        </w:tc>
      </w:tr>
      <w:tr>
        <w:trPr>
          <w:trHeight w:val="390" w:hRule="atLeast"/>
        </w:trPr>
        <w:tc>
          <w:tcPr>
            <w:tcW w:w="1728" w:type="dxa"/>
          </w:tcPr>
          <w:p>
            <w:pPr>
              <w:pStyle w:val="TableParagraph"/>
              <w:rPr>
                <w:b/>
                <w:sz w:val="18"/>
              </w:rPr>
            </w:pPr>
            <w:r>
              <w:rPr>
                <w:b/>
                <w:spacing w:val="-5"/>
                <w:sz w:val="18"/>
              </w:rPr>
              <w:t>PR</w:t>
            </w:r>
          </w:p>
        </w:tc>
        <w:tc>
          <w:tcPr>
            <w:tcW w:w="3312" w:type="dxa"/>
          </w:tcPr>
          <w:p>
            <w:pPr>
              <w:pStyle w:val="TableParagraph"/>
              <w:rPr>
                <w:sz w:val="18"/>
              </w:rPr>
            </w:pPr>
            <w:r>
              <w:rPr>
                <w:spacing w:val="-4"/>
                <w:sz w:val="18"/>
              </w:rPr>
              <w:t>PAIR</w:t>
            </w:r>
          </w:p>
        </w:tc>
        <w:tc>
          <w:tcPr>
            <w:tcW w:w="1728" w:type="dxa"/>
          </w:tcPr>
          <w:p>
            <w:pPr>
              <w:pStyle w:val="TableParagraph"/>
              <w:rPr>
                <w:b/>
                <w:sz w:val="18"/>
              </w:rPr>
            </w:pPr>
            <w:r>
              <w:rPr>
                <w:b/>
                <w:spacing w:val="-5"/>
                <w:sz w:val="18"/>
              </w:rPr>
              <w:t>CT</w:t>
            </w:r>
          </w:p>
        </w:tc>
        <w:tc>
          <w:tcPr>
            <w:tcW w:w="3312" w:type="dxa"/>
          </w:tcPr>
          <w:p>
            <w:pPr>
              <w:pStyle w:val="TableParagraph"/>
              <w:rPr>
                <w:sz w:val="18"/>
              </w:rPr>
            </w:pPr>
            <w:r>
              <w:rPr>
                <w:sz w:val="18"/>
              </w:rPr>
              <w:t>COUNT (e.g., 24 </w:t>
            </w:r>
            <w:r>
              <w:rPr>
                <w:spacing w:val="-5"/>
                <w:sz w:val="18"/>
              </w:rPr>
              <w:t>CT)</w:t>
            </w:r>
          </w:p>
        </w:tc>
      </w:tr>
      <w:tr>
        <w:trPr>
          <w:trHeight w:val="390" w:hRule="atLeast"/>
        </w:trPr>
        <w:tc>
          <w:tcPr>
            <w:tcW w:w="1728" w:type="dxa"/>
          </w:tcPr>
          <w:p>
            <w:pPr>
              <w:pStyle w:val="TableParagraph"/>
              <w:rPr>
                <w:b/>
                <w:sz w:val="18"/>
              </w:rPr>
            </w:pPr>
            <w:r>
              <w:rPr>
                <w:b/>
                <w:spacing w:val="-5"/>
                <w:sz w:val="18"/>
              </w:rPr>
              <w:t>DZ</w:t>
            </w:r>
          </w:p>
        </w:tc>
        <w:tc>
          <w:tcPr>
            <w:tcW w:w="3312" w:type="dxa"/>
          </w:tcPr>
          <w:p>
            <w:pPr>
              <w:pStyle w:val="TableParagraph"/>
              <w:rPr>
                <w:sz w:val="18"/>
              </w:rPr>
            </w:pPr>
            <w:r>
              <w:rPr>
                <w:spacing w:val="-2"/>
                <w:sz w:val="18"/>
              </w:rPr>
              <w:t>DOZEN</w:t>
            </w:r>
          </w:p>
        </w:tc>
        <w:tc>
          <w:tcPr>
            <w:tcW w:w="1728" w:type="dxa"/>
          </w:tcPr>
          <w:p>
            <w:pPr>
              <w:pStyle w:val="TableParagraph"/>
              <w:rPr>
                <w:b/>
                <w:sz w:val="18"/>
              </w:rPr>
            </w:pPr>
            <w:r>
              <w:rPr>
                <w:b/>
                <w:spacing w:val="-4"/>
                <w:sz w:val="18"/>
              </w:rPr>
              <w:t>REPL</w:t>
            </w:r>
          </w:p>
        </w:tc>
        <w:tc>
          <w:tcPr>
            <w:tcW w:w="3312" w:type="dxa"/>
          </w:tcPr>
          <w:p>
            <w:pPr>
              <w:pStyle w:val="TableParagraph"/>
              <w:rPr>
                <w:sz w:val="18"/>
              </w:rPr>
            </w:pPr>
            <w:r>
              <w:rPr>
                <w:spacing w:val="-2"/>
                <w:sz w:val="18"/>
              </w:rPr>
              <w:t>REPLACEMENT</w:t>
            </w:r>
          </w:p>
        </w:tc>
      </w:tr>
      <w:tr>
        <w:trPr>
          <w:trHeight w:val="390" w:hRule="atLeast"/>
        </w:trPr>
        <w:tc>
          <w:tcPr>
            <w:tcW w:w="1728" w:type="dxa"/>
          </w:tcPr>
          <w:p>
            <w:pPr>
              <w:pStyle w:val="TableParagraph"/>
              <w:rPr>
                <w:b/>
                <w:sz w:val="18"/>
              </w:rPr>
            </w:pPr>
            <w:r>
              <w:rPr>
                <w:b/>
                <w:spacing w:val="-5"/>
                <w:sz w:val="18"/>
              </w:rPr>
              <w:t>ADJ</w:t>
            </w:r>
          </w:p>
        </w:tc>
        <w:tc>
          <w:tcPr>
            <w:tcW w:w="3312" w:type="dxa"/>
          </w:tcPr>
          <w:p>
            <w:pPr>
              <w:pStyle w:val="TableParagraph"/>
              <w:rPr>
                <w:sz w:val="18"/>
              </w:rPr>
            </w:pPr>
            <w:r>
              <w:rPr>
                <w:spacing w:val="-2"/>
                <w:sz w:val="18"/>
              </w:rPr>
              <w:t>ADJUSTABLE</w:t>
            </w:r>
          </w:p>
        </w:tc>
        <w:tc>
          <w:tcPr>
            <w:tcW w:w="1728" w:type="dxa"/>
          </w:tcPr>
          <w:p>
            <w:pPr>
              <w:pStyle w:val="TableParagraph"/>
              <w:rPr>
                <w:b/>
                <w:sz w:val="18"/>
              </w:rPr>
            </w:pPr>
            <w:r>
              <w:rPr>
                <w:b/>
                <w:spacing w:val="-5"/>
                <w:sz w:val="18"/>
              </w:rPr>
              <w:t>DBL</w:t>
            </w:r>
          </w:p>
        </w:tc>
        <w:tc>
          <w:tcPr>
            <w:tcW w:w="3312" w:type="dxa"/>
          </w:tcPr>
          <w:p>
            <w:pPr>
              <w:pStyle w:val="TableParagraph"/>
              <w:rPr>
                <w:sz w:val="18"/>
              </w:rPr>
            </w:pPr>
            <w:r>
              <w:rPr>
                <w:spacing w:val="-2"/>
                <w:sz w:val="18"/>
              </w:rPr>
              <w:t>DOUBLE</w:t>
            </w:r>
          </w:p>
        </w:tc>
      </w:tr>
      <w:tr>
        <w:trPr>
          <w:trHeight w:val="390" w:hRule="atLeast"/>
        </w:trPr>
        <w:tc>
          <w:tcPr>
            <w:tcW w:w="1728" w:type="dxa"/>
          </w:tcPr>
          <w:p>
            <w:pPr>
              <w:pStyle w:val="TableParagraph"/>
              <w:rPr>
                <w:b/>
                <w:sz w:val="18"/>
              </w:rPr>
            </w:pPr>
            <w:r>
              <w:rPr>
                <w:b/>
                <w:spacing w:val="-5"/>
                <w:sz w:val="18"/>
              </w:rPr>
              <w:t>PJ</w:t>
            </w:r>
          </w:p>
        </w:tc>
        <w:tc>
          <w:tcPr>
            <w:tcW w:w="3312" w:type="dxa"/>
          </w:tcPr>
          <w:p>
            <w:pPr>
              <w:pStyle w:val="TableParagraph"/>
              <w:rPr>
                <w:sz w:val="18"/>
              </w:rPr>
            </w:pPr>
            <w:r>
              <w:rPr>
                <w:sz w:val="18"/>
              </w:rPr>
              <w:t>PAJAMA / </w:t>
            </w:r>
            <w:r>
              <w:rPr>
                <w:spacing w:val="-2"/>
                <w:sz w:val="18"/>
              </w:rPr>
              <w:t>PAJAMAS</w:t>
            </w:r>
          </w:p>
        </w:tc>
        <w:tc>
          <w:tcPr>
            <w:tcW w:w="1728" w:type="dxa"/>
          </w:tcPr>
          <w:p>
            <w:pPr>
              <w:pStyle w:val="TableParagraph"/>
              <w:spacing w:before="0"/>
              <w:ind w:left="0"/>
              <w:rPr>
                <w:rFonts w:ascii="Times New Roman"/>
                <w:sz w:val="16"/>
              </w:rPr>
            </w:pPr>
          </w:p>
        </w:tc>
        <w:tc>
          <w:tcPr>
            <w:tcW w:w="3312" w:type="dxa"/>
          </w:tcPr>
          <w:p>
            <w:pPr>
              <w:pStyle w:val="TableParagraph"/>
              <w:spacing w:before="0"/>
              <w:ind w:left="0"/>
              <w:rPr>
                <w:rFonts w:ascii="Times New Roman"/>
                <w:sz w:val="16"/>
              </w:rPr>
            </w:pPr>
          </w:p>
        </w:tc>
      </w:tr>
      <w:tr>
        <w:trPr>
          <w:trHeight w:val="390" w:hRule="atLeast"/>
        </w:trPr>
        <w:tc>
          <w:tcPr>
            <w:tcW w:w="10080" w:type="dxa"/>
            <w:gridSpan w:val="4"/>
            <w:shd w:val="clear" w:color="auto" w:fill="EDF2F6"/>
          </w:tcPr>
          <w:p>
            <w:pPr>
              <w:pStyle w:val="TableParagraph"/>
              <w:spacing w:before="85"/>
              <w:rPr>
                <w:b/>
                <w:sz w:val="17"/>
              </w:rPr>
            </w:pPr>
            <w:r>
              <w:rPr>
                <w:b/>
                <w:color w:val="545454"/>
                <w:spacing w:val="-2"/>
                <w:sz w:val="17"/>
              </w:rPr>
              <w:t>APPAREL</w:t>
            </w:r>
          </w:p>
        </w:tc>
      </w:tr>
      <w:tr>
        <w:trPr>
          <w:trHeight w:val="390" w:hRule="atLeast"/>
        </w:trPr>
        <w:tc>
          <w:tcPr>
            <w:tcW w:w="1728" w:type="dxa"/>
          </w:tcPr>
          <w:p>
            <w:pPr>
              <w:pStyle w:val="TableParagraph"/>
              <w:rPr>
                <w:b/>
                <w:sz w:val="18"/>
              </w:rPr>
            </w:pPr>
            <w:r>
              <w:rPr>
                <w:b/>
                <w:spacing w:val="-5"/>
                <w:sz w:val="18"/>
              </w:rPr>
              <w:t>LS</w:t>
            </w:r>
          </w:p>
        </w:tc>
        <w:tc>
          <w:tcPr>
            <w:tcW w:w="3312" w:type="dxa"/>
          </w:tcPr>
          <w:p>
            <w:pPr>
              <w:pStyle w:val="TableParagraph"/>
              <w:rPr>
                <w:sz w:val="18"/>
              </w:rPr>
            </w:pPr>
            <w:r>
              <w:rPr>
                <w:sz w:val="18"/>
              </w:rPr>
              <w:t>LONG SLEEVE (not </w:t>
            </w:r>
            <w:r>
              <w:rPr>
                <w:spacing w:val="-4"/>
                <w:sz w:val="18"/>
              </w:rPr>
              <w:t>L/S)</w:t>
            </w:r>
          </w:p>
        </w:tc>
        <w:tc>
          <w:tcPr>
            <w:tcW w:w="1728" w:type="dxa"/>
          </w:tcPr>
          <w:p>
            <w:pPr>
              <w:pStyle w:val="TableParagraph"/>
              <w:rPr>
                <w:b/>
                <w:sz w:val="18"/>
              </w:rPr>
            </w:pPr>
            <w:r>
              <w:rPr>
                <w:b/>
                <w:spacing w:val="-5"/>
                <w:sz w:val="18"/>
              </w:rPr>
              <w:t>SS</w:t>
            </w:r>
          </w:p>
        </w:tc>
        <w:tc>
          <w:tcPr>
            <w:tcW w:w="3312" w:type="dxa"/>
          </w:tcPr>
          <w:p>
            <w:pPr>
              <w:pStyle w:val="TableParagraph"/>
              <w:rPr>
                <w:sz w:val="18"/>
              </w:rPr>
            </w:pPr>
            <w:r>
              <w:rPr>
                <w:sz w:val="18"/>
              </w:rPr>
              <w:t>SHORT SLEEVE (not </w:t>
            </w:r>
            <w:r>
              <w:rPr>
                <w:spacing w:val="-4"/>
                <w:sz w:val="18"/>
              </w:rPr>
              <w:t>S/S)</w:t>
            </w:r>
          </w:p>
        </w:tc>
      </w:tr>
      <w:tr>
        <w:trPr>
          <w:trHeight w:val="390" w:hRule="atLeast"/>
        </w:trPr>
        <w:tc>
          <w:tcPr>
            <w:tcW w:w="1728" w:type="dxa"/>
          </w:tcPr>
          <w:p>
            <w:pPr>
              <w:pStyle w:val="TableParagraph"/>
              <w:rPr>
                <w:b/>
                <w:sz w:val="18"/>
              </w:rPr>
            </w:pPr>
            <w:r>
              <w:rPr>
                <w:b/>
                <w:sz w:val="18"/>
              </w:rPr>
              <w:t>1/4 </w:t>
            </w:r>
            <w:r>
              <w:rPr>
                <w:b/>
                <w:spacing w:val="-5"/>
                <w:sz w:val="18"/>
              </w:rPr>
              <w:t>ZIP</w:t>
            </w:r>
          </w:p>
        </w:tc>
        <w:tc>
          <w:tcPr>
            <w:tcW w:w="3312" w:type="dxa"/>
          </w:tcPr>
          <w:p>
            <w:pPr>
              <w:pStyle w:val="TableParagraph"/>
              <w:rPr>
                <w:sz w:val="18"/>
              </w:rPr>
            </w:pPr>
            <w:r>
              <w:rPr>
                <w:sz w:val="18"/>
              </w:rPr>
              <w:t>QUARTER </w:t>
            </w:r>
            <w:r>
              <w:rPr>
                <w:spacing w:val="-5"/>
                <w:sz w:val="18"/>
              </w:rPr>
              <w:t>ZIP</w:t>
            </w:r>
          </w:p>
        </w:tc>
        <w:tc>
          <w:tcPr>
            <w:tcW w:w="1728" w:type="dxa"/>
          </w:tcPr>
          <w:p>
            <w:pPr>
              <w:pStyle w:val="TableParagraph"/>
              <w:rPr>
                <w:b/>
                <w:sz w:val="18"/>
              </w:rPr>
            </w:pPr>
            <w:r>
              <w:rPr>
                <w:b/>
                <w:sz w:val="18"/>
              </w:rPr>
              <w:t>1/2 </w:t>
            </w:r>
            <w:r>
              <w:rPr>
                <w:b/>
                <w:spacing w:val="-5"/>
                <w:sz w:val="18"/>
              </w:rPr>
              <w:t>ZIP</w:t>
            </w:r>
          </w:p>
        </w:tc>
        <w:tc>
          <w:tcPr>
            <w:tcW w:w="3312" w:type="dxa"/>
          </w:tcPr>
          <w:p>
            <w:pPr>
              <w:pStyle w:val="TableParagraph"/>
              <w:rPr>
                <w:sz w:val="18"/>
              </w:rPr>
            </w:pPr>
            <w:r>
              <w:rPr>
                <w:sz w:val="18"/>
              </w:rPr>
              <w:t>HALF </w:t>
            </w:r>
            <w:r>
              <w:rPr>
                <w:spacing w:val="-5"/>
                <w:sz w:val="18"/>
              </w:rPr>
              <w:t>ZIP</w:t>
            </w:r>
          </w:p>
        </w:tc>
      </w:tr>
      <w:tr>
        <w:trPr>
          <w:trHeight w:val="390" w:hRule="atLeast"/>
        </w:trPr>
        <w:tc>
          <w:tcPr>
            <w:tcW w:w="10080" w:type="dxa"/>
            <w:gridSpan w:val="4"/>
            <w:shd w:val="clear" w:color="auto" w:fill="EDF2F6"/>
          </w:tcPr>
          <w:p>
            <w:pPr>
              <w:pStyle w:val="TableParagraph"/>
              <w:spacing w:before="85"/>
              <w:rPr>
                <w:b/>
                <w:sz w:val="17"/>
              </w:rPr>
            </w:pPr>
            <w:r>
              <w:rPr>
                <w:b/>
                <w:color w:val="545454"/>
                <w:spacing w:val="-2"/>
                <w:sz w:val="17"/>
              </w:rPr>
              <w:t>MEASUREMENTS</w:t>
            </w:r>
          </w:p>
        </w:tc>
      </w:tr>
      <w:tr>
        <w:trPr>
          <w:trHeight w:val="389" w:hRule="atLeast"/>
        </w:trPr>
        <w:tc>
          <w:tcPr>
            <w:tcW w:w="1728" w:type="dxa"/>
          </w:tcPr>
          <w:p>
            <w:pPr>
              <w:pStyle w:val="TableParagraph"/>
              <w:rPr>
                <w:b/>
                <w:sz w:val="18"/>
              </w:rPr>
            </w:pPr>
            <w:r>
              <w:rPr>
                <w:b/>
                <w:spacing w:val="-5"/>
                <w:sz w:val="18"/>
              </w:rPr>
              <w:t>OZ</w:t>
            </w:r>
          </w:p>
        </w:tc>
        <w:tc>
          <w:tcPr>
            <w:tcW w:w="3312" w:type="dxa"/>
          </w:tcPr>
          <w:p>
            <w:pPr>
              <w:pStyle w:val="TableParagraph"/>
              <w:rPr>
                <w:sz w:val="18"/>
              </w:rPr>
            </w:pPr>
            <w:r>
              <w:rPr>
                <w:spacing w:val="-2"/>
                <w:sz w:val="18"/>
              </w:rPr>
              <w:t>OUNCE</w:t>
            </w:r>
          </w:p>
        </w:tc>
        <w:tc>
          <w:tcPr>
            <w:tcW w:w="1728" w:type="dxa"/>
          </w:tcPr>
          <w:p>
            <w:pPr>
              <w:pStyle w:val="TableParagraph"/>
              <w:rPr>
                <w:b/>
                <w:sz w:val="18"/>
              </w:rPr>
            </w:pPr>
            <w:r>
              <w:rPr>
                <w:b/>
                <w:sz w:val="18"/>
              </w:rPr>
              <w:t>FL </w:t>
            </w:r>
            <w:r>
              <w:rPr>
                <w:b/>
                <w:spacing w:val="-5"/>
                <w:sz w:val="18"/>
              </w:rPr>
              <w:t>OZ</w:t>
            </w:r>
          </w:p>
        </w:tc>
        <w:tc>
          <w:tcPr>
            <w:tcW w:w="3312" w:type="dxa"/>
          </w:tcPr>
          <w:p>
            <w:pPr>
              <w:pStyle w:val="TableParagraph"/>
              <w:rPr>
                <w:sz w:val="18"/>
              </w:rPr>
            </w:pPr>
            <w:r>
              <w:rPr>
                <w:sz w:val="18"/>
              </w:rPr>
              <w:t>FLUID </w:t>
            </w:r>
            <w:r>
              <w:rPr>
                <w:spacing w:val="-2"/>
                <w:sz w:val="18"/>
              </w:rPr>
              <w:t>OUNCE</w:t>
            </w:r>
          </w:p>
        </w:tc>
      </w:tr>
      <w:tr>
        <w:trPr>
          <w:trHeight w:val="870" w:hRule="atLeast"/>
        </w:trPr>
        <w:tc>
          <w:tcPr>
            <w:tcW w:w="1728" w:type="dxa"/>
          </w:tcPr>
          <w:p>
            <w:pPr>
              <w:pStyle w:val="TableParagraph"/>
              <w:rPr>
                <w:b/>
                <w:sz w:val="18"/>
              </w:rPr>
            </w:pPr>
            <w:r>
              <w:rPr>
                <w:b/>
                <w:sz w:val="18"/>
              </w:rPr>
              <w:t>LB / </w:t>
            </w:r>
            <w:r>
              <w:rPr>
                <w:b/>
                <w:spacing w:val="-5"/>
                <w:sz w:val="18"/>
              </w:rPr>
              <w:t>LBS</w:t>
            </w:r>
          </w:p>
        </w:tc>
        <w:tc>
          <w:tcPr>
            <w:tcW w:w="3312" w:type="dxa"/>
          </w:tcPr>
          <w:p>
            <w:pPr>
              <w:pStyle w:val="TableParagraph"/>
              <w:spacing w:line="278" w:lineRule="auto"/>
              <w:ind w:right="91"/>
              <w:rPr>
                <w:sz w:val="18"/>
              </w:rPr>
            </w:pPr>
            <w:r>
              <w:rPr>
                <w:sz w:val="18"/>
              </w:rPr>
              <w:t>POUND</w:t>
            </w:r>
            <w:r>
              <w:rPr>
                <w:spacing w:val="-6"/>
                <w:sz w:val="18"/>
              </w:rPr>
              <w:t> </w:t>
            </w:r>
            <w:r>
              <w:rPr>
                <w:sz w:val="18"/>
              </w:rPr>
              <w:t>/</w:t>
            </w:r>
            <w:r>
              <w:rPr>
                <w:spacing w:val="-6"/>
                <w:sz w:val="18"/>
              </w:rPr>
              <w:t> </w:t>
            </w:r>
            <w:r>
              <w:rPr>
                <w:sz w:val="18"/>
              </w:rPr>
              <w:t>POUNDS</w:t>
            </w:r>
            <w:r>
              <w:rPr>
                <w:spacing w:val="-6"/>
                <w:sz w:val="18"/>
              </w:rPr>
              <w:t> </w:t>
            </w:r>
            <w:r>
              <w:rPr>
                <w:sz w:val="18"/>
              </w:rPr>
              <w:t>—</w:t>
            </w:r>
            <w:r>
              <w:rPr>
                <w:spacing w:val="-6"/>
                <w:sz w:val="18"/>
              </w:rPr>
              <w:t> </w:t>
            </w:r>
            <w:r>
              <w:rPr>
                <w:sz w:val="18"/>
              </w:rPr>
              <w:t>LB</w:t>
            </w:r>
            <w:r>
              <w:rPr>
                <w:spacing w:val="-6"/>
                <w:sz w:val="18"/>
              </w:rPr>
              <w:t> </w:t>
            </w:r>
            <w:r>
              <w:rPr>
                <w:sz w:val="18"/>
              </w:rPr>
              <w:t>for</w:t>
            </w:r>
            <w:r>
              <w:rPr>
                <w:spacing w:val="-6"/>
                <w:sz w:val="18"/>
              </w:rPr>
              <w:t> </w:t>
            </w:r>
            <w:r>
              <w:rPr>
                <w:sz w:val="18"/>
              </w:rPr>
              <w:t>1</w:t>
            </w:r>
            <w:r>
              <w:rPr>
                <w:spacing w:val="-6"/>
                <w:sz w:val="18"/>
              </w:rPr>
              <w:t> </w:t>
            </w:r>
            <w:r>
              <w:rPr>
                <w:sz w:val="18"/>
              </w:rPr>
              <w:t>pound or less (1 LB), LBS for more (2 LBS); fishing line always uses LB (8 LB)</w:t>
            </w:r>
          </w:p>
        </w:tc>
        <w:tc>
          <w:tcPr>
            <w:tcW w:w="1728" w:type="dxa"/>
          </w:tcPr>
          <w:p>
            <w:pPr>
              <w:pStyle w:val="TableParagraph"/>
              <w:rPr>
                <w:b/>
                <w:sz w:val="18"/>
              </w:rPr>
            </w:pPr>
            <w:r>
              <w:rPr>
                <w:b/>
                <w:spacing w:val="-5"/>
                <w:sz w:val="18"/>
              </w:rPr>
              <w:t>GAL</w:t>
            </w:r>
          </w:p>
        </w:tc>
        <w:tc>
          <w:tcPr>
            <w:tcW w:w="3312" w:type="dxa"/>
          </w:tcPr>
          <w:p>
            <w:pPr>
              <w:pStyle w:val="TableParagraph"/>
              <w:rPr>
                <w:sz w:val="18"/>
              </w:rPr>
            </w:pPr>
            <w:r>
              <w:rPr>
                <w:spacing w:val="-2"/>
                <w:sz w:val="18"/>
              </w:rPr>
              <w:t>GALLON</w:t>
            </w:r>
          </w:p>
        </w:tc>
      </w:tr>
      <w:tr>
        <w:trPr>
          <w:trHeight w:val="630" w:hRule="atLeast"/>
        </w:trPr>
        <w:tc>
          <w:tcPr>
            <w:tcW w:w="1728" w:type="dxa"/>
          </w:tcPr>
          <w:p>
            <w:pPr>
              <w:pStyle w:val="TableParagraph"/>
              <w:rPr>
                <w:b/>
                <w:sz w:val="18"/>
              </w:rPr>
            </w:pPr>
            <w:r>
              <w:rPr>
                <w:b/>
                <w:spacing w:val="-5"/>
                <w:sz w:val="18"/>
              </w:rPr>
              <w:t>QT</w:t>
            </w:r>
          </w:p>
        </w:tc>
        <w:tc>
          <w:tcPr>
            <w:tcW w:w="3312" w:type="dxa"/>
          </w:tcPr>
          <w:p>
            <w:pPr>
              <w:pStyle w:val="TableParagraph"/>
              <w:rPr>
                <w:sz w:val="18"/>
              </w:rPr>
            </w:pPr>
            <w:r>
              <w:rPr>
                <w:spacing w:val="-2"/>
                <w:sz w:val="18"/>
              </w:rPr>
              <w:t>QUART</w:t>
            </w:r>
          </w:p>
        </w:tc>
        <w:tc>
          <w:tcPr>
            <w:tcW w:w="1728" w:type="dxa"/>
          </w:tcPr>
          <w:p>
            <w:pPr>
              <w:pStyle w:val="TableParagraph"/>
              <w:rPr>
                <w:b/>
                <w:sz w:val="18"/>
              </w:rPr>
            </w:pPr>
            <w:r>
              <w:rPr>
                <w:b/>
                <w:spacing w:val="-10"/>
                <w:sz w:val="18"/>
              </w:rPr>
              <w:t>L</w:t>
            </w:r>
          </w:p>
        </w:tc>
        <w:tc>
          <w:tcPr>
            <w:tcW w:w="3312" w:type="dxa"/>
          </w:tcPr>
          <w:p>
            <w:pPr>
              <w:pStyle w:val="TableParagraph"/>
              <w:spacing w:line="278" w:lineRule="auto"/>
              <w:rPr>
                <w:sz w:val="18"/>
              </w:rPr>
            </w:pPr>
            <w:r>
              <w:rPr>
                <w:sz w:val="18"/>
              </w:rPr>
              <w:t>LITER</w:t>
            </w:r>
            <w:r>
              <w:rPr>
                <w:spacing w:val="-6"/>
                <w:sz w:val="18"/>
              </w:rPr>
              <w:t> </w:t>
            </w:r>
            <w:r>
              <w:rPr>
                <w:sz w:val="18"/>
              </w:rPr>
              <w:t>(e.g.,</w:t>
            </w:r>
            <w:r>
              <w:rPr>
                <w:spacing w:val="-6"/>
                <w:sz w:val="18"/>
              </w:rPr>
              <w:t> </w:t>
            </w:r>
            <w:r>
              <w:rPr>
                <w:sz w:val="18"/>
              </w:rPr>
              <w:t>2</w:t>
            </w:r>
            <w:r>
              <w:rPr>
                <w:spacing w:val="-6"/>
                <w:sz w:val="18"/>
              </w:rPr>
              <w:t> </w:t>
            </w:r>
            <w:r>
              <w:rPr>
                <w:sz w:val="18"/>
              </w:rPr>
              <w:t>L)</w:t>
            </w:r>
            <w:r>
              <w:rPr>
                <w:spacing w:val="-6"/>
                <w:sz w:val="18"/>
              </w:rPr>
              <w:t> </w:t>
            </w:r>
            <w:r>
              <w:rPr>
                <w:sz w:val="18"/>
              </w:rPr>
              <w:t>—</w:t>
            </w:r>
            <w:r>
              <w:rPr>
                <w:spacing w:val="-6"/>
                <w:sz w:val="18"/>
              </w:rPr>
              <w:t> </w:t>
            </w:r>
            <w:r>
              <w:rPr>
                <w:sz w:val="18"/>
              </w:rPr>
              <w:t>sizes</w:t>
            </w:r>
            <w:r>
              <w:rPr>
                <w:spacing w:val="-6"/>
                <w:sz w:val="18"/>
              </w:rPr>
              <w:t> </w:t>
            </w:r>
            <w:r>
              <w:rPr>
                <w:sz w:val="18"/>
              </w:rPr>
              <w:t>always</w:t>
            </w:r>
            <w:r>
              <w:rPr>
                <w:spacing w:val="-6"/>
                <w:sz w:val="18"/>
              </w:rPr>
              <w:t> </w:t>
            </w:r>
            <w:r>
              <w:rPr>
                <w:sz w:val="18"/>
              </w:rPr>
              <w:t>use LG, so L only ever means liter</w:t>
            </w:r>
          </w:p>
        </w:tc>
      </w:tr>
      <w:tr>
        <w:trPr>
          <w:trHeight w:val="390" w:hRule="atLeast"/>
        </w:trPr>
        <w:tc>
          <w:tcPr>
            <w:tcW w:w="1728" w:type="dxa"/>
          </w:tcPr>
          <w:p>
            <w:pPr>
              <w:pStyle w:val="TableParagraph"/>
              <w:rPr>
                <w:b/>
                <w:sz w:val="18"/>
              </w:rPr>
            </w:pPr>
            <w:r>
              <w:rPr>
                <w:b/>
                <w:spacing w:val="-5"/>
                <w:sz w:val="18"/>
              </w:rPr>
              <w:t>ML</w:t>
            </w:r>
          </w:p>
        </w:tc>
        <w:tc>
          <w:tcPr>
            <w:tcW w:w="3312" w:type="dxa"/>
          </w:tcPr>
          <w:p>
            <w:pPr>
              <w:pStyle w:val="TableParagraph"/>
              <w:rPr>
                <w:sz w:val="18"/>
              </w:rPr>
            </w:pPr>
            <w:r>
              <w:rPr>
                <w:spacing w:val="-2"/>
                <w:sz w:val="18"/>
              </w:rPr>
              <w:t>MILLILITER</w:t>
            </w:r>
          </w:p>
        </w:tc>
        <w:tc>
          <w:tcPr>
            <w:tcW w:w="1728" w:type="dxa"/>
          </w:tcPr>
          <w:p>
            <w:pPr>
              <w:pStyle w:val="TableParagraph"/>
              <w:rPr>
                <w:b/>
                <w:sz w:val="18"/>
              </w:rPr>
            </w:pPr>
            <w:r>
              <w:rPr>
                <w:b/>
                <w:spacing w:val="-10"/>
                <w:sz w:val="18"/>
              </w:rPr>
              <w:t>"</w:t>
            </w:r>
          </w:p>
        </w:tc>
        <w:tc>
          <w:tcPr>
            <w:tcW w:w="3312" w:type="dxa"/>
          </w:tcPr>
          <w:p>
            <w:pPr>
              <w:pStyle w:val="TableParagraph"/>
              <w:rPr>
                <w:sz w:val="18"/>
              </w:rPr>
            </w:pPr>
            <w:r>
              <w:rPr>
                <w:sz w:val="18"/>
              </w:rPr>
              <w:t>INCH / INCHES (e.g., </w:t>
            </w:r>
            <w:r>
              <w:rPr>
                <w:spacing w:val="-4"/>
                <w:sz w:val="18"/>
              </w:rPr>
              <w:t>12")</w:t>
            </w:r>
          </w:p>
        </w:tc>
      </w:tr>
      <w:tr>
        <w:trPr>
          <w:trHeight w:val="390" w:hRule="atLeast"/>
        </w:trPr>
        <w:tc>
          <w:tcPr>
            <w:tcW w:w="1728" w:type="dxa"/>
          </w:tcPr>
          <w:p>
            <w:pPr>
              <w:pStyle w:val="TableParagraph"/>
              <w:rPr>
                <w:b/>
                <w:sz w:val="18"/>
              </w:rPr>
            </w:pPr>
            <w:r>
              <w:rPr>
                <w:b/>
                <w:spacing w:val="-10"/>
                <w:sz w:val="18"/>
              </w:rPr>
              <w:t>'</w:t>
            </w:r>
          </w:p>
        </w:tc>
        <w:tc>
          <w:tcPr>
            <w:tcW w:w="3312" w:type="dxa"/>
          </w:tcPr>
          <w:p>
            <w:pPr>
              <w:pStyle w:val="TableParagraph"/>
              <w:rPr>
                <w:sz w:val="18"/>
              </w:rPr>
            </w:pPr>
            <w:r>
              <w:rPr>
                <w:sz w:val="18"/>
              </w:rPr>
              <w:t>FOOT / FEET (e.g., </w:t>
            </w:r>
            <w:r>
              <w:rPr>
                <w:spacing w:val="-5"/>
                <w:sz w:val="18"/>
              </w:rPr>
              <w:t>6')</w:t>
            </w:r>
          </w:p>
        </w:tc>
        <w:tc>
          <w:tcPr>
            <w:tcW w:w="1728" w:type="dxa"/>
          </w:tcPr>
          <w:p>
            <w:pPr>
              <w:pStyle w:val="TableParagraph"/>
              <w:rPr>
                <w:b/>
                <w:sz w:val="18"/>
              </w:rPr>
            </w:pPr>
            <w:r>
              <w:rPr>
                <w:b/>
                <w:spacing w:val="-5"/>
                <w:sz w:val="18"/>
              </w:rPr>
              <w:t>YD</w:t>
            </w:r>
          </w:p>
        </w:tc>
        <w:tc>
          <w:tcPr>
            <w:tcW w:w="3312" w:type="dxa"/>
          </w:tcPr>
          <w:p>
            <w:pPr>
              <w:pStyle w:val="TableParagraph"/>
              <w:rPr>
                <w:sz w:val="18"/>
              </w:rPr>
            </w:pPr>
            <w:r>
              <w:rPr>
                <w:spacing w:val="-4"/>
                <w:sz w:val="18"/>
              </w:rPr>
              <w:t>YARD</w:t>
            </w:r>
          </w:p>
        </w:tc>
      </w:tr>
      <w:tr>
        <w:trPr>
          <w:trHeight w:val="390" w:hRule="atLeast"/>
        </w:trPr>
        <w:tc>
          <w:tcPr>
            <w:tcW w:w="1728" w:type="dxa"/>
          </w:tcPr>
          <w:p>
            <w:pPr>
              <w:pStyle w:val="TableParagraph"/>
              <w:rPr>
                <w:b/>
                <w:sz w:val="18"/>
              </w:rPr>
            </w:pPr>
            <w:r>
              <w:rPr>
                <w:b/>
                <w:spacing w:val="-5"/>
                <w:sz w:val="18"/>
              </w:rPr>
              <w:t>MM</w:t>
            </w:r>
          </w:p>
        </w:tc>
        <w:tc>
          <w:tcPr>
            <w:tcW w:w="3312" w:type="dxa"/>
          </w:tcPr>
          <w:p>
            <w:pPr>
              <w:pStyle w:val="TableParagraph"/>
              <w:rPr>
                <w:sz w:val="18"/>
              </w:rPr>
            </w:pPr>
            <w:r>
              <w:rPr>
                <w:spacing w:val="-2"/>
                <w:sz w:val="18"/>
              </w:rPr>
              <w:t>MILLIMETER</w:t>
            </w:r>
          </w:p>
        </w:tc>
        <w:tc>
          <w:tcPr>
            <w:tcW w:w="1728" w:type="dxa"/>
          </w:tcPr>
          <w:p>
            <w:pPr>
              <w:pStyle w:val="TableParagraph"/>
              <w:rPr>
                <w:b/>
                <w:sz w:val="18"/>
              </w:rPr>
            </w:pPr>
            <w:r>
              <w:rPr>
                <w:b/>
                <w:spacing w:val="-5"/>
                <w:sz w:val="18"/>
              </w:rPr>
              <w:t>CM</w:t>
            </w:r>
          </w:p>
        </w:tc>
        <w:tc>
          <w:tcPr>
            <w:tcW w:w="3312" w:type="dxa"/>
          </w:tcPr>
          <w:p>
            <w:pPr>
              <w:pStyle w:val="TableParagraph"/>
              <w:rPr>
                <w:sz w:val="18"/>
              </w:rPr>
            </w:pPr>
            <w:r>
              <w:rPr>
                <w:sz w:val="18"/>
              </w:rPr>
              <w:t>CENTIMETER (e.g., 130 </w:t>
            </w:r>
            <w:r>
              <w:rPr>
                <w:spacing w:val="-5"/>
                <w:sz w:val="18"/>
              </w:rPr>
              <w:t>CM)</w:t>
            </w:r>
          </w:p>
        </w:tc>
      </w:tr>
      <w:tr>
        <w:trPr>
          <w:trHeight w:val="390" w:hRule="atLeast"/>
        </w:trPr>
        <w:tc>
          <w:tcPr>
            <w:tcW w:w="10080" w:type="dxa"/>
            <w:gridSpan w:val="4"/>
            <w:shd w:val="clear" w:color="auto" w:fill="EDF2F6"/>
          </w:tcPr>
          <w:p>
            <w:pPr>
              <w:pStyle w:val="TableParagraph"/>
              <w:spacing w:before="85"/>
              <w:rPr>
                <w:b/>
                <w:sz w:val="17"/>
              </w:rPr>
            </w:pPr>
            <w:r>
              <w:rPr>
                <w:b/>
                <w:color w:val="545454"/>
                <w:spacing w:val="-2"/>
                <w:sz w:val="17"/>
              </w:rPr>
              <w:t>FISHING</w:t>
            </w:r>
          </w:p>
        </w:tc>
      </w:tr>
      <w:tr>
        <w:trPr>
          <w:trHeight w:val="390" w:hRule="atLeast"/>
        </w:trPr>
        <w:tc>
          <w:tcPr>
            <w:tcW w:w="1728" w:type="dxa"/>
          </w:tcPr>
          <w:p>
            <w:pPr>
              <w:pStyle w:val="TableParagraph"/>
              <w:rPr>
                <w:b/>
                <w:sz w:val="18"/>
              </w:rPr>
            </w:pPr>
            <w:r>
              <w:rPr>
                <w:b/>
                <w:spacing w:val="-4"/>
                <w:sz w:val="18"/>
              </w:rPr>
              <w:t>MONO</w:t>
            </w:r>
          </w:p>
        </w:tc>
        <w:tc>
          <w:tcPr>
            <w:tcW w:w="3312" w:type="dxa"/>
          </w:tcPr>
          <w:p>
            <w:pPr>
              <w:pStyle w:val="TableParagraph"/>
              <w:rPr>
                <w:sz w:val="18"/>
              </w:rPr>
            </w:pPr>
            <w:r>
              <w:rPr>
                <w:spacing w:val="-2"/>
                <w:sz w:val="18"/>
              </w:rPr>
              <w:t>MONOFILAMENT</w:t>
            </w:r>
          </w:p>
        </w:tc>
        <w:tc>
          <w:tcPr>
            <w:tcW w:w="1728" w:type="dxa"/>
          </w:tcPr>
          <w:p>
            <w:pPr>
              <w:pStyle w:val="TableParagraph"/>
              <w:rPr>
                <w:b/>
                <w:sz w:val="18"/>
              </w:rPr>
            </w:pPr>
            <w:r>
              <w:rPr>
                <w:b/>
                <w:spacing w:val="-2"/>
                <w:sz w:val="18"/>
              </w:rPr>
              <w:t>FLUORO</w:t>
            </w:r>
          </w:p>
        </w:tc>
        <w:tc>
          <w:tcPr>
            <w:tcW w:w="3312" w:type="dxa"/>
          </w:tcPr>
          <w:p>
            <w:pPr>
              <w:pStyle w:val="TableParagraph"/>
              <w:rPr>
                <w:sz w:val="18"/>
              </w:rPr>
            </w:pPr>
            <w:r>
              <w:rPr>
                <w:spacing w:val="-2"/>
                <w:sz w:val="18"/>
              </w:rPr>
              <w:t>FLUOROCARBON</w:t>
            </w:r>
          </w:p>
        </w:tc>
      </w:tr>
      <w:tr>
        <w:trPr>
          <w:trHeight w:val="390" w:hRule="atLeast"/>
        </w:trPr>
        <w:tc>
          <w:tcPr>
            <w:tcW w:w="10080" w:type="dxa"/>
            <w:gridSpan w:val="4"/>
            <w:shd w:val="clear" w:color="auto" w:fill="EDF2F6"/>
          </w:tcPr>
          <w:p>
            <w:pPr>
              <w:pStyle w:val="TableParagraph"/>
              <w:spacing w:before="85"/>
              <w:rPr>
                <w:b/>
                <w:sz w:val="17"/>
              </w:rPr>
            </w:pPr>
            <w:r>
              <w:rPr>
                <w:b/>
                <w:color w:val="545454"/>
                <w:sz w:val="17"/>
              </w:rPr>
              <w:t>FISHING COLORS — FISHING CATEGORY ONLY, AND ONLY TO STAY WITHIN 52 </w:t>
            </w:r>
            <w:r>
              <w:rPr>
                <w:b/>
                <w:color w:val="545454"/>
                <w:spacing w:val="-2"/>
                <w:sz w:val="17"/>
              </w:rPr>
              <w:t>CHARACTERS</w:t>
            </w:r>
          </w:p>
        </w:tc>
      </w:tr>
    </w:tbl>
    <w:p>
      <w:pPr>
        <w:pStyle w:val="TableParagraph"/>
        <w:spacing w:after="0"/>
        <w:rPr>
          <w:b/>
          <w:sz w:val="17"/>
        </w:rPr>
        <w:sectPr>
          <w:pgSz w:w="12240" w:h="15840"/>
          <w:pgMar w:header="0" w:footer="656" w:top="880" w:bottom="840" w:left="720" w:right="720"/>
        </w:sectPr>
      </w:pPr>
    </w:p>
    <w:p>
      <w:pPr>
        <w:pStyle w:val="BodyText"/>
        <w:rPr>
          <w:b/>
          <w:sz w:val="2"/>
        </w:rPr>
      </w:pPr>
    </w:p>
    <w:tbl>
      <w:tblPr>
        <w:tblW w:w="0" w:type="auto"/>
        <w:jc w:val="left"/>
        <w:tblInd w:w="36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0" w:type="dxa"/>
          <w:left w:w="0" w:type="dxa"/>
          <w:bottom w:w="0" w:type="dxa"/>
          <w:right w:w="0" w:type="dxa"/>
        </w:tblCellMar>
        <w:tblLook w:val="01E0"/>
      </w:tblPr>
      <w:tblGrid>
        <w:gridCol w:w="1728"/>
        <w:gridCol w:w="3312"/>
        <w:gridCol w:w="1728"/>
        <w:gridCol w:w="3312"/>
      </w:tblGrid>
      <w:tr>
        <w:trPr>
          <w:trHeight w:val="390" w:hRule="atLeast"/>
        </w:trPr>
        <w:tc>
          <w:tcPr>
            <w:tcW w:w="1728" w:type="dxa"/>
            <w:shd w:val="clear" w:color="auto" w:fill="2D5989"/>
          </w:tcPr>
          <w:p>
            <w:pPr>
              <w:pStyle w:val="TableParagraph"/>
              <w:rPr>
                <w:b/>
                <w:sz w:val="18"/>
              </w:rPr>
            </w:pPr>
            <w:r>
              <w:rPr>
                <w:b/>
                <w:color w:val="FFFFFF"/>
                <w:spacing w:val="-2"/>
                <w:sz w:val="18"/>
              </w:rPr>
              <w:t>Shorthand</w:t>
            </w:r>
          </w:p>
        </w:tc>
        <w:tc>
          <w:tcPr>
            <w:tcW w:w="3312" w:type="dxa"/>
            <w:shd w:val="clear" w:color="auto" w:fill="2D5989"/>
          </w:tcPr>
          <w:p>
            <w:pPr>
              <w:pStyle w:val="TableParagraph"/>
              <w:rPr>
                <w:b/>
                <w:sz w:val="18"/>
              </w:rPr>
            </w:pPr>
            <w:r>
              <w:rPr>
                <w:b/>
                <w:color w:val="FFFFFF"/>
                <w:spacing w:val="-2"/>
                <w:sz w:val="18"/>
              </w:rPr>
              <w:t>Means</w:t>
            </w:r>
          </w:p>
        </w:tc>
        <w:tc>
          <w:tcPr>
            <w:tcW w:w="1728" w:type="dxa"/>
            <w:shd w:val="clear" w:color="auto" w:fill="2D5989"/>
          </w:tcPr>
          <w:p>
            <w:pPr>
              <w:pStyle w:val="TableParagraph"/>
              <w:rPr>
                <w:b/>
                <w:sz w:val="18"/>
              </w:rPr>
            </w:pPr>
            <w:r>
              <w:rPr>
                <w:b/>
                <w:color w:val="FFFFFF"/>
                <w:spacing w:val="-2"/>
                <w:sz w:val="18"/>
              </w:rPr>
              <w:t>Shorthand</w:t>
            </w:r>
          </w:p>
        </w:tc>
        <w:tc>
          <w:tcPr>
            <w:tcW w:w="3312" w:type="dxa"/>
            <w:shd w:val="clear" w:color="auto" w:fill="2D5989"/>
          </w:tcPr>
          <w:p>
            <w:pPr>
              <w:pStyle w:val="TableParagraph"/>
              <w:rPr>
                <w:b/>
                <w:sz w:val="18"/>
              </w:rPr>
            </w:pPr>
            <w:r>
              <w:rPr>
                <w:b/>
                <w:color w:val="FFFFFF"/>
                <w:spacing w:val="-2"/>
                <w:sz w:val="18"/>
              </w:rPr>
              <w:t>Means</w:t>
            </w:r>
          </w:p>
        </w:tc>
      </w:tr>
      <w:tr>
        <w:trPr>
          <w:trHeight w:val="390" w:hRule="atLeast"/>
        </w:trPr>
        <w:tc>
          <w:tcPr>
            <w:tcW w:w="1728" w:type="dxa"/>
          </w:tcPr>
          <w:p>
            <w:pPr>
              <w:pStyle w:val="TableParagraph"/>
              <w:rPr>
                <w:b/>
                <w:sz w:val="18"/>
              </w:rPr>
            </w:pPr>
            <w:r>
              <w:rPr>
                <w:b/>
                <w:spacing w:val="-2"/>
                <w:sz w:val="18"/>
              </w:rPr>
              <w:t>CHART</w:t>
            </w:r>
          </w:p>
        </w:tc>
        <w:tc>
          <w:tcPr>
            <w:tcW w:w="3312" w:type="dxa"/>
          </w:tcPr>
          <w:p>
            <w:pPr>
              <w:pStyle w:val="TableParagraph"/>
              <w:rPr>
                <w:sz w:val="18"/>
              </w:rPr>
            </w:pPr>
            <w:r>
              <w:rPr>
                <w:spacing w:val="-2"/>
                <w:sz w:val="18"/>
              </w:rPr>
              <w:t>CHARTREUSE</w:t>
            </w:r>
          </w:p>
        </w:tc>
        <w:tc>
          <w:tcPr>
            <w:tcW w:w="1728" w:type="dxa"/>
          </w:tcPr>
          <w:p>
            <w:pPr>
              <w:pStyle w:val="TableParagraph"/>
              <w:rPr>
                <w:b/>
                <w:sz w:val="18"/>
              </w:rPr>
            </w:pPr>
            <w:r>
              <w:rPr>
                <w:b/>
                <w:spacing w:val="-5"/>
                <w:sz w:val="18"/>
              </w:rPr>
              <w:t>FLO</w:t>
            </w:r>
          </w:p>
        </w:tc>
        <w:tc>
          <w:tcPr>
            <w:tcW w:w="3312" w:type="dxa"/>
          </w:tcPr>
          <w:p>
            <w:pPr>
              <w:pStyle w:val="TableParagraph"/>
              <w:rPr>
                <w:sz w:val="18"/>
              </w:rPr>
            </w:pPr>
            <w:r>
              <w:rPr>
                <w:sz w:val="18"/>
              </w:rPr>
              <w:t>FLUORESCENT (not </w:t>
            </w:r>
            <w:r>
              <w:rPr>
                <w:spacing w:val="-5"/>
                <w:sz w:val="18"/>
              </w:rPr>
              <w:t>FL)</w:t>
            </w:r>
          </w:p>
        </w:tc>
      </w:tr>
      <w:tr>
        <w:trPr>
          <w:trHeight w:val="390" w:hRule="atLeast"/>
        </w:trPr>
        <w:tc>
          <w:tcPr>
            <w:tcW w:w="1728" w:type="dxa"/>
          </w:tcPr>
          <w:p>
            <w:pPr>
              <w:pStyle w:val="TableParagraph"/>
              <w:rPr>
                <w:b/>
                <w:sz w:val="18"/>
              </w:rPr>
            </w:pPr>
            <w:r>
              <w:rPr>
                <w:b/>
                <w:spacing w:val="-5"/>
                <w:sz w:val="18"/>
              </w:rPr>
              <w:t>OR</w:t>
            </w:r>
          </w:p>
        </w:tc>
        <w:tc>
          <w:tcPr>
            <w:tcW w:w="3312" w:type="dxa"/>
          </w:tcPr>
          <w:p>
            <w:pPr>
              <w:pStyle w:val="TableParagraph"/>
              <w:rPr>
                <w:sz w:val="18"/>
              </w:rPr>
            </w:pPr>
            <w:r>
              <w:rPr>
                <w:spacing w:val="-2"/>
                <w:sz w:val="18"/>
              </w:rPr>
              <w:t>ORANGE</w:t>
            </w:r>
          </w:p>
        </w:tc>
        <w:tc>
          <w:tcPr>
            <w:tcW w:w="1728" w:type="dxa"/>
          </w:tcPr>
          <w:p>
            <w:pPr>
              <w:pStyle w:val="TableParagraph"/>
              <w:rPr>
                <w:b/>
                <w:sz w:val="18"/>
              </w:rPr>
            </w:pPr>
            <w:r>
              <w:rPr>
                <w:b/>
                <w:spacing w:val="-5"/>
                <w:sz w:val="18"/>
              </w:rPr>
              <w:t>GLO</w:t>
            </w:r>
          </w:p>
        </w:tc>
        <w:tc>
          <w:tcPr>
            <w:tcW w:w="3312" w:type="dxa"/>
          </w:tcPr>
          <w:p>
            <w:pPr>
              <w:pStyle w:val="TableParagraph"/>
              <w:rPr>
                <w:sz w:val="18"/>
              </w:rPr>
            </w:pPr>
            <w:r>
              <w:rPr>
                <w:spacing w:val="-4"/>
                <w:sz w:val="18"/>
              </w:rPr>
              <w:t>GLOW</w:t>
            </w:r>
          </w:p>
        </w:tc>
      </w:tr>
      <w:tr>
        <w:trPr>
          <w:trHeight w:val="390" w:hRule="atLeast"/>
        </w:trPr>
        <w:tc>
          <w:tcPr>
            <w:tcW w:w="1728" w:type="dxa"/>
          </w:tcPr>
          <w:p>
            <w:pPr>
              <w:pStyle w:val="TableParagraph"/>
              <w:rPr>
                <w:b/>
                <w:sz w:val="18"/>
              </w:rPr>
            </w:pPr>
            <w:r>
              <w:rPr>
                <w:b/>
                <w:spacing w:val="-4"/>
                <w:sz w:val="18"/>
              </w:rPr>
              <w:t>HOLO</w:t>
            </w:r>
          </w:p>
        </w:tc>
        <w:tc>
          <w:tcPr>
            <w:tcW w:w="3312" w:type="dxa"/>
          </w:tcPr>
          <w:p>
            <w:pPr>
              <w:pStyle w:val="TableParagraph"/>
              <w:rPr>
                <w:sz w:val="18"/>
              </w:rPr>
            </w:pPr>
            <w:r>
              <w:rPr>
                <w:spacing w:val="-2"/>
                <w:sz w:val="18"/>
              </w:rPr>
              <w:t>HOLOGRAPHIC</w:t>
            </w:r>
          </w:p>
        </w:tc>
        <w:tc>
          <w:tcPr>
            <w:tcW w:w="1728" w:type="dxa"/>
          </w:tcPr>
          <w:p>
            <w:pPr>
              <w:pStyle w:val="TableParagraph"/>
              <w:rPr>
                <w:b/>
                <w:sz w:val="18"/>
              </w:rPr>
            </w:pPr>
            <w:r>
              <w:rPr>
                <w:b/>
                <w:spacing w:val="-5"/>
                <w:sz w:val="18"/>
              </w:rPr>
              <w:t>SLV</w:t>
            </w:r>
          </w:p>
        </w:tc>
        <w:tc>
          <w:tcPr>
            <w:tcW w:w="3312" w:type="dxa"/>
          </w:tcPr>
          <w:p>
            <w:pPr>
              <w:pStyle w:val="TableParagraph"/>
              <w:rPr>
                <w:sz w:val="18"/>
              </w:rPr>
            </w:pPr>
            <w:r>
              <w:rPr>
                <w:spacing w:val="-2"/>
                <w:sz w:val="18"/>
              </w:rPr>
              <w:t>SILVER</w:t>
            </w:r>
          </w:p>
        </w:tc>
      </w:tr>
      <w:tr>
        <w:trPr>
          <w:trHeight w:val="390" w:hRule="atLeast"/>
        </w:trPr>
        <w:tc>
          <w:tcPr>
            <w:tcW w:w="1728" w:type="dxa"/>
          </w:tcPr>
          <w:p>
            <w:pPr>
              <w:pStyle w:val="TableParagraph"/>
              <w:rPr>
                <w:b/>
                <w:sz w:val="18"/>
              </w:rPr>
            </w:pPr>
            <w:r>
              <w:rPr>
                <w:b/>
                <w:spacing w:val="-5"/>
                <w:sz w:val="18"/>
              </w:rPr>
              <w:t>BLK</w:t>
            </w:r>
          </w:p>
        </w:tc>
        <w:tc>
          <w:tcPr>
            <w:tcW w:w="3312" w:type="dxa"/>
          </w:tcPr>
          <w:p>
            <w:pPr>
              <w:pStyle w:val="TableParagraph"/>
              <w:rPr>
                <w:sz w:val="18"/>
              </w:rPr>
            </w:pPr>
            <w:r>
              <w:rPr>
                <w:spacing w:val="-2"/>
                <w:sz w:val="18"/>
              </w:rPr>
              <w:t>BLACK</w:t>
            </w:r>
          </w:p>
        </w:tc>
        <w:tc>
          <w:tcPr>
            <w:tcW w:w="1728" w:type="dxa"/>
          </w:tcPr>
          <w:p>
            <w:pPr>
              <w:pStyle w:val="TableParagraph"/>
              <w:rPr>
                <w:b/>
                <w:sz w:val="18"/>
              </w:rPr>
            </w:pPr>
            <w:r>
              <w:rPr>
                <w:b/>
                <w:spacing w:val="-5"/>
                <w:sz w:val="18"/>
              </w:rPr>
              <w:t>GRN</w:t>
            </w:r>
          </w:p>
        </w:tc>
        <w:tc>
          <w:tcPr>
            <w:tcW w:w="3312" w:type="dxa"/>
          </w:tcPr>
          <w:p>
            <w:pPr>
              <w:pStyle w:val="TableParagraph"/>
              <w:rPr>
                <w:sz w:val="18"/>
              </w:rPr>
            </w:pPr>
            <w:r>
              <w:rPr>
                <w:spacing w:val="-2"/>
                <w:sz w:val="18"/>
              </w:rPr>
              <w:t>GREEN</w:t>
            </w:r>
          </w:p>
        </w:tc>
      </w:tr>
      <w:tr>
        <w:trPr>
          <w:trHeight w:val="390" w:hRule="atLeast"/>
        </w:trPr>
        <w:tc>
          <w:tcPr>
            <w:tcW w:w="1728" w:type="dxa"/>
          </w:tcPr>
          <w:p>
            <w:pPr>
              <w:pStyle w:val="TableParagraph"/>
              <w:rPr>
                <w:b/>
                <w:sz w:val="18"/>
              </w:rPr>
            </w:pPr>
            <w:r>
              <w:rPr>
                <w:b/>
                <w:spacing w:val="-5"/>
                <w:sz w:val="18"/>
              </w:rPr>
              <w:t>WHT</w:t>
            </w:r>
          </w:p>
        </w:tc>
        <w:tc>
          <w:tcPr>
            <w:tcW w:w="3312" w:type="dxa"/>
          </w:tcPr>
          <w:p>
            <w:pPr>
              <w:pStyle w:val="TableParagraph"/>
              <w:rPr>
                <w:sz w:val="18"/>
              </w:rPr>
            </w:pPr>
            <w:r>
              <w:rPr>
                <w:spacing w:val="-2"/>
                <w:sz w:val="18"/>
              </w:rPr>
              <w:t>WHITE</w:t>
            </w:r>
          </w:p>
        </w:tc>
        <w:tc>
          <w:tcPr>
            <w:tcW w:w="1728" w:type="dxa"/>
          </w:tcPr>
          <w:p>
            <w:pPr>
              <w:pStyle w:val="TableParagraph"/>
              <w:rPr>
                <w:b/>
                <w:sz w:val="18"/>
              </w:rPr>
            </w:pPr>
            <w:r>
              <w:rPr>
                <w:b/>
                <w:spacing w:val="-5"/>
                <w:sz w:val="18"/>
              </w:rPr>
              <w:t>GLD</w:t>
            </w:r>
          </w:p>
        </w:tc>
        <w:tc>
          <w:tcPr>
            <w:tcW w:w="3312" w:type="dxa"/>
          </w:tcPr>
          <w:p>
            <w:pPr>
              <w:pStyle w:val="TableParagraph"/>
              <w:rPr>
                <w:sz w:val="18"/>
              </w:rPr>
            </w:pPr>
            <w:r>
              <w:rPr>
                <w:spacing w:val="-4"/>
                <w:sz w:val="18"/>
              </w:rPr>
              <w:t>GOLD</w:t>
            </w:r>
          </w:p>
        </w:tc>
      </w:tr>
      <w:tr>
        <w:trPr>
          <w:trHeight w:val="390" w:hRule="atLeast"/>
        </w:trPr>
        <w:tc>
          <w:tcPr>
            <w:tcW w:w="1728" w:type="dxa"/>
          </w:tcPr>
          <w:p>
            <w:pPr>
              <w:pStyle w:val="TableParagraph"/>
              <w:rPr>
                <w:b/>
                <w:sz w:val="18"/>
              </w:rPr>
            </w:pPr>
            <w:r>
              <w:rPr>
                <w:b/>
                <w:spacing w:val="-5"/>
                <w:sz w:val="18"/>
              </w:rPr>
              <w:t>PNK</w:t>
            </w:r>
          </w:p>
        </w:tc>
        <w:tc>
          <w:tcPr>
            <w:tcW w:w="3312" w:type="dxa"/>
          </w:tcPr>
          <w:p>
            <w:pPr>
              <w:pStyle w:val="TableParagraph"/>
              <w:rPr>
                <w:sz w:val="18"/>
              </w:rPr>
            </w:pPr>
            <w:r>
              <w:rPr>
                <w:spacing w:val="-4"/>
                <w:sz w:val="18"/>
              </w:rPr>
              <w:t>PINK</w:t>
            </w:r>
          </w:p>
        </w:tc>
        <w:tc>
          <w:tcPr>
            <w:tcW w:w="1728" w:type="dxa"/>
          </w:tcPr>
          <w:p>
            <w:pPr>
              <w:pStyle w:val="TableParagraph"/>
              <w:rPr>
                <w:b/>
                <w:sz w:val="18"/>
              </w:rPr>
            </w:pPr>
            <w:r>
              <w:rPr>
                <w:b/>
                <w:spacing w:val="-5"/>
                <w:sz w:val="18"/>
              </w:rPr>
              <w:t>PRP</w:t>
            </w:r>
          </w:p>
        </w:tc>
        <w:tc>
          <w:tcPr>
            <w:tcW w:w="3312" w:type="dxa"/>
          </w:tcPr>
          <w:p>
            <w:pPr>
              <w:pStyle w:val="TableParagraph"/>
              <w:rPr>
                <w:sz w:val="18"/>
              </w:rPr>
            </w:pPr>
            <w:r>
              <w:rPr>
                <w:spacing w:val="-2"/>
                <w:sz w:val="18"/>
              </w:rPr>
              <w:t>PURPLE</w:t>
            </w:r>
          </w:p>
        </w:tc>
      </w:tr>
      <w:tr>
        <w:trPr>
          <w:trHeight w:val="390" w:hRule="atLeast"/>
        </w:trPr>
        <w:tc>
          <w:tcPr>
            <w:tcW w:w="1728" w:type="dxa"/>
          </w:tcPr>
          <w:p>
            <w:pPr>
              <w:pStyle w:val="TableParagraph"/>
              <w:rPr>
                <w:b/>
                <w:sz w:val="18"/>
              </w:rPr>
            </w:pPr>
            <w:r>
              <w:rPr>
                <w:b/>
                <w:spacing w:val="-5"/>
                <w:sz w:val="18"/>
              </w:rPr>
              <w:t>YEL</w:t>
            </w:r>
          </w:p>
        </w:tc>
        <w:tc>
          <w:tcPr>
            <w:tcW w:w="3312" w:type="dxa"/>
          </w:tcPr>
          <w:p>
            <w:pPr>
              <w:pStyle w:val="TableParagraph"/>
              <w:rPr>
                <w:sz w:val="18"/>
              </w:rPr>
            </w:pPr>
            <w:r>
              <w:rPr>
                <w:spacing w:val="-2"/>
                <w:sz w:val="18"/>
              </w:rPr>
              <w:t>YELLOW</w:t>
            </w:r>
          </w:p>
        </w:tc>
        <w:tc>
          <w:tcPr>
            <w:tcW w:w="1728" w:type="dxa"/>
          </w:tcPr>
          <w:p>
            <w:pPr>
              <w:pStyle w:val="TableParagraph"/>
              <w:rPr>
                <w:b/>
                <w:sz w:val="18"/>
              </w:rPr>
            </w:pPr>
            <w:r>
              <w:rPr>
                <w:b/>
                <w:spacing w:val="-5"/>
                <w:sz w:val="18"/>
              </w:rPr>
              <w:t>PRL</w:t>
            </w:r>
          </w:p>
        </w:tc>
        <w:tc>
          <w:tcPr>
            <w:tcW w:w="3312" w:type="dxa"/>
          </w:tcPr>
          <w:p>
            <w:pPr>
              <w:pStyle w:val="TableParagraph"/>
              <w:rPr>
                <w:sz w:val="18"/>
              </w:rPr>
            </w:pPr>
            <w:r>
              <w:rPr>
                <w:spacing w:val="-2"/>
                <w:sz w:val="18"/>
              </w:rPr>
              <w:t>PEARL</w:t>
            </w:r>
          </w:p>
        </w:tc>
      </w:tr>
      <w:tr>
        <w:trPr>
          <w:trHeight w:val="390" w:hRule="atLeast"/>
        </w:trPr>
        <w:tc>
          <w:tcPr>
            <w:tcW w:w="1728" w:type="dxa"/>
          </w:tcPr>
          <w:p>
            <w:pPr>
              <w:pStyle w:val="TableParagraph"/>
              <w:rPr>
                <w:b/>
                <w:sz w:val="18"/>
              </w:rPr>
            </w:pPr>
            <w:r>
              <w:rPr>
                <w:b/>
                <w:spacing w:val="-5"/>
                <w:sz w:val="18"/>
              </w:rPr>
              <w:t>CLR</w:t>
            </w:r>
          </w:p>
        </w:tc>
        <w:tc>
          <w:tcPr>
            <w:tcW w:w="3312" w:type="dxa"/>
          </w:tcPr>
          <w:p>
            <w:pPr>
              <w:pStyle w:val="TableParagraph"/>
              <w:rPr>
                <w:sz w:val="18"/>
              </w:rPr>
            </w:pPr>
            <w:r>
              <w:rPr>
                <w:spacing w:val="-2"/>
                <w:sz w:val="18"/>
              </w:rPr>
              <w:t>CLEAR</w:t>
            </w:r>
          </w:p>
        </w:tc>
        <w:tc>
          <w:tcPr>
            <w:tcW w:w="1728" w:type="dxa"/>
          </w:tcPr>
          <w:p>
            <w:pPr>
              <w:pStyle w:val="TableParagraph"/>
              <w:rPr>
                <w:b/>
                <w:sz w:val="18"/>
              </w:rPr>
            </w:pPr>
            <w:r>
              <w:rPr>
                <w:b/>
                <w:spacing w:val="-5"/>
                <w:sz w:val="18"/>
              </w:rPr>
              <w:t>NAT</w:t>
            </w:r>
          </w:p>
        </w:tc>
        <w:tc>
          <w:tcPr>
            <w:tcW w:w="3312" w:type="dxa"/>
          </w:tcPr>
          <w:p>
            <w:pPr>
              <w:pStyle w:val="TableParagraph"/>
              <w:rPr>
                <w:sz w:val="18"/>
              </w:rPr>
            </w:pPr>
            <w:r>
              <w:rPr>
                <w:spacing w:val="-2"/>
                <w:sz w:val="18"/>
              </w:rPr>
              <w:t>NATURAL</w:t>
            </w:r>
          </w:p>
        </w:tc>
      </w:tr>
      <w:tr>
        <w:trPr>
          <w:trHeight w:val="390" w:hRule="atLeast"/>
        </w:trPr>
        <w:tc>
          <w:tcPr>
            <w:tcW w:w="10080" w:type="dxa"/>
            <w:gridSpan w:val="4"/>
            <w:shd w:val="clear" w:color="auto" w:fill="EDF2F6"/>
          </w:tcPr>
          <w:p>
            <w:pPr>
              <w:pStyle w:val="TableParagraph"/>
              <w:spacing w:before="85"/>
              <w:rPr>
                <w:b/>
                <w:sz w:val="17"/>
              </w:rPr>
            </w:pPr>
            <w:r>
              <w:rPr>
                <w:b/>
                <w:color w:val="545454"/>
                <w:sz w:val="17"/>
              </w:rPr>
              <w:t>PLACES AND </w:t>
            </w:r>
            <w:r>
              <w:rPr>
                <w:b/>
                <w:color w:val="545454"/>
                <w:spacing w:val="-2"/>
                <w:sz w:val="17"/>
              </w:rPr>
              <w:t>VENDORS</w:t>
            </w:r>
          </w:p>
        </w:tc>
      </w:tr>
      <w:tr>
        <w:trPr>
          <w:trHeight w:val="390" w:hRule="atLeast"/>
        </w:trPr>
        <w:tc>
          <w:tcPr>
            <w:tcW w:w="1728" w:type="dxa"/>
          </w:tcPr>
          <w:p>
            <w:pPr>
              <w:pStyle w:val="TableParagraph"/>
              <w:rPr>
                <w:b/>
                <w:sz w:val="18"/>
              </w:rPr>
            </w:pPr>
            <w:r>
              <w:rPr>
                <w:b/>
                <w:spacing w:val="-5"/>
                <w:sz w:val="18"/>
              </w:rPr>
              <w:t>SL</w:t>
            </w:r>
          </w:p>
        </w:tc>
        <w:tc>
          <w:tcPr>
            <w:tcW w:w="3312" w:type="dxa"/>
          </w:tcPr>
          <w:p>
            <w:pPr>
              <w:pStyle w:val="TableParagraph"/>
              <w:rPr>
                <w:sz w:val="18"/>
              </w:rPr>
            </w:pPr>
            <w:r>
              <w:rPr>
                <w:sz w:val="18"/>
              </w:rPr>
              <w:t>SHAVER LAKE (always use </w:t>
            </w:r>
            <w:r>
              <w:rPr>
                <w:spacing w:val="-5"/>
                <w:sz w:val="18"/>
              </w:rPr>
              <w:t>SL)</w:t>
            </w:r>
          </w:p>
        </w:tc>
        <w:tc>
          <w:tcPr>
            <w:tcW w:w="1728" w:type="dxa"/>
          </w:tcPr>
          <w:p>
            <w:pPr>
              <w:pStyle w:val="TableParagraph"/>
              <w:rPr>
                <w:b/>
                <w:sz w:val="18"/>
              </w:rPr>
            </w:pPr>
            <w:r>
              <w:rPr>
                <w:b/>
                <w:spacing w:val="-5"/>
                <w:sz w:val="18"/>
              </w:rPr>
              <w:t>CA</w:t>
            </w:r>
          </w:p>
        </w:tc>
        <w:tc>
          <w:tcPr>
            <w:tcW w:w="3312" w:type="dxa"/>
          </w:tcPr>
          <w:p>
            <w:pPr>
              <w:pStyle w:val="TableParagraph"/>
              <w:rPr>
                <w:sz w:val="18"/>
              </w:rPr>
            </w:pPr>
            <w:r>
              <w:rPr>
                <w:spacing w:val="-2"/>
                <w:sz w:val="18"/>
              </w:rPr>
              <w:t>CALIFORNIA</w:t>
            </w:r>
          </w:p>
        </w:tc>
      </w:tr>
      <w:tr>
        <w:trPr>
          <w:trHeight w:val="630" w:hRule="atLeast"/>
        </w:trPr>
        <w:tc>
          <w:tcPr>
            <w:tcW w:w="1728" w:type="dxa"/>
          </w:tcPr>
          <w:p>
            <w:pPr>
              <w:pStyle w:val="TableParagraph"/>
              <w:rPr>
                <w:b/>
                <w:sz w:val="18"/>
              </w:rPr>
            </w:pPr>
            <w:r>
              <w:rPr>
                <w:b/>
                <w:spacing w:val="-5"/>
                <w:sz w:val="18"/>
              </w:rPr>
              <w:t>WFS</w:t>
            </w:r>
          </w:p>
        </w:tc>
        <w:tc>
          <w:tcPr>
            <w:tcW w:w="3312" w:type="dxa"/>
          </w:tcPr>
          <w:p>
            <w:pPr>
              <w:pStyle w:val="TableParagraph"/>
              <w:rPr>
                <w:sz w:val="18"/>
              </w:rPr>
            </w:pPr>
            <w:r>
              <w:rPr>
                <w:sz w:val="18"/>
              </w:rPr>
              <w:t>WORLD FAMOUS </w:t>
            </w:r>
            <w:r>
              <w:rPr>
                <w:spacing w:val="-2"/>
                <w:sz w:val="18"/>
              </w:rPr>
              <w:t>SPORTS</w:t>
            </w:r>
          </w:p>
        </w:tc>
        <w:tc>
          <w:tcPr>
            <w:tcW w:w="1728" w:type="dxa"/>
          </w:tcPr>
          <w:p>
            <w:pPr>
              <w:pStyle w:val="TableParagraph"/>
              <w:spacing w:line="278" w:lineRule="auto"/>
              <w:ind w:right="198"/>
              <w:rPr>
                <w:b/>
                <w:sz w:val="18"/>
              </w:rPr>
            </w:pPr>
            <w:r>
              <w:rPr>
                <w:b/>
                <w:spacing w:val="-6"/>
                <w:sz w:val="18"/>
              </w:rPr>
              <w:t>NW </w:t>
            </w:r>
            <w:r>
              <w:rPr>
                <w:b/>
                <w:spacing w:val="-2"/>
                <w:sz w:val="18"/>
              </w:rPr>
              <w:t>WHOLESALE</w:t>
            </w:r>
          </w:p>
        </w:tc>
        <w:tc>
          <w:tcPr>
            <w:tcW w:w="3312" w:type="dxa"/>
          </w:tcPr>
          <w:p>
            <w:pPr>
              <w:pStyle w:val="TableParagraph"/>
              <w:rPr>
                <w:sz w:val="18"/>
              </w:rPr>
            </w:pPr>
            <w:r>
              <w:rPr>
                <w:sz w:val="18"/>
              </w:rPr>
              <w:t>NATIONWIDE </w:t>
            </w:r>
            <w:r>
              <w:rPr>
                <w:spacing w:val="-2"/>
                <w:sz w:val="18"/>
              </w:rPr>
              <w:t>WHOLESALE</w:t>
            </w:r>
          </w:p>
        </w:tc>
      </w:tr>
    </w:tbl>
    <w:p>
      <w:pPr>
        <w:pStyle w:val="BodyText"/>
        <w:spacing w:line="271" w:lineRule="auto" w:before="125"/>
        <w:ind w:left="480" w:right="491"/>
        <w:jc w:val="both"/>
      </w:pPr>
      <w:r>
        <w:rPr>
          <w:color w:val="545454"/>
        </w:rPr>
        <w:t>ADULT,</w:t>
      </w:r>
      <w:r>
        <w:rPr>
          <w:color w:val="545454"/>
          <w:spacing w:val="-2"/>
        </w:rPr>
        <w:t> </w:t>
      </w:r>
      <w:r>
        <w:rPr>
          <w:color w:val="545454"/>
        </w:rPr>
        <w:t>TODDLER,</w:t>
      </w:r>
      <w:r>
        <w:rPr>
          <w:color w:val="545454"/>
          <w:spacing w:val="-2"/>
        </w:rPr>
        <w:t> </w:t>
      </w:r>
      <w:r>
        <w:rPr>
          <w:color w:val="545454"/>
        </w:rPr>
        <w:t>INFANT,</w:t>
      </w:r>
      <w:r>
        <w:rPr>
          <w:color w:val="545454"/>
          <w:spacing w:val="-2"/>
        </w:rPr>
        <w:t> </w:t>
      </w:r>
      <w:r>
        <w:rPr>
          <w:color w:val="545454"/>
        </w:rPr>
        <w:t>UNISEX,</w:t>
      </w:r>
      <w:r>
        <w:rPr>
          <w:color w:val="545454"/>
          <w:spacing w:val="-2"/>
        </w:rPr>
        <w:t> </w:t>
      </w:r>
      <w:r>
        <w:rPr>
          <w:color w:val="545454"/>
        </w:rPr>
        <w:t>SWEATSHIRT,</w:t>
      </w:r>
      <w:r>
        <w:rPr>
          <w:color w:val="545454"/>
          <w:spacing w:val="-2"/>
        </w:rPr>
        <w:t> </w:t>
      </w:r>
      <w:r>
        <w:rPr>
          <w:color w:val="545454"/>
        </w:rPr>
        <w:t>NYLON,</w:t>
      </w:r>
      <w:r>
        <w:rPr>
          <w:color w:val="545454"/>
          <w:spacing w:val="-2"/>
        </w:rPr>
        <w:t> </w:t>
      </w:r>
      <w:r>
        <w:rPr>
          <w:color w:val="545454"/>
        </w:rPr>
        <w:t>and</w:t>
      </w:r>
      <w:r>
        <w:rPr>
          <w:color w:val="545454"/>
          <w:spacing w:val="-2"/>
        </w:rPr>
        <w:t> </w:t>
      </w:r>
      <w:r>
        <w:rPr>
          <w:color w:val="545454"/>
        </w:rPr>
        <w:t>ONE</w:t>
      </w:r>
      <w:r>
        <w:rPr>
          <w:color w:val="545454"/>
          <w:spacing w:val="-2"/>
        </w:rPr>
        <w:t> </w:t>
      </w:r>
      <w:r>
        <w:rPr>
          <w:color w:val="545454"/>
        </w:rPr>
        <w:t>SIZE</w:t>
      </w:r>
      <w:r>
        <w:rPr>
          <w:color w:val="545454"/>
          <w:spacing w:val="-2"/>
        </w:rPr>
        <w:t> </w:t>
      </w:r>
      <w:r>
        <w:rPr>
          <w:color w:val="545454"/>
        </w:rPr>
        <w:t>are</w:t>
      </w:r>
      <w:r>
        <w:rPr>
          <w:color w:val="545454"/>
          <w:spacing w:val="-2"/>
        </w:rPr>
        <w:t> </w:t>
      </w:r>
      <w:r>
        <w:rPr>
          <w:color w:val="545454"/>
        </w:rPr>
        <w:t>always</w:t>
      </w:r>
      <w:r>
        <w:rPr>
          <w:color w:val="545454"/>
          <w:spacing w:val="-2"/>
        </w:rPr>
        <w:t> </w:t>
      </w:r>
      <w:r>
        <w:rPr>
          <w:color w:val="545454"/>
        </w:rPr>
        <w:t>spelled</w:t>
      </w:r>
      <w:r>
        <w:rPr>
          <w:color w:val="545454"/>
          <w:spacing w:val="-2"/>
        </w:rPr>
        <w:t> </w:t>
      </w:r>
      <w:r>
        <w:rPr>
          <w:color w:val="545454"/>
        </w:rPr>
        <w:t>out</w:t>
      </w:r>
      <w:r>
        <w:rPr>
          <w:color w:val="545454"/>
          <w:spacing w:val="-2"/>
        </w:rPr>
        <w:t> </w:t>
      </w:r>
      <w:r>
        <w:rPr>
          <w:color w:val="545454"/>
        </w:rPr>
        <w:t>in</w:t>
      </w:r>
      <w:r>
        <w:rPr>
          <w:color w:val="545454"/>
          <w:spacing w:val="-2"/>
        </w:rPr>
        <w:t> </w:t>
      </w:r>
      <w:r>
        <w:rPr>
          <w:color w:val="545454"/>
        </w:rPr>
        <w:t>full</w:t>
      </w:r>
      <w:r>
        <w:rPr>
          <w:color w:val="545454"/>
          <w:spacing w:val="-2"/>
        </w:rPr>
        <w:t> </w:t>
      </w:r>
      <w:r>
        <w:rPr>
          <w:color w:val="545454"/>
        </w:rPr>
        <w:t>(OS</w:t>
      </w:r>
      <w:r>
        <w:rPr>
          <w:color w:val="545454"/>
          <w:spacing w:val="-2"/>
        </w:rPr>
        <w:t> </w:t>
      </w:r>
      <w:r>
        <w:rPr>
          <w:color w:val="545454"/>
        </w:rPr>
        <w:t>is</w:t>
      </w:r>
      <w:r>
        <w:rPr>
          <w:color w:val="545454"/>
          <w:spacing w:val="-2"/>
        </w:rPr>
        <w:t> </w:t>
      </w:r>
      <w:r>
        <w:rPr>
          <w:color w:val="545454"/>
        </w:rPr>
        <w:t>not</w:t>
      </w:r>
      <w:r>
        <w:rPr>
          <w:color w:val="545454"/>
          <w:spacing w:val="-2"/>
        </w:rPr>
        <w:t> </w:t>
      </w:r>
      <w:r>
        <w:rPr>
          <w:color w:val="545454"/>
        </w:rPr>
        <w:t>used;</w:t>
      </w:r>
      <w:r>
        <w:rPr>
          <w:color w:val="545454"/>
          <w:spacing w:val="-2"/>
        </w:rPr>
        <w:t> </w:t>
      </w:r>
      <w:r>
        <w:rPr>
          <w:color w:val="545454"/>
        </w:rPr>
        <w:t>NYL is</w:t>
      </w:r>
      <w:r>
        <w:rPr>
          <w:color w:val="545454"/>
          <w:spacing w:val="-2"/>
        </w:rPr>
        <w:t> </w:t>
      </w:r>
      <w:r>
        <w:rPr>
          <w:color w:val="545454"/>
        </w:rPr>
        <w:t>not</w:t>
      </w:r>
      <w:r>
        <w:rPr>
          <w:color w:val="545454"/>
          <w:spacing w:val="-2"/>
        </w:rPr>
        <w:t> </w:t>
      </w:r>
      <w:r>
        <w:rPr>
          <w:color w:val="545454"/>
        </w:rPr>
        <w:t>used).</w:t>
      </w:r>
      <w:r>
        <w:rPr>
          <w:color w:val="545454"/>
          <w:spacing w:val="-2"/>
        </w:rPr>
        <w:t> </w:t>
      </w:r>
      <w:r>
        <w:rPr>
          <w:color w:val="545454"/>
        </w:rPr>
        <w:t>KIDS</w:t>
      </w:r>
      <w:r>
        <w:rPr>
          <w:color w:val="545454"/>
          <w:spacing w:val="-2"/>
        </w:rPr>
        <w:t> </w:t>
      </w:r>
      <w:r>
        <w:rPr>
          <w:color w:val="545454"/>
        </w:rPr>
        <w:t>is</w:t>
      </w:r>
      <w:r>
        <w:rPr>
          <w:color w:val="545454"/>
          <w:spacing w:val="-2"/>
        </w:rPr>
        <w:t> </w:t>
      </w:r>
      <w:r>
        <w:rPr>
          <w:color w:val="545454"/>
        </w:rPr>
        <w:t>never</w:t>
      </w:r>
      <w:r>
        <w:rPr>
          <w:color w:val="545454"/>
          <w:spacing w:val="-2"/>
        </w:rPr>
        <w:t> </w:t>
      </w:r>
      <w:r>
        <w:rPr>
          <w:color w:val="545454"/>
        </w:rPr>
        <w:t>shortened</w:t>
      </w:r>
      <w:r>
        <w:rPr>
          <w:color w:val="545454"/>
          <w:spacing w:val="-2"/>
        </w:rPr>
        <w:t> </w:t>
      </w:r>
      <w:r>
        <w:rPr>
          <w:color w:val="545454"/>
        </w:rPr>
        <w:t>to</w:t>
      </w:r>
      <w:r>
        <w:rPr>
          <w:color w:val="545454"/>
          <w:spacing w:val="-2"/>
        </w:rPr>
        <w:t> </w:t>
      </w:r>
      <w:r>
        <w:rPr>
          <w:color w:val="545454"/>
        </w:rPr>
        <w:t>KID.</w:t>
      </w:r>
      <w:r>
        <w:rPr>
          <w:color w:val="545454"/>
          <w:spacing w:val="-2"/>
        </w:rPr>
        <w:t> </w:t>
      </w:r>
      <w:r>
        <w:rPr>
          <w:color w:val="545454"/>
        </w:rPr>
        <w:t>Colors</w:t>
      </w:r>
      <w:r>
        <w:rPr>
          <w:color w:val="545454"/>
          <w:spacing w:val="-2"/>
        </w:rPr>
        <w:t> </w:t>
      </w:r>
      <w:r>
        <w:rPr>
          <w:color w:val="545454"/>
        </w:rPr>
        <w:t>are</w:t>
      </w:r>
      <w:r>
        <w:rPr>
          <w:color w:val="545454"/>
          <w:spacing w:val="-2"/>
        </w:rPr>
        <w:t> </w:t>
      </w:r>
      <w:r>
        <w:rPr>
          <w:color w:val="545454"/>
        </w:rPr>
        <w:t>never</w:t>
      </w:r>
      <w:r>
        <w:rPr>
          <w:color w:val="545454"/>
          <w:spacing w:val="-2"/>
        </w:rPr>
        <w:t> </w:t>
      </w:r>
      <w:r>
        <w:rPr>
          <w:color w:val="545454"/>
        </w:rPr>
        <w:t>abbreviated,</w:t>
      </w:r>
      <w:r>
        <w:rPr>
          <w:color w:val="545454"/>
          <w:spacing w:val="-2"/>
        </w:rPr>
        <w:t> </w:t>
      </w:r>
      <w:r>
        <w:rPr>
          <w:color w:val="545454"/>
        </w:rPr>
        <w:t>except</w:t>
      </w:r>
      <w:r>
        <w:rPr>
          <w:color w:val="545454"/>
          <w:spacing w:val="-2"/>
        </w:rPr>
        <w:t> </w:t>
      </w:r>
      <w:r>
        <w:rPr>
          <w:color w:val="545454"/>
        </w:rPr>
        <w:t>ASST</w:t>
      </w:r>
      <w:r>
        <w:rPr>
          <w:color w:val="545454"/>
          <w:spacing w:val="-2"/>
        </w:rPr>
        <w:t> </w:t>
      </w:r>
      <w:r>
        <w:rPr>
          <w:color w:val="545454"/>
        </w:rPr>
        <w:t>for</w:t>
      </w:r>
      <w:r>
        <w:rPr>
          <w:color w:val="545454"/>
          <w:spacing w:val="-2"/>
        </w:rPr>
        <w:t> </w:t>
      </w:r>
      <w:r>
        <w:rPr>
          <w:color w:val="545454"/>
        </w:rPr>
        <w:t>assorted</w:t>
      </w:r>
      <w:r>
        <w:rPr>
          <w:color w:val="545454"/>
          <w:spacing w:val="-2"/>
        </w:rPr>
        <w:t> </w:t>
      </w:r>
      <w:r>
        <w:rPr>
          <w:color w:val="545454"/>
        </w:rPr>
        <w:t>colors,</w:t>
      </w:r>
      <w:r>
        <w:rPr>
          <w:color w:val="545454"/>
          <w:spacing w:val="-2"/>
        </w:rPr>
        <w:t> </w:t>
      </w:r>
      <w:r>
        <w:rPr>
          <w:color w:val="545454"/>
        </w:rPr>
        <w:t>MULTI</w:t>
      </w:r>
      <w:r>
        <w:rPr>
          <w:color w:val="545454"/>
          <w:spacing w:val="-2"/>
        </w:rPr>
        <w:t> </w:t>
      </w:r>
      <w:r>
        <w:rPr>
          <w:color w:val="545454"/>
        </w:rPr>
        <w:t>for</w:t>
      </w:r>
      <w:r>
        <w:rPr>
          <w:color w:val="545454"/>
          <w:spacing w:val="-2"/>
        </w:rPr>
        <w:t> </w:t>
      </w:r>
      <w:r>
        <w:rPr>
          <w:color w:val="545454"/>
        </w:rPr>
        <w:t>multicolor, and the fishing color shorthand when a name would otherwise go over 52.</w:t>
      </w:r>
    </w:p>
    <w:p>
      <w:pPr>
        <w:pStyle w:val="BodyText"/>
        <w:spacing w:before="89"/>
      </w:pPr>
    </w:p>
    <w:p>
      <w:pPr>
        <w:pStyle w:val="Heading2"/>
        <w:numPr>
          <w:ilvl w:val="0"/>
          <w:numId w:val="1"/>
        </w:numPr>
        <w:tabs>
          <w:tab w:pos="791" w:val="left" w:leader="none"/>
        </w:tabs>
        <w:spacing w:line="240" w:lineRule="auto" w:before="0" w:after="0"/>
        <w:ind w:left="791" w:right="0" w:hanging="311"/>
        <w:jc w:val="left"/>
      </w:pPr>
      <w:r>
        <w:rPr>
          <w:color w:val="2F6DB5"/>
          <w:spacing w:val="-2"/>
        </w:rPr>
        <w:t>Examples</w:t>
      </w:r>
    </w:p>
    <w:p>
      <w:pPr>
        <w:pStyle w:val="BodyText"/>
        <w:spacing w:before="9"/>
        <w:rPr>
          <w:b/>
          <w:sz w:val="11"/>
        </w:rPr>
      </w:pPr>
    </w:p>
    <w:tbl>
      <w:tblPr>
        <w:tblW w:w="0" w:type="auto"/>
        <w:jc w:val="left"/>
        <w:tblInd w:w="36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0" w:type="dxa"/>
          <w:left w:w="0" w:type="dxa"/>
          <w:bottom w:w="0" w:type="dxa"/>
          <w:right w:w="0" w:type="dxa"/>
        </w:tblCellMar>
        <w:tblLook w:val="01E0"/>
      </w:tblPr>
      <w:tblGrid>
        <w:gridCol w:w="4320"/>
        <w:gridCol w:w="5760"/>
      </w:tblGrid>
      <w:tr>
        <w:trPr>
          <w:trHeight w:val="430" w:hRule="atLeast"/>
        </w:trPr>
        <w:tc>
          <w:tcPr>
            <w:tcW w:w="4320" w:type="dxa"/>
            <w:shd w:val="clear" w:color="auto" w:fill="2D5989"/>
          </w:tcPr>
          <w:p>
            <w:pPr>
              <w:pStyle w:val="TableParagraph"/>
              <w:spacing w:before="106"/>
              <w:rPr>
                <w:b/>
                <w:sz w:val="18"/>
              </w:rPr>
            </w:pPr>
            <w:r>
              <w:rPr>
                <w:b/>
                <w:color w:val="FFFFFF"/>
                <w:sz w:val="18"/>
              </w:rPr>
              <w:t>Item </w:t>
            </w:r>
            <w:r>
              <w:rPr>
                <w:b/>
                <w:color w:val="FFFFFF"/>
                <w:spacing w:val="-4"/>
                <w:sz w:val="18"/>
              </w:rPr>
              <w:t>name</w:t>
            </w:r>
          </w:p>
        </w:tc>
        <w:tc>
          <w:tcPr>
            <w:tcW w:w="5760" w:type="dxa"/>
            <w:shd w:val="clear" w:color="auto" w:fill="2D5989"/>
          </w:tcPr>
          <w:p>
            <w:pPr>
              <w:pStyle w:val="TableParagraph"/>
              <w:spacing w:before="106"/>
              <w:rPr>
                <w:b/>
                <w:sz w:val="18"/>
              </w:rPr>
            </w:pPr>
            <w:r>
              <w:rPr>
                <w:b/>
                <w:color w:val="FFFFFF"/>
                <w:sz w:val="18"/>
              </w:rPr>
              <w:t>Why it looks this </w:t>
            </w:r>
            <w:r>
              <w:rPr>
                <w:b/>
                <w:color w:val="FFFFFF"/>
                <w:spacing w:val="-5"/>
                <w:sz w:val="18"/>
              </w:rPr>
              <w:t>way</w:t>
            </w:r>
          </w:p>
        </w:tc>
      </w:tr>
      <w:tr>
        <w:trPr>
          <w:trHeight w:val="910" w:hRule="atLeast"/>
        </w:trPr>
        <w:tc>
          <w:tcPr>
            <w:tcW w:w="4320" w:type="dxa"/>
          </w:tcPr>
          <w:p>
            <w:pPr>
              <w:pStyle w:val="TableParagraph"/>
              <w:spacing w:line="278" w:lineRule="auto" w:before="106"/>
              <w:rPr>
                <w:b/>
                <w:sz w:val="18"/>
              </w:rPr>
            </w:pPr>
            <w:r>
              <w:rPr>
                <w:b/>
                <w:sz w:val="18"/>
              </w:rPr>
              <w:t>PATAGONIA</w:t>
            </w:r>
            <w:r>
              <w:rPr>
                <w:b/>
                <w:spacing w:val="-10"/>
                <w:sz w:val="18"/>
              </w:rPr>
              <w:t> </w:t>
            </w:r>
            <w:r>
              <w:rPr>
                <w:b/>
                <w:sz w:val="18"/>
              </w:rPr>
              <w:t>WMNS</w:t>
            </w:r>
            <w:r>
              <w:rPr>
                <w:b/>
                <w:spacing w:val="-10"/>
                <w:sz w:val="18"/>
              </w:rPr>
              <w:t> </w:t>
            </w:r>
            <w:r>
              <w:rPr>
                <w:b/>
                <w:sz w:val="18"/>
              </w:rPr>
              <w:t>FLEECE</w:t>
            </w:r>
            <w:r>
              <w:rPr>
                <w:b/>
                <w:spacing w:val="-10"/>
                <w:sz w:val="18"/>
              </w:rPr>
              <w:t> </w:t>
            </w:r>
            <w:r>
              <w:rPr>
                <w:b/>
                <w:sz w:val="18"/>
              </w:rPr>
              <w:t>JACKET</w:t>
            </w:r>
            <w:r>
              <w:rPr>
                <w:b/>
                <w:spacing w:val="-10"/>
                <w:sz w:val="18"/>
              </w:rPr>
              <w:t> </w:t>
            </w:r>
            <w:r>
              <w:rPr>
                <w:b/>
                <w:sz w:val="18"/>
              </w:rPr>
              <w:t>W/</w:t>
            </w:r>
            <w:r>
              <w:rPr>
                <w:b/>
                <w:spacing w:val="-10"/>
                <w:sz w:val="18"/>
              </w:rPr>
              <w:t> </w:t>
            </w:r>
            <w:r>
              <w:rPr>
                <w:b/>
                <w:sz w:val="18"/>
              </w:rPr>
              <w:t>HOOD BLUE MED</w:t>
            </w:r>
          </w:p>
        </w:tc>
        <w:tc>
          <w:tcPr>
            <w:tcW w:w="5760" w:type="dxa"/>
          </w:tcPr>
          <w:p>
            <w:pPr>
              <w:pStyle w:val="TableParagraph"/>
              <w:spacing w:line="278" w:lineRule="auto" w:before="106"/>
              <w:ind w:right="157"/>
              <w:rPr>
                <w:sz w:val="18"/>
              </w:rPr>
            </w:pPr>
            <w:r>
              <w:rPr>
                <w:sz w:val="18"/>
              </w:rPr>
              <w:t>Brand, sizing category (WMNS, with no apostrophe), description (with</w:t>
            </w:r>
            <w:r>
              <w:rPr>
                <w:spacing w:val="-4"/>
                <w:sz w:val="18"/>
              </w:rPr>
              <w:t> </w:t>
            </w:r>
            <w:r>
              <w:rPr>
                <w:sz w:val="18"/>
              </w:rPr>
              <w:t>the</w:t>
            </w:r>
            <w:r>
              <w:rPr>
                <w:spacing w:val="-4"/>
                <w:sz w:val="18"/>
              </w:rPr>
              <w:t> </w:t>
            </w:r>
            <w:r>
              <w:rPr>
                <w:sz w:val="18"/>
              </w:rPr>
              <w:t>hood</w:t>
            </w:r>
            <w:r>
              <w:rPr>
                <w:spacing w:val="-4"/>
                <w:sz w:val="18"/>
              </w:rPr>
              <w:t> </w:t>
            </w:r>
            <w:r>
              <w:rPr>
                <w:sz w:val="18"/>
              </w:rPr>
              <w:t>noted),</w:t>
            </w:r>
            <w:r>
              <w:rPr>
                <w:spacing w:val="-4"/>
                <w:sz w:val="18"/>
              </w:rPr>
              <w:t> </w:t>
            </w:r>
            <w:r>
              <w:rPr>
                <w:sz w:val="18"/>
              </w:rPr>
              <w:t>full</w:t>
            </w:r>
            <w:r>
              <w:rPr>
                <w:spacing w:val="-4"/>
                <w:sz w:val="18"/>
              </w:rPr>
              <w:t> </w:t>
            </w:r>
            <w:r>
              <w:rPr>
                <w:sz w:val="18"/>
              </w:rPr>
              <w:t>color,</w:t>
            </w:r>
            <w:r>
              <w:rPr>
                <w:spacing w:val="-4"/>
                <w:sz w:val="18"/>
              </w:rPr>
              <w:t> </w:t>
            </w:r>
            <w:r>
              <w:rPr>
                <w:sz w:val="18"/>
              </w:rPr>
              <w:t>then</w:t>
            </w:r>
            <w:r>
              <w:rPr>
                <w:spacing w:val="-4"/>
                <w:sz w:val="18"/>
              </w:rPr>
              <w:t> </w:t>
            </w:r>
            <w:r>
              <w:rPr>
                <w:sz w:val="18"/>
              </w:rPr>
              <w:t>size.</w:t>
            </w:r>
            <w:r>
              <w:rPr>
                <w:spacing w:val="-4"/>
                <w:sz w:val="18"/>
              </w:rPr>
              <w:t> </w:t>
            </w:r>
            <w:r>
              <w:rPr>
                <w:sz w:val="18"/>
              </w:rPr>
              <w:t>No</w:t>
            </w:r>
            <w:r>
              <w:rPr>
                <w:spacing w:val="-4"/>
                <w:sz w:val="18"/>
              </w:rPr>
              <w:t> </w:t>
            </w:r>
            <w:r>
              <w:rPr>
                <w:sz w:val="18"/>
              </w:rPr>
              <w:t>vendor</w:t>
            </w:r>
            <w:r>
              <w:rPr>
                <w:spacing w:val="-4"/>
                <w:sz w:val="18"/>
              </w:rPr>
              <w:t> </w:t>
            </w:r>
            <w:r>
              <w:rPr>
                <w:sz w:val="18"/>
              </w:rPr>
              <w:t>ID,</w:t>
            </w:r>
            <w:r>
              <w:rPr>
                <w:spacing w:val="-4"/>
                <w:sz w:val="18"/>
              </w:rPr>
              <w:t> </w:t>
            </w:r>
            <w:r>
              <w:rPr>
                <w:sz w:val="18"/>
              </w:rPr>
              <w:t>because</w:t>
            </w:r>
            <w:r>
              <w:rPr>
                <w:spacing w:val="-4"/>
                <w:sz w:val="18"/>
              </w:rPr>
              <w:t> </w:t>
            </w:r>
            <w:r>
              <w:rPr>
                <w:sz w:val="18"/>
              </w:rPr>
              <w:t>it isn't a Fishing item or from a listed vendor.</w:t>
            </w:r>
          </w:p>
        </w:tc>
      </w:tr>
      <w:tr>
        <w:trPr>
          <w:trHeight w:val="670" w:hRule="atLeast"/>
        </w:trPr>
        <w:tc>
          <w:tcPr>
            <w:tcW w:w="4320" w:type="dxa"/>
            <w:shd w:val="clear" w:color="auto" w:fill="EDF2F6"/>
          </w:tcPr>
          <w:p>
            <w:pPr>
              <w:pStyle w:val="TableParagraph"/>
              <w:spacing w:line="278" w:lineRule="auto" w:before="106"/>
              <w:ind w:right="205"/>
              <w:rPr>
                <w:b/>
                <w:sz w:val="18"/>
              </w:rPr>
            </w:pPr>
            <w:r>
              <w:rPr>
                <w:b/>
                <w:sz w:val="18"/>
              </w:rPr>
              <w:t>COGHLAN'S</w:t>
            </w:r>
            <w:r>
              <w:rPr>
                <w:b/>
                <w:spacing w:val="-10"/>
                <w:sz w:val="18"/>
              </w:rPr>
              <w:t> </w:t>
            </w:r>
            <w:r>
              <w:rPr>
                <w:b/>
                <w:sz w:val="18"/>
              </w:rPr>
              <w:t>FOLDING</w:t>
            </w:r>
            <w:r>
              <w:rPr>
                <w:b/>
                <w:spacing w:val="-10"/>
                <w:sz w:val="18"/>
              </w:rPr>
              <w:t> </w:t>
            </w:r>
            <w:r>
              <w:rPr>
                <w:b/>
                <w:sz w:val="18"/>
              </w:rPr>
              <w:t>CAMP</w:t>
            </w:r>
            <w:r>
              <w:rPr>
                <w:b/>
                <w:spacing w:val="-10"/>
                <w:sz w:val="18"/>
              </w:rPr>
              <w:t> </w:t>
            </w:r>
            <w:r>
              <w:rPr>
                <w:b/>
                <w:sz w:val="18"/>
              </w:rPr>
              <w:t>STOOL</w:t>
            </w:r>
            <w:r>
              <w:rPr>
                <w:b/>
                <w:spacing w:val="-10"/>
                <w:sz w:val="18"/>
              </w:rPr>
              <w:t> </w:t>
            </w:r>
            <w:r>
              <w:rPr>
                <w:b/>
                <w:sz w:val="18"/>
              </w:rPr>
              <w:t>BLUE </w:t>
            </w:r>
            <w:r>
              <w:rPr>
                <w:b/>
                <w:spacing w:val="-4"/>
                <w:sz w:val="18"/>
              </w:rPr>
              <w:t>8256</w:t>
            </w:r>
          </w:p>
        </w:tc>
        <w:tc>
          <w:tcPr>
            <w:tcW w:w="5760" w:type="dxa"/>
            <w:shd w:val="clear" w:color="auto" w:fill="EDF2F6"/>
          </w:tcPr>
          <w:p>
            <w:pPr>
              <w:pStyle w:val="TableParagraph"/>
              <w:spacing w:line="278" w:lineRule="auto" w:before="106"/>
              <w:rPr>
                <w:sz w:val="18"/>
              </w:rPr>
            </w:pPr>
            <w:r>
              <w:rPr>
                <w:sz w:val="18"/>
              </w:rPr>
              <w:t>Coghlans</w:t>
            </w:r>
            <w:r>
              <w:rPr>
                <w:spacing w:val="-3"/>
                <w:sz w:val="18"/>
              </w:rPr>
              <w:t> </w:t>
            </w:r>
            <w:r>
              <w:rPr>
                <w:sz w:val="18"/>
              </w:rPr>
              <w:t>is</w:t>
            </w:r>
            <w:r>
              <w:rPr>
                <w:spacing w:val="-3"/>
                <w:sz w:val="18"/>
              </w:rPr>
              <w:t> </w:t>
            </w:r>
            <w:r>
              <w:rPr>
                <w:sz w:val="18"/>
              </w:rPr>
              <w:t>a</w:t>
            </w:r>
            <w:r>
              <w:rPr>
                <w:spacing w:val="-3"/>
                <w:sz w:val="18"/>
              </w:rPr>
              <w:t> </w:t>
            </w:r>
            <w:r>
              <w:rPr>
                <w:sz w:val="18"/>
              </w:rPr>
              <w:t>listed</w:t>
            </w:r>
            <w:r>
              <w:rPr>
                <w:spacing w:val="-3"/>
                <w:sz w:val="18"/>
              </w:rPr>
              <w:t> </w:t>
            </w:r>
            <w:r>
              <w:rPr>
                <w:sz w:val="18"/>
              </w:rPr>
              <w:t>vendor,</w:t>
            </w:r>
            <w:r>
              <w:rPr>
                <w:spacing w:val="-3"/>
                <w:sz w:val="18"/>
              </w:rPr>
              <w:t> </w:t>
            </w:r>
            <w:r>
              <w:rPr>
                <w:sz w:val="18"/>
              </w:rPr>
              <w:t>so</w:t>
            </w:r>
            <w:r>
              <w:rPr>
                <w:spacing w:val="-3"/>
                <w:sz w:val="18"/>
              </w:rPr>
              <w:t> </w:t>
            </w:r>
            <w:r>
              <w:rPr>
                <w:sz w:val="18"/>
              </w:rPr>
              <w:t>the</w:t>
            </w:r>
            <w:r>
              <w:rPr>
                <w:spacing w:val="-3"/>
                <w:sz w:val="18"/>
              </w:rPr>
              <w:t> </w:t>
            </w:r>
            <w:r>
              <w:rPr>
                <w:sz w:val="18"/>
              </w:rPr>
              <w:t>vendor</w:t>
            </w:r>
            <w:r>
              <w:rPr>
                <w:spacing w:val="-3"/>
                <w:sz w:val="18"/>
              </w:rPr>
              <w:t> </w:t>
            </w:r>
            <w:r>
              <w:rPr>
                <w:sz w:val="18"/>
              </w:rPr>
              <w:t>ID</w:t>
            </w:r>
            <w:r>
              <w:rPr>
                <w:spacing w:val="-3"/>
                <w:sz w:val="18"/>
              </w:rPr>
              <w:t> </w:t>
            </w:r>
            <w:r>
              <w:rPr>
                <w:sz w:val="18"/>
              </w:rPr>
              <w:t>goes</w:t>
            </w:r>
            <w:r>
              <w:rPr>
                <w:spacing w:val="-3"/>
                <w:sz w:val="18"/>
              </w:rPr>
              <w:t> </w:t>
            </w:r>
            <w:r>
              <w:rPr>
                <w:sz w:val="18"/>
              </w:rPr>
              <w:t>last</w:t>
            </w:r>
            <w:r>
              <w:rPr>
                <w:spacing w:val="-3"/>
                <w:sz w:val="18"/>
              </w:rPr>
              <w:t> </w:t>
            </w:r>
            <w:r>
              <w:rPr>
                <w:sz w:val="18"/>
              </w:rPr>
              <w:t>after</w:t>
            </w:r>
            <w:r>
              <w:rPr>
                <w:spacing w:val="-3"/>
                <w:sz w:val="18"/>
              </w:rPr>
              <w:t> </w:t>
            </w:r>
            <w:r>
              <w:rPr>
                <w:sz w:val="18"/>
              </w:rPr>
              <w:t>a</w:t>
            </w:r>
            <w:r>
              <w:rPr>
                <w:spacing w:val="-3"/>
                <w:sz w:val="18"/>
              </w:rPr>
              <w:t> </w:t>
            </w:r>
            <w:r>
              <w:rPr>
                <w:sz w:val="18"/>
              </w:rPr>
              <w:t>single space. No size, so that part is skipped.</w:t>
            </w:r>
          </w:p>
        </w:tc>
      </w:tr>
      <w:tr>
        <w:trPr>
          <w:trHeight w:val="670" w:hRule="atLeast"/>
        </w:trPr>
        <w:tc>
          <w:tcPr>
            <w:tcW w:w="4320" w:type="dxa"/>
          </w:tcPr>
          <w:p>
            <w:pPr>
              <w:pStyle w:val="TableParagraph"/>
              <w:spacing w:before="106"/>
              <w:rPr>
                <w:b/>
                <w:sz w:val="18"/>
              </w:rPr>
            </w:pPr>
            <w:r>
              <w:rPr>
                <w:b/>
                <w:sz w:val="18"/>
              </w:rPr>
              <w:t>COGHLAN'S</w:t>
            </w:r>
            <w:r>
              <w:rPr>
                <w:b/>
                <w:spacing w:val="-3"/>
                <w:sz w:val="18"/>
              </w:rPr>
              <w:t> </w:t>
            </w:r>
            <w:r>
              <w:rPr>
                <w:b/>
                <w:sz w:val="18"/>
              </w:rPr>
              <w:t>40</w:t>
            </w:r>
            <w:r>
              <w:rPr>
                <w:b/>
                <w:spacing w:val="-3"/>
                <w:sz w:val="18"/>
              </w:rPr>
              <w:t> </w:t>
            </w:r>
            <w:r>
              <w:rPr>
                <w:b/>
                <w:sz w:val="18"/>
              </w:rPr>
              <w:t>OZ</w:t>
            </w:r>
            <w:r>
              <w:rPr>
                <w:b/>
                <w:spacing w:val="-3"/>
                <w:sz w:val="18"/>
              </w:rPr>
              <w:t> </w:t>
            </w:r>
            <w:r>
              <w:rPr>
                <w:b/>
                <w:sz w:val="18"/>
              </w:rPr>
              <w:t>WATER</w:t>
            </w:r>
            <w:r>
              <w:rPr>
                <w:b/>
                <w:spacing w:val="-3"/>
                <w:sz w:val="18"/>
              </w:rPr>
              <w:t> </w:t>
            </w:r>
            <w:r>
              <w:rPr>
                <w:b/>
                <w:sz w:val="18"/>
              </w:rPr>
              <w:t>BOTTLE</w:t>
            </w:r>
            <w:r>
              <w:rPr>
                <w:b/>
                <w:spacing w:val="-3"/>
                <w:sz w:val="18"/>
              </w:rPr>
              <w:t> </w:t>
            </w:r>
            <w:r>
              <w:rPr>
                <w:b/>
                <w:sz w:val="18"/>
              </w:rPr>
              <w:t>BLUE</w:t>
            </w:r>
            <w:r>
              <w:rPr>
                <w:b/>
                <w:spacing w:val="-3"/>
                <w:sz w:val="18"/>
              </w:rPr>
              <w:t> </w:t>
            </w:r>
            <w:r>
              <w:rPr>
                <w:b/>
                <w:spacing w:val="-4"/>
                <w:sz w:val="18"/>
              </w:rPr>
              <w:t>8840</w:t>
            </w:r>
          </w:p>
        </w:tc>
        <w:tc>
          <w:tcPr>
            <w:tcW w:w="5760" w:type="dxa"/>
          </w:tcPr>
          <w:p>
            <w:pPr>
              <w:pStyle w:val="TableParagraph"/>
              <w:spacing w:line="278" w:lineRule="auto" w:before="106"/>
              <w:rPr>
                <w:sz w:val="18"/>
              </w:rPr>
            </w:pPr>
            <w:r>
              <w:rPr>
                <w:sz w:val="18"/>
              </w:rPr>
              <w:t>The</w:t>
            </w:r>
            <w:r>
              <w:rPr>
                <w:spacing w:val="-4"/>
                <w:sz w:val="18"/>
              </w:rPr>
              <w:t> </w:t>
            </w:r>
            <w:r>
              <w:rPr>
                <w:sz w:val="18"/>
              </w:rPr>
              <w:t>40</w:t>
            </w:r>
            <w:r>
              <w:rPr>
                <w:spacing w:val="-4"/>
                <w:sz w:val="18"/>
              </w:rPr>
              <w:t> </w:t>
            </w:r>
            <w:r>
              <w:rPr>
                <w:sz w:val="18"/>
              </w:rPr>
              <w:t>OZ</w:t>
            </w:r>
            <w:r>
              <w:rPr>
                <w:spacing w:val="-4"/>
                <w:sz w:val="18"/>
              </w:rPr>
              <w:t> </w:t>
            </w:r>
            <w:r>
              <w:rPr>
                <w:sz w:val="18"/>
              </w:rPr>
              <w:t>measurement</w:t>
            </w:r>
            <w:r>
              <w:rPr>
                <w:spacing w:val="-4"/>
                <w:sz w:val="18"/>
              </w:rPr>
              <w:t> </w:t>
            </w:r>
            <w:r>
              <w:rPr>
                <w:sz w:val="18"/>
              </w:rPr>
              <w:t>goes</w:t>
            </w:r>
            <w:r>
              <w:rPr>
                <w:spacing w:val="-4"/>
                <w:sz w:val="18"/>
              </w:rPr>
              <w:t> </w:t>
            </w:r>
            <w:r>
              <w:rPr>
                <w:sz w:val="18"/>
              </w:rPr>
              <w:t>in</w:t>
            </w:r>
            <w:r>
              <w:rPr>
                <w:spacing w:val="-4"/>
                <w:sz w:val="18"/>
              </w:rPr>
              <w:t> </w:t>
            </w:r>
            <w:r>
              <w:rPr>
                <w:sz w:val="18"/>
              </w:rPr>
              <w:t>the</w:t>
            </w:r>
            <w:r>
              <w:rPr>
                <w:spacing w:val="-4"/>
                <w:sz w:val="18"/>
              </w:rPr>
              <w:t> </w:t>
            </w:r>
            <w:r>
              <w:rPr>
                <w:sz w:val="18"/>
              </w:rPr>
              <w:t>description</w:t>
            </w:r>
            <w:r>
              <w:rPr>
                <w:spacing w:val="-4"/>
                <w:sz w:val="18"/>
              </w:rPr>
              <w:t> </w:t>
            </w:r>
            <w:r>
              <w:rPr>
                <w:sz w:val="18"/>
              </w:rPr>
              <w:t>rather</w:t>
            </w:r>
            <w:r>
              <w:rPr>
                <w:spacing w:val="-4"/>
                <w:sz w:val="18"/>
              </w:rPr>
              <w:t> </w:t>
            </w:r>
            <w:r>
              <w:rPr>
                <w:sz w:val="18"/>
              </w:rPr>
              <w:t>than</w:t>
            </w:r>
            <w:r>
              <w:rPr>
                <w:spacing w:val="-4"/>
                <w:sz w:val="18"/>
              </w:rPr>
              <w:t> </w:t>
            </w:r>
            <w:r>
              <w:rPr>
                <w:sz w:val="18"/>
              </w:rPr>
              <w:t>the</w:t>
            </w:r>
            <w:r>
              <w:rPr>
                <w:spacing w:val="-4"/>
                <w:sz w:val="18"/>
              </w:rPr>
              <w:t> </w:t>
            </w:r>
            <w:r>
              <w:rPr>
                <w:sz w:val="18"/>
              </w:rPr>
              <w:t>size </w:t>
            </w:r>
            <w:r>
              <w:rPr>
                <w:spacing w:val="-2"/>
                <w:sz w:val="18"/>
              </w:rPr>
              <w:t>slot.</w:t>
            </w:r>
          </w:p>
        </w:tc>
      </w:tr>
      <w:tr>
        <w:trPr>
          <w:trHeight w:val="669" w:hRule="atLeast"/>
        </w:trPr>
        <w:tc>
          <w:tcPr>
            <w:tcW w:w="4320" w:type="dxa"/>
            <w:shd w:val="clear" w:color="auto" w:fill="EDF2F6"/>
          </w:tcPr>
          <w:p>
            <w:pPr>
              <w:pStyle w:val="TableParagraph"/>
              <w:spacing w:line="278" w:lineRule="auto" w:before="106"/>
              <w:ind w:right="205"/>
              <w:rPr>
                <w:b/>
                <w:sz w:val="18"/>
              </w:rPr>
            </w:pPr>
            <w:r>
              <w:rPr>
                <w:b/>
                <w:sz w:val="18"/>
              </w:rPr>
              <w:t>LAZY</w:t>
            </w:r>
            <w:r>
              <w:rPr>
                <w:b/>
                <w:spacing w:val="-7"/>
                <w:sz w:val="18"/>
              </w:rPr>
              <w:t> </w:t>
            </w:r>
            <w:r>
              <w:rPr>
                <w:b/>
                <w:sz w:val="18"/>
              </w:rPr>
              <w:t>ONE</w:t>
            </w:r>
            <w:r>
              <w:rPr>
                <w:b/>
                <w:spacing w:val="-7"/>
                <w:sz w:val="18"/>
              </w:rPr>
              <w:t> </w:t>
            </w:r>
            <w:r>
              <w:rPr>
                <w:b/>
                <w:sz w:val="18"/>
              </w:rPr>
              <w:t>MENS</w:t>
            </w:r>
            <w:r>
              <w:rPr>
                <w:b/>
                <w:spacing w:val="-7"/>
                <w:sz w:val="18"/>
              </w:rPr>
              <w:t> </w:t>
            </w:r>
            <w:r>
              <w:rPr>
                <w:b/>
                <w:sz w:val="18"/>
              </w:rPr>
              <w:t>PAJAMA</w:t>
            </w:r>
            <w:r>
              <w:rPr>
                <w:b/>
                <w:spacing w:val="-7"/>
                <w:sz w:val="18"/>
              </w:rPr>
              <w:t> </w:t>
            </w:r>
            <w:r>
              <w:rPr>
                <w:b/>
                <w:sz w:val="18"/>
              </w:rPr>
              <w:t>SET</w:t>
            </w:r>
            <w:r>
              <w:rPr>
                <w:b/>
                <w:spacing w:val="-7"/>
                <w:sz w:val="18"/>
              </w:rPr>
              <w:t> </w:t>
            </w:r>
            <w:r>
              <w:rPr>
                <w:b/>
                <w:sz w:val="18"/>
              </w:rPr>
              <w:t>BLUE</w:t>
            </w:r>
            <w:r>
              <w:rPr>
                <w:b/>
                <w:spacing w:val="-7"/>
                <w:sz w:val="18"/>
              </w:rPr>
              <w:t> </w:t>
            </w:r>
            <w:r>
              <w:rPr>
                <w:b/>
                <w:sz w:val="18"/>
              </w:rPr>
              <w:t>2XL </w:t>
            </w:r>
            <w:r>
              <w:rPr>
                <w:b/>
                <w:spacing w:val="-2"/>
                <w:sz w:val="18"/>
              </w:rPr>
              <w:t>PJ5512</w:t>
            </w:r>
          </w:p>
        </w:tc>
        <w:tc>
          <w:tcPr>
            <w:tcW w:w="5760" w:type="dxa"/>
            <w:shd w:val="clear" w:color="auto" w:fill="EDF2F6"/>
          </w:tcPr>
          <w:p>
            <w:pPr>
              <w:pStyle w:val="TableParagraph"/>
              <w:spacing w:line="278" w:lineRule="auto" w:before="106"/>
              <w:rPr>
                <w:sz w:val="18"/>
              </w:rPr>
            </w:pPr>
            <w:r>
              <w:rPr>
                <w:sz w:val="18"/>
              </w:rPr>
              <w:t>Lazy</w:t>
            </w:r>
            <w:r>
              <w:rPr>
                <w:spacing w:val="-6"/>
                <w:sz w:val="18"/>
              </w:rPr>
              <w:t> </w:t>
            </w:r>
            <w:r>
              <w:rPr>
                <w:sz w:val="18"/>
              </w:rPr>
              <w:t>One</w:t>
            </w:r>
            <w:r>
              <w:rPr>
                <w:spacing w:val="-6"/>
                <w:sz w:val="18"/>
              </w:rPr>
              <w:t> </w:t>
            </w:r>
            <w:r>
              <w:rPr>
                <w:sz w:val="18"/>
              </w:rPr>
              <w:t>is</w:t>
            </w:r>
            <w:r>
              <w:rPr>
                <w:spacing w:val="-6"/>
                <w:sz w:val="18"/>
              </w:rPr>
              <w:t> </w:t>
            </w:r>
            <w:r>
              <w:rPr>
                <w:sz w:val="18"/>
              </w:rPr>
              <w:t>a</w:t>
            </w:r>
            <w:r>
              <w:rPr>
                <w:spacing w:val="-6"/>
                <w:sz w:val="18"/>
              </w:rPr>
              <w:t> </w:t>
            </w:r>
            <w:r>
              <w:rPr>
                <w:sz w:val="18"/>
              </w:rPr>
              <w:t>listed</w:t>
            </w:r>
            <w:r>
              <w:rPr>
                <w:spacing w:val="-6"/>
                <w:sz w:val="18"/>
              </w:rPr>
              <w:t> </w:t>
            </w:r>
            <w:r>
              <w:rPr>
                <w:sz w:val="18"/>
              </w:rPr>
              <w:t>vendor.</w:t>
            </w:r>
            <w:r>
              <w:rPr>
                <w:spacing w:val="-6"/>
                <w:sz w:val="18"/>
              </w:rPr>
              <w:t> </w:t>
            </w:r>
            <w:r>
              <w:rPr>
                <w:sz w:val="18"/>
              </w:rPr>
              <w:t>The</w:t>
            </w:r>
            <w:r>
              <w:rPr>
                <w:spacing w:val="-6"/>
                <w:sz w:val="18"/>
              </w:rPr>
              <w:t> </w:t>
            </w:r>
            <w:r>
              <w:rPr>
                <w:sz w:val="18"/>
              </w:rPr>
              <w:t>oversize</w:t>
            </w:r>
            <w:r>
              <w:rPr>
                <w:spacing w:val="-6"/>
                <w:sz w:val="18"/>
              </w:rPr>
              <w:t> </w:t>
            </w:r>
            <w:r>
              <w:rPr>
                <w:sz w:val="18"/>
              </w:rPr>
              <w:t>is</w:t>
            </w:r>
            <w:r>
              <w:rPr>
                <w:spacing w:val="-6"/>
                <w:sz w:val="18"/>
              </w:rPr>
              <w:t> </w:t>
            </w:r>
            <w:r>
              <w:rPr>
                <w:sz w:val="18"/>
              </w:rPr>
              <w:t>written</w:t>
            </w:r>
            <w:r>
              <w:rPr>
                <w:spacing w:val="-6"/>
                <w:sz w:val="18"/>
              </w:rPr>
              <w:t> </w:t>
            </w:r>
            <w:r>
              <w:rPr>
                <w:sz w:val="18"/>
              </w:rPr>
              <w:t>as</w:t>
            </w:r>
            <w:r>
              <w:rPr>
                <w:spacing w:val="-6"/>
                <w:sz w:val="18"/>
              </w:rPr>
              <w:t> </w:t>
            </w:r>
            <w:r>
              <w:rPr>
                <w:sz w:val="18"/>
              </w:rPr>
              <w:t>listed</w:t>
            </w:r>
            <w:r>
              <w:rPr>
                <w:spacing w:val="-6"/>
                <w:sz w:val="18"/>
              </w:rPr>
              <w:t> </w:t>
            </w:r>
            <w:r>
              <w:rPr>
                <w:sz w:val="18"/>
              </w:rPr>
              <w:t>(2XL,</w:t>
            </w:r>
            <w:r>
              <w:rPr>
                <w:spacing w:val="-6"/>
                <w:sz w:val="18"/>
              </w:rPr>
              <w:t> </w:t>
            </w:r>
            <w:r>
              <w:rPr>
                <w:sz w:val="18"/>
              </w:rPr>
              <w:t>not XXL) and the vendor ID follows it.</w:t>
            </w:r>
          </w:p>
        </w:tc>
      </w:tr>
      <w:tr>
        <w:trPr>
          <w:trHeight w:val="1390" w:hRule="atLeast"/>
        </w:trPr>
        <w:tc>
          <w:tcPr>
            <w:tcW w:w="4320" w:type="dxa"/>
          </w:tcPr>
          <w:p>
            <w:pPr>
              <w:pStyle w:val="TableParagraph"/>
              <w:spacing w:line="278" w:lineRule="auto" w:before="106"/>
              <w:ind w:right="205"/>
              <w:rPr>
                <w:b/>
                <w:sz w:val="18"/>
              </w:rPr>
            </w:pPr>
            <w:r>
              <w:rPr>
                <w:b/>
                <w:sz w:val="18"/>
              </w:rPr>
              <w:t>WFS</w:t>
            </w:r>
            <w:r>
              <w:rPr>
                <w:b/>
                <w:spacing w:val="-6"/>
                <w:sz w:val="18"/>
              </w:rPr>
              <w:t> </w:t>
            </w:r>
            <w:r>
              <w:rPr>
                <w:b/>
                <w:sz w:val="18"/>
              </w:rPr>
              <w:t>ADULT</w:t>
            </w:r>
            <w:r>
              <w:rPr>
                <w:b/>
                <w:spacing w:val="-6"/>
                <w:sz w:val="18"/>
              </w:rPr>
              <w:t> </w:t>
            </w:r>
            <w:r>
              <w:rPr>
                <w:b/>
                <w:sz w:val="18"/>
              </w:rPr>
              <w:t>CREW</w:t>
            </w:r>
            <w:r>
              <w:rPr>
                <w:b/>
                <w:spacing w:val="-6"/>
                <w:sz w:val="18"/>
              </w:rPr>
              <w:t> </w:t>
            </w:r>
            <w:r>
              <w:rPr>
                <w:b/>
                <w:sz w:val="18"/>
              </w:rPr>
              <w:t>SOCKS</w:t>
            </w:r>
            <w:r>
              <w:rPr>
                <w:b/>
                <w:spacing w:val="-6"/>
                <w:sz w:val="18"/>
              </w:rPr>
              <w:t> </w:t>
            </w:r>
            <w:r>
              <w:rPr>
                <w:b/>
                <w:sz w:val="18"/>
              </w:rPr>
              <w:t>3</w:t>
            </w:r>
            <w:r>
              <w:rPr>
                <w:b/>
                <w:spacing w:val="-6"/>
                <w:sz w:val="18"/>
              </w:rPr>
              <w:t> </w:t>
            </w:r>
            <w:r>
              <w:rPr>
                <w:b/>
                <w:sz w:val="18"/>
              </w:rPr>
              <w:t>PK</w:t>
            </w:r>
            <w:r>
              <w:rPr>
                <w:b/>
                <w:spacing w:val="-6"/>
                <w:sz w:val="18"/>
              </w:rPr>
              <w:t> </w:t>
            </w:r>
            <w:r>
              <w:rPr>
                <w:b/>
                <w:sz w:val="18"/>
              </w:rPr>
              <w:t>ASST</w:t>
            </w:r>
            <w:r>
              <w:rPr>
                <w:b/>
                <w:spacing w:val="-6"/>
                <w:sz w:val="18"/>
              </w:rPr>
              <w:t> </w:t>
            </w:r>
            <w:r>
              <w:rPr>
                <w:b/>
                <w:sz w:val="18"/>
              </w:rPr>
              <w:t>LG </w:t>
            </w:r>
            <w:r>
              <w:rPr>
                <w:b/>
                <w:spacing w:val="-2"/>
                <w:sz w:val="18"/>
              </w:rPr>
              <w:t>31877</w:t>
            </w:r>
          </w:p>
        </w:tc>
        <w:tc>
          <w:tcPr>
            <w:tcW w:w="5760" w:type="dxa"/>
          </w:tcPr>
          <w:p>
            <w:pPr>
              <w:pStyle w:val="TableParagraph"/>
              <w:spacing w:line="278" w:lineRule="auto" w:before="106"/>
              <w:ind w:right="42"/>
              <w:rPr>
                <w:sz w:val="18"/>
              </w:rPr>
            </w:pPr>
            <w:r>
              <w:rPr>
                <w:sz w:val="18"/>
              </w:rPr>
              <w:t>ADULT</w:t>
            </w:r>
            <w:r>
              <w:rPr>
                <w:spacing w:val="-6"/>
                <w:sz w:val="18"/>
              </w:rPr>
              <w:t> </w:t>
            </w:r>
            <w:r>
              <w:rPr>
                <w:sz w:val="18"/>
              </w:rPr>
              <w:t>is</w:t>
            </w:r>
            <w:r>
              <w:rPr>
                <w:spacing w:val="-6"/>
                <w:sz w:val="18"/>
              </w:rPr>
              <w:t> </w:t>
            </w:r>
            <w:r>
              <w:rPr>
                <w:sz w:val="18"/>
              </w:rPr>
              <w:t>spelled</w:t>
            </w:r>
            <w:r>
              <w:rPr>
                <w:spacing w:val="-6"/>
                <w:sz w:val="18"/>
              </w:rPr>
              <w:t> </w:t>
            </w:r>
            <w:r>
              <w:rPr>
                <w:sz w:val="18"/>
              </w:rPr>
              <w:t>out,</w:t>
            </w:r>
            <w:r>
              <w:rPr>
                <w:spacing w:val="-6"/>
                <w:sz w:val="18"/>
              </w:rPr>
              <w:t> </w:t>
            </w:r>
            <w:r>
              <w:rPr>
                <w:sz w:val="18"/>
              </w:rPr>
              <w:t>the</w:t>
            </w:r>
            <w:r>
              <w:rPr>
                <w:spacing w:val="-6"/>
                <w:sz w:val="18"/>
              </w:rPr>
              <w:t> </w:t>
            </w:r>
            <w:r>
              <w:rPr>
                <w:sz w:val="18"/>
              </w:rPr>
              <w:t>pack</w:t>
            </w:r>
            <w:r>
              <w:rPr>
                <w:spacing w:val="-6"/>
                <w:sz w:val="18"/>
              </w:rPr>
              <w:t> </w:t>
            </w:r>
            <w:r>
              <w:rPr>
                <w:sz w:val="18"/>
              </w:rPr>
              <w:t>count</w:t>
            </w:r>
            <w:r>
              <w:rPr>
                <w:spacing w:val="-6"/>
                <w:sz w:val="18"/>
              </w:rPr>
              <w:t> </w:t>
            </w:r>
            <w:r>
              <w:rPr>
                <w:sz w:val="18"/>
              </w:rPr>
              <w:t>ends</w:t>
            </w:r>
            <w:r>
              <w:rPr>
                <w:spacing w:val="-6"/>
                <w:sz w:val="18"/>
              </w:rPr>
              <w:t> </w:t>
            </w:r>
            <w:r>
              <w:rPr>
                <w:sz w:val="18"/>
              </w:rPr>
              <w:t>the</w:t>
            </w:r>
            <w:r>
              <w:rPr>
                <w:spacing w:val="-6"/>
                <w:sz w:val="18"/>
              </w:rPr>
              <w:t> </w:t>
            </w:r>
            <w:r>
              <w:rPr>
                <w:sz w:val="18"/>
              </w:rPr>
              <w:t>description,</w:t>
            </w:r>
            <w:r>
              <w:rPr>
                <w:spacing w:val="-6"/>
                <w:sz w:val="18"/>
              </w:rPr>
              <w:t> </w:t>
            </w:r>
            <w:r>
              <w:rPr>
                <w:sz w:val="18"/>
              </w:rPr>
              <w:t>and</w:t>
            </w:r>
            <w:r>
              <w:rPr>
                <w:spacing w:val="-6"/>
                <w:sz w:val="18"/>
              </w:rPr>
              <w:t> </w:t>
            </w:r>
            <w:r>
              <w:rPr>
                <w:sz w:val="18"/>
              </w:rPr>
              <w:t>ASST is used for assorted colors. The sock has no brand, so the vendor name is used; WFS is used because WORLD FAMOUS SPORTS would</w:t>
            </w:r>
            <w:r>
              <w:rPr>
                <w:spacing w:val="-3"/>
                <w:sz w:val="18"/>
              </w:rPr>
              <w:t> </w:t>
            </w:r>
            <w:r>
              <w:rPr>
                <w:sz w:val="18"/>
              </w:rPr>
              <w:t>put</w:t>
            </w:r>
            <w:r>
              <w:rPr>
                <w:spacing w:val="-3"/>
                <w:sz w:val="18"/>
              </w:rPr>
              <w:t> </w:t>
            </w:r>
            <w:r>
              <w:rPr>
                <w:sz w:val="18"/>
              </w:rPr>
              <w:t>the</w:t>
            </w:r>
            <w:r>
              <w:rPr>
                <w:spacing w:val="-3"/>
                <w:sz w:val="18"/>
              </w:rPr>
              <w:t> </w:t>
            </w:r>
            <w:r>
              <w:rPr>
                <w:sz w:val="18"/>
              </w:rPr>
              <w:t>name</w:t>
            </w:r>
            <w:r>
              <w:rPr>
                <w:spacing w:val="-3"/>
                <w:sz w:val="18"/>
              </w:rPr>
              <w:t> </w:t>
            </w:r>
            <w:r>
              <w:rPr>
                <w:sz w:val="18"/>
              </w:rPr>
              <w:t>over</w:t>
            </w:r>
            <w:r>
              <w:rPr>
                <w:spacing w:val="-3"/>
                <w:sz w:val="18"/>
              </w:rPr>
              <w:t> </w:t>
            </w:r>
            <w:r>
              <w:rPr>
                <w:sz w:val="18"/>
              </w:rPr>
              <w:t>52.</w:t>
            </w:r>
            <w:r>
              <w:rPr>
                <w:spacing w:val="-3"/>
                <w:sz w:val="18"/>
              </w:rPr>
              <w:t> </w:t>
            </w:r>
            <w:r>
              <w:rPr>
                <w:sz w:val="18"/>
              </w:rPr>
              <w:t>World</w:t>
            </w:r>
            <w:r>
              <w:rPr>
                <w:spacing w:val="-3"/>
                <w:sz w:val="18"/>
              </w:rPr>
              <w:t> </w:t>
            </w:r>
            <w:r>
              <w:rPr>
                <w:sz w:val="18"/>
              </w:rPr>
              <w:t>Famous</w:t>
            </w:r>
            <w:r>
              <w:rPr>
                <w:spacing w:val="-3"/>
                <w:sz w:val="18"/>
              </w:rPr>
              <w:t> </w:t>
            </w:r>
            <w:r>
              <w:rPr>
                <w:sz w:val="18"/>
              </w:rPr>
              <w:t>Sports</w:t>
            </w:r>
            <w:r>
              <w:rPr>
                <w:spacing w:val="-3"/>
                <w:sz w:val="18"/>
              </w:rPr>
              <w:t> </w:t>
            </w:r>
            <w:r>
              <w:rPr>
                <w:sz w:val="18"/>
              </w:rPr>
              <w:t>is</w:t>
            </w:r>
            <w:r>
              <w:rPr>
                <w:spacing w:val="-3"/>
                <w:sz w:val="18"/>
              </w:rPr>
              <w:t> </w:t>
            </w:r>
            <w:r>
              <w:rPr>
                <w:sz w:val="18"/>
              </w:rPr>
              <w:t>a</w:t>
            </w:r>
            <w:r>
              <w:rPr>
                <w:spacing w:val="-3"/>
                <w:sz w:val="18"/>
              </w:rPr>
              <w:t> </w:t>
            </w:r>
            <w:r>
              <w:rPr>
                <w:sz w:val="18"/>
              </w:rPr>
              <w:t>listed</w:t>
            </w:r>
            <w:r>
              <w:rPr>
                <w:spacing w:val="-3"/>
                <w:sz w:val="18"/>
              </w:rPr>
              <w:t> </w:t>
            </w:r>
            <w:r>
              <w:rPr>
                <w:sz w:val="18"/>
              </w:rPr>
              <w:t>vendor, so the vendor ID goes last.</w:t>
            </w:r>
          </w:p>
        </w:tc>
      </w:tr>
      <w:tr>
        <w:trPr>
          <w:trHeight w:val="670" w:hRule="atLeast"/>
        </w:trPr>
        <w:tc>
          <w:tcPr>
            <w:tcW w:w="4320" w:type="dxa"/>
            <w:shd w:val="clear" w:color="auto" w:fill="EDF2F6"/>
          </w:tcPr>
          <w:p>
            <w:pPr>
              <w:pStyle w:val="TableParagraph"/>
              <w:spacing w:line="278" w:lineRule="auto" w:before="106"/>
              <w:rPr>
                <w:b/>
                <w:sz w:val="18"/>
              </w:rPr>
            </w:pPr>
            <w:r>
              <w:rPr>
                <w:b/>
                <w:sz w:val="18"/>
              </w:rPr>
              <w:t>COLUMBIA</w:t>
            </w:r>
            <w:r>
              <w:rPr>
                <w:b/>
                <w:spacing w:val="-8"/>
                <w:sz w:val="18"/>
              </w:rPr>
              <w:t> </w:t>
            </w:r>
            <w:r>
              <w:rPr>
                <w:b/>
                <w:sz w:val="18"/>
              </w:rPr>
              <w:t>YTH</w:t>
            </w:r>
            <w:r>
              <w:rPr>
                <w:b/>
                <w:spacing w:val="-8"/>
                <w:sz w:val="18"/>
              </w:rPr>
              <w:t> </w:t>
            </w:r>
            <w:r>
              <w:rPr>
                <w:b/>
                <w:sz w:val="18"/>
              </w:rPr>
              <w:t>FLEECE</w:t>
            </w:r>
            <w:r>
              <w:rPr>
                <w:b/>
                <w:spacing w:val="-8"/>
                <w:sz w:val="18"/>
              </w:rPr>
              <w:t> </w:t>
            </w:r>
            <w:r>
              <w:rPr>
                <w:b/>
                <w:sz w:val="18"/>
              </w:rPr>
              <w:t>JACKET</w:t>
            </w:r>
            <w:r>
              <w:rPr>
                <w:b/>
                <w:spacing w:val="-8"/>
                <w:sz w:val="18"/>
              </w:rPr>
              <w:t> </w:t>
            </w:r>
            <w:r>
              <w:rPr>
                <w:b/>
                <w:sz w:val="18"/>
              </w:rPr>
              <w:t>W/</w:t>
            </w:r>
            <w:r>
              <w:rPr>
                <w:b/>
                <w:spacing w:val="-8"/>
                <w:sz w:val="18"/>
              </w:rPr>
              <w:t> </w:t>
            </w:r>
            <w:r>
              <w:rPr>
                <w:b/>
                <w:sz w:val="18"/>
              </w:rPr>
              <w:t>HOOD GREEN 14/16</w:t>
            </w:r>
          </w:p>
        </w:tc>
        <w:tc>
          <w:tcPr>
            <w:tcW w:w="5760" w:type="dxa"/>
            <w:shd w:val="clear" w:color="auto" w:fill="EDF2F6"/>
          </w:tcPr>
          <w:p>
            <w:pPr>
              <w:pStyle w:val="TableParagraph"/>
              <w:spacing w:line="278" w:lineRule="auto" w:before="106"/>
              <w:ind w:right="157"/>
              <w:rPr>
                <w:sz w:val="18"/>
              </w:rPr>
            </w:pPr>
            <w:r>
              <w:rPr>
                <w:sz w:val="18"/>
              </w:rPr>
              <w:t>Kids'</w:t>
            </w:r>
            <w:r>
              <w:rPr>
                <w:spacing w:val="-4"/>
                <w:sz w:val="18"/>
              </w:rPr>
              <w:t> </w:t>
            </w:r>
            <w:r>
              <w:rPr>
                <w:sz w:val="18"/>
              </w:rPr>
              <w:t>item:</w:t>
            </w:r>
            <w:r>
              <w:rPr>
                <w:spacing w:val="-4"/>
                <w:sz w:val="18"/>
              </w:rPr>
              <w:t> </w:t>
            </w:r>
            <w:r>
              <w:rPr>
                <w:sz w:val="18"/>
              </w:rPr>
              <w:t>YTH</w:t>
            </w:r>
            <w:r>
              <w:rPr>
                <w:spacing w:val="-4"/>
                <w:sz w:val="18"/>
              </w:rPr>
              <w:t> </w:t>
            </w:r>
            <w:r>
              <w:rPr>
                <w:sz w:val="18"/>
              </w:rPr>
              <w:t>is</w:t>
            </w:r>
            <w:r>
              <w:rPr>
                <w:spacing w:val="-4"/>
                <w:sz w:val="18"/>
              </w:rPr>
              <w:t> </w:t>
            </w:r>
            <w:r>
              <w:rPr>
                <w:sz w:val="18"/>
              </w:rPr>
              <w:t>the</w:t>
            </w:r>
            <w:r>
              <w:rPr>
                <w:spacing w:val="-4"/>
                <w:sz w:val="18"/>
              </w:rPr>
              <w:t> </w:t>
            </w:r>
            <w:r>
              <w:rPr>
                <w:sz w:val="18"/>
              </w:rPr>
              <w:t>sizing</w:t>
            </w:r>
            <w:r>
              <w:rPr>
                <w:spacing w:val="-4"/>
                <w:sz w:val="18"/>
              </w:rPr>
              <w:t> </w:t>
            </w:r>
            <w:r>
              <w:rPr>
                <w:sz w:val="18"/>
              </w:rPr>
              <w:t>category</w:t>
            </w:r>
            <w:r>
              <w:rPr>
                <w:spacing w:val="-4"/>
                <w:sz w:val="18"/>
              </w:rPr>
              <w:t> </w:t>
            </w:r>
            <w:r>
              <w:rPr>
                <w:sz w:val="18"/>
              </w:rPr>
              <w:t>and</w:t>
            </w:r>
            <w:r>
              <w:rPr>
                <w:spacing w:val="-4"/>
                <w:sz w:val="18"/>
              </w:rPr>
              <w:t> </w:t>
            </w:r>
            <w:r>
              <w:rPr>
                <w:sz w:val="18"/>
              </w:rPr>
              <w:t>the</w:t>
            </w:r>
            <w:r>
              <w:rPr>
                <w:spacing w:val="-4"/>
                <w:sz w:val="18"/>
              </w:rPr>
              <w:t> </w:t>
            </w:r>
            <w:r>
              <w:rPr>
                <w:sz w:val="18"/>
              </w:rPr>
              <w:t>kids'</w:t>
            </w:r>
            <w:r>
              <w:rPr>
                <w:spacing w:val="-4"/>
                <w:sz w:val="18"/>
              </w:rPr>
              <w:t> </w:t>
            </w:r>
            <w:r>
              <w:rPr>
                <w:sz w:val="18"/>
              </w:rPr>
              <w:t>size</w:t>
            </w:r>
            <w:r>
              <w:rPr>
                <w:spacing w:val="-4"/>
                <w:sz w:val="18"/>
              </w:rPr>
              <w:t> </w:t>
            </w:r>
            <w:r>
              <w:rPr>
                <w:sz w:val="18"/>
              </w:rPr>
              <w:t>stays</w:t>
            </w:r>
            <w:r>
              <w:rPr>
                <w:spacing w:val="-4"/>
                <w:sz w:val="18"/>
              </w:rPr>
              <w:t> </w:t>
            </w:r>
            <w:r>
              <w:rPr>
                <w:sz w:val="18"/>
              </w:rPr>
              <w:t>as written on the tag (14/16).</w:t>
            </w:r>
          </w:p>
        </w:tc>
      </w:tr>
      <w:tr>
        <w:trPr>
          <w:trHeight w:val="1390" w:hRule="atLeast"/>
        </w:trPr>
        <w:tc>
          <w:tcPr>
            <w:tcW w:w="4320" w:type="dxa"/>
          </w:tcPr>
          <w:p>
            <w:pPr>
              <w:pStyle w:val="TableParagraph"/>
              <w:spacing w:line="278" w:lineRule="auto" w:before="106"/>
              <w:ind w:right="717"/>
              <w:rPr>
                <w:b/>
                <w:sz w:val="18"/>
              </w:rPr>
            </w:pPr>
            <w:r>
              <w:rPr>
                <w:b/>
                <w:sz w:val="18"/>
              </w:rPr>
              <w:t>WFS</w:t>
            </w:r>
            <w:r>
              <w:rPr>
                <w:b/>
                <w:spacing w:val="-7"/>
                <w:sz w:val="18"/>
              </w:rPr>
              <w:t> </w:t>
            </w:r>
            <w:r>
              <w:rPr>
                <w:b/>
                <w:sz w:val="18"/>
              </w:rPr>
              <w:t>YTH</w:t>
            </w:r>
            <w:r>
              <w:rPr>
                <w:b/>
                <w:spacing w:val="-7"/>
                <w:sz w:val="18"/>
              </w:rPr>
              <w:t> </w:t>
            </w:r>
            <w:r>
              <w:rPr>
                <w:b/>
                <w:sz w:val="18"/>
              </w:rPr>
              <w:t>SL</w:t>
            </w:r>
            <w:r>
              <w:rPr>
                <w:b/>
                <w:spacing w:val="-7"/>
                <w:sz w:val="18"/>
              </w:rPr>
              <w:t> </w:t>
            </w:r>
            <w:r>
              <w:rPr>
                <w:b/>
                <w:sz w:val="18"/>
              </w:rPr>
              <w:t>BEAR</w:t>
            </w:r>
            <w:r>
              <w:rPr>
                <w:b/>
                <w:spacing w:val="-7"/>
                <w:sz w:val="18"/>
              </w:rPr>
              <w:t> </w:t>
            </w:r>
            <w:r>
              <w:rPr>
                <w:b/>
                <w:sz w:val="18"/>
              </w:rPr>
              <w:t>TEE</w:t>
            </w:r>
            <w:r>
              <w:rPr>
                <w:b/>
                <w:spacing w:val="-7"/>
                <w:sz w:val="18"/>
              </w:rPr>
              <w:t> </w:t>
            </w:r>
            <w:r>
              <w:rPr>
                <w:b/>
                <w:sz w:val="18"/>
              </w:rPr>
              <w:t>NAVY</w:t>
            </w:r>
            <w:r>
              <w:rPr>
                <w:b/>
                <w:spacing w:val="-7"/>
                <w:sz w:val="18"/>
              </w:rPr>
              <w:t> </w:t>
            </w:r>
            <w:r>
              <w:rPr>
                <w:b/>
                <w:sz w:val="18"/>
              </w:rPr>
              <w:t>LG(14/16) </w:t>
            </w:r>
            <w:r>
              <w:rPr>
                <w:b/>
                <w:spacing w:val="-2"/>
                <w:sz w:val="18"/>
              </w:rPr>
              <w:t>21-4410</w:t>
            </w:r>
          </w:p>
        </w:tc>
        <w:tc>
          <w:tcPr>
            <w:tcW w:w="5760" w:type="dxa"/>
          </w:tcPr>
          <w:p>
            <w:pPr>
              <w:pStyle w:val="TableParagraph"/>
              <w:spacing w:line="278" w:lineRule="auto" w:before="106"/>
              <w:ind w:right="127"/>
              <w:rPr>
                <w:sz w:val="18"/>
              </w:rPr>
            </w:pPr>
            <w:r>
              <w:rPr>
                <w:sz w:val="18"/>
              </w:rPr>
              <w:t>Kids' tag shows both sizes, so the letter size comes first and the number</w:t>
            </w:r>
            <w:r>
              <w:rPr>
                <w:spacing w:val="-4"/>
                <w:sz w:val="18"/>
              </w:rPr>
              <w:t> </w:t>
            </w:r>
            <w:r>
              <w:rPr>
                <w:sz w:val="18"/>
              </w:rPr>
              <w:t>size</w:t>
            </w:r>
            <w:r>
              <w:rPr>
                <w:spacing w:val="-4"/>
                <w:sz w:val="18"/>
              </w:rPr>
              <w:t> </w:t>
            </w:r>
            <w:r>
              <w:rPr>
                <w:sz w:val="18"/>
              </w:rPr>
              <w:t>follows</w:t>
            </w:r>
            <w:r>
              <w:rPr>
                <w:spacing w:val="-4"/>
                <w:sz w:val="18"/>
              </w:rPr>
              <w:t> </w:t>
            </w:r>
            <w:r>
              <w:rPr>
                <w:sz w:val="18"/>
              </w:rPr>
              <w:t>in</w:t>
            </w:r>
            <w:r>
              <w:rPr>
                <w:spacing w:val="-4"/>
                <w:sz w:val="18"/>
              </w:rPr>
              <w:t> </w:t>
            </w:r>
            <w:r>
              <w:rPr>
                <w:sz w:val="18"/>
              </w:rPr>
              <w:t>parentheses</w:t>
            </w:r>
            <w:r>
              <w:rPr>
                <w:spacing w:val="-4"/>
                <w:sz w:val="18"/>
              </w:rPr>
              <w:t> </w:t>
            </w:r>
            <w:r>
              <w:rPr>
                <w:sz w:val="18"/>
              </w:rPr>
              <w:t>with</w:t>
            </w:r>
            <w:r>
              <w:rPr>
                <w:spacing w:val="-4"/>
                <w:sz w:val="18"/>
              </w:rPr>
              <w:t> </w:t>
            </w:r>
            <w:r>
              <w:rPr>
                <w:sz w:val="18"/>
              </w:rPr>
              <w:t>no</w:t>
            </w:r>
            <w:r>
              <w:rPr>
                <w:spacing w:val="-4"/>
                <w:sz w:val="18"/>
              </w:rPr>
              <w:t> </w:t>
            </w:r>
            <w:r>
              <w:rPr>
                <w:sz w:val="18"/>
              </w:rPr>
              <w:t>space.</w:t>
            </w:r>
            <w:r>
              <w:rPr>
                <w:spacing w:val="-4"/>
                <w:sz w:val="18"/>
              </w:rPr>
              <w:t> </w:t>
            </w:r>
            <w:r>
              <w:rPr>
                <w:sz w:val="18"/>
              </w:rPr>
              <w:t>WFS</w:t>
            </w:r>
            <w:r>
              <w:rPr>
                <w:spacing w:val="-4"/>
                <w:sz w:val="18"/>
              </w:rPr>
              <w:t> </w:t>
            </w:r>
            <w:r>
              <w:rPr>
                <w:sz w:val="18"/>
              </w:rPr>
              <w:t>stands</w:t>
            </w:r>
            <w:r>
              <w:rPr>
                <w:spacing w:val="-4"/>
                <w:sz w:val="18"/>
              </w:rPr>
              <w:t> </w:t>
            </w:r>
            <w:r>
              <w:rPr>
                <w:sz w:val="18"/>
              </w:rPr>
              <w:t>in</w:t>
            </w:r>
            <w:r>
              <w:rPr>
                <w:spacing w:val="-4"/>
                <w:sz w:val="18"/>
              </w:rPr>
              <w:t> </w:t>
            </w:r>
            <w:r>
              <w:rPr>
                <w:sz w:val="18"/>
              </w:rPr>
              <w:t>for the vendor name because spelling it out would go over 52. World Famous Sports is a listed vendor, so the vendor ID goes last, after the parenthesis.</w:t>
            </w:r>
          </w:p>
        </w:tc>
      </w:tr>
    </w:tbl>
    <w:p>
      <w:pPr>
        <w:pStyle w:val="TableParagraph"/>
        <w:spacing w:after="0" w:line="278" w:lineRule="auto"/>
        <w:rPr>
          <w:sz w:val="18"/>
        </w:rPr>
        <w:sectPr>
          <w:pgSz w:w="12240" w:h="15840"/>
          <w:pgMar w:header="0" w:footer="656" w:top="880" w:bottom="840" w:left="720" w:right="720"/>
        </w:sectPr>
      </w:pPr>
    </w:p>
    <w:p>
      <w:pPr>
        <w:pStyle w:val="BodyText"/>
        <w:rPr>
          <w:b/>
          <w:sz w:val="2"/>
        </w:rPr>
      </w:pPr>
    </w:p>
    <w:tbl>
      <w:tblPr>
        <w:tblW w:w="0" w:type="auto"/>
        <w:jc w:val="left"/>
        <w:tblInd w:w="36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0" w:type="dxa"/>
          <w:left w:w="0" w:type="dxa"/>
          <w:bottom w:w="0" w:type="dxa"/>
          <w:right w:w="0" w:type="dxa"/>
        </w:tblCellMar>
        <w:tblLook w:val="01E0"/>
      </w:tblPr>
      <w:tblGrid>
        <w:gridCol w:w="4320"/>
        <w:gridCol w:w="5760"/>
      </w:tblGrid>
      <w:tr>
        <w:trPr>
          <w:trHeight w:val="430" w:hRule="atLeast"/>
        </w:trPr>
        <w:tc>
          <w:tcPr>
            <w:tcW w:w="4320" w:type="dxa"/>
            <w:shd w:val="clear" w:color="auto" w:fill="2D5989"/>
          </w:tcPr>
          <w:p>
            <w:pPr>
              <w:pStyle w:val="TableParagraph"/>
              <w:spacing w:before="106"/>
              <w:rPr>
                <w:b/>
                <w:sz w:val="18"/>
              </w:rPr>
            </w:pPr>
            <w:r>
              <w:rPr>
                <w:b/>
                <w:color w:val="FFFFFF"/>
                <w:sz w:val="18"/>
              </w:rPr>
              <w:t>Item </w:t>
            </w:r>
            <w:r>
              <w:rPr>
                <w:b/>
                <w:color w:val="FFFFFF"/>
                <w:spacing w:val="-4"/>
                <w:sz w:val="18"/>
              </w:rPr>
              <w:t>name</w:t>
            </w:r>
          </w:p>
        </w:tc>
        <w:tc>
          <w:tcPr>
            <w:tcW w:w="5760" w:type="dxa"/>
            <w:shd w:val="clear" w:color="auto" w:fill="2D5989"/>
          </w:tcPr>
          <w:p>
            <w:pPr>
              <w:pStyle w:val="TableParagraph"/>
              <w:spacing w:before="106"/>
              <w:rPr>
                <w:b/>
                <w:sz w:val="18"/>
              </w:rPr>
            </w:pPr>
            <w:r>
              <w:rPr>
                <w:b/>
                <w:color w:val="FFFFFF"/>
                <w:sz w:val="18"/>
              </w:rPr>
              <w:t>Why it looks this </w:t>
            </w:r>
            <w:r>
              <w:rPr>
                <w:b/>
                <w:color w:val="FFFFFF"/>
                <w:spacing w:val="-5"/>
                <w:sz w:val="18"/>
              </w:rPr>
              <w:t>way</w:t>
            </w:r>
          </w:p>
        </w:tc>
      </w:tr>
      <w:tr>
        <w:trPr>
          <w:trHeight w:val="670" w:hRule="atLeast"/>
        </w:trPr>
        <w:tc>
          <w:tcPr>
            <w:tcW w:w="4320" w:type="dxa"/>
            <w:shd w:val="clear" w:color="auto" w:fill="EDF2F6"/>
          </w:tcPr>
          <w:p>
            <w:pPr>
              <w:pStyle w:val="TableParagraph"/>
              <w:spacing w:line="278" w:lineRule="auto" w:before="106"/>
              <w:rPr>
                <w:b/>
                <w:sz w:val="18"/>
              </w:rPr>
            </w:pPr>
            <w:r>
              <w:rPr>
                <w:b/>
                <w:sz w:val="18"/>
              </w:rPr>
              <w:t>PATAGONIA</w:t>
            </w:r>
            <w:r>
              <w:rPr>
                <w:b/>
                <w:spacing w:val="-10"/>
                <w:sz w:val="18"/>
              </w:rPr>
              <w:t> </w:t>
            </w:r>
            <w:r>
              <w:rPr>
                <w:b/>
                <w:sz w:val="18"/>
              </w:rPr>
              <w:t>TODDLER</w:t>
            </w:r>
            <w:r>
              <w:rPr>
                <w:b/>
                <w:spacing w:val="-10"/>
                <w:sz w:val="18"/>
              </w:rPr>
              <w:t> </w:t>
            </w:r>
            <w:r>
              <w:rPr>
                <w:b/>
                <w:sz w:val="18"/>
              </w:rPr>
              <w:t>FLEECE</w:t>
            </w:r>
            <w:r>
              <w:rPr>
                <w:b/>
                <w:spacing w:val="-10"/>
                <w:sz w:val="18"/>
              </w:rPr>
              <w:t> </w:t>
            </w:r>
            <w:r>
              <w:rPr>
                <w:b/>
                <w:sz w:val="18"/>
              </w:rPr>
              <w:t>JACKET</w:t>
            </w:r>
            <w:r>
              <w:rPr>
                <w:b/>
                <w:spacing w:val="-10"/>
                <w:sz w:val="18"/>
              </w:rPr>
              <w:t> </w:t>
            </w:r>
            <w:r>
              <w:rPr>
                <w:b/>
                <w:sz w:val="18"/>
              </w:rPr>
              <w:t>W/ HOOD RED 3T</w:t>
            </w:r>
          </w:p>
        </w:tc>
        <w:tc>
          <w:tcPr>
            <w:tcW w:w="5760" w:type="dxa"/>
            <w:shd w:val="clear" w:color="auto" w:fill="EDF2F6"/>
          </w:tcPr>
          <w:p>
            <w:pPr>
              <w:pStyle w:val="TableParagraph"/>
              <w:spacing w:line="278" w:lineRule="auto" w:before="106"/>
              <w:rPr>
                <w:sz w:val="18"/>
              </w:rPr>
            </w:pPr>
            <w:r>
              <w:rPr>
                <w:sz w:val="18"/>
              </w:rPr>
              <w:t>Toddler</w:t>
            </w:r>
            <w:r>
              <w:rPr>
                <w:spacing w:val="-4"/>
                <w:sz w:val="18"/>
              </w:rPr>
              <w:t> </w:t>
            </w:r>
            <w:r>
              <w:rPr>
                <w:sz w:val="18"/>
              </w:rPr>
              <w:t>item:</w:t>
            </w:r>
            <w:r>
              <w:rPr>
                <w:spacing w:val="-4"/>
                <w:sz w:val="18"/>
              </w:rPr>
              <w:t> </w:t>
            </w:r>
            <w:r>
              <w:rPr>
                <w:sz w:val="18"/>
              </w:rPr>
              <w:t>TODDLER</w:t>
            </w:r>
            <w:r>
              <w:rPr>
                <w:spacing w:val="-4"/>
                <w:sz w:val="18"/>
              </w:rPr>
              <w:t> </w:t>
            </w:r>
            <w:r>
              <w:rPr>
                <w:sz w:val="18"/>
              </w:rPr>
              <w:t>is</w:t>
            </w:r>
            <w:r>
              <w:rPr>
                <w:spacing w:val="-4"/>
                <w:sz w:val="18"/>
              </w:rPr>
              <w:t> </w:t>
            </w:r>
            <w:r>
              <w:rPr>
                <w:sz w:val="18"/>
              </w:rPr>
              <w:t>the</w:t>
            </w:r>
            <w:r>
              <w:rPr>
                <w:spacing w:val="-4"/>
                <w:sz w:val="18"/>
              </w:rPr>
              <w:t> </w:t>
            </w:r>
            <w:r>
              <w:rPr>
                <w:sz w:val="18"/>
              </w:rPr>
              <w:t>sizing</w:t>
            </w:r>
            <w:r>
              <w:rPr>
                <w:spacing w:val="-4"/>
                <w:sz w:val="18"/>
              </w:rPr>
              <w:t> </w:t>
            </w:r>
            <w:r>
              <w:rPr>
                <w:sz w:val="18"/>
              </w:rPr>
              <w:t>category,</w:t>
            </w:r>
            <w:r>
              <w:rPr>
                <w:spacing w:val="-4"/>
                <w:sz w:val="18"/>
              </w:rPr>
              <w:t> </w:t>
            </w:r>
            <w:r>
              <w:rPr>
                <w:sz w:val="18"/>
              </w:rPr>
              <w:t>spelled</w:t>
            </w:r>
            <w:r>
              <w:rPr>
                <w:spacing w:val="-4"/>
                <w:sz w:val="18"/>
              </w:rPr>
              <w:t> </w:t>
            </w:r>
            <w:r>
              <w:rPr>
                <w:sz w:val="18"/>
              </w:rPr>
              <w:t>out,</w:t>
            </w:r>
            <w:r>
              <w:rPr>
                <w:spacing w:val="-4"/>
                <w:sz w:val="18"/>
              </w:rPr>
              <w:t> </w:t>
            </w:r>
            <w:r>
              <w:rPr>
                <w:sz w:val="18"/>
              </w:rPr>
              <w:t>and</w:t>
            </w:r>
            <w:r>
              <w:rPr>
                <w:spacing w:val="-4"/>
                <w:sz w:val="18"/>
              </w:rPr>
              <w:t> </w:t>
            </w:r>
            <w:r>
              <w:rPr>
                <w:sz w:val="18"/>
              </w:rPr>
              <w:t>the toddler size stays as written on the tag (3T).</w:t>
            </w:r>
          </w:p>
        </w:tc>
      </w:tr>
      <w:tr>
        <w:trPr>
          <w:trHeight w:val="910" w:hRule="atLeast"/>
        </w:trPr>
        <w:tc>
          <w:tcPr>
            <w:tcW w:w="4320" w:type="dxa"/>
          </w:tcPr>
          <w:p>
            <w:pPr>
              <w:pStyle w:val="TableParagraph"/>
              <w:spacing w:line="278" w:lineRule="auto" w:before="106"/>
              <w:ind w:right="117"/>
              <w:rPr>
                <w:b/>
                <w:sz w:val="18"/>
              </w:rPr>
            </w:pPr>
            <w:r>
              <w:rPr>
                <w:b/>
                <w:sz w:val="18"/>
              </w:rPr>
              <w:t>LAZY</w:t>
            </w:r>
            <w:r>
              <w:rPr>
                <w:b/>
                <w:spacing w:val="-7"/>
                <w:sz w:val="18"/>
              </w:rPr>
              <w:t> </w:t>
            </w:r>
            <w:r>
              <w:rPr>
                <w:b/>
                <w:sz w:val="18"/>
              </w:rPr>
              <w:t>ONE</w:t>
            </w:r>
            <w:r>
              <w:rPr>
                <w:b/>
                <w:spacing w:val="-7"/>
                <w:sz w:val="18"/>
              </w:rPr>
              <w:t> </w:t>
            </w:r>
            <w:r>
              <w:rPr>
                <w:b/>
                <w:sz w:val="18"/>
              </w:rPr>
              <w:t>INFANT</w:t>
            </w:r>
            <w:r>
              <w:rPr>
                <w:b/>
                <w:spacing w:val="-7"/>
                <w:sz w:val="18"/>
              </w:rPr>
              <w:t> </w:t>
            </w:r>
            <w:r>
              <w:rPr>
                <w:b/>
                <w:sz w:val="18"/>
              </w:rPr>
              <w:t>ONESIE</w:t>
            </w:r>
            <w:r>
              <w:rPr>
                <w:b/>
                <w:spacing w:val="-7"/>
                <w:sz w:val="18"/>
              </w:rPr>
              <w:t> </w:t>
            </w:r>
            <w:r>
              <w:rPr>
                <w:b/>
                <w:sz w:val="18"/>
              </w:rPr>
              <w:t>BEAR</w:t>
            </w:r>
            <w:r>
              <w:rPr>
                <w:b/>
                <w:spacing w:val="-7"/>
                <w:sz w:val="18"/>
              </w:rPr>
              <w:t> </w:t>
            </w:r>
            <w:r>
              <w:rPr>
                <w:b/>
                <w:sz w:val="18"/>
              </w:rPr>
              <w:t>PRINT</w:t>
            </w:r>
            <w:r>
              <w:rPr>
                <w:b/>
                <w:spacing w:val="-7"/>
                <w:sz w:val="18"/>
              </w:rPr>
              <w:t> </w:t>
            </w:r>
            <w:r>
              <w:rPr>
                <w:b/>
                <w:sz w:val="18"/>
              </w:rPr>
              <w:t>GRAY 6 MO IN2246</w:t>
            </w:r>
          </w:p>
        </w:tc>
        <w:tc>
          <w:tcPr>
            <w:tcW w:w="5760" w:type="dxa"/>
          </w:tcPr>
          <w:p>
            <w:pPr>
              <w:pStyle w:val="TableParagraph"/>
              <w:spacing w:line="278" w:lineRule="auto" w:before="106"/>
              <w:ind w:right="107"/>
              <w:jc w:val="both"/>
              <w:rPr>
                <w:sz w:val="18"/>
              </w:rPr>
            </w:pPr>
            <w:r>
              <w:rPr>
                <w:sz w:val="18"/>
              </w:rPr>
              <w:t>Infant</w:t>
            </w:r>
            <w:r>
              <w:rPr>
                <w:spacing w:val="-5"/>
                <w:sz w:val="18"/>
              </w:rPr>
              <w:t> </w:t>
            </w:r>
            <w:r>
              <w:rPr>
                <w:sz w:val="18"/>
              </w:rPr>
              <w:t>item:</w:t>
            </w:r>
            <w:r>
              <w:rPr>
                <w:spacing w:val="-5"/>
                <w:sz w:val="18"/>
              </w:rPr>
              <w:t> </w:t>
            </w:r>
            <w:r>
              <w:rPr>
                <w:sz w:val="18"/>
              </w:rPr>
              <w:t>INFANT</w:t>
            </w:r>
            <w:r>
              <w:rPr>
                <w:spacing w:val="-5"/>
                <w:sz w:val="18"/>
              </w:rPr>
              <w:t> </w:t>
            </w:r>
            <w:r>
              <w:rPr>
                <w:sz w:val="18"/>
              </w:rPr>
              <w:t>is</w:t>
            </w:r>
            <w:r>
              <w:rPr>
                <w:spacing w:val="-5"/>
                <w:sz w:val="18"/>
              </w:rPr>
              <w:t> </w:t>
            </w:r>
            <w:r>
              <w:rPr>
                <w:sz w:val="18"/>
              </w:rPr>
              <w:t>the</w:t>
            </w:r>
            <w:r>
              <w:rPr>
                <w:spacing w:val="-5"/>
                <w:sz w:val="18"/>
              </w:rPr>
              <w:t> </w:t>
            </w:r>
            <w:r>
              <w:rPr>
                <w:sz w:val="18"/>
              </w:rPr>
              <w:t>sizing</w:t>
            </w:r>
            <w:r>
              <w:rPr>
                <w:spacing w:val="-5"/>
                <w:sz w:val="18"/>
              </w:rPr>
              <w:t> </w:t>
            </w:r>
            <w:r>
              <w:rPr>
                <w:sz w:val="18"/>
              </w:rPr>
              <w:t>category,</w:t>
            </w:r>
            <w:r>
              <w:rPr>
                <w:spacing w:val="-5"/>
                <w:sz w:val="18"/>
              </w:rPr>
              <w:t> </w:t>
            </w:r>
            <w:r>
              <w:rPr>
                <w:sz w:val="18"/>
              </w:rPr>
              <w:t>spelled</w:t>
            </w:r>
            <w:r>
              <w:rPr>
                <w:spacing w:val="-5"/>
                <w:sz w:val="18"/>
              </w:rPr>
              <w:t> </w:t>
            </w:r>
            <w:r>
              <w:rPr>
                <w:sz w:val="18"/>
              </w:rPr>
              <w:t>out,</w:t>
            </w:r>
            <w:r>
              <w:rPr>
                <w:spacing w:val="-5"/>
                <w:sz w:val="18"/>
              </w:rPr>
              <w:t> </w:t>
            </w:r>
            <w:r>
              <w:rPr>
                <w:sz w:val="18"/>
              </w:rPr>
              <w:t>and</w:t>
            </w:r>
            <w:r>
              <w:rPr>
                <w:spacing w:val="-5"/>
                <w:sz w:val="18"/>
              </w:rPr>
              <w:t> </w:t>
            </w:r>
            <w:r>
              <w:rPr>
                <w:sz w:val="18"/>
              </w:rPr>
              <w:t>the</w:t>
            </w:r>
            <w:r>
              <w:rPr>
                <w:spacing w:val="-5"/>
                <w:sz w:val="18"/>
              </w:rPr>
              <w:t> </w:t>
            </w:r>
            <w:r>
              <w:rPr>
                <w:sz w:val="18"/>
              </w:rPr>
              <w:t>size</w:t>
            </w:r>
            <w:r>
              <w:rPr>
                <w:spacing w:val="-5"/>
                <w:sz w:val="18"/>
              </w:rPr>
              <w:t> </w:t>
            </w:r>
            <w:r>
              <w:rPr>
                <w:sz w:val="18"/>
              </w:rPr>
              <w:t>is the</w:t>
            </w:r>
            <w:r>
              <w:rPr>
                <w:spacing w:val="-4"/>
                <w:sz w:val="18"/>
              </w:rPr>
              <w:t> </w:t>
            </w:r>
            <w:r>
              <w:rPr>
                <w:sz w:val="18"/>
              </w:rPr>
              <w:t>months,</w:t>
            </w:r>
            <w:r>
              <w:rPr>
                <w:spacing w:val="-4"/>
                <w:sz w:val="18"/>
              </w:rPr>
              <w:t> </w:t>
            </w:r>
            <w:r>
              <w:rPr>
                <w:sz w:val="18"/>
              </w:rPr>
              <w:t>a</w:t>
            </w:r>
            <w:r>
              <w:rPr>
                <w:spacing w:val="-4"/>
                <w:sz w:val="18"/>
              </w:rPr>
              <w:t> </w:t>
            </w:r>
            <w:r>
              <w:rPr>
                <w:sz w:val="18"/>
              </w:rPr>
              <w:t>space,</w:t>
            </w:r>
            <w:r>
              <w:rPr>
                <w:spacing w:val="-4"/>
                <w:sz w:val="18"/>
              </w:rPr>
              <w:t> </w:t>
            </w:r>
            <w:r>
              <w:rPr>
                <w:sz w:val="18"/>
              </w:rPr>
              <w:t>and</w:t>
            </w:r>
            <w:r>
              <w:rPr>
                <w:spacing w:val="-4"/>
                <w:sz w:val="18"/>
              </w:rPr>
              <w:t> </w:t>
            </w:r>
            <w:r>
              <w:rPr>
                <w:sz w:val="18"/>
              </w:rPr>
              <w:t>MO</w:t>
            </w:r>
            <w:r>
              <w:rPr>
                <w:spacing w:val="-4"/>
                <w:sz w:val="18"/>
              </w:rPr>
              <w:t> </w:t>
            </w:r>
            <w:r>
              <w:rPr>
                <w:sz w:val="18"/>
              </w:rPr>
              <w:t>(6</w:t>
            </w:r>
            <w:r>
              <w:rPr>
                <w:spacing w:val="-4"/>
                <w:sz w:val="18"/>
              </w:rPr>
              <w:t> </w:t>
            </w:r>
            <w:r>
              <w:rPr>
                <w:sz w:val="18"/>
              </w:rPr>
              <w:t>MO).</w:t>
            </w:r>
            <w:r>
              <w:rPr>
                <w:spacing w:val="-4"/>
                <w:sz w:val="18"/>
              </w:rPr>
              <w:t> </w:t>
            </w:r>
            <w:r>
              <w:rPr>
                <w:sz w:val="18"/>
              </w:rPr>
              <w:t>Lazy</w:t>
            </w:r>
            <w:r>
              <w:rPr>
                <w:spacing w:val="-4"/>
                <w:sz w:val="18"/>
              </w:rPr>
              <w:t> </w:t>
            </w:r>
            <w:r>
              <w:rPr>
                <w:sz w:val="18"/>
              </w:rPr>
              <w:t>One</w:t>
            </w:r>
            <w:r>
              <w:rPr>
                <w:spacing w:val="-4"/>
                <w:sz w:val="18"/>
              </w:rPr>
              <w:t> </w:t>
            </w:r>
            <w:r>
              <w:rPr>
                <w:sz w:val="18"/>
              </w:rPr>
              <w:t>is</w:t>
            </w:r>
            <w:r>
              <w:rPr>
                <w:spacing w:val="-4"/>
                <w:sz w:val="18"/>
              </w:rPr>
              <w:t> </w:t>
            </w:r>
            <w:r>
              <w:rPr>
                <w:sz w:val="18"/>
              </w:rPr>
              <w:t>a</w:t>
            </w:r>
            <w:r>
              <w:rPr>
                <w:spacing w:val="-4"/>
                <w:sz w:val="18"/>
              </w:rPr>
              <w:t> </w:t>
            </w:r>
            <w:r>
              <w:rPr>
                <w:sz w:val="18"/>
              </w:rPr>
              <w:t>listed</w:t>
            </w:r>
            <w:r>
              <w:rPr>
                <w:spacing w:val="-4"/>
                <w:sz w:val="18"/>
              </w:rPr>
              <w:t> </w:t>
            </w:r>
            <w:r>
              <w:rPr>
                <w:sz w:val="18"/>
              </w:rPr>
              <w:t>vendor,</w:t>
            </w:r>
            <w:r>
              <w:rPr>
                <w:spacing w:val="-4"/>
                <w:sz w:val="18"/>
              </w:rPr>
              <w:t> </w:t>
            </w:r>
            <w:r>
              <w:rPr>
                <w:sz w:val="18"/>
              </w:rPr>
              <w:t>so the vendor ID still goes last.</w:t>
            </w:r>
          </w:p>
        </w:tc>
      </w:tr>
      <w:tr>
        <w:trPr>
          <w:trHeight w:val="670" w:hRule="atLeast"/>
        </w:trPr>
        <w:tc>
          <w:tcPr>
            <w:tcW w:w="4320" w:type="dxa"/>
            <w:shd w:val="clear" w:color="auto" w:fill="EDF2F6"/>
          </w:tcPr>
          <w:p>
            <w:pPr>
              <w:pStyle w:val="TableParagraph"/>
              <w:spacing w:line="278" w:lineRule="auto" w:before="106"/>
              <w:ind w:right="117"/>
              <w:rPr>
                <w:b/>
                <w:sz w:val="18"/>
              </w:rPr>
            </w:pPr>
            <w:r>
              <w:rPr>
                <w:b/>
                <w:sz w:val="18"/>
              </w:rPr>
              <w:t>LAZY</w:t>
            </w:r>
            <w:r>
              <w:rPr>
                <w:b/>
                <w:spacing w:val="-7"/>
                <w:sz w:val="18"/>
              </w:rPr>
              <w:t> </w:t>
            </w:r>
            <w:r>
              <w:rPr>
                <w:b/>
                <w:sz w:val="18"/>
              </w:rPr>
              <w:t>ONE</w:t>
            </w:r>
            <w:r>
              <w:rPr>
                <w:b/>
                <w:spacing w:val="-7"/>
                <w:sz w:val="18"/>
              </w:rPr>
              <w:t> </w:t>
            </w:r>
            <w:r>
              <w:rPr>
                <w:b/>
                <w:sz w:val="18"/>
              </w:rPr>
              <w:t>INFANT</w:t>
            </w:r>
            <w:r>
              <w:rPr>
                <w:b/>
                <w:spacing w:val="-7"/>
                <w:sz w:val="18"/>
              </w:rPr>
              <w:t> </w:t>
            </w:r>
            <w:r>
              <w:rPr>
                <w:b/>
                <w:sz w:val="18"/>
              </w:rPr>
              <w:t>ONESIE</w:t>
            </w:r>
            <w:r>
              <w:rPr>
                <w:b/>
                <w:spacing w:val="-7"/>
                <w:sz w:val="18"/>
              </w:rPr>
              <w:t> </w:t>
            </w:r>
            <w:r>
              <w:rPr>
                <w:b/>
                <w:sz w:val="18"/>
              </w:rPr>
              <w:t>BEAR</w:t>
            </w:r>
            <w:r>
              <w:rPr>
                <w:b/>
                <w:spacing w:val="-7"/>
                <w:sz w:val="18"/>
              </w:rPr>
              <w:t> </w:t>
            </w:r>
            <w:r>
              <w:rPr>
                <w:b/>
                <w:sz w:val="18"/>
              </w:rPr>
              <w:t>PRINT</w:t>
            </w:r>
            <w:r>
              <w:rPr>
                <w:b/>
                <w:spacing w:val="-7"/>
                <w:sz w:val="18"/>
              </w:rPr>
              <w:t> </w:t>
            </w:r>
            <w:r>
              <w:rPr>
                <w:b/>
                <w:sz w:val="18"/>
              </w:rPr>
              <w:t>GRAY 0-3 MO IN2243</w:t>
            </w:r>
          </w:p>
        </w:tc>
        <w:tc>
          <w:tcPr>
            <w:tcW w:w="5760" w:type="dxa"/>
            <w:shd w:val="clear" w:color="auto" w:fill="EDF2F6"/>
          </w:tcPr>
          <w:p>
            <w:pPr>
              <w:pStyle w:val="TableParagraph"/>
              <w:spacing w:line="278" w:lineRule="auto" w:before="106"/>
              <w:ind w:right="157"/>
              <w:rPr>
                <w:sz w:val="18"/>
              </w:rPr>
            </w:pPr>
            <w:r>
              <w:rPr>
                <w:sz w:val="18"/>
              </w:rPr>
              <w:t>Infant</w:t>
            </w:r>
            <w:r>
              <w:rPr>
                <w:spacing w:val="-4"/>
                <w:sz w:val="18"/>
              </w:rPr>
              <w:t> </w:t>
            </w:r>
            <w:r>
              <w:rPr>
                <w:sz w:val="18"/>
              </w:rPr>
              <w:t>range:</w:t>
            </w:r>
            <w:r>
              <w:rPr>
                <w:spacing w:val="-4"/>
                <w:sz w:val="18"/>
              </w:rPr>
              <w:t> </w:t>
            </w:r>
            <w:r>
              <w:rPr>
                <w:sz w:val="18"/>
              </w:rPr>
              <w:t>a</w:t>
            </w:r>
            <w:r>
              <w:rPr>
                <w:spacing w:val="-4"/>
                <w:sz w:val="18"/>
              </w:rPr>
              <w:t> </w:t>
            </w:r>
            <w:r>
              <w:rPr>
                <w:sz w:val="18"/>
              </w:rPr>
              <w:t>hyphen</w:t>
            </w:r>
            <w:r>
              <w:rPr>
                <w:spacing w:val="-4"/>
                <w:sz w:val="18"/>
              </w:rPr>
              <w:t> </w:t>
            </w:r>
            <w:r>
              <w:rPr>
                <w:sz w:val="18"/>
              </w:rPr>
              <w:t>with</w:t>
            </w:r>
            <w:r>
              <w:rPr>
                <w:spacing w:val="-4"/>
                <w:sz w:val="18"/>
              </w:rPr>
              <w:t> </w:t>
            </w:r>
            <w:r>
              <w:rPr>
                <w:sz w:val="18"/>
              </w:rPr>
              <w:t>no</w:t>
            </w:r>
            <w:r>
              <w:rPr>
                <w:spacing w:val="-4"/>
                <w:sz w:val="18"/>
              </w:rPr>
              <w:t> </w:t>
            </w:r>
            <w:r>
              <w:rPr>
                <w:sz w:val="18"/>
              </w:rPr>
              <w:t>spaces</w:t>
            </w:r>
            <w:r>
              <w:rPr>
                <w:spacing w:val="-4"/>
                <w:sz w:val="18"/>
              </w:rPr>
              <w:t> </w:t>
            </w:r>
            <w:r>
              <w:rPr>
                <w:sz w:val="18"/>
              </w:rPr>
              <w:t>around</w:t>
            </w:r>
            <w:r>
              <w:rPr>
                <w:spacing w:val="-4"/>
                <w:sz w:val="18"/>
              </w:rPr>
              <w:t> </w:t>
            </w:r>
            <w:r>
              <w:rPr>
                <w:sz w:val="18"/>
              </w:rPr>
              <w:t>it,</w:t>
            </w:r>
            <w:r>
              <w:rPr>
                <w:spacing w:val="-4"/>
                <w:sz w:val="18"/>
              </w:rPr>
              <w:t> </w:t>
            </w:r>
            <w:r>
              <w:rPr>
                <w:sz w:val="18"/>
              </w:rPr>
              <w:t>then</w:t>
            </w:r>
            <w:r>
              <w:rPr>
                <w:spacing w:val="-4"/>
                <w:sz w:val="18"/>
              </w:rPr>
              <w:t> </w:t>
            </w:r>
            <w:r>
              <w:rPr>
                <w:sz w:val="18"/>
              </w:rPr>
              <w:t>a</w:t>
            </w:r>
            <w:r>
              <w:rPr>
                <w:spacing w:val="-4"/>
                <w:sz w:val="18"/>
              </w:rPr>
              <w:t> </w:t>
            </w:r>
            <w:r>
              <w:rPr>
                <w:sz w:val="18"/>
              </w:rPr>
              <w:t>space</w:t>
            </w:r>
            <w:r>
              <w:rPr>
                <w:spacing w:val="-4"/>
                <w:sz w:val="18"/>
              </w:rPr>
              <w:t> </w:t>
            </w:r>
            <w:r>
              <w:rPr>
                <w:sz w:val="18"/>
              </w:rPr>
              <w:t>and MO once at the end (0-3 MO).</w:t>
            </w:r>
          </w:p>
        </w:tc>
      </w:tr>
      <w:tr>
        <w:trPr>
          <w:trHeight w:val="1150" w:hRule="atLeast"/>
        </w:trPr>
        <w:tc>
          <w:tcPr>
            <w:tcW w:w="4320" w:type="dxa"/>
          </w:tcPr>
          <w:p>
            <w:pPr>
              <w:pStyle w:val="TableParagraph"/>
              <w:spacing w:line="278" w:lineRule="auto" w:before="106"/>
              <w:ind w:right="205"/>
              <w:rPr>
                <w:b/>
                <w:sz w:val="18"/>
              </w:rPr>
            </w:pPr>
            <w:r>
              <w:rPr>
                <w:b/>
                <w:sz w:val="18"/>
              </w:rPr>
              <w:t>SCHOOL</w:t>
            </w:r>
            <w:r>
              <w:rPr>
                <w:b/>
                <w:spacing w:val="-10"/>
                <w:sz w:val="18"/>
              </w:rPr>
              <w:t> </w:t>
            </w:r>
            <w:r>
              <w:rPr>
                <w:b/>
                <w:sz w:val="18"/>
              </w:rPr>
              <w:t>O'</w:t>
            </w:r>
            <w:r>
              <w:rPr>
                <w:b/>
                <w:spacing w:val="-10"/>
                <w:sz w:val="18"/>
              </w:rPr>
              <w:t> </w:t>
            </w:r>
            <w:r>
              <w:rPr>
                <w:b/>
                <w:sz w:val="18"/>
              </w:rPr>
              <w:t>MINNOWS</w:t>
            </w:r>
            <w:r>
              <w:rPr>
                <w:b/>
                <w:spacing w:val="-10"/>
                <w:sz w:val="18"/>
              </w:rPr>
              <w:t> </w:t>
            </w:r>
            <w:r>
              <w:rPr>
                <w:b/>
                <w:sz w:val="18"/>
              </w:rPr>
              <w:t>NICKEL/SILVER</w:t>
            </w:r>
            <w:r>
              <w:rPr>
                <w:b/>
                <w:spacing w:val="-10"/>
                <w:sz w:val="18"/>
              </w:rPr>
              <w:t> </w:t>
            </w:r>
            <w:r>
              <w:rPr>
                <w:b/>
                <w:sz w:val="18"/>
              </w:rPr>
              <w:t>PRISM </w:t>
            </w:r>
            <w:r>
              <w:rPr>
                <w:b/>
                <w:spacing w:val="-2"/>
                <w:sz w:val="18"/>
              </w:rPr>
              <w:t>3690-019-0150</w:t>
            </w:r>
          </w:p>
        </w:tc>
        <w:tc>
          <w:tcPr>
            <w:tcW w:w="5760" w:type="dxa"/>
          </w:tcPr>
          <w:p>
            <w:pPr>
              <w:pStyle w:val="TableParagraph"/>
              <w:spacing w:line="278" w:lineRule="auto" w:before="106"/>
              <w:ind w:right="157"/>
              <w:rPr>
                <w:sz w:val="18"/>
              </w:rPr>
            </w:pPr>
            <w:r>
              <w:rPr>
                <w:sz w:val="18"/>
              </w:rPr>
              <w:t>Fishing item. The brand is the product brand on the tag (School O' Minnows), not the parent company (Luhr Jensen), and keeps its apostrophe</w:t>
            </w:r>
            <w:r>
              <w:rPr>
                <w:spacing w:val="-5"/>
                <w:sz w:val="18"/>
              </w:rPr>
              <w:t> </w:t>
            </w:r>
            <w:r>
              <w:rPr>
                <w:sz w:val="18"/>
              </w:rPr>
              <w:t>because</w:t>
            </w:r>
            <w:r>
              <w:rPr>
                <w:spacing w:val="-5"/>
                <w:sz w:val="18"/>
              </w:rPr>
              <w:t> </w:t>
            </w:r>
            <w:r>
              <w:rPr>
                <w:sz w:val="18"/>
              </w:rPr>
              <w:t>the</w:t>
            </w:r>
            <w:r>
              <w:rPr>
                <w:spacing w:val="-5"/>
                <w:sz w:val="18"/>
              </w:rPr>
              <w:t> </w:t>
            </w:r>
            <w:r>
              <w:rPr>
                <w:sz w:val="18"/>
              </w:rPr>
              <w:t>brand</w:t>
            </w:r>
            <w:r>
              <w:rPr>
                <w:spacing w:val="-5"/>
                <w:sz w:val="18"/>
              </w:rPr>
              <w:t> </w:t>
            </w:r>
            <w:r>
              <w:rPr>
                <w:sz w:val="18"/>
              </w:rPr>
              <w:t>always</w:t>
            </w:r>
            <w:r>
              <w:rPr>
                <w:spacing w:val="-5"/>
                <w:sz w:val="18"/>
              </w:rPr>
              <w:t> </w:t>
            </w:r>
            <w:r>
              <w:rPr>
                <w:sz w:val="18"/>
              </w:rPr>
              <w:t>matches</w:t>
            </w:r>
            <w:r>
              <w:rPr>
                <w:spacing w:val="-5"/>
                <w:sz w:val="18"/>
              </w:rPr>
              <w:t> </w:t>
            </w:r>
            <w:r>
              <w:rPr>
                <w:sz w:val="18"/>
              </w:rPr>
              <w:t>the</w:t>
            </w:r>
            <w:r>
              <w:rPr>
                <w:spacing w:val="-5"/>
                <w:sz w:val="18"/>
              </w:rPr>
              <w:t> </w:t>
            </w:r>
            <w:r>
              <w:rPr>
                <w:sz w:val="18"/>
              </w:rPr>
              <w:t>tag.</w:t>
            </w:r>
            <w:r>
              <w:rPr>
                <w:spacing w:val="-5"/>
                <w:sz w:val="18"/>
              </w:rPr>
              <w:t> </w:t>
            </w:r>
            <w:r>
              <w:rPr>
                <w:sz w:val="18"/>
              </w:rPr>
              <w:t>The</w:t>
            </w:r>
            <w:r>
              <w:rPr>
                <w:spacing w:val="-5"/>
                <w:sz w:val="18"/>
              </w:rPr>
              <w:t> </w:t>
            </w:r>
            <w:r>
              <w:rPr>
                <w:sz w:val="18"/>
              </w:rPr>
              <w:t>vendor ID goes last. 51 characters.</w:t>
            </w:r>
          </w:p>
        </w:tc>
      </w:tr>
      <w:tr>
        <w:trPr>
          <w:trHeight w:val="910" w:hRule="atLeast"/>
        </w:trPr>
        <w:tc>
          <w:tcPr>
            <w:tcW w:w="4320" w:type="dxa"/>
            <w:shd w:val="clear" w:color="auto" w:fill="EDF2F6"/>
          </w:tcPr>
          <w:p>
            <w:pPr>
              <w:pStyle w:val="TableParagraph"/>
              <w:spacing w:line="278" w:lineRule="auto" w:before="106"/>
              <w:ind w:right="205"/>
              <w:rPr>
                <w:b/>
                <w:sz w:val="18"/>
              </w:rPr>
            </w:pPr>
            <w:r>
              <w:rPr>
                <w:b/>
                <w:sz w:val="18"/>
              </w:rPr>
              <w:t>TY</w:t>
            </w:r>
            <w:r>
              <w:rPr>
                <w:b/>
                <w:spacing w:val="-8"/>
                <w:sz w:val="18"/>
              </w:rPr>
              <w:t> </w:t>
            </w:r>
            <w:r>
              <w:rPr>
                <w:b/>
                <w:sz w:val="18"/>
              </w:rPr>
              <w:t>BEANIE</w:t>
            </w:r>
            <w:r>
              <w:rPr>
                <w:b/>
                <w:spacing w:val="-8"/>
                <w:sz w:val="18"/>
              </w:rPr>
              <w:t> </w:t>
            </w:r>
            <w:r>
              <w:rPr>
                <w:b/>
                <w:sz w:val="18"/>
              </w:rPr>
              <w:t>BOOS</w:t>
            </w:r>
            <w:r>
              <w:rPr>
                <w:b/>
                <w:spacing w:val="-8"/>
                <w:sz w:val="18"/>
              </w:rPr>
              <w:t> </w:t>
            </w:r>
            <w:r>
              <w:rPr>
                <w:b/>
                <w:sz w:val="18"/>
              </w:rPr>
              <w:t>MEADOW</w:t>
            </w:r>
            <w:r>
              <w:rPr>
                <w:b/>
                <w:spacing w:val="-8"/>
                <w:sz w:val="18"/>
              </w:rPr>
              <w:t> </w:t>
            </w:r>
            <w:r>
              <w:rPr>
                <w:b/>
                <w:sz w:val="18"/>
              </w:rPr>
              <w:t>FOX</w:t>
            </w:r>
            <w:r>
              <w:rPr>
                <w:b/>
                <w:spacing w:val="-8"/>
                <w:sz w:val="18"/>
              </w:rPr>
              <w:t> </w:t>
            </w:r>
            <w:r>
              <w:rPr>
                <w:b/>
                <w:sz w:val="18"/>
              </w:rPr>
              <w:t>ORANGE REG MAR 6 36379</w:t>
            </w:r>
          </w:p>
        </w:tc>
        <w:tc>
          <w:tcPr>
            <w:tcW w:w="5760" w:type="dxa"/>
            <w:shd w:val="clear" w:color="auto" w:fill="EDF2F6"/>
          </w:tcPr>
          <w:p>
            <w:pPr>
              <w:pStyle w:val="TableParagraph"/>
              <w:spacing w:line="278" w:lineRule="auto" w:before="106"/>
              <w:ind w:right="157"/>
              <w:rPr>
                <w:sz w:val="18"/>
              </w:rPr>
            </w:pPr>
            <w:r>
              <w:rPr>
                <w:sz w:val="18"/>
              </w:rPr>
              <w:t>Ty is a vendor-ID vendor. Color, then the Ty size (REG), then the birthday</w:t>
            </w:r>
            <w:r>
              <w:rPr>
                <w:spacing w:val="-4"/>
                <w:sz w:val="18"/>
              </w:rPr>
              <w:t> </w:t>
            </w:r>
            <w:r>
              <w:rPr>
                <w:sz w:val="18"/>
              </w:rPr>
              <w:t>as</w:t>
            </w:r>
            <w:r>
              <w:rPr>
                <w:spacing w:val="-4"/>
                <w:sz w:val="18"/>
              </w:rPr>
              <w:t> </w:t>
            </w:r>
            <w:r>
              <w:rPr>
                <w:sz w:val="18"/>
              </w:rPr>
              <w:t>a</w:t>
            </w:r>
            <w:r>
              <w:rPr>
                <w:spacing w:val="-4"/>
                <w:sz w:val="18"/>
              </w:rPr>
              <w:t> </w:t>
            </w:r>
            <w:r>
              <w:rPr>
                <w:sz w:val="18"/>
              </w:rPr>
              <w:t>3-letter</w:t>
            </w:r>
            <w:r>
              <w:rPr>
                <w:spacing w:val="-4"/>
                <w:sz w:val="18"/>
              </w:rPr>
              <w:t> </w:t>
            </w:r>
            <w:r>
              <w:rPr>
                <w:sz w:val="18"/>
              </w:rPr>
              <w:t>month</w:t>
            </w:r>
            <w:r>
              <w:rPr>
                <w:spacing w:val="-4"/>
                <w:sz w:val="18"/>
              </w:rPr>
              <w:t> </w:t>
            </w:r>
            <w:r>
              <w:rPr>
                <w:sz w:val="18"/>
              </w:rPr>
              <w:t>right</w:t>
            </w:r>
            <w:r>
              <w:rPr>
                <w:spacing w:val="-4"/>
                <w:sz w:val="18"/>
              </w:rPr>
              <w:t> </w:t>
            </w:r>
            <w:r>
              <w:rPr>
                <w:sz w:val="18"/>
              </w:rPr>
              <w:t>before</w:t>
            </w:r>
            <w:r>
              <w:rPr>
                <w:spacing w:val="-4"/>
                <w:sz w:val="18"/>
              </w:rPr>
              <w:t> </w:t>
            </w:r>
            <w:r>
              <w:rPr>
                <w:sz w:val="18"/>
              </w:rPr>
              <w:t>the</w:t>
            </w:r>
            <w:r>
              <w:rPr>
                <w:spacing w:val="-4"/>
                <w:sz w:val="18"/>
              </w:rPr>
              <w:t> </w:t>
            </w:r>
            <w:r>
              <w:rPr>
                <w:sz w:val="18"/>
              </w:rPr>
              <w:t>vendor</w:t>
            </w:r>
            <w:r>
              <w:rPr>
                <w:spacing w:val="-4"/>
                <w:sz w:val="18"/>
              </w:rPr>
              <w:t> </w:t>
            </w:r>
            <w:r>
              <w:rPr>
                <w:sz w:val="18"/>
              </w:rPr>
              <w:t>ID,</w:t>
            </w:r>
            <w:r>
              <w:rPr>
                <w:spacing w:val="-4"/>
                <w:sz w:val="18"/>
              </w:rPr>
              <w:t> </w:t>
            </w:r>
            <w:r>
              <w:rPr>
                <w:sz w:val="18"/>
              </w:rPr>
              <w:t>which</w:t>
            </w:r>
            <w:r>
              <w:rPr>
                <w:spacing w:val="-4"/>
                <w:sz w:val="18"/>
              </w:rPr>
              <w:t> </w:t>
            </w:r>
            <w:r>
              <w:rPr>
                <w:sz w:val="18"/>
              </w:rPr>
              <w:t>stays </w:t>
            </w:r>
            <w:r>
              <w:rPr>
                <w:spacing w:val="-2"/>
                <w:sz w:val="18"/>
              </w:rPr>
              <w:t>last.</w:t>
            </w:r>
          </w:p>
        </w:tc>
      </w:tr>
      <w:tr>
        <w:trPr>
          <w:trHeight w:val="910" w:hRule="atLeast"/>
        </w:trPr>
        <w:tc>
          <w:tcPr>
            <w:tcW w:w="4320" w:type="dxa"/>
          </w:tcPr>
          <w:p>
            <w:pPr>
              <w:pStyle w:val="TableParagraph"/>
              <w:spacing w:line="278" w:lineRule="auto" w:before="106"/>
              <w:rPr>
                <w:b/>
                <w:sz w:val="18"/>
              </w:rPr>
            </w:pPr>
            <w:r>
              <w:rPr>
                <w:b/>
                <w:sz w:val="18"/>
              </w:rPr>
              <w:t>NIKE</w:t>
            </w:r>
            <w:r>
              <w:rPr>
                <w:b/>
                <w:spacing w:val="-10"/>
                <w:sz w:val="18"/>
              </w:rPr>
              <w:t> </w:t>
            </w:r>
            <w:r>
              <w:rPr>
                <w:b/>
                <w:sz w:val="18"/>
              </w:rPr>
              <w:t>UNISEX</w:t>
            </w:r>
            <w:r>
              <w:rPr>
                <w:b/>
                <w:spacing w:val="-10"/>
                <w:sz w:val="18"/>
              </w:rPr>
              <w:t> </w:t>
            </w:r>
            <w:r>
              <w:rPr>
                <w:b/>
                <w:sz w:val="18"/>
              </w:rPr>
              <w:t>RUNNING</w:t>
            </w:r>
            <w:r>
              <w:rPr>
                <w:b/>
                <w:spacing w:val="-10"/>
                <w:sz w:val="18"/>
              </w:rPr>
              <w:t> </w:t>
            </w:r>
            <w:r>
              <w:rPr>
                <w:b/>
                <w:sz w:val="18"/>
              </w:rPr>
              <w:t>SHOES</w:t>
            </w:r>
            <w:r>
              <w:rPr>
                <w:b/>
                <w:spacing w:val="-10"/>
                <w:sz w:val="18"/>
              </w:rPr>
              <w:t> </w:t>
            </w:r>
            <w:r>
              <w:rPr>
                <w:b/>
                <w:sz w:val="18"/>
              </w:rPr>
              <w:t>BLACK/WHITE SZ 8.5</w:t>
            </w:r>
          </w:p>
        </w:tc>
        <w:tc>
          <w:tcPr>
            <w:tcW w:w="5760" w:type="dxa"/>
          </w:tcPr>
          <w:p>
            <w:pPr>
              <w:pStyle w:val="TableParagraph"/>
              <w:spacing w:line="278" w:lineRule="auto" w:before="106"/>
              <w:ind w:right="157"/>
              <w:rPr>
                <w:sz w:val="18"/>
              </w:rPr>
            </w:pPr>
            <w:r>
              <w:rPr>
                <w:sz w:val="18"/>
              </w:rPr>
              <w:t>UNISEX</w:t>
            </w:r>
            <w:r>
              <w:rPr>
                <w:spacing w:val="-4"/>
                <w:sz w:val="18"/>
              </w:rPr>
              <w:t> </w:t>
            </w:r>
            <w:r>
              <w:rPr>
                <w:sz w:val="18"/>
              </w:rPr>
              <w:t>is</w:t>
            </w:r>
            <w:r>
              <w:rPr>
                <w:spacing w:val="-4"/>
                <w:sz w:val="18"/>
              </w:rPr>
              <w:t> </w:t>
            </w:r>
            <w:r>
              <w:rPr>
                <w:sz w:val="18"/>
              </w:rPr>
              <w:t>spelled</w:t>
            </w:r>
            <w:r>
              <w:rPr>
                <w:spacing w:val="-4"/>
                <w:sz w:val="18"/>
              </w:rPr>
              <w:t> </w:t>
            </w:r>
            <w:r>
              <w:rPr>
                <w:sz w:val="18"/>
              </w:rPr>
              <w:t>out</w:t>
            </w:r>
            <w:r>
              <w:rPr>
                <w:spacing w:val="-4"/>
                <w:sz w:val="18"/>
              </w:rPr>
              <w:t> </w:t>
            </w:r>
            <w:r>
              <w:rPr>
                <w:sz w:val="18"/>
              </w:rPr>
              <w:t>as</w:t>
            </w:r>
            <w:r>
              <w:rPr>
                <w:spacing w:val="-4"/>
                <w:sz w:val="18"/>
              </w:rPr>
              <w:t> </w:t>
            </w:r>
            <w:r>
              <w:rPr>
                <w:sz w:val="18"/>
              </w:rPr>
              <w:t>the</w:t>
            </w:r>
            <w:r>
              <w:rPr>
                <w:spacing w:val="-4"/>
                <w:sz w:val="18"/>
              </w:rPr>
              <w:t> </w:t>
            </w:r>
            <w:r>
              <w:rPr>
                <w:sz w:val="18"/>
              </w:rPr>
              <w:t>sizing</w:t>
            </w:r>
            <w:r>
              <w:rPr>
                <w:spacing w:val="-4"/>
                <w:sz w:val="18"/>
              </w:rPr>
              <w:t> </w:t>
            </w:r>
            <w:r>
              <w:rPr>
                <w:sz w:val="18"/>
              </w:rPr>
              <w:t>category,</w:t>
            </w:r>
            <w:r>
              <w:rPr>
                <w:spacing w:val="-4"/>
                <w:sz w:val="18"/>
              </w:rPr>
              <w:t> </w:t>
            </w:r>
            <w:r>
              <w:rPr>
                <w:sz w:val="18"/>
              </w:rPr>
              <w:t>the</w:t>
            </w:r>
            <w:r>
              <w:rPr>
                <w:spacing w:val="-4"/>
                <w:sz w:val="18"/>
              </w:rPr>
              <w:t> </w:t>
            </w:r>
            <w:r>
              <w:rPr>
                <w:sz w:val="18"/>
              </w:rPr>
              <w:t>two</w:t>
            </w:r>
            <w:r>
              <w:rPr>
                <w:spacing w:val="-4"/>
                <w:sz w:val="18"/>
              </w:rPr>
              <w:t> </w:t>
            </w:r>
            <w:r>
              <w:rPr>
                <w:sz w:val="18"/>
              </w:rPr>
              <w:t>colors</w:t>
            </w:r>
            <w:r>
              <w:rPr>
                <w:spacing w:val="-4"/>
                <w:sz w:val="18"/>
              </w:rPr>
              <w:t> </w:t>
            </w:r>
            <w:r>
              <w:rPr>
                <w:sz w:val="18"/>
              </w:rPr>
              <w:t>are joined with a slash, and the half size keeps its decimal point.</w:t>
            </w:r>
          </w:p>
          <w:p>
            <w:pPr>
              <w:pStyle w:val="TableParagraph"/>
              <w:spacing w:before="0"/>
              <w:rPr>
                <w:sz w:val="18"/>
              </w:rPr>
            </w:pPr>
            <w:r>
              <w:rPr>
                <w:sz w:val="18"/>
              </w:rPr>
              <w:t>Footwear always puts SZ before the size (SZ </w:t>
            </w:r>
            <w:r>
              <w:rPr>
                <w:spacing w:val="-2"/>
                <w:sz w:val="18"/>
              </w:rPr>
              <w:t>8.5).</w:t>
            </w:r>
          </w:p>
        </w:tc>
      </w:tr>
    </w:tbl>
    <w:p>
      <w:pPr>
        <w:pStyle w:val="BodyText"/>
        <w:spacing w:before="85"/>
        <w:ind w:left="480"/>
      </w:pPr>
      <w:r>
        <w:rPr>
          <w:color w:val="545454"/>
        </w:rPr>
        <w:t>Item names and vendor IDs in these examples are made up for </w:t>
      </w:r>
      <w:r>
        <w:rPr>
          <w:color w:val="545454"/>
          <w:spacing w:val="-2"/>
        </w:rPr>
        <w:t>illustration.</w:t>
      </w:r>
    </w:p>
    <w:p>
      <w:pPr>
        <w:pStyle w:val="BodyText"/>
        <w:spacing w:after="0"/>
        <w:sectPr>
          <w:pgSz w:w="12240" w:h="15840"/>
          <w:pgMar w:header="0" w:footer="656" w:top="880" w:bottom="840" w:left="720" w:right="720"/>
        </w:sectPr>
      </w:pPr>
    </w:p>
    <w:p>
      <w:pPr>
        <w:pStyle w:val="Heading2"/>
        <w:numPr>
          <w:ilvl w:val="0"/>
          <w:numId w:val="1"/>
        </w:numPr>
        <w:tabs>
          <w:tab w:pos="791" w:val="left" w:leader="none"/>
        </w:tabs>
        <w:spacing w:line="240" w:lineRule="auto" w:before="69" w:after="0"/>
        <w:ind w:left="791" w:right="0" w:hanging="311"/>
        <w:jc w:val="left"/>
      </w:pPr>
      <w:r>
        <w:rPr>
          <w:color w:val="2F6DB5"/>
        </w:rPr>
        <w:t>Before You Save the </w:t>
      </w:r>
      <w:r>
        <w:rPr>
          <w:color w:val="2F6DB5"/>
          <w:spacing w:val="-4"/>
        </w:rPr>
        <w:t>Name</w:t>
      </w:r>
    </w:p>
    <w:p>
      <w:pPr>
        <w:pStyle w:val="BodyText"/>
        <w:spacing w:before="9"/>
        <w:rPr>
          <w:b/>
          <w:sz w:val="11"/>
        </w:rPr>
      </w:pPr>
    </w:p>
    <w:tbl>
      <w:tblPr>
        <w:tblW w:w="0" w:type="auto"/>
        <w:jc w:val="left"/>
        <w:tblInd w:w="36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0" w:type="dxa"/>
          <w:left w:w="0" w:type="dxa"/>
          <w:bottom w:w="0" w:type="dxa"/>
          <w:right w:w="0" w:type="dxa"/>
        </w:tblCellMar>
        <w:tblLook w:val="01E0"/>
      </w:tblPr>
      <w:tblGrid>
        <w:gridCol w:w="576"/>
        <w:gridCol w:w="9504"/>
      </w:tblGrid>
      <w:tr>
        <w:trPr>
          <w:trHeight w:val="430" w:hRule="atLeast"/>
        </w:trPr>
        <w:tc>
          <w:tcPr>
            <w:tcW w:w="576" w:type="dxa"/>
            <w:shd w:val="clear" w:color="auto" w:fill="EDF2F6"/>
          </w:tcPr>
          <w:p>
            <w:pPr>
              <w:pStyle w:val="TableParagraph"/>
              <w:spacing w:before="106"/>
              <w:rPr>
                <w:sz w:val="18"/>
              </w:rPr>
            </w:pPr>
            <w:r>
              <w:rPr>
                <w:sz w:val="18"/>
              </w:rPr>
              <w:t>[ </w:t>
            </w:r>
            <w:r>
              <w:rPr>
                <w:spacing w:val="-10"/>
                <w:sz w:val="18"/>
              </w:rPr>
              <w:t>]</w:t>
            </w:r>
          </w:p>
        </w:tc>
        <w:tc>
          <w:tcPr>
            <w:tcW w:w="9504" w:type="dxa"/>
            <w:shd w:val="clear" w:color="auto" w:fill="EDF2F6"/>
          </w:tcPr>
          <w:p>
            <w:pPr>
              <w:pStyle w:val="TableParagraph"/>
              <w:spacing w:before="106"/>
              <w:rPr>
                <w:sz w:val="18"/>
              </w:rPr>
            </w:pPr>
            <w:r>
              <w:rPr>
                <w:sz w:val="18"/>
              </w:rPr>
              <w:t>The whole name is in ALL </w:t>
            </w:r>
            <w:r>
              <w:rPr>
                <w:spacing w:val="-2"/>
                <w:sz w:val="18"/>
              </w:rPr>
              <w:t>CAPS.</w:t>
            </w:r>
          </w:p>
        </w:tc>
      </w:tr>
      <w:tr>
        <w:trPr>
          <w:trHeight w:val="670" w:hRule="atLeast"/>
        </w:trPr>
        <w:tc>
          <w:tcPr>
            <w:tcW w:w="576" w:type="dxa"/>
          </w:tcPr>
          <w:p>
            <w:pPr>
              <w:pStyle w:val="TableParagraph"/>
              <w:spacing w:before="106"/>
              <w:rPr>
                <w:sz w:val="18"/>
              </w:rPr>
            </w:pPr>
            <w:r>
              <w:rPr>
                <w:sz w:val="18"/>
              </w:rPr>
              <w:t>[ </w:t>
            </w:r>
            <w:r>
              <w:rPr>
                <w:spacing w:val="-10"/>
                <w:sz w:val="18"/>
              </w:rPr>
              <w:t>]</w:t>
            </w:r>
          </w:p>
        </w:tc>
        <w:tc>
          <w:tcPr>
            <w:tcW w:w="9504" w:type="dxa"/>
          </w:tcPr>
          <w:p>
            <w:pPr>
              <w:pStyle w:val="TableParagraph"/>
              <w:spacing w:line="278" w:lineRule="auto" w:before="106"/>
              <w:ind w:right="277"/>
              <w:rPr>
                <w:sz w:val="18"/>
              </w:rPr>
            </w:pPr>
            <w:r>
              <w:rPr>
                <w:sz w:val="18"/>
              </w:rPr>
              <w:t>The</w:t>
            </w:r>
            <w:r>
              <w:rPr>
                <w:spacing w:val="-2"/>
                <w:sz w:val="18"/>
              </w:rPr>
              <w:t> </w:t>
            </w:r>
            <w:r>
              <w:rPr>
                <w:sz w:val="18"/>
              </w:rPr>
              <w:t>brand</w:t>
            </w:r>
            <w:r>
              <w:rPr>
                <w:spacing w:val="-2"/>
                <w:sz w:val="18"/>
              </w:rPr>
              <w:t> </w:t>
            </w:r>
            <w:r>
              <w:rPr>
                <w:sz w:val="18"/>
              </w:rPr>
              <w:t>matches</w:t>
            </w:r>
            <w:r>
              <w:rPr>
                <w:spacing w:val="-2"/>
                <w:sz w:val="18"/>
              </w:rPr>
              <w:t> </w:t>
            </w:r>
            <w:r>
              <w:rPr>
                <w:sz w:val="18"/>
              </w:rPr>
              <w:t>the</w:t>
            </w:r>
            <w:r>
              <w:rPr>
                <w:spacing w:val="-2"/>
                <w:sz w:val="18"/>
              </w:rPr>
              <w:t> </w:t>
            </w:r>
            <w:r>
              <w:rPr>
                <w:sz w:val="18"/>
              </w:rPr>
              <w:t>item's</w:t>
            </w:r>
            <w:r>
              <w:rPr>
                <w:spacing w:val="-2"/>
                <w:sz w:val="18"/>
              </w:rPr>
              <w:t> </w:t>
            </w:r>
            <w:r>
              <w:rPr>
                <w:sz w:val="18"/>
              </w:rPr>
              <w:t>tag</w:t>
            </w:r>
            <w:r>
              <w:rPr>
                <w:spacing w:val="-2"/>
                <w:sz w:val="18"/>
              </w:rPr>
              <w:t> </w:t>
            </w:r>
            <w:r>
              <w:rPr>
                <w:sz w:val="18"/>
              </w:rPr>
              <w:t>exactly</w:t>
            </w:r>
            <w:r>
              <w:rPr>
                <w:spacing w:val="-2"/>
                <w:sz w:val="18"/>
              </w:rPr>
              <w:t> </w:t>
            </w:r>
            <w:r>
              <w:rPr>
                <w:sz w:val="18"/>
              </w:rPr>
              <w:t>(product</w:t>
            </w:r>
            <w:r>
              <w:rPr>
                <w:spacing w:val="-2"/>
                <w:sz w:val="18"/>
              </w:rPr>
              <w:t> </w:t>
            </w:r>
            <w:r>
              <w:rPr>
                <w:sz w:val="18"/>
              </w:rPr>
              <w:t>brand,</w:t>
            </w:r>
            <w:r>
              <w:rPr>
                <w:spacing w:val="-2"/>
                <w:sz w:val="18"/>
              </w:rPr>
              <w:t> </w:t>
            </w:r>
            <w:r>
              <w:rPr>
                <w:sz w:val="18"/>
              </w:rPr>
              <w:t>not</w:t>
            </w:r>
            <w:r>
              <w:rPr>
                <w:spacing w:val="-2"/>
                <w:sz w:val="18"/>
              </w:rPr>
              <w:t> </w:t>
            </w:r>
            <w:r>
              <w:rPr>
                <w:sz w:val="18"/>
              </w:rPr>
              <w:t>parent</w:t>
            </w:r>
            <w:r>
              <w:rPr>
                <w:spacing w:val="-2"/>
                <w:sz w:val="18"/>
              </w:rPr>
              <w:t> </w:t>
            </w:r>
            <w:r>
              <w:rPr>
                <w:sz w:val="18"/>
              </w:rPr>
              <w:t>company)</w:t>
            </w:r>
            <w:r>
              <w:rPr>
                <w:spacing w:val="-2"/>
                <w:sz w:val="18"/>
              </w:rPr>
              <w:t> </w:t>
            </w:r>
            <w:r>
              <w:rPr>
                <w:sz w:val="18"/>
              </w:rPr>
              <w:t>—</w:t>
            </w:r>
            <w:r>
              <w:rPr>
                <w:spacing w:val="-2"/>
                <w:sz w:val="18"/>
              </w:rPr>
              <w:t> </w:t>
            </w:r>
            <w:r>
              <w:rPr>
                <w:sz w:val="18"/>
              </w:rPr>
              <w:t>the</w:t>
            </w:r>
            <w:r>
              <w:rPr>
                <w:spacing w:val="-2"/>
                <w:sz w:val="18"/>
              </w:rPr>
              <w:t> </w:t>
            </w:r>
            <w:r>
              <w:rPr>
                <w:sz w:val="18"/>
              </w:rPr>
              <w:t>vendor</w:t>
            </w:r>
            <w:r>
              <w:rPr>
                <w:spacing w:val="-2"/>
                <w:sz w:val="18"/>
              </w:rPr>
              <w:t> </w:t>
            </w:r>
            <w:r>
              <w:rPr>
                <w:sz w:val="18"/>
              </w:rPr>
              <w:t>name</w:t>
            </w:r>
            <w:r>
              <w:rPr>
                <w:spacing w:val="-2"/>
                <w:sz w:val="18"/>
              </w:rPr>
              <w:t> </w:t>
            </w:r>
            <w:r>
              <w:rPr>
                <w:sz w:val="18"/>
              </w:rPr>
              <w:t>is</w:t>
            </w:r>
            <w:r>
              <w:rPr>
                <w:spacing w:val="-2"/>
                <w:sz w:val="18"/>
              </w:rPr>
              <w:t> </w:t>
            </w:r>
            <w:r>
              <w:rPr>
                <w:sz w:val="18"/>
              </w:rPr>
              <w:t>used</w:t>
            </w:r>
            <w:r>
              <w:rPr>
                <w:spacing w:val="-2"/>
                <w:sz w:val="18"/>
              </w:rPr>
              <w:t> </w:t>
            </w:r>
            <w:r>
              <w:rPr>
                <w:sz w:val="18"/>
              </w:rPr>
              <w:t>only</w:t>
            </w:r>
            <w:r>
              <w:rPr>
                <w:spacing w:val="-2"/>
                <w:sz w:val="18"/>
              </w:rPr>
              <w:t> </w:t>
            </w:r>
            <w:r>
              <w:rPr>
                <w:sz w:val="18"/>
              </w:rPr>
              <w:t>if the item has no brand.</w:t>
            </w:r>
          </w:p>
        </w:tc>
      </w:tr>
      <w:tr>
        <w:trPr>
          <w:trHeight w:val="670" w:hRule="atLeast"/>
        </w:trPr>
        <w:tc>
          <w:tcPr>
            <w:tcW w:w="576" w:type="dxa"/>
            <w:shd w:val="clear" w:color="auto" w:fill="EDF2F6"/>
          </w:tcPr>
          <w:p>
            <w:pPr>
              <w:pStyle w:val="TableParagraph"/>
              <w:spacing w:before="106"/>
              <w:rPr>
                <w:sz w:val="18"/>
              </w:rPr>
            </w:pPr>
            <w:r>
              <w:rPr>
                <w:sz w:val="18"/>
              </w:rPr>
              <w:t>[ </w:t>
            </w:r>
            <w:r>
              <w:rPr>
                <w:spacing w:val="-10"/>
                <w:sz w:val="18"/>
              </w:rPr>
              <w:t>]</w:t>
            </w:r>
          </w:p>
        </w:tc>
        <w:tc>
          <w:tcPr>
            <w:tcW w:w="9504" w:type="dxa"/>
            <w:shd w:val="clear" w:color="auto" w:fill="EDF2F6"/>
          </w:tcPr>
          <w:p>
            <w:pPr>
              <w:pStyle w:val="TableParagraph"/>
              <w:spacing w:line="278" w:lineRule="auto" w:before="106"/>
              <w:rPr>
                <w:sz w:val="18"/>
              </w:rPr>
            </w:pPr>
            <w:r>
              <w:rPr>
                <w:sz w:val="18"/>
              </w:rPr>
              <w:t>The</w:t>
            </w:r>
            <w:r>
              <w:rPr>
                <w:spacing w:val="-2"/>
                <w:sz w:val="18"/>
              </w:rPr>
              <w:t> </w:t>
            </w:r>
            <w:r>
              <w:rPr>
                <w:sz w:val="18"/>
              </w:rPr>
              <w:t>name</w:t>
            </w:r>
            <w:r>
              <w:rPr>
                <w:spacing w:val="-2"/>
                <w:sz w:val="18"/>
              </w:rPr>
              <w:t> </w:t>
            </w:r>
            <w:r>
              <w:rPr>
                <w:sz w:val="18"/>
              </w:rPr>
              <w:t>is</w:t>
            </w:r>
            <w:r>
              <w:rPr>
                <w:spacing w:val="-2"/>
                <w:sz w:val="18"/>
              </w:rPr>
              <w:t> </w:t>
            </w:r>
            <w:r>
              <w:rPr>
                <w:sz w:val="18"/>
              </w:rPr>
              <w:t>52</w:t>
            </w:r>
            <w:r>
              <w:rPr>
                <w:spacing w:val="-2"/>
                <w:sz w:val="18"/>
              </w:rPr>
              <w:t> </w:t>
            </w:r>
            <w:r>
              <w:rPr>
                <w:sz w:val="18"/>
              </w:rPr>
              <w:t>characters</w:t>
            </w:r>
            <w:r>
              <w:rPr>
                <w:spacing w:val="-2"/>
                <w:sz w:val="18"/>
              </w:rPr>
              <w:t> </w:t>
            </w:r>
            <w:r>
              <w:rPr>
                <w:sz w:val="18"/>
              </w:rPr>
              <w:t>or</w:t>
            </w:r>
            <w:r>
              <w:rPr>
                <w:spacing w:val="-2"/>
                <w:sz w:val="18"/>
              </w:rPr>
              <w:t> </w:t>
            </w:r>
            <w:r>
              <w:rPr>
                <w:sz w:val="18"/>
              </w:rPr>
              <w:t>fewer</w:t>
            </w:r>
            <w:r>
              <w:rPr>
                <w:spacing w:val="-2"/>
                <w:sz w:val="18"/>
              </w:rPr>
              <w:t> </w:t>
            </w:r>
            <w:r>
              <w:rPr>
                <w:sz w:val="18"/>
              </w:rPr>
              <w:t>(including</w:t>
            </w:r>
            <w:r>
              <w:rPr>
                <w:spacing w:val="-2"/>
                <w:sz w:val="18"/>
              </w:rPr>
              <w:t> </w:t>
            </w:r>
            <w:r>
              <w:rPr>
                <w:sz w:val="18"/>
              </w:rPr>
              <w:t>any</w:t>
            </w:r>
            <w:r>
              <w:rPr>
                <w:spacing w:val="-2"/>
                <w:sz w:val="18"/>
              </w:rPr>
              <w:t> </w:t>
            </w:r>
            <w:r>
              <w:rPr>
                <w:sz w:val="18"/>
              </w:rPr>
              <w:t>*</w:t>
            </w:r>
            <w:r>
              <w:rPr>
                <w:spacing w:val="-2"/>
                <w:sz w:val="18"/>
              </w:rPr>
              <w:t> </w:t>
            </w:r>
            <w:r>
              <w:rPr>
                <w:sz w:val="18"/>
              </w:rPr>
              <w:t>or</w:t>
            </w:r>
            <w:r>
              <w:rPr>
                <w:spacing w:val="-2"/>
                <w:sz w:val="18"/>
              </w:rPr>
              <w:t> </w:t>
            </w:r>
            <w:r>
              <w:rPr>
                <w:sz w:val="18"/>
              </w:rPr>
              <w:t>**),</w:t>
            </w:r>
            <w:r>
              <w:rPr>
                <w:spacing w:val="-2"/>
                <w:sz w:val="18"/>
              </w:rPr>
              <w:t> </w:t>
            </w:r>
            <w:r>
              <w:rPr>
                <w:sz w:val="18"/>
              </w:rPr>
              <w:t>with</w:t>
            </w:r>
            <w:r>
              <w:rPr>
                <w:spacing w:val="-2"/>
                <w:sz w:val="18"/>
              </w:rPr>
              <w:t> </w:t>
            </w:r>
            <w:r>
              <w:rPr>
                <w:sz w:val="18"/>
              </w:rPr>
              <w:t>one</w:t>
            </w:r>
            <w:r>
              <w:rPr>
                <w:spacing w:val="-2"/>
                <w:sz w:val="18"/>
              </w:rPr>
              <w:t> </w:t>
            </w:r>
            <w:r>
              <w:rPr>
                <w:sz w:val="18"/>
              </w:rPr>
              <w:t>space</w:t>
            </w:r>
            <w:r>
              <w:rPr>
                <w:spacing w:val="-2"/>
                <w:sz w:val="18"/>
              </w:rPr>
              <w:t> </w:t>
            </w:r>
            <w:r>
              <w:rPr>
                <w:sz w:val="18"/>
              </w:rPr>
              <w:t>between</w:t>
            </w:r>
            <w:r>
              <w:rPr>
                <w:spacing w:val="-2"/>
                <w:sz w:val="18"/>
              </w:rPr>
              <w:t> </w:t>
            </w:r>
            <w:r>
              <w:rPr>
                <w:sz w:val="18"/>
              </w:rPr>
              <w:t>parts</w:t>
            </w:r>
            <w:r>
              <w:rPr>
                <w:spacing w:val="-2"/>
                <w:sz w:val="18"/>
              </w:rPr>
              <w:t> </w:t>
            </w:r>
            <w:r>
              <w:rPr>
                <w:sz w:val="18"/>
              </w:rPr>
              <w:t>and</w:t>
            </w:r>
            <w:r>
              <w:rPr>
                <w:spacing w:val="-2"/>
                <w:sz w:val="18"/>
              </w:rPr>
              <w:t> </w:t>
            </w:r>
            <w:r>
              <w:rPr>
                <w:sz w:val="18"/>
              </w:rPr>
              <w:t>a</w:t>
            </w:r>
            <w:r>
              <w:rPr>
                <w:spacing w:val="-2"/>
                <w:sz w:val="18"/>
              </w:rPr>
              <w:t> </w:t>
            </w:r>
            <w:r>
              <w:rPr>
                <w:sz w:val="18"/>
              </w:rPr>
              <w:t>space</w:t>
            </w:r>
            <w:r>
              <w:rPr>
                <w:spacing w:val="-2"/>
                <w:sz w:val="18"/>
              </w:rPr>
              <w:t> </w:t>
            </w:r>
            <w:r>
              <w:rPr>
                <w:sz w:val="18"/>
              </w:rPr>
              <w:t>between</w:t>
            </w:r>
            <w:r>
              <w:rPr>
                <w:spacing w:val="-2"/>
                <w:sz w:val="18"/>
              </w:rPr>
              <w:t> </w:t>
            </w:r>
            <w:r>
              <w:rPr>
                <w:sz w:val="18"/>
              </w:rPr>
              <w:t>each number and its unit (8 OZ, 6 MO, SPF 15) — but no spaces next to dashes or around a dimension X (7X13).</w:t>
            </w:r>
          </w:p>
        </w:tc>
      </w:tr>
      <w:tr>
        <w:trPr>
          <w:trHeight w:val="910" w:hRule="atLeast"/>
        </w:trPr>
        <w:tc>
          <w:tcPr>
            <w:tcW w:w="576" w:type="dxa"/>
          </w:tcPr>
          <w:p>
            <w:pPr>
              <w:pStyle w:val="TableParagraph"/>
              <w:spacing w:before="106"/>
              <w:rPr>
                <w:sz w:val="18"/>
              </w:rPr>
            </w:pPr>
            <w:r>
              <w:rPr>
                <w:sz w:val="18"/>
              </w:rPr>
              <w:t>[ </w:t>
            </w:r>
            <w:r>
              <w:rPr>
                <w:spacing w:val="-10"/>
                <w:sz w:val="18"/>
              </w:rPr>
              <w:t>]</w:t>
            </w:r>
          </w:p>
        </w:tc>
        <w:tc>
          <w:tcPr>
            <w:tcW w:w="9504" w:type="dxa"/>
          </w:tcPr>
          <w:p>
            <w:pPr>
              <w:pStyle w:val="TableParagraph"/>
              <w:spacing w:line="278" w:lineRule="auto" w:before="106"/>
              <w:ind w:right="277"/>
              <w:rPr>
                <w:sz w:val="18"/>
              </w:rPr>
            </w:pPr>
            <w:r>
              <w:rPr>
                <w:sz w:val="18"/>
              </w:rPr>
              <w:t>No accented letters anywhere (POKEMON, JALAPENO). Outside the brand and vendor ID: no apostrophes, commas,</w:t>
            </w:r>
            <w:r>
              <w:rPr>
                <w:spacing w:val="-2"/>
                <w:sz w:val="18"/>
              </w:rPr>
              <w:t> </w:t>
            </w:r>
            <w:r>
              <w:rPr>
                <w:sz w:val="18"/>
              </w:rPr>
              <w:t>or</w:t>
            </w:r>
            <w:r>
              <w:rPr>
                <w:spacing w:val="-2"/>
                <w:sz w:val="18"/>
              </w:rPr>
              <w:t> </w:t>
            </w:r>
            <w:r>
              <w:rPr>
                <w:sz w:val="18"/>
              </w:rPr>
              <w:t>#</w:t>
            </w:r>
            <w:r>
              <w:rPr>
                <w:spacing w:val="-2"/>
                <w:sz w:val="18"/>
              </w:rPr>
              <w:t> </w:t>
            </w:r>
            <w:r>
              <w:rPr>
                <w:sz w:val="18"/>
              </w:rPr>
              <w:t>signs;</w:t>
            </w:r>
            <w:r>
              <w:rPr>
                <w:spacing w:val="-2"/>
                <w:sz w:val="18"/>
              </w:rPr>
              <w:t> </w:t>
            </w:r>
            <w:r>
              <w:rPr>
                <w:sz w:val="18"/>
              </w:rPr>
              <w:t>periods</w:t>
            </w:r>
            <w:r>
              <w:rPr>
                <w:spacing w:val="-2"/>
                <w:sz w:val="18"/>
              </w:rPr>
              <w:t> </w:t>
            </w:r>
            <w:r>
              <w:rPr>
                <w:sz w:val="18"/>
              </w:rPr>
              <w:t>only</w:t>
            </w:r>
            <w:r>
              <w:rPr>
                <w:spacing w:val="-2"/>
                <w:sz w:val="18"/>
              </w:rPr>
              <w:t> </w:t>
            </w:r>
            <w:r>
              <w:rPr>
                <w:sz w:val="18"/>
              </w:rPr>
              <w:t>as</w:t>
            </w:r>
            <w:r>
              <w:rPr>
                <w:spacing w:val="-2"/>
                <w:sz w:val="18"/>
              </w:rPr>
              <w:t> </w:t>
            </w:r>
            <w:r>
              <w:rPr>
                <w:sz w:val="18"/>
              </w:rPr>
              <w:t>decimals;</w:t>
            </w:r>
            <w:r>
              <w:rPr>
                <w:spacing w:val="-2"/>
                <w:sz w:val="18"/>
              </w:rPr>
              <w:t> </w:t>
            </w:r>
            <w:r>
              <w:rPr>
                <w:sz w:val="18"/>
              </w:rPr>
              <w:t>straight</w:t>
            </w:r>
            <w:r>
              <w:rPr>
                <w:spacing w:val="-2"/>
                <w:sz w:val="18"/>
              </w:rPr>
              <w:t> </w:t>
            </w:r>
            <w:r>
              <w:rPr>
                <w:sz w:val="18"/>
              </w:rPr>
              <w:t>'</w:t>
            </w:r>
            <w:r>
              <w:rPr>
                <w:spacing w:val="-2"/>
                <w:sz w:val="18"/>
              </w:rPr>
              <w:t> </w:t>
            </w:r>
            <w:r>
              <w:rPr>
                <w:sz w:val="18"/>
              </w:rPr>
              <w:t>and</w:t>
            </w:r>
            <w:r>
              <w:rPr>
                <w:spacing w:val="-2"/>
                <w:sz w:val="18"/>
              </w:rPr>
              <w:t> </w:t>
            </w:r>
            <w:r>
              <w:rPr>
                <w:sz w:val="18"/>
              </w:rPr>
              <w:t>"</w:t>
            </w:r>
            <w:r>
              <w:rPr>
                <w:spacing w:val="-2"/>
                <w:sz w:val="18"/>
              </w:rPr>
              <w:t> </w:t>
            </w:r>
            <w:r>
              <w:rPr>
                <w:sz w:val="18"/>
              </w:rPr>
              <w:t>only;</w:t>
            </w:r>
            <w:r>
              <w:rPr>
                <w:spacing w:val="-2"/>
                <w:sz w:val="18"/>
              </w:rPr>
              <w:t> </w:t>
            </w:r>
            <w:r>
              <w:rPr>
                <w:sz w:val="18"/>
              </w:rPr>
              <w:t>%</w:t>
            </w:r>
            <w:r>
              <w:rPr>
                <w:spacing w:val="-2"/>
                <w:sz w:val="18"/>
              </w:rPr>
              <w:t> </w:t>
            </w:r>
            <w:r>
              <w:rPr>
                <w:sz w:val="18"/>
              </w:rPr>
              <w:t>in</w:t>
            </w:r>
            <w:r>
              <w:rPr>
                <w:spacing w:val="-2"/>
                <w:sz w:val="18"/>
              </w:rPr>
              <w:t> </w:t>
            </w:r>
            <w:r>
              <w:rPr>
                <w:sz w:val="18"/>
              </w:rPr>
              <w:t>the</w:t>
            </w:r>
            <w:r>
              <w:rPr>
                <w:spacing w:val="-2"/>
                <w:sz w:val="18"/>
              </w:rPr>
              <w:t> </w:t>
            </w:r>
            <w:r>
              <w:rPr>
                <w:sz w:val="18"/>
              </w:rPr>
              <w:t>description</w:t>
            </w:r>
            <w:r>
              <w:rPr>
                <w:spacing w:val="-2"/>
                <w:sz w:val="18"/>
              </w:rPr>
              <w:t> </w:t>
            </w:r>
            <w:r>
              <w:rPr>
                <w:sz w:val="18"/>
              </w:rPr>
              <w:t>and</w:t>
            </w:r>
            <w:r>
              <w:rPr>
                <w:spacing w:val="-2"/>
                <w:sz w:val="18"/>
              </w:rPr>
              <w:t> </w:t>
            </w:r>
            <w:r>
              <w:rPr>
                <w:sz w:val="18"/>
              </w:rPr>
              <w:t>+</w:t>
            </w:r>
            <w:r>
              <w:rPr>
                <w:spacing w:val="-2"/>
                <w:sz w:val="18"/>
              </w:rPr>
              <w:t> </w:t>
            </w:r>
            <w:r>
              <w:rPr>
                <w:sz w:val="18"/>
              </w:rPr>
              <w:t>for</w:t>
            </w:r>
            <w:r>
              <w:rPr>
                <w:spacing w:val="-2"/>
                <w:sz w:val="18"/>
              </w:rPr>
              <w:t> </w:t>
            </w:r>
            <w:r>
              <w:rPr>
                <w:sz w:val="18"/>
              </w:rPr>
              <w:t>strengths,</w:t>
            </w:r>
            <w:r>
              <w:rPr>
                <w:spacing w:val="-2"/>
                <w:sz w:val="18"/>
              </w:rPr>
              <w:t> </w:t>
            </w:r>
            <w:r>
              <w:rPr>
                <w:sz w:val="18"/>
              </w:rPr>
              <w:t>ages, and weights.</w:t>
            </w:r>
          </w:p>
        </w:tc>
      </w:tr>
      <w:tr>
        <w:trPr>
          <w:trHeight w:val="670" w:hRule="atLeast"/>
        </w:trPr>
        <w:tc>
          <w:tcPr>
            <w:tcW w:w="576" w:type="dxa"/>
            <w:shd w:val="clear" w:color="auto" w:fill="EDF2F6"/>
          </w:tcPr>
          <w:p>
            <w:pPr>
              <w:pStyle w:val="TableParagraph"/>
              <w:spacing w:before="106"/>
              <w:rPr>
                <w:sz w:val="18"/>
              </w:rPr>
            </w:pPr>
            <w:r>
              <w:rPr>
                <w:sz w:val="18"/>
              </w:rPr>
              <w:t>[ </w:t>
            </w:r>
            <w:r>
              <w:rPr>
                <w:spacing w:val="-10"/>
                <w:sz w:val="18"/>
              </w:rPr>
              <w:t>]</w:t>
            </w:r>
          </w:p>
        </w:tc>
        <w:tc>
          <w:tcPr>
            <w:tcW w:w="9504" w:type="dxa"/>
            <w:shd w:val="clear" w:color="auto" w:fill="EDF2F6"/>
          </w:tcPr>
          <w:p>
            <w:pPr>
              <w:pStyle w:val="TableParagraph"/>
              <w:spacing w:line="278" w:lineRule="auto" w:before="106"/>
              <w:rPr>
                <w:sz w:val="18"/>
              </w:rPr>
            </w:pPr>
            <w:r>
              <w:rPr>
                <w:sz w:val="18"/>
              </w:rPr>
              <w:t>Parts</w:t>
            </w:r>
            <w:r>
              <w:rPr>
                <w:spacing w:val="-5"/>
                <w:sz w:val="18"/>
              </w:rPr>
              <w:t> </w:t>
            </w:r>
            <w:r>
              <w:rPr>
                <w:sz w:val="18"/>
              </w:rPr>
              <w:t>are</w:t>
            </w:r>
            <w:r>
              <w:rPr>
                <w:spacing w:val="-5"/>
                <w:sz w:val="18"/>
              </w:rPr>
              <w:t> </w:t>
            </w:r>
            <w:r>
              <w:rPr>
                <w:sz w:val="18"/>
              </w:rPr>
              <w:t>in</w:t>
            </w:r>
            <w:r>
              <w:rPr>
                <w:spacing w:val="-5"/>
                <w:sz w:val="18"/>
              </w:rPr>
              <w:t> </w:t>
            </w:r>
            <w:r>
              <w:rPr>
                <w:sz w:val="18"/>
              </w:rPr>
              <w:t>order:</w:t>
            </w:r>
            <w:r>
              <w:rPr>
                <w:spacing w:val="-5"/>
                <w:sz w:val="18"/>
              </w:rPr>
              <w:t> </w:t>
            </w:r>
            <w:r>
              <w:rPr>
                <w:sz w:val="18"/>
              </w:rPr>
              <w:t>any</w:t>
            </w:r>
            <w:r>
              <w:rPr>
                <w:spacing w:val="-5"/>
                <w:sz w:val="18"/>
              </w:rPr>
              <w:t> </w:t>
            </w:r>
            <w:r>
              <w:rPr>
                <w:sz w:val="18"/>
              </w:rPr>
              <w:t>*</w:t>
            </w:r>
            <w:r>
              <w:rPr>
                <w:spacing w:val="-5"/>
                <w:sz w:val="18"/>
              </w:rPr>
              <w:t> </w:t>
            </w:r>
            <w:r>
              <w:rPr>
                <w:sz w:val="18"/>
              </w:rPr>
              <w:t>or</w:t>
            </w:r>
            <w:r>
              <w:rPr>
                <w:spacing w:val="-5"/>
                <w:sz w:val="18"/>
              </w:rPr>
              <w:t> </w:t>
            </w:r>
            <w:r>
              <w:rPr>
                <w:sz w:val="18"/>
              </w:rPr>
              <w:t>**</w:t>
            </w:r>
            <w:r>
              <w:rPr>
                <w:spacing w:val="-5"/>
                <w:sz w:val="18"/>
              </w:rPr>
              <w:t> </w:t>
            </w:r>
            <w:r>
              <w:rPr>
                <w:sz w:val="18"/>
              </w:rPr>
              <w:t>marker</w:t>
            </w:r>
            <w:r>
              <w:rPr>
                <w:spacing w:val="-5"/>
                <w:sz w:val="18"/>
              </w:rPr>
              <w:t> </w:t>
            </w:r>
            <w:r>
              <w:rPr>
                <w:sz w:val="18"/>
              </w:rPr>
              <w:t>first,</w:t>
            </w:r>
            <w:r>
              <w:rPr>
                <w:spacing w:val="-5"/>
                <w:sz w:val="18"/>
              </w:rPr>
              <w:t> </w:t>
            </w:r>
            <w:r>
              <w:rPr>
                <w:sz w:val="18"/>
              </w:rPr>
              <w:t>then</w:t>
            </w:r>
            <w:r>
              <w:rPr>
                <w:spacing w:val="-5"/>
                <w:sz w:val="18"/>
              </w:rPr>
              <w:t> </w:t>
            </w:r>
            <w:r>
              <w:rPr>
                <w:sz w:val="18"/>
              </w:rPr>
              <w:t>brand</w:t>
            </w:r>
            <w:r>
              <w:rPr>
                <w:spacing w:val="-5"/>
                <w:sz w:val="18"/>
              </w:rPr>
              <w:t> </w:t>
            </w:r>
            <w:r>
              <w:rPr>
                <w:sz w:val="18"/>
              </w:rPr>
              <w:t>(or</w:t>
            </w:r>
            <w:r>
              <w:rPr>
                <w:spacing w:val="-5"/>
                <w:sz w:val="18"/>
              </w:rPr>
              <w:t> </w:t>
            </w:r>
            <w:r>
              <w:rPr>
                <w:sz w:val="18"/>
              </w:rPr>
              <w:t>vendor),</w:t>
            </w:r>
            <w:r>
              <w:rPr>
                <w:spacing w:val="-5"/>
                <w:sz w:val="18"/>
              </w:rPr>
              <w:t> </w:t>
            </w:r>
            <w:r>
              <w:rPr>
                <w:sz w:val="18"/>
              </w:rPr>
              <w:t>sizing</w:t>
            </w:r>
            <w:r>
              <w:rPr>
                <w:spacing w:val="-5"/>
                <w:sz w:val="18"/>
              </w:rPr>
              <w:t> </w:t>
            </w:r>
            <w:r>
              <w:rPr>
                <w:sz w:val="18"/>
              </w:rPr>
              <w:t>category,</w:t>
            </w:r>
            <w:r>
              <w:rPr>
                <w:spacing w:val="-5"/>
                <w:sz w:val="18"/>
              </w:rPr>
              <w:t> </w:t>
            </w:r>
            <w:r>
              <w:rPr>
                <w:sz w:val="18"/>
              </w:rPr>
              <w:t>description,</w:t>
            </w:r>
            <w:r>
              <w:rPr>
                <w:spacing w:val="-5"/>
                <w:sz w:val="18"/>
              </w:rPr>
              <w:t> </w:t>
            </w:r>
            <w:r>
              <w:rPr>
                <w:sz w:val="18"/>
              </w:rPr>
              <w:t>color,</w:t>
            </w:r>
            <w:r>
              <w:rPr>
                <w:spacing w:val="-5"/>
                <w:sz w:val="18"/>
              </w:rPr>
              <w:t> </w:t>
            </w:r>
            <w:r>
              <w:rPr>
                <w:sz w:val="18"/>
              </w:rPr>
              <w:t>size,</w:t>
            </w:r>
            <w:r>
              <w:rPr>
                <w:spacing w:val="-5"/>
                <w:sz w:val="18"/>
              </w:rPr>
              <w:t> </w:t>
            </w:r>
            <w:r>
              <w:rPr>
                <w:sz w:val="18"/>
              </w:rPr>
              <w:t>Ty</w:t>
            </w:r>
            <w:r>
              <w:rPr>
                <w:spacing w:val="-5"/>
                <w:sz w:val="18"/>
              </w:rPr>
              <w:t> </w:t>
            </w:r>
            <w:r>
              <w:rPr>
                <w:sz w:val="18"/>
              </w:rPr>
              <w:t>birthday (Ty only, as MAR 6), and vendor ID last.</w:t>
            </w:r>
          </w:p>
        </w:tc>
      </w:tr>
      <w:tr>
        <w:trPr>
          <w:trHeight w:val="670" w:hRule="atLeast"/>
        </w:trPr>
        <w:tc>
          <w:tcPr>
            <w:tcW w:w="576" w:type="dxa"/>
          </w:tcPr>
          <w:p>
            <w:pPr>
              <w:pStyle w:val="TableParagraph"/>
              <w:spacing w:before="106"/>
              <w:rPr>
                <w:sz w:val="18"/>
              </w:rPr>
            </w:pPr>
            <w:r>
              <w:rPr>
                <w:sz w:val="18"/>
              </w:rPr>
              <w:t>[ </w:t>
            </w:r>
            <w:r>
              <w:rPr>
                <w:spacing w:val="-10"/>
                <w:sz w:val="18"/>
              </w:rPr>
              <w:t>]</w:t>
            </w:r>
          </w:p>
        </w:tc>
        <w:tc>
          <w:tcPr>
            <w:tcW w:w="9504" w:type="dxa"/>
          </w:tcPr>
          <w:p>
            <w:pPr>
              <w:pStyle w:val="TableParagraph"/>
              <w:spacing w:line="278" w:lineRule="auto" w:before="106"/>
              <w:ind w:right="277"/>
              <w:rPr>
                <w:sz w:val="18"/>
              </w:rPr>
            </w:pPr>
            <w:r>
              <w:rPr>
                <w:sz w:val="18"/>
              </w:rPr>
              <w:t>The</w:t>
            </w:r>
            <w:r>
              <w:rPr>
                <w:spacing w:val="-3"/>
                <w:sz w:val="18"/>
              </w:rPr>
              <w:t> </w:t>
            </w:r>
            <w:r>
              <w:rPr>
                <w:sz w:val="18"/>
              </w:rPr>
              <w:t>description</w:t>
            </w:r>
            <w:r>
              <w:rPr>
                <w:spacing w:val="-3"/>
                <w:sz w:val="18"/>
              </w:rPr>
              <w:t> </w:t>
            </w:r>
            <w:r>
              <w:rPr>
                <w:sz w:val="18"/>
              </w:rPr>
              <w:t>includes</w:t>
            </w:r>
            <w:r>
              <w:rPr>
                <w:spacing w:val="-3"/>
                <w:sz w:val="18"/>
              </w:rPr>
              <w:t> </w:t>
            </w:r>
            <w:r>
              <w:rPr>
                <w:sz w:val="18"/>
              </w:rPr>
              <w:t>distinguishing</w:t>
            </w:r>
            <w:r>
              <w:rPr>
                <w:spacing w:val="-3"/>
                <w:sz w:val="18"/>
              </w:rPr>
              <w:t> </w:t>
            </w:r>
            <w:r>
              <w:rPr>
                <w:sz w:val="18"/>
              </w:rPr>
              <w:t>details</w:t>
            </w:r>
            <w:r>
              <w:rPr>
                <w:spacing w:val="-3"/>
                <w:sz w:val="18"/>
              </w:rPr>
              <w:t> </w:t>
            </w:r>
            <w:r>
              <w:rPr>
                <w:sz w:val="18"/>
              </w:rPr>
              <w:t>(hood,</w:t>
            </w:r>
            <w:r>
              <w:rPr>
                <w:spacing w:val="-3"/>
                <w:sz w:val="18"/>
              </w:rPr>
              <w:t> </w:t>
            </w:r>
            <w:r>
              <w:rPr>
                <w:sz w:val="18"/>
              </w:rPr>
              <w:t>zip-up),</w:t>
            </w:r>
            <w:r>
              <w:rPr>
                <w:spacing w:val="-3"/>
                <w:sz w:val="18"/>
              </w:rPr>
              <w:t> </w:t>
            </w:r>
            <w:r>
              <w:rPr>
                <w:sz w:val="18"/>
              </w:rPr>
              <w:t>any</w:t>
            </w:r>
            <w:r>
              <w:rPr>
                <w:spacing w:val="-3"/>
                <w:sz w:val="18"/>
              </w:rPr>
              <w:t> </w:t>
            </w:r>
            <w:r>
              <w:rPr>
                <w:sz w:val="18"/>
              </w:rPr>
              <w:t>measurement</w:t>
            </w:r>
            <w:r>
              <w:rPr>
                <w:spacing w:val="-3"/>
                <w:sz w:val="18"/>
              </w:rPr>
              <w:t> </w:t>
            </w:r>
            <w:r>
              <w:rPr>
                <w:sz w:val="18"/>
              </w:rPr>
              <w:t>(OZ,</w:t>
            </w:r>
            <w:r>
              <w:rPr>
                <w:spacing w:val="-3"/>
                <w:sz w:val="18"/>
              </w:rPr>
              <w:t> </w:t>
            </w:r>
            <w:r>
              <w:rPr>
                <w:sz w:val="18"/>
              </w:rPr>
              <w:t>LBS),</w:t>
            </w:r>
            <w:r>
              <w:rPr>
                <w:spacing w:val="-3"/>
                <w:sz w:val="18"/>
              </w:rPr>
              <w:t> </w:t>
            </w:r>
            <w:r>
              <w:rPr>
                <w:sz w:val="18"/>
              </w:rPr>
              <w:t>and</w:t>
            </w:r>
            <w:r>
              <w:rPr>
                <w:spacing w:val="-3"/>
                <w:sz w:val="18"/>
              </w:rPr>
              <w:t> </w:t>
            </w:r>
            <w:r>
              <w:rPr>
                <w:sz w:val="18"/>
              </w:rPr>
              <w:t>the</w:t>
            </w:r>
            <w:r>
              <w:rPr>
                <w:spacing w:val="-3"/>
                <w:sz w:val="18"/>
              </w:rPr>
              <w:t> </w:t>
            </w:r>
            <w:r>
              <w:rPr>
                <w:sz w:val="18"/>
              </w:rPr>
              <w:t>pack</w:t>
            </w:r>
            <w:r>
              <w:rPr>
                <w:spacing w:val="-3"/>
                <w:sz w:val="18"/>
              </w:rPr>
              <w:t> </w:t>
            </w:r>
            <w:r>
              <w:rPr>
                <w:sz w:val="18"/>
              </w:rPr>
              <w:t>count</w:t>
            </w:r>
            <w:r>
              <w:rPr>
                <w:spacing w:val="-3"/>
                <w:sz w:val="18"/>
              </w:rPr>
              <w:t> </w:t>
            </w:r>
            <w:r>
              <w:rPr>
                <w:sz w:val="18"/>
              </w:rPr>
              <w:t>for multi-packs (3 PK).</w:t>
            </w:r>
          </w:p>
        </w:tc>
      </w:tr>
      <w:tr>
        <w:trPr>
          <w:trHeight w:val="910" w:hRule="atLeast"/>
        </w:trPr>
        <w:tc>
          <w:tcPr>
            <w:tcW w:w="576" w:type="dxa"/>
            <w:shd w:val="clear" w:color="auto" w:fill="EDF2F6"/>
          </w:tcPr>
          <w:p>
            <w:pPr>
              <w:pStyle w:val="TableParagraph"/>
              <w:spacing w:before="106"/>
              <w:rPr>
                <w:sz w:val="18"/>
              </w:rPr>
            </w:pPr>
            <w:r>
              <w:rPr>
                <w:sz w:val="18"/>
              </w:rPr>
              <w:t>[ </w:t>
            </w:r>
            <w:r>
              <w:rPr>
                <w:spacing w:val="-10"/>
                <w:sz w:val="18"/>
              </w:rPr>
              <w:t>]</w:t>
            </w:r>
          </w:p>
        </w:tc>
        <w:tc>
          <w:tcPr>
            <w:tcW w:w="9504" w:type="dxa"/>
            <w:shd w:val="clear" w:color="auto" w:fill="EDF2F6"/>
          </w:tcPr>
          <w:p>
            <w:pPr>
              <w:pStyle w:val="TableParagraph"/>
              <w:spacing w:line="278" w:lineRule="auto" w:before="106"/>
              <w:ind w:right="84"/>
              <w:rPr>
                <w:sz w:val="18"/>
              </w:rPr>
            </w:pPr>
            <w:r>
              <w:rPr>
                <w:sz w:val="18"/>
              </w:rPr>
              <w:t>The color is spelled out in full (GRAY, never GREY; multi-colors joined with a slash, like BLUE/WHITE), ASST for assorted</w:t>
            </w:r>
            <w:r>
              <w:rPr>
                <w:spacing w:val="-3"/>
                <w:sz w:val="18"/>
              </w:rPr>
              <w:t> </w:t>
            </w:r>
            <w:r>
              <w:rPr>
                <w:sz w:val="18"/>
              </w:rPr>
              <w:t>colors,</w:t>
            </w:r>
            <w:r>
              <w:rPr>
                <w:spacing w:val="-3"/>
                <w:sz w:val="18"/>
              </w:rPr>
              <w:t> </w:t>
            </w:r>
            <w:r>
              <w:rPr>
                <w:sz w:val="18"/>
              </w:rPr>
              <w:t>or</w:t>
            </w:r>
            <w:r>
              <w:rPr>
                <w:spacing w:val="-3"/>
                <w:sz w:val="18"/>
              </w:rPr>
              <w:t> </w:t>
            </w:r>
            <w:r>
              <w:rPr>
                <w:sz w:val="18"/>
              </w:rPr>
              <w:t>MULTI</w:t>
            </w:r>
            <w:r>
              <w:rPr>
                <w:spacing w:val="-3"/>
                <w:sz w:val="18"/>
              </w:rPr>
              <w:t> </w:t>
            </w:r>
            <w:r>
              <w:rPr>
                <w:sz w:val="18"/>
              </w:rPr>
              <w:t>for</w:t>
            </w:r>
            <w:r>
              <w:rPr>
                <w:spacing w:val="-3"/>
                <w:sz w:val="18"/>
              </w:rPr>
              <w:t> </w:t>
            </w:r>
            <w:r>
              <w:rPr>
                <w:sz w:val="18"/>
              </w:rPr>
              <w:t>a</w:t>
            </w:r>
            <w:r>
              <w:rPr>
                <w:spacing w:val="-3"/>
                <w:sz w:val="18"/>
              </w:rPr>
              <w:t> </w:t>
            </w:r>
            <w:r>
              <w:rPr>
                <w:sz w:val="18"/>
              </w:rPr>
              <w:t>multicolored</w:t>
            </w:r>
            <w:r>
              <w:rPr>
                <w:spacing w:val="-3"/>
                <w:sz w:val="18"/>
              </w:rPr>
              <w:t> </w:t>
            </w:r>
            <w:r>
              <w:rPr>
                <w:sz w:val="18"/>
              </w:rPr>
              <w:t>item.</w:t>
            </w:r>
            <w:r>
              <w:rPr>
                <w:spacing w:val="-3"/>
                <w:sz w:val="18"/>
              </w:rPr>
              <w:t> </w:t>
            </w:r>
            <w:r>
              <w:rPr>
                <w:sz w:val="18"/>
              </w:rPr>
              <w:t>Fishing</w:t>
            </w:r>
            <w:r>
              <w:rPr>
                <w:spacing w:val="-3"/>
                <w:sz w:val="18"/>
              </w:rPr>
              <w:t> </w:t>
            </w:r>
            <w:r>
              <w:rPr>
                <w:sz w:val="18"/>
              </w:rPr>
              <w:t>color</w:t>
            </w:r>
            <w:r>
              <w:rPr>
                <w:spacing w:val="-3"/>
                <w:sz w:val="18"/>
              </w:rPr>
              <w:t> </w:t>
            </w:r>
            <w:r>
              <w:rPr>
                <w:sz w:val="18"/>
              </w:rPr>
              <w:t>shorthand</w:t>
            </w:r>
            <w:r>
              <w:rPr>
                <w:spacing w:val="-3"/>
                <w:sz w:val="18"/>
              </w:rPr>
              <w:t> </w:t>
            </w:r>
            <w:r>
              <w:rPr>
                <w:sz w:val="18"/>
              </w:rPr>
              <w:t>(CHART,</w:t>
            </w:r>
            <w:r>
              <w:rPr>
                <w:spacing w:val="-3"/>
                <w:sz w:val="18"/>
              </w:rPr>
              <w:t> </w:t>
            </w:r>
            <w:r>
              <w:rPr>
                <w:sz w:val="18"/>
              </w:rPr>
              <w:t>FLO,</w:t>
            </w:r>
            <w:r>
              <w:rPr>
                <w:spacing w:val="-3"/>
                <w:sz w:val="18"/>
              </w:rPr>
              <w:t> </w:t>
            </w:r>
            <w:r>
              <w:rPr>
                <w:sz w:val="18"/>
              </w:rPr>
              <w:t>GLO,</w:t>
            </w:r>
            <w:r>
              <w:rPr>
                <w:spacing w:val="-3"/>
                <w:sz w:val="18"/>
              </w:rPr>
              <w:t> </w:t>
            </w:r>
            <w:r>
              <w:rPr>
                <w:sz w:val="18"/>
              </w:rPr>
              <w:t>etc.)</w:t>
            </w:r>
            <w:r>
              <w:rPr>
                <w:spacing w:val="-3"/>
                <w:sz w:val="18"/>
              </w:rPr>
              <w:t> </w:t>
            </w:r>
            <w:r>
              <w:rPr>
                <w:sz w:val="18"/>
              </w:rPr>
              <w:t>is</w:t>
            </w:r>
            <w:r>
              <w:rPr>
                <w:spacing w:val="-3"/>
                <w:sz w:val="18"/>
              </w:rPr>
              <w:t> </w:t>
            </w:r>
            <w:r>
              <w:rPr>
                <w:sz w:val="18"/>
              </w:rPr>
              <w:t>used</w:t>
            </w:r>
            <w:r>
              <w:rPr>
                <w:spacing w:val="-3"/>
                <w:sz w:val="18"/>
              </w:rPr>
              <w:t> </w:t>
            </w:r>
            <w:r>
              <w:rPr>
                <w:sz w:val="18"/>
              </w:rPr>
              <w:t>only</w:t>
            </w:r>
            <w:r>
              <w:rPr>
                <w:spacing w:val="-3"/>
                <w:sz w:val="18"/>
              </w:rPr>
              <w:t> </w:t>
            </w:r>
            <w:r>
              <w:rPr>
                <w:sz w:val="18"/>
              </w:rPr>
              <w:t>if the full color would push the name over 52.</w:t>
            </w:r>
          </w:p>
        </w:tc>
      </w:tr>
      <w:tr>
        <w:trPr>
          <w:trHeight w:val="1390" w:hRule="atLeast"/>
        </w:trPr>
        <w:tc>
          <w:tcPr>
            <w:tcW w:w="576" w:type="dxa"/>
          </w:tcPr>
          <w:p>
            <w:pPr>
              <w:pStyle w:val="TableParagraph"/>
              <w:spacing w:before="106"/>
              <w:rPr>
                <w:sz w:val="18"/>
              </w:rPr>
            </w:pPr>
            <w:r>
              <w:rPr>
                <w:sz w:val="18"/>
              </w:rPr>
              <w:t>[ </w:t>
            </w:r>
            <w:r>
              <w:rPr>
                <w:spacing w:val="-10"/>
                <w:sz w:val="18"/>
              </w:rPr>
              <w:t>]</w:t>
            </w:r>
          </w:p>
        </w:tc>
        <w:tc>
          <w:tcPr>
            <w:tcW w:w="9504" w:type="dxa"/>
          </w:tcPr>
          <w:p>
            <w:pPr>
              <w:pStyle w:val="TableParagraph"/>
              <w:spacing w:line="278" w:lineRule="auto" w:before="106"/>
              <w:ind w:right="84"/>
              <w:rPr>
                <w:sz w:val="18"/>
              </w:rPr>
            </w:pPr>
            <w:r>
              <w:rPr>
                <w:sz w:val="18"/>
              </w:rPr>
              <w:t>The</w:t>
            </w:r>
            <w:r>
              <w:rPr>
                <w:spacing w:val="-2"/>
                <w:sz w:val="18"/>
              </w:rPr>
              <w:t> </w:t>
            </w:r>
            <w:r>
              <w:rPr>
                <w:sz w:val="18"/>
              </w:rPr>
              <w:t>size</w:t>
            </w:r>
            <w:r>
              <w:rPr>
                <w:spacing w:val="-2"/>
                <w:sz w:val="18"/>
              </w:rPr>
              <w:t> </w:t>
            </w:r>
            <w:r>
              <w:rPr>
                <w:sz w:val="18"/>
              </w:rPr>
              <w:t>is</w:t>
            </w:r>
            <w:r>
              <w:rPr>
                <w:spacing w:val="-2"/>
                <w:sz w:val="18"/>
              </w:rPr>
              <w:t> </w:t>
            </w:r>
            <w:r>
              <w:rPr>
                <w:sz w:val="18"/>
              </w:rPr>
              <w:t>an</w:t>
            </w:r>
            <w:r>
              <w:rPr>
                <w:spacing w:val="-2"/>
                <w:sz w:val="18"/>
              </w:rPr>
              <w:t> </w:t>
            </w:r>
            <w:r>
              <w:rPr>
                <w:sz w:val="18"/>
              </w:rPr>
              <w:t>approved</w:t>
            </w:r>
            <w:r>
              <w:rPr>
                <w:spacing w:val="-2"/>
                <w:sz w:val="18"/>
              </w:rPr>
              <w:t> </w:t>
            </w:r>
            <w:r>
              <w:rPr>
                <w:sz w:val="18"/>
              </w:rPr>
              <w:t>abbreviation</w:t>
            </w:r>
            <w:r>
              <w:rPr>
                <w:spacing w:val="-2"/>
                <w:sz w:val="18"/>
              </w:rPr>
              <w:t> </w:t>
            </w:r>
            <w:r>
              <w:rPr>
                <w:sz w:val="18"/>
              </w:rPr>
              <w:t>(oversizes</w:t>
            </w:r>
            <w:r>
              <w:rPr>
                <w:spacing w:val="-2"/>
                <w:sz w:val="18"/>
              </w:rPr>
              <w:t> </w:t>
            </w:r>
            <w:r>
              <w:rPr>
                <w:sz w:val="18"/>
              </w:rPr>
              <w:t>as</w:t>
            </w:r>
            <w:r>
              <w:rPr>
                <w:spacing w:val="-2"/>
                <w:sz w:val="18"/>
              </w:rPr>
              <w:t> </w:t>
            </w:r>
            <w:r>
              <w:rPr>
                <w:sz w:val="18"/>
              </w:rPr>
              <w:t>listed:</w:t>
            </w:r>
            <w:r>
              <w:rPr>
                <w:spacing w:val="-2"/>
                <w:sz w:val="18"/>
              </w:rPr>
              <w:t> </w:t>
            </w:r>
            <w:r>
              <w:rPr>
                <w:sz w:val="18"/>
              </w:rPr>
              <w:t>2XL,</w:t>
            </w:r>
            <w:r>
              <w:rPr>
                <w:spacing w:val="-2"/>
                <w:sz w:val="18"/>
              </w:rPr>
              <w:t> </w:t>
            </w:r>
            <w:r>
              <w:rPr>
                <w:sz w:val="18"/>
              </w:rPr>
              <w:t>never</w:t>
            </w:r>
            <w:r>
              <w:rPr>
                <w:spacing w:val="-2"/>
                <w:sz w:val="18"/>
              </w:rPr>
              <w:t> </w:t>
            </w:r>
            <w:r>
              <w:rPr>
                <w:sz w:val="18"/>
              </w:rPr>
              <w:t>XXL),</w:t>
            </w:r>
            <w:r>
              <w:rPr>
                <w:spacing w:val="-2"/>
                <w:sz w:val="18"/>
              </w:rPr>
              <w:t> </w:t>
            </w:r>
            <w:r>
              <w:rPr>
                <w:sz w:val="18"/>
              </w:rPr>
              <w:t>a</w:t>
            </w:r>
            <w:r>
              <w:rPr>
                <w:spacing w:val="-2"/>
                <w:sz w:val="18"/>
              </w:rPr>
              <w:t> </w:t>
            </w:r>
            <w:r>
              <w:rPr>
                <w:sz w:val="18"/>
              </w:rPr>
              <w:t>kids'</w:t>
            </w:r>
            <w:r>
              <w:rPr>
                <w:spacing w:val="-2"/>
                <w:sz w:val="18"/>
              </w:rPr>
              <w:t> </w:t>
            </w:r>
            <w:r>
              <w:rPr>
                <w:sz w:val="18"/>
              </w:rPr>
              <w:t>or</w:t>
            </w:r>
            <w:r>
              <w:rPr>
                <w:spacing w:val="-2"/>
                <w:sz w:val="18"/>
              </w:rPr>
              <w:t> </w:t>
            </w:r>
            <w:r>
              <w:rPr>
                <w:sz w:val="18"/>
              </w:rPr>
              <w:t>toddler</w:t>
            </w:r>
            <w:r>
              <w:rPr>
                <w:spacing w:val="-2"/>
                <w:sz w:val="18"/>
              </w:rPr>
              <w:t> </w:t>
            </w:r>
            <w:r>
              <w:rPr>
                <w:sz w:val="18"/>
              </w:rPr>
              <w:t>size</w:t>
            </w:r>
            <w:r>
              <w:rPr>
                <w:spacing w:val="-2"/>
                <w:sz w:val="18"/>
              </w:rPr>
              <w:t> </w:t>
            </w:r>
            <w:r>
              <w:rPr>
                <w:sz w:val="18"/>
              </w:rPr>
              <w:t>as</w:t>
            </w:r>
            <w:r>
              <w:rPr>
                <w:spacing w:val="-2"/>
                <w:sz w:val="18"/>
              </w:rPr>
              <w:t> </w:t>
            </w:r>
            <w:r>
              <w:rPr>
                <w:sz w:val="18"/>
              </w:rPr>
              <w:t>written</w:t>
            </w:r>
            <w:r>
              <w:rPr>
                <w:spacing w:val="-2"/>
                <w:sz w:val="18"/>
              </w:rPr>
              <w:t> </w:t>
            </w:r>
            <w:r>
              <w:rPr>
                <w:sz w:val="18"/>
              </w:rPr>
              <w:t>on</w:t>
            </w:r>
            <w:r>
              <w:rPr>
                <w:spacing w:val="-2"/>
                <w:sz w:val="18"/>
              </w:rPr>
              <w:t> </w:t>
            </w:r>
            <w:r>
              <w:rPr>
                <w:sz w:val="18"/>
              </w:rPr>
              <w:t>the tag (7/8, 14/16, LG(14/16), 3T), an infant size in months (6 MO, 0-3 MO), ONE SIZE (never OS), REG for</w:t>
            </w:r>
          </w:p>
          <w:p>
            <w:pPr>
              <w:pStyle w:val="TableParagraph"/>
              <w:spacing w:line="278" w:lineRule="auto" w:before="0"/>
              <w:rPr>
                <w:sz w:val="18"/>
              </w:rPr>
            </w:pPr>
            <w:r>
              <w:rPr>
                <w:sz w:val="18"/>
              </w:rPr>
              <w:t>regular-size Ty plush, SZ before every numbered footwear size (not letter sizes, never on clothing), YTH next to the size</w:t>
            </w:r>
            <w:r>
              <w:rPr>
                <w:spacing w:val="-2"/>
                <w:sz w:val="18"/>
              </w:rPr>
              <w:t> </w:t>
            </w:r>
            <w:r>
              <w:rPr>
                <w:sz w:val="18"/>
              </w:rPr>
              <w:t>instead</w:t>
            </w:r>
            <w:r>
              <w:rPr>
                <w:spacing w:val="-2"/>
                <w:sz w:val="18"/>
              </w:rPr>
              <w:t> </w:t>
            </w:r>
            <w:r>
              <w:rPr>
                <w:sz w:val="18"/>
              </w:rPr>
              <w:t>of</w:t>
            </w:r>
            <w:r>
              <w:rPr>
                <w:spacing w:val="-2"/>
                <w:sz w:val="18"/>
              </w:rPr>
              <w:t> </w:t>
            </w:r>
            <w:r>
              <w:rPr>
                <w:sz w:val="18"/>
              </w:rPr>
              <w:t>YTH</w:t>
            </w:r>
            <w:r>
              <w:rPr>
                <w:spacing w:val="-2"/>
                <w:sz w:val="18"/>
              </w:rPr>
              <w:t> </w:t>
            </w:r>
            <w:r>
              <w:rPr>
                <w:sz w:val="18"/>
              </w:rPr>
              <w:t>GIRLS</w:t>
            </w:r>
            <w:r>
              <w:rPr>
                <w:spacing w:val="-2"/>
                <w:sz w:val="18"/>
              </w:rPr>
              <w:t> </w:t>
            </w:r>
            <w:r>
              <w:rPr>
                <w:sz w:val="18"/>
              </w:rPr>
              <w:t>or</w:t>
            </w:r>
            <w:r>
              <w:rPr>
                <w:spacing w:val="-2"/>
                <w:sz w:val="18"/>
              </w:rPr>
              <w:t> </w:t>
            </w:r>
            <w:r>
              <w:rPr>
                <w:sz w:val="18"/>
              </w:rPr>
              <w:t>YTH</w:t>
            </w:r>
            <w:r>
              <w:rPr>
                <w:spacing w:val="-2"/>
                <w:sz w:val="18"/>
              </w:rPr>
              <w:t> </w:t>
            </w:r>
            <w:r>
              <w:rPr>
                <w:sz w:val="18"/>
              </w:rPr>
              <w:t>BOYS,</w:t>
            </w:r>
            <w:r>
              <w:rPr>
                <w:spacing w:val="-2"/>
                <w:sz w:val="18"/>
              </w:rPr>
              <w:t> </w:t>
            </w:r>
            <w:r>
              <w:rPr>
                <w:sz w:val="18"/>
              </w:rPr>
              <w:t>ASST</w:t>
            </w:r>
            <w:r>
              <w:rPr>
                <w:spacing w:val="-2"/>
                <w:sz w:val="18"/>
              </w:rPr>
              <w:t> </w:t>
            </w:r>
            <w:r>
              <w:rPr>
                <w:sz w:val="18"/>
              </w:rPr>
              <w:t>for</w:t>
            </w:r>
            <w:r>
              <w:rPr>
                <w:spacing w:val="-2"/>
                <w:sz w:val="18"/>
              </w:rPr>
              <w:t> </w:t>
            </w:r>
            <w:r>
              <w:rPr>
                <w:sz w:val="18"/>
              </w:rPr>
              <w:t>a</w:t>
            </w:r>
            <w:r>
              <w:rPr>
                <w:spacing w:val="-2"/>
                <w:sz w:val="18"/>
              </w:rPr>
              <w:t> </w:t>
            </w:r>
            <w:r>
              <w:rPr>
                <w:sz w:val="18"/>
              </w:rPr>
              <w:t>mixed-size</w:t>
            </w:r>
            <w:r>
              <w:rPr>
                <w:spacing w:val="-2"/>
                <w:sz w:val="18"/>
              </w:rPr>
              <w:t> </w:t>
            </w:r>
            <w:r>
              <w:rPr>
                <w:sz w:val="18"/>
              </w:rPr>
              <w:t>pre-pack</w:t>
            </w:r>
            <w:r>
              <w:rPr>
                <w:spacing w:val="-2"/>
                <w:sz w:val="18"/>
              </w:rPr>
              <w:t> </w:t>
            </w:r>
            <w:r>
              <w:rPr>
                <w:sz w:val="18"/>
              </w:rPr>
              <w:t>(only</w:t>
            </w:r>
            <w:r>
              <w:rPr>
                <w:spacing w:val="-2"/>
                <w:sz w:val="18"/>
              </w:rPr>
              <w:t> </w:t>
            </w:r>
            <w:r>
              <w:rPr>
                <w:sz w:val="18"/>
              </w:rPr>
              <w:t>once</w:t>
            </w:r>
            <w:r>
              <w:rPr>
                <w:spacing w:val="-2"/>
                <w:sz w:val="18"/>
              </w:rPr>
              <w:t> </w:t>
            </w:r>
            <w:r>
              <w:rPr>
                <w:sz w:val="18"/>
              </w:rPr>
              <w:t>if</w:t>
            </w:r>
            <w:r>
              <w:rPr>
                <w:spacing w:val="-2"/>
                <w:sz w:val="18"/>
              </w:rPr>
              <w:t> </w:t>
            </w:r>
            <w:r>
              <w:rPr>
                <w:sz w:val="18"/>
              </w:rPr>
              <w:t>colors</w:t>
            </w:r>
            <w:r>
              <w:rPr>
                <w:spacing w:val="-2"/>
                <w:sz w:val="18"/>
              </w:rPr>
              <w:t> </w:t>
            </w:r>
            <w:r>
              <w:rPr>
                <w:sz w:val="18"/>
              </w:rPr>
              <w:t>are</w:t>
            </w:r>
            <w:r>
              <w:rPr>
                <w:spacing w:val="-2"/>
                <w:sz w:val="18"/>
              </w:rPr>
              <w:t> </w:t>
            </w:r>
            <w:r>
              <w:rPr>
                <w:sz w:val="18"/>
              </w:rPr>
              <w:t>also</w:t>
            </w:r>
            <w:r>
              <w:rPr>
                <w:spacing w:val="-2"/>
                <w:sz w:val="18"/>
              </w:rPr>
              <w:t> </w:t>
            </w:r>
            <w:r>
              <w:rPr>
                <w:sz w:val="18"/>
              </w:rPr>
              <w:t>assorted),</w:t>
            </w:r>
            <w:r>
              <w:rPr>
                <w:spacing w:val="-2"/>
                <w:sz w:val="18"/>
              </w:rPr>
              <w:t> </w:t>
            </w:r>
            <w:r>
              <w:rPr>
                <w:sz w:val="18"/>
              </w:rPr>
              <w:t>or the measurement is in the description.</w:t>
            </w:r>
          </w:p>
        </w:tc>
      </w:tr>
      <w:tr>
        <w:trPr>
          <w:trHeight w:val="910" w:hRule="atLeast"/>
        </w:trPr>
        <w:tc>
          <w:tcPr>
            <w:tcW w:w="576" w:type="dxa"/>
            <w:shd w:val="clear" w:color="auto" w:fill="EDF2F6"/>
          </w:tcPr>
          <w:p>
            <w:pPr>
              <w:pStyle w:val="TableParagraph"/>
              <w:spacing w:before="106"/>
              <w:rPr>
                <w:sz w:val="18"/>
              </w:rPr>
            </w:pPr>
            <w:r>
              <w:rPr>
                <w:sz w:val="18"/>
              </w:rPr>
              <w:t>[ </w:t>
            </w:r>
            <w:r>
              <w:rPr>
                <w:spacing w:val="-10"/>
                <w:sz w:val="18"/>
              </w:rPr>
              <w:t>]</w:t>
            </w:r>
          </w:p>
        </w:tc>
        <w:tc>
          <w:tcPr>
            <w:tcW w:w="9504" w:type="dxa"/>
            <w:shd w:val="clear" w:color="auto" w:fill="EDF2F6"/>
          </w:tcPr>
          <w:p>
            <w:pPr>
              <w:pStyle w:val="TableParagraph"/>
              <w:spacing w:line="278" w:lineRule="auto" w:before="106"/>
              <w:ind w:right="188"/>
              <w:jc w:val="both"/>
              <w:rPr>
                <w:sz w:val="18"/>
              </w:rPr>
            </w:pPr>
            <w:r>
              <w:rPr>
                <w:sz w:val="18"/>
              </w:rPr>
              <w:t>Any shorthand used is on the Approved Shorthand List. The always-used shorthand is applied (sizing words, sizes, measurement</w:t>
            </w:r>
            <w:r>
              <w:rPr>
                <w:spacing w:val="-3"/>
                <w:sz w:val="18"/>
              </w:rPr>
              <w:t> </w:t>
            </w:r>
            <w:r>
              <w:rPr>
                <w:sz w:val="18"/>
              </w:rPr>
              <w:t>units,</w:t>
            </w:r>
            <w:r>
              <w:rPr>
                <w:spacing w:val="-3"/>
                <w:sz w:val="18"/>
              </w:rPr>
              <w:t> </w:t>
            </w:r>
            <w:r>
              <w:rPr>
                <w:sz w:val="18"/>
              </w:rPr>
              <w:t>pack</w:t>
            </w:r>
            <w:r>
              <w:rPr>
                <w:spacing w:val="-3"/>
                <w:sz w:val="18"/>
              </w:rPr>
              <w:t> </w:t>
            </w:r>
            <w:r>
              <w:rPr>
                <w:sz w:val="18"/>
              </w:rPr>
              <w:t>and</w:t>
            </w:r>
            <w:r>
              <w:rPr>
                <w:spacing w:val="-3"/>
                <w:sz w:val="18"/>
              </w:rPr>
              <w:t> </w:t>
            </w:r>
            <w:r>
              <w:rPr>
                <w:sz w:val="18"/>
              </w:rPr>
              <w:t>count</w:t>
            </w:r>
            <w:r>
              <w:rPr>
                <w:spacing w:val="-3"/>
                <w:sz w:val="18"/>
              </w:rPr>
              <w:t> </w:t>
            </w:r>
            <w:r>
              <w:rPr>
                <w:sz w:val="18"/>
              </w:rPr>
              <w:t>words,</w:t>
            </w:r>
            <w:r>
              <w:rPr>
                <w:spacing w:val="-3"/>
                <w:sz w:val="18"/>
              </w:rPr>
              <w:t> </w:t>
            </w:r>
            <w:r>
              <w:rPr>
                <w:sz w:val="18"/>
              </w:rPr>
              <w:t>ASST</w:t>
            </w:r>
            <w:r>
              <w:rPr>
                <w:spacing w:val="-3"/>
                <w:sz w:val="18"/>
              </w:rPr>
              <w:t> </w:t>
            </w:r>
            <w:r>
              <w:rPr>
                <w:sz w:val="18"/>
              </w:rPr>
              <w:t>and</w:t>
            </w:r>
            <w:r>
              <w:rPr>
                <w:spacing w:val="-3"/>
                <w:sz w:val="18"/>
              </w:rPr>
              <w:t> </w:t>
            </w:r>
            <w:r>
              <w:rPr>
                <w:sz w:val="18"/>
              </w:rPr>
              <w:t>MULTI</w:t>
            </w:r>
            <w:r>
              <w:rPr>
                <w:spacing w:val="-3"/>
                <w:sz w:val="18"/>
              </w:rPr>
              <w:t> </w:t>
            </w:r>
            <w:r>
              <w:rPr>
                <w:sz w:val="18"/>
              </w:rPr>
              <w:t>as</w:t>
            </w:r>
            <w:r>
              <w:rPr>
                <w:spacing w:val="-3"/>
                <w:sz w:val="18"/>
              </w:rPr>
              <w:t> </w:t>
            </w:r>
            <w:r>
              <w:rPr>
                <w:sz w:val="18"/>
              </w:rPr>
              <w:t>colors,</w:t>
            </w:r>
            <w:r>
              <w:rPr>
                <w:spacing w:val="-3"/>
                <w:sz w:val="18"/>
              </w:rPr>
              <w:t> </w:t>
            </w:r>
            <w:r>
              <w:rPr>
                <w:sz w:val="18"/>
              </w:rPr>
              <w:t>SL,</w:t>
            </w:r>
            <w:r>
              <w:rPr>
                <w:spacing w:val="-3"/>
                <w:sz w:val="18"/>
              </w:rPr>
              <w:t> </w:t>
            </w:r>
            <w:r>
              <w:rPr>
                <w:sz w:val="18"/>
              </w:rPr>
              <w:t>W/,</w:t>
            </w:r>
            <w:r>
              <w:rPr>
                <w:spacing w:val="-3"/>
                <w:sz w:val="18"/>
              </w:rPr>
              <w:t> </w:t>
            </w:r>
            <w:r>
              <w:rPr>
                <w:sz w:val="18"/>
              </w:rPr>
              <w:t>W/O);</w:t>
            </w:r>
            <w:r>
              <w:rPr>
                <w:spacing w:val="-3"/>
                <w:sz w:val="18"/>
              </w:rPr>
              <w:t> </w:t>
            </w:r>
            <w:r>
              <w:rPr>
                <w:sz w:val="18"/>
              </w:rPr>
              <w:t>other</w:t>
            </w:r>
            <w:r>
              <w:rPr>
                <w:spacing w:val="-3"/>
                <w:sz w:val="18"/>
              </w:rPr>
              <w:t> </w:t>
            </w:r>
            <w:r>
              <w:rPr>
                <w:sz w:val="18"/>
              </w:rPr>
              <w:t>shorthand</w:t>
            </w:r>
            <w:r>
              <w:rPr>
                <w:spacing w:val="-3"/>
                <w:sz w:val="18"/>
              </w:rPr>
              <w:t> </w:t>
            </w:r>
            <w:r>
              <w:rPr>
                <w:sz w:val="18"/>
              </w:rPr>
              <w:t>is</w:t>
            </w:r>
            <w:r>
              <w:rPr>
                <w:spacing w:val="-3"/>
                <w:sz w:val="18"/>
              </w:rPr>
              <w:t> </w:t>
            </w:r>
            <w:r>
              <w:rPr>
                <w:sz w:val="18"/>
              </w:rPr>
              <w:t>used</w:t>
            </w:r>
            <w:r>
              <w:rPr>
                <w:spacing w:val="-3"/>
                <w:sz w:val="18"/>
              </w:rPr>
              <w:t> </w:t>
            </w:r>
            <w:r>
              <w:rPr>
                <w:sz w:val="18"/>
              </w:rPr>
              <w:t>only if the name would otherwise run over 52.</w:t>
            </w:r>
          </w:p>
        </w:tc>
      </w:tr>
      <w:tr>
        <w:trPr>
          <w:trHeight w:val="670" w:hRule="atLeast"/>
        </w:trPr>
        <w:tc>
          <w:tcPr>
            <w:tcW w:w="576" w:type="dxa"/>
          </w:tcPr>
          <w:p>
            <w:pPr>
              <w:pStyle w:val="TableParagraph"/>
              <w:spacing w:before="106"/>
              <w:rPr>
                <w:sz w:val="18"/>
              </w:rPr>
            </w:pPr>
            <w:r>
              <w:rPr>
                <w:sz w:val="18"/>
              </w:rPr>
              <w:t>[ </w:t>
            </w:r>
            <w:r>
              <w:rPr>
                <w:spacing w:val="-10"/>
                <w:sz w:val="18"/>
              </w:rPr>
              <w:t>]</w:t>
            </w:r>
          </w:p>
        </w:tc>
        <w:tc>
          <w:tcPr>
            <w:tcW w:w="9504" w:type="dxa"/>
          </w:tcPr>
          <w:p>
            <w:pPr>
              <w:pStyle w:val="TableParagraph"/>
              <w:spacing w:line="278" w:lineRule="auto" w:before="106"/>
              <w:rPr>
                <w:sz w:val="18"/>
              </w:rPr>
            </w:pPr>
            <w:r>
              <w:rPr>
                <w:sz w:val="18"/>
              </w:rPr>
              <w:t>A</w:t>
            </w:r>
            <w:r>
              <w:rPr>
                <w:spacing w:val="-2"/>
                <w:sz w:val="18"/>
              </w:rPr>
              <w:t> </w:t>
            </w:r>
            <w:r>
              <w:rPr>
                <w:sz w:val="18"/>
              </w:rPr>
              <w:t>vendor</w:t>
            </w:r>
            <w:r>
              <w:rPr>
                <w:spacing w:val="-2"/>
                <w:sz w:val="18"/>
              </w:rPr>
              <w:t> </w:t>
            </w:r>
            <w:r>
              <w:rPr>
                <w:sz w:val="18"/>
              </w:rPr>
              <w:t>ID</w:t>
            </w:r>
            <w:r>
              <w:rPr>
                <w:spacing w:val="-2"/>
                <w:sz w:val="18"/>
              </w:rPr>
              <w:t> </w:t>
            </w:r>
            <w:r>
              <w:rPr>
                <w:sz w:val="18"/>
              </w:rPr>
              <w:t>is</w:t>
            </w:r>
            <w:r>
              <w:rPr>
                <w:spacing w:val="-2"/>
                <w:sz w:val="18"/>
              </w:rPr>
              <w:t> </w:t>
            </w:r>
            <w:r>
              <w:rPr>
                <w:sz w:val="18"/>
              </w:rPr>
              <w:t>added</w:t>
            </w:r>
            <w:r>
              <w:rPr>
                <w:spacing w:val="-2"/>
                <w:sz w:val="18"/>
              </w:rPr>
              <w:t> </w:t>
            </w:r>
            <w:r>
              <w:rPr>
                <w:sz w:val="18"/>
              </w:rPr>
              <w:t>only</w:t>
            </w:r>
            <w:r>
              <w:rPr>
                <w:spacing w:val="-2"/>
                <w:sz w:val="18"/>
              </w:rPr>
              <w:t> </w:t>
            </w:r>
            <w:r>
              <w:rPr>
                <w:sz w:val="18"/>
              </w:rPr>
              <w:t>for</w:t>
            </w:r>
            <w:r>
              <w:rPr>
                <w:spacing w:val="-2"/>
                <w:sz w:val="18"/>
              </w:rPr>
              <w:t> </w:t>
            </w:r>
            <w:r>
              <w:rPr>
                <w:sz w:val="18"/>
              </w:rPr>
              <w:t>Fishing</w:t>
            </w:r>
            <w:r>
              <w:rPr>
                <w:spacing w:val="-2"/>
                <w:sz w:val="18"/>
              </w:rPr>
              <w:t> </w:t>
            </w:r>
            <w:r>
              <w:rPr>
                <w:sz w:val="18"/>
              </w:rPr>
              <w:t>items</w:t>
            </w:r>
            <w:r>
              <w:rPr>
                <w:spacing w:val="-2"/>
                <w:sz w:val="18"/>
              </w:rPr>
              <w:t> </w:t>
            </w:r>
            <w:r>
              <w:rPr>
                <w:sz w:val="18"/>
              </w:rPr>
              <w:t>or</w:t>
            </w:r>
            <w:r>
              <w:rPr>
                <w:spacing w:val="-2"/>
                <w:sz w:val="18"/>
              </w:rPr>
              <w:t> </w:t>
            </w:r>
            <w:r>
              <w:rPr>
                <w:sz w:val="18"/>
              </w:rPr>
              <w:t>Coghlans,</w:t>
            </w:r>
            <w:r>
              <w:rPr>
                <w:spacing w:val="-2"/>
                <w:sz w:val="18"/>
              </w:rPr>
              <w:t> </w:t>
            </w:r>
            <w:r>
              <w:rPr>
                <w:sz w:val="18"/>
              </w:rPr>
              <w:t>World</w:t>
            </w:r>
            <w:r>
              <w:rPr>
                <w:spacing w:val="-2"/>
                <w:sz w:val="18"/>
              </w:rPr>
              <w:t> </w:t>
            </w:r>
            <w:r>
              <w:rPr>
                <w:sz w:val="18"/>
              </w:rPr>
              <w:t>Famous</w:t>
            </w:r>
            <w:r>
              <w:rPr>
                <w:spacing w:val="-2"/>
                <w:sz w:val="18"/>
              </w:rPr>
              <w:t> </w:t>
            </w:r>
            <w:r>
              <w:rPr>
                <w:sz w:val="18"/>
              </w:rPr>
              <w:t>Sports,</w:t>
            </w:r>
            <w:r>
              <w:rPr>
                <w:spacing w:val="-2"/>
                <w:sz w:val="18"/>
              </w:rPr>
              <w:t> </w:t>
            </w:r>
            <w:r>
              <w:rPr>
                <w:sz w:val="18"/>
              </w:rPr>
              <w:t>Lazy</w:t>
            </w:r>
            <w:r>
              <w:rPr>
                <w:spacing w:val="-2"/>
                <w:sz w:val="18"/>
              </w:rPr>
              <w:t> </w:t>
            </w:r>
            <w:r>
              <w:rPr>
                <w:sz w:val="18"/>
              </w:rPr>
              <w:t>One,</w:t>
            </w:r>
            <w:r>
              <w:rPr>
                <w:spacing w:val="-2"/>
                <w:sz w:val="18"/>
              </w:rPr>
              <w:t> </w:t>
            </w:r>
            <w:r>
              <w:rPr>
                <w:sz w:val="18"/>
              </w:rPr>
              <w:t>or</w:t>
            </w:r>
            <w:r>
              <w:rPr>
                <w:spacing w:val="-2"/>
                <w:sz w:val="18"/>
              </w:rPr>
              <w:t> </w:t>
            </w:r>
            <w:r>
              <w:rPr>
                <w:sz w:val="18"/>
              </w:rPr>
              <w:t>Ty</w:t>
            </w:r>
            <w:r>
              <w:rPr>
                <w:spacing w:val="-2"/>
                <w:sz w:val="18"/>
              </w:rPr>
              <w:t> </w:t>
            </w:r>
            <w:r>
              <w:rPr>
                <w:sz w:val="18"/>
              </w:rPr>
              <w:t>items</w:t>
            </w:r>
            <w:r>
              <w:rPr>
                <w:spacing w:val="-2"/>
                <w:sz w:val="18"/>
              </w:rPr>
              <w:t> </w:t>
            </w:r>
            <w:r>
              <w:rPr>
                <w:sz w:val="18"/>
              </w:rPr>
              <w:t>—</w:t>
            </w:r>
            <w:r>
              <w:rPr>
                <w:spacing w:val="-2"/>
                <w:sz w:val="18"/>
              </w:rPr>
              <w:t> </w:t>
            </w:r>
            <w:r>
              <w:rPr>
                <w:sz w:val="18"/>
              </w:rPr>
              <w:t>last,</w:t>
            </w:r>
            <w:r>
              <w:rPr>
                <w:spacing w:val="-2"/>
                <w:sz w:val="18"/>
              </w:rPr>
              <w:t> </w:t>
            </w:r>
            <w:r>
              <w:rPr>
                <w:sz w:val="18"/>
              </w:rPr>
              <w:t>one space in front, copied exactly from the invoice (punctuation and all).</w:t>
            </w:r>
          </w:p>
        </w:tc>
      </w:tr>
      <w:tr>
        <w:trPr>
          <w:trHeight w:val="430" w:hRule="atLeast"/>
        </w:trPr>
        <w:tc>
          <w:tcPr>
            <w:tcW w:w="576" w:type="dxa"/>
            <w:shd w:val="clear" w:color="auto" w:fill="EDF2F6"/>
          </w:tcPr>
          <w:p>
            <w:pPr>
              <w:pStyle w:val="TableParagraph"/>
              <w:spacing w:before="106"/>
              <w:rPr>
                <w:sz w:val="18"/>
              </w:rPr>
            </w:pPr>
            <w:r>
              <w:rPr>
                <w:sz w:val="18"/>
              </w:rPr>
              <w:t>[ </w:t>
            </w:r>
            <w:r>
              <w:rPr>
                <w:spacing w:val="-10"/>
                <w:sz w:val="18"/>
              </w:rPr>
              <w:t>]</w:t>
            </w:r>
          </w:p>
        </w:tc>
        <w:tc>
          <w:tcPr>
            <w:tcW w:w="9504" w:type="dxa"/>
            <w:shd w:val="clear" w:color="auto" w:fill="EDF2F6"/>
          </w:tcPr>
          <w:p>
            <w:pPr>
              <w:pStyle w:val="TableParagraph"/>
              <w:spacing w:before="106"/>
              <w:rPr>
                <w:sz w:val="18"/>
              </w:rPr>
            </w:pPr>
            <w:r>
              <w:rPr>
                <w:sz w:val="18"/>
              </w:rPr>
              <w:t>Items that share a vendor UPC are split into separate entries, told apart by whatever makes them </w:t>
            </w:r>
            <w:r>
              <w:rPr>
                <w:spacing w:val="-2"/>
                <w:sz w:val="18"/>
              </w:rPr>
              <w:t>different.</w:t>
            </w:r>
          </w:p>
        </w:tc>
      </w:tr>
      <w:tr>
        <w:trPr>
          <w:trHeight w:val="430" w:hRule="atLeast"/>
        </w:trPr>
        <w:tc>
          <w:tcPr>
            <w:tcW w:w="576" w:type="dxa"/>
          </w:tcPr>
          <w:p>
            <w:pPr>
              <w:pStyle w:val="TableParagraph"/>
              <w:spacing w:before="106"/>
              <w:rPr>
                <w:sz w:val="18"/>
              </w:rPr>
            </w:pPr>
            <w:r>
              <w:rPr>
                <w:sz w:val="18"/>
              </w:rPr>
              <w:t>[ </w:t>
            </w:r>
            <w:r>
              <w:rPr>
                <w:spacing w:val="-10"/>
                <w:sz w:val="18"/>
              </w:rPr>
              <w:t>]</w:t>
            </w:r>
          </w:p>
        </w:tc>
        <w:tc>
          <w:tcPr>
            <w:tcW w:w="9504" w:type="dxa"/>
          </w:tcPr>
          <w:p>
            <w:pPr>
              <w:pStyle w:val="TableParagraph"/>
              <w:spacing w:before="106"/>
              <w:rPr>
                <w:sz w:val="18"/>
              </w:rPr>
            </w:pPr>
            <w:r>
              <w:rPr>
                <w:sz w:val="18"/>
              </w:rPr>
              <w:t>No other item in Lightspeed has this exact name, and the Brand field is in ALL </w:t>
            </w:r>
            <w:r>
              <w:rPr>
                <w:spacing w:val="-2"/>
                <w:sz w:val="18"/>
              </w:rPr>
              <w:t>CAPS.</w:t>
            </w:r>
          </w:p>
        </w:tc>
      </w:tr>
      <w:tr>
        <w:trPr>
          <w:trHeight w:val="909" w:hRule="atLeast"/>
        </w:trPr>
        <w:tc>
          <w:tcPr>
            <w:tcW w:w="576" w:type="dxa"/>
            <w:shd w:val="clear" w:color="auto" w:fill="EDF2F6"/>
          </w:tcPr>
          <w:p>
            <w:pPr>
              <w:pStyle w:val="TableParagraph"/>
              <w:spacing w:before="106"/>
              <w:rPr>
                <w:sz w:val="18"/>
              </w:rPr>
            </w:pPr>
            <w:r>
              <w:rPr>
                <w:sz w:val="18"/>
              </w:rPr>
              <w:t>[ </w:t>
            </w:r>
            <w:r>
              <w:rPr>
                <w:spacing w:val="-10"/>
                <w:sz w:val="18"/>
              </w:rPr>
              <w:t>]</w:t>
            </w:r>
          </w:p>
        </w:tc>
        <w:tc>
          <w:tcPr>
            <w:tcW w:w="9504" w:type="dxa"/>
            <w:shd w:val="clear" w:color="auto" w:fill="EDF2F6"/>
          </w:tcPr>
          <w:p>
            <w:pPr>
              <w:pStyle w:val="TableParagraph"/>
              <w:spacing w:line="278" w:lineRule="auto" w:before="106"/>
              <w:ind w:right="84"/>
              <w:rPr>
                <w:sz w:val="18"/>
              </w:rPr>
            </w:pPr>
            <w:r>
              <w:rPr>
                <w:sz w:val="18"/>
              </w:rPr>
              <w:t>If a rename changed what the name says, a new shelf tag was printed, replaced, and verified against the register within 7 days. If the price changed — with any rename or none — the new tag went up and was verified the same day.</w:t>
            </w:r>
            <w:r>
              <w:rPr>
                <w:spacing w:val="-3"/>
                <w:sz w:val="18"/>
              </w:rPr>
              <w:t> </w:t>
            </w:r>
            <w:r>
              <w:rPr>
                <w:sz w:val="18"/>
              </w:rPr>
              <w:t>Cosmetic</w:t>
            </w:r>
            <w:r>
              <w:rPr>
                <w:spacing w:val="-3"/>
                <w:sz w:val="18"/>
              </w:rPr>
              <w:t> </w:t>
            </w:r>
            <w:r>
              <w:rPr>
                <w:sz w:val="18"/>
              </w:rPr>
              <w:t>and</w:t>
            </w:r>
            <w:r>
              <w:rPr>
                <w:spacing w:val="-3"/>
                <w:sz w:val="18"/>
              </w:rPr>
              <w:t> </w:t>
            </w:r>
            <w:r>
              <w:rPr>
                <w:sz w:val="18"/>
              </w:rPr>
              <w:t>shorthand-only</w:t>
            </w:r>
            <w:r>
              <w:rPr>
                <w:spacing w:val="-3"/>
                <w:sz w:val="18"/>
              </w:rPr>
              <w:t> </w:t>
            </w:r>
            <w:r>
              <w:rPr>
                <w:sz w:val="18"/>
              </w:rPr>
              <w:t>renames</w:t>
            </w:r>
            <w:r>
              <w:rPr>
                <w:spacing w:val="-3"/>
                <w:sz w:val="18"/>
              </w:rPr>
              <w:t> </w:t>
            </w:r>
            <w:r>
              <w:rPr>
                <w:sz w:val="18"/>
              </w:rPr>
              <w:t>alone</w:t>
            </w:r>
            <w:r>
              <w:rPr>
                <w:spacing w:val="-3"/>
                <w:sz w:val="18"/>
              </w:rPr>
              <w:t> </w:t>
            </w:r>
            <w:r>
              <w:rPr>
                <w:sz w:val="18"/>
              </w:rPr>
              <w:t>(including</w:t>
            </w:r>
            <w:r>
              <w:rPr>
                <w:spacing w:val="-3"/>
                <w:sz w:val="18"/>
              </w:rPr>
              <w:t> </w:t>
            </w:r>
            <w:r>
              <w:rPr>
                <w:sz w:val="18"/>
              </w:rPr>
              <w:t>adding</w:t>
            </w:r>
            <w:r>
              <w:rPr>
                <w:spacing w:val="-3"/>
                <w:sz w:val="18"/>
              </w:rPr>
              <w:t> </w:t>
            </w:r>
            <w:r>
              <w:rPr>
                <w:sz w:val="18"/>
              </w:rPr>
              <w:t>or</w:t>
            </w:r>
            <w:r>
              <w:rPr>
                <w:spacing w:val="-3"/>
                <w:sz w:val="18"/>
              </w:rPr>
              <w:t> </w:t>
            </w:r>
            <w:r>
              <w:rPr>
                <w:sz w:val="18"/>
              </w:rPr>
              <w:t>removing</w:t>
            </w:r>
            <w:r>
              <w:rPr>
                <w:spacing w:val="-3"/>
                <w:sz w:val="18"/>
              </w:rPr>
              <w:t> </w:t>
            </w:r>
            <w:r>
              <w:rPr>
                <w:sz w:val="18"/>
              </w:rPr>
              <w:t>a</w:t>
            </w:r>
            <w:r>
              <w:rPr>
                <w:spacing w:val="-3"/>
                <w:sz w:val="18"/>
              </w:rPr>
              <w:t> </w:t>
            </w:r>
            <w:r>
              <w:rPr>
                <w:sz w:val="18"/>
              </w:rPr>
              <w:t>*</w:t>
            </w:r>
            <w:r>
              <w:rPr>
                <w:spacing w:val="-3"/>
                <w:sz w:val="18"/>
              </w:rPr>
              <w:t> </w:t>
            </w:r>
            <w:r>
              <w:rPr>
                <w:sz w:val="18"/>
              </w:rPr>
              <w:t>or</w:t>
            </w:r>
            <w:r>
              <w:rPr>
                <w:spacing w:val="-3"/>
                <w:sz w:val="18"/>
              </w:rPr>
              <w:t> </w:t>
            </w:r>
            <w:r>
              <w:rPr>
                <w:sz w:val="18"/>
              </w:rPr>
              <w:t>**</w:t>
            </w:r>
            <w:r>
              <w:rPr>
                <w:spacing w:val="-3"/>
                <w:sz w:val="18"/>
              </w:rPr>
              <w:t> </w:t>
            </w:r>
            <w:r>
              <w:rPr>
                <w:sz w:val="18"/>
              </w:rPr>
              <w:t>marker)</w:t>
            </w:r>
            <w:r>
              <w:rPr>
                <w:spacing w:val="-3"/>
                <w:sz w:val="18"/>
              </w:rPr>
              <w:t> </w:t>
            </w:r>
            <w:r>
              <w:rPr>
                <w:sz w:val="18"/>
              </w:rPr>
              <w:t>need</w:t>
            </w:r>
            <w:r>
              <w:rPr>
                <w:spacing w:val="-3"/>
                <w:sz w:val="18"/>
              </w:rPr>
              <w:t> </w:t>
            </w:r>
            <w:r>
              <w:rPr>
                <w:sz w:val="18"/>
              </w:rPr>
              <w:t>no</w:t>
            </w:r>
            <w:r>
              <w:rPr>
                <w:spacing w:val="-3"/>
                <w:sz w:val="18"/>
              </w:rPr>
              <w:t> </w:t>
            </w:r>
            <w:r>
              <w:rPr>
                <w:sz w:val="18"/>
              </w:rPr>
              <w:t>new</w:t>
            </w:r>
            <w:r>
              <w:rPr>
                <w:spacing w:val="-3"/>
                <w:sz w:val="18"/>
              </w:rPr>
              <w:t> </w:t>
            </w:r>
            <w:r>
              <w:rPr>
                <w:sz w:val="18"/>
              </w:rPr>
              <w:t>tag.</w:t>
            </w:r>
          </w:p>
        </w:tc>
      </w:tr>
      <w:tr>
        <w:trPr>
          <w:trHeight w:val="670" w:hRule="atLeast"/>
        </w:trPr>
        <w:tc>
          <w:tcPr>
            <w:tcW w:w="576" w:type="dxa"/>
          </w:tcPr>
          <w:p>
            <w:pPr>
              <w:pStyle w:val="TableParagraph"/>
              <w:spacing w:before="106"/>
              <w:rPr>
                <w:sz w:val="18"/>
              </w:rPr>
            </w:pPr>
            <w:r>
              <w:rPr>
                <w:sz w:val="18"/>
              </w:rPr>
              <w:t>[ </w:t>
            </w:r>
            <w:r>
              <w:rPr>
                <w:spacing w:val="-10"/>
                <w:sz w:val="18"/>
              </w:rPr>
              <w:t>]</w:t>
            </w:r>
          </w:p>
        </w:tc>
        <w:tc>
          <w:tcPr>
            <w:tcW w:w="9504" w:type="dxa"/>
          </w:tcPr>
          <w:p>
            <w:pPr>
              <w:pStyle w:val="TableParagraph"/>
              <w:spacing w:line="278" w:lineRule="auto" w:before="106"/>
              <w:rPr>
                <w:sz w:val="18"/>
              </w:rPr>
            </w:pPr>
            <w:r>
              <w:rPr>
                <w:sz w:val="18"/>
              </w:rPr>
              <w:t>Do-not-reorder</w:t>
            </w:r>
            <w:r>
              <w:rPr>
                <w:spacing w:val="-2"/>
                <w:sz w:val="18"/>
              </w:rPr>
              <w:t> </w:t>
            </w:r>
            <w:r>
              <w:rPr>
                <w:sz w:val="18"/>
              </w:rPr>
              <w:t>markers</w:t>
            </w:r>
            <w:r>
              <w:rPr>
                <w:spacing w:val="-2"/>
                <w:sz w:val="18"/>
              </w:rPr>
              <w:t> </w:t>
            </w:r>
            <w:r>
              <w:rPr>
                <w:sz w:val="18"/>
              </w:rPr>
              <w:t>are</w:t>
            </w:r>
            <w:r>
              <w:rPr>
                <w:spacing w:val="-2"/>
                <w:sz w:val="18"/>
              </w:rPr>
              <w:t> </w:t>
            </w:r>
            <w:r>
              <w:rPr>
                <w:sz w:val="18"/>
              </w:rPr>
              <w:t>correct:</w:t>
            </w:r>
            <w:r>
              <w:rPr>
                <w:spacing w:val="-2"/>
                <w:sz w:val="18"/>
              </w:rPr>
              <w:t> </w:t>
            </w:r>
            <w:r>
              <w:rPr>
                <w:sz w:val="18"/>
              </w:rPr>
              <w:t>*</w:t>
            </w:r>
            <w:r>
              <w:rPr>
                <w:spacing w:val="-2"/>
                <w:sz w:val="18"/>
              </w:rPr>
              <w:t> </w:t>
            </w:r>
            <w:r>
              <w:rPr>
                <w:sz w:val="18"/>
              </w:rPr>
              <w:t>only</w:t>
            </w:r>
            <w:r>
              <w:rPr>
                <w:spacing w:val="-2"/>
                <w:sz w:val="18"/>
              </w:rPr>
              <w:t> </w:t>
            </w:r>
            <w:r>
              <w:rPr>
                <w:sz w:val="18"/>
              </w:rPr>
              <w:t>if</w:t>
            </w:r>
            <w:r>
              <w:rPr>
                <w:spacing w:val="-2"/>
                <w:sz w:val="18"/>
              </w:rPr>
              <w:t> </w:t>
            </w:r>
            <w:r>
              <w:rPr>
                <w:sz w:val="18"/>
              </w:rPr>
              <w:t>discontinued</w:t>
            </w:r>
            <w:r>
              <w:rPr>
                <w:spacing w:val="-2"/>
                <w:sz w:val="18"/>
              </w:rPr>
              <w:t> </w:t>
            </w:r>
            <w:r>
              <w:rPr>
                <w:sz w:val="18"/>
              </w:rPr>
              <w:t>or</w:t>
            </w:r>
            <w:r>
              <w:rPr>
                <w:spacing w:val="-2"/>
                <w:sz w:val="18"/>
              </w:rPr>
              <w:t> </w:t>
            </w:r>
            <w:r>
              <w:rPr>
                <w:sz w:val="18"/>
              </w:rPr>
              <w:t>no</w:t>
            </w:r>
            <w:r>
              <w:rPr>
                <w:spacing w:val="-2"/>
                <w:sz w:val="18"/>
              </w:rPr>
              <w:t> </w:t>
            </w:r>
            <w:r>
              <w:rPr>
                <w:sz w:val="18"/>
              </w:rPr>
              <w:t>longer</w:t>
            </w:r>
            <w:r>
              <w:rPr>
                <w:spacing w:val="-2"/>
                <w:sz w:val="18"/>
              </w:rPr>
              <w:t> </w:t>
            </w:r>
            <w:r>
              <w:rPr>
                <w:sz w:val="18"/>
              </w:rPr>
              <w:t>orderable,</w:t>
            </w:r>
            <w:r>
              <w:rPr>
                <w:spacing w:val="-2"/>
                <w:sz w:val="18"/>
              </w:rPr>
              <w:t> </w:t>
            </w:r>
            <w:r>
              <w:rPr>
                <w:sz w:val="18"/>
              </w:rPr>
              <w:t>**</w:t>
            </w:r>
            <w:r>
              <w:rPr>
                <w:spacing w:val="-2"/>
                <w:sz w:val="18"/>
              </w:rPr>
              <w:t> </w:t>
            </w:r>
            <w:r>
              <w:rPr>
                <w:sz w:val="18"/>
              </w:rPr>
              <w:t>only</w:t>
            </w:r>
            <w:r>
              <w:rPr>
                <w:spacing w:val="-2"/>
                <w:sz w:val="18"/>
              </w:rPr>
              <w:t> </w:t>
            </w:r>
            <w:r>
              <w:rPr>
                <w:sz w:val="18"/>
              </w:rPr>
              <w:t>if</w:t>
            </w:r>
            <w:r>
              <w:rPr>
                <w:spacing w:val="-2"/>
                <w:sz w:val="18"/>
              </w:rPr>
              <w:t> </w:t>
            </w:r>
            <w:r>
              <w:rPr>
                <w:sz w:val="18"/>
              </w:rPr>
              <w:t>we</w:t>
            </w:r>
            <w:r>
              <w:rPr>
                <w:spacing w:val="-2"/>
                <w:sz w:val="18"/>
              </w:rPr>
              <w:t> </w:t>
            </w:r>
            <w:r>
              <w:rPr>
                <w:sz w:val="18"/>
              </w:rPr>
              <w:t>chose</w:t>
            </w:r>
            <w:r>
              <w:rPr>
                <w:spacing w:val="-2"/>
                <w:sz w:val="18"/>
              </w:rPr>
              <w:t> </w:t>
            </w:r>
            <w:r>
              <w:rPr>
                <w:sz w:val="18"/>
              </w:rPr>
              <w:t>not</w:t>
            </w:r>
            <w:r>
              <w:rPr>
                <w:spacing w:val="-2"/>
                <w:sz w:val="18"/>
              </w:rPr>
              <w:t> </w:t>
            </w:r>
            <w:r>
              <w:rPr>
                <w:sz w:val="18"/>
              </w:rPr>
              <w:t>to</w:t>
            </w:r>
            <w:r>
              <w:rPr>
                <w:spacing w:val="-2"/>
                <w:sz w:val="18"/>
              </w:rPr>
              <w:t> </w:t>
            </w:r>
            <w:r>
              <w:rPr>
                <w:sz w:val="18"/>
              </w:rPr>
              <w:t>reorder (poor seller or poor quality), and no asterisks anywhere else.</w:t>
            </w:r>
          </w:p>
        </w:tc>
      </w:tr>
    </w:tbl>
    <w:p>
      <w:pPr>
        <w:pStyle w:val="BodyText"/>
        <w:spacing w:line="271" w:lineRule="auto" w:before="86"/>
        <w:ind w:left="480" w:right="300"/>
      </w:pPr>
      <w:r>
        <w:rPr>
          <w:color w:val="545454"/>
        </w:rPr>
        <w:t>This</w:t>
      </w:r>
      <w:r>
        <w:rPr>
          <w:color w:val="545454"/>
          <w:spacing w:val="-2"/>
        </w:rPr>
        <w:t> </w:t>
      </w:r>
      <w:r>
        <w:rPr>
          <w:color w:val="545454"/>
        </w:rPr>
        <w:t>is</w:t>
      </w:r>
      <w:r>
        <w:rPr>
          <w:color w:val="545454"/>
          <w:spacing w:val="-2"/>
        </w:rPr>
        <w:t> </w:t>
      </w:r>
      <w:r>
        <w:rPr>
          <w:color w:val="545454"/>
        </w:rPr>
        <w:t>a</w:t>
      </w:r>
      <w:r>
        <w:rPr>
          <w:color w:val="545454"/>
          <w:spacing w:val="-2"/>
        </w:rPr>
        <w:t> </w:t>
      </w:r>
      <w:r>
        <w:rPr>
          <w:color w:val="545454"/>
        </w:rPr>
        <w:t>reference</w:t>
      </w:r>
      <w:r>
        <w:rPr>
          <w:color w:val="545454"/>
          <w:spacing w:val="-2"/>
        </w:rPr>
        <w:t> </w:t>
      </w:r>
      <w:r>
        <w:rPr>
          <w:color w:val="545454"/>
        </w:rPr>
        <w:t>for</w:t>
      </w:r>
      <w:r>
        <w:rPr>
          <w:color w:val="545454"/>
          <w:spacing w:val="-2"/>
        </w:rPr>
        <w:t> </w:t>
      </w:r>
      <w:r>
        <w:rPr>
          <w:color w:val="545454"/>
        </w:rPr>
        <w:t>naming</w:t>
      </w:r>
      <w:r>
        <w:rPr>
          <w:color w:val="545454"/>
          <w:spacing w:val="-2"/>
        </w:rPr>
        <w:t> </w:t>
      </w:r>
      <w:r>
        <w:rPr>
          <w:color w:val="545454"/>
        </w:rPr>
        <w:t>only.</w:t>
      </w:r>
      <w:r>
        <w:rPr>
          <w:color w:val="545454"/>
          <w:spacing w:val="-2"/>
        </w:rPr>
        <w:t> </w:t>
      </w:r>
      <w:r>
        <w:rPr>
          <w:color w:val="545454"/>
        </w:rPr>
        <w:t>The</w:t>
      </w:r>
      <w:r>
        <w:rPr>
          <w:color w:val="545454"/>
          <w:spacing w:val="-2"/>
        </w:rPr>
        <w:t> </w:t>
      </w:r>
      <w:r>
        <w:rPr>
          <w:color w:val="545454"/>
        </w:rPr>
        <w:t>full</w:t>
      </w:r>
      <w:r>
        <w:rPr>
          <w:color w:val="545454"/>
          <w:spacing w:val="-2"/>
        </w:rPr>
        <w:t> </w:t>
      </w:r>
      <w:r>
        <w:rPr>
          <w:color w:val="545454"/>
        </w:rPr>
        <w:t>SOP-INV-001</w:t>
      </w:r>
      <w:r>
        <w:rPr>
          <w:color w:val="545454"/>
          <w:spacing w:val="-2"/>
        </w:rPr>
        <w:t> </w:t>
      </w:r>
      <w:r>
        <w:rPr>
          <w:color w:val="545454"/>
        </w:rPr>
        <w:t>covers</w:t>
      </w:r>
      <w:r>
        <w:rPr>
          <w:color w:val="545454"/>
          <w:spacing w:val="-2"/>
        </w:rPr>
        <w:t> </w:t>
      </w:r>
      <w:r>
        <w:rPr>
          <w:color w:val="545454"/>
        </w:rPr>
        <w:t>the</w:t>
      </w:r>
      <w:r>
        <w:rPr>
          <w:color w:val="545454"/>
          <w:spacing w:val="-2"/>
        </w:rPr>
        <w:t> </w:t>
      </w:r>
      <w:r>
        <w:rPr>
          <w:color w:val="545454"/>
        </w:rPr>
        <w:t>rest</w:t>
      </w:r>
      <w:r>
        <w:rPr>
          <w:color w:val="545454"/>
          <w:spacing w:val="-2"/>
        </w:rPr>
        <w:t> </w:t>
      </w:r>
      <w:r>
        <w:rPr>
          <w:color w:val="545454"/>
        </w:rPr>
        <w:t>of</w:t>
      </w:r>
      <w:r>
        <w:rPr>
          <w:color w:val="545454"/>
          <w:spacing w:val="-2"/>
        </w:rPr>
        <w:t> </w:t>
      </w:r>
      <w:r>
        <w:rPr>
          <w:color w:val="545454"/>
        </w:rPr>
        <w:t>item</w:t>
      </w:r>
      <w:r>
        <w:rPr>
          <w:color w:val="545454"/>
          <w:spacing w:val="-2"/>
        </w:rPr>
        <w:t> </w:t>
      </w:r>
      <w:r>
        <w:rPr>
          <w:color w:val="545454"/>
        </w:rPr>
        <w:t>entry.</w:t>
      </w:r>
      <w:r>
        <w:rPr>
          <w:color w:val="545454"/>
          <w:spacing w:val="-2"/>
        </w:rPr>
        <w:t> </w:t>
      </w:r>
      <w:r>
        <w:rPr>
          <w:color w:val="545454"/>
        </w:rPr>
        <w:t>Kept</w:t>
      </w:r>
      <w:r>
        <w:rPr>
          <w:color w:val="545454"/>
          <w:spacing w:val="-2"/>
        </w:rPr>
        <w:t> </w:t>
      </w:r>
      <w:r>
        <w:rPr>
          <w:color w:val="545454"/>
        </w:rPr>
        <w:t>in</w:t>
      </w:r>
      <w:r>
        <w:rPr>
          <w:color w:val="545454"/>
          <w:spacing w:val="-2"/>
        </w:rPr>
        <w:t> </w:t>
      </w:r>
      <w:r>
        <w:rPr>
          <w:color w:val="545454"/>
        </w:rPr>
        <w:t>sync</w:t>
      </w:r>
      <w:r>
        <w:rPr>
          <w:color w:val="545454"/>
          <w:spacing w:val="-2"/>
        </w:rPr>
        <w:t> </w:t>
      </w:r>
      <w:r>
        <w:rPr>
          <w:color w:val="545454"/>
        </w:rPr>
        <w:t>with</w:t>
      </w:r>
      <w:r>
        <w:rPr>
          <w:color w:val="545454"/>
          <w:spacing w:val="-2"/>
        </w:rPr>
        <w:t> </w:t>
      </w:r>
      <w:r>
        <w:rPr>
          <w:color w:val="545454"/>
        </w:rPr>
        <w:t>the</w:t>
      </w:r>
      <w:r>
        <w:rPr>
          <w:color w:val="545454"/>
          <w:spacing w:val="-2"/>
        </w:rPr>
        <w:t> </w:t>
      </w:r>
      <w:r>
        <w:rPr>
          <w:color w:val="545454"/>
        </w:rPr>
        <w:t>main</w:t>
      </w:r>
      <w:r>
        <w:rPr>
          <w:color w:val="545454"/>
          <w:spacing w:val="-2"/>
        </w:rPr>
        <w:t> </w:t>
      </w:r>
      <w:r>
        <w:rPr>
          <w:color w:val="545454"/>
        </w:rPr>
        <w:t>SOP</w:t>
      </w:r>
      <w:r>
        <w:rPr>
          <w:color w:val="545454"/>
          <w:spacing w:val="-2"/>
        </w:rPr>
        <w:t> </w:t>
      </w:r>
      <w:r>
        <w:rPr>
          <w:color w:val="545454"/>
        </w:rPr>
        <w:t>—</w:t>
      </w:r>
      <w:r>
        <w:rPr>
          <w:color w:val="545454"/>
          <w:spacing w:val="-2"/>
        </w:rPr>
        <w:t> </w:t>
      </w:r>
      <w:r>
        <w:rPr>
          <w:color w:val="545454"/>
        </w:rPr>
        <w:t>see</w:t>
      </w:r>
      <w:r>
        <w:rPr>
          <w:color w:val="545454"/>
          <w:spacing w:val="-2"/>
        </w:rPr>
        <w:t> </w:t>
      </w:r>
      <w:r>
        <w:rPr>
          <w:color w:val="545454"/>
        </w:rPr>
        <w:t>the shared Version History document for revision history.</w:t>
      </w:r>
    </w:p>
    <w:sectPr>
      <w:pgSz w:w="12240" w:h="15840"/>
      <w:pgMar w:header="0" w:footer="656" w:top="860" w:bottom="84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040000">
              <wp:simplePos x="0" y="0"/>
              <wp:positionH relativeFrom="page">
                <wp:posOffset>673100</wp:posOffset>
              </wp:positionH>
              <wp:positionV relativeFrom="page">
                <wp:posOffset>9502272</wp:posOffset>
              </wp:positionV>
              <wp:extent cx="2021205" cy="1320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21205" cy="132080"/>
                      </a:xfrm>
                      <a:prstGeom prst="rect">
                        <a:avLst/>
                      </a:prstGeom>
                    </wps:spPr>
                    <wps:txbx>
                      <w:txbxContent>
                        <w:p>
                          <w:pPr>
                            <w:spacing w:before="15"/>
                            <w:ind w:left="20" w:right="0" w:firstLine="0"/>
                            <w:jc w:val="left"/>
                            <w:rPr>
                              <w:sz w:val="15"/>
                            </w:rPr>
                          </w:pPr>
                          <w:r>
                            <w:rPr>
                              <w:color w:val="545454"/>
                              <w:sz w:val="15"/>
                            </w:rPr>
                            <w:t>SOP-INV-001-NC — Item Naming </w:t>
                          </w:r>
                          <w:r>
                            <w:rPr>
                              <w:color w:val="545454"/>
                              <w:spacing w:val="-2"/>
                              <w:sz w:val="15"/>
                            </w:rPr>
                            <w:t>Conventions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pt;margin-top:748.210449pt;width:159.15pt;height:10.4pt;mso-position-horizontal-relative:page;mso-position-vertical-relative:page;z-index:-16276480" type="#_x0000_t202" id="docshape1" filled="false" stroked="false">
              <v:textbox inset="0,0,0,0">
                <w:txbxContent>
                  <w:p>
                    <w:pPr>
                      <w:spacing w:before="15"/>
                      <w:ind w:left="20" w:right="0" w:firstLine="0"/>
                      <w:jc w:val="left"/>
                      <w:rPr>
                        <w:sz w:val="15"/>
                      </w:rPr>
                    </w:pPr>
                    <w:r>
                      <w:rPr>
                        <w:color w:val="545454"/>
                        <w:sz w:val="15"/>
                      </w:rPr>
                      <w:t>SOP-INV-001-NC — Item Naming </w:t>
                    </w:r>
                    <w:r>
                      <w:rPr>
                        <w:color w:val="545454"/>
                        <w:spacing w:val="-2"/>
                        <w:sz w:val="15"/>
                      </w:rPr>
                      <w:t>Conventions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0512">
              <wp:simplePos x="0" y="0"/>
              <wp:positionH relativeFrom="page">
                <wp:posOffset>6772052</wp:posOffset>
              </wp:positionH>
              <wp:positionV relativeFrom="page">
                <wp:posOffset>9502272</wp:posOffset>
              </wp:positionV>
              <wp:extent cx="365760" cy="1320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65760" cy="132080"/>
                      </a:xfrm>
                      <a:prstGeom prst="rect">
                        <a:avLst/>
                      </a:prstGeom>
                    </wps:spPr>
                    <wps:txbx>
                      <w:txbxContent>
                        <w:p>
                          <w:pPr>
                            <w:spacing w:before="15"/>
                            <w:ind w:left="20" w:right="0" w:firstLine="0"/>
                            <w:jc w:val="left"/>
                            <w:rPr>
                              <w:sz w:val="15"/>
                            </w:rPr>
                          </w:pPr>
                          <w:r>
                            <w:rPr>
                              <w:color w:val="545454"/>
                              <w:sz w:val="15"/>
                            </w:rPr>
                            <w:t>Page </w:t>
                          </w:r>
                          <w:r>
                            <w:rPr>
                              <w:color w:val="545454"/>
                              <w:spacing w:val="-10"/>
                              <w:sz w:val="15"/>
                            </w:rPr>
                            <w:fldChar w:fldCharType="begin"/>
                          </w:r>
                          <w:r>
                            <w:rPr>
                              <w:color w:val="545454"/>
                              <w:spacing w:val="-10"/>
                              <w:sz w:val="15"/>
                            </w:rPr>
                            <w:instrText> PAGE </w:instrText>
                          </w:r>
                          <w:r>
                            <w:rPr>
                              <w:color w:val="545454"/>
                              <w:spacing w:val="-10"/>
                              <w:sz w:val="15"/>
                            </w:rPr>
                            <w:fldChar w:fldCharType="separate"/>
                          </w:r>
                          <w:r>
                            <w:rPr>
                              <w:color w:val="545454"/>
                              <w:spacing w:val="-10"/>
                              <w:sz w:val="15"/>
                            </w:rPr>
                            <w:t>1</w:t>
                          </w:r>
                          <w:r>
                            <w:rPr>
                              <w:color w:val="545454"/>
                              <w:spacing w:val="-10"/>
                              <w:sz w:val="15"/>
                            </w:rPr>
                            <w:fldChar w:fldCharType="end"/>
                          </w:r>
                        </w:p>
                      </w:txbxContent>
                    </wps:txbx>
                    <wps:bodyPr wrap="square" lIns="0" tIns="0" rIns="0" bIns="0" rtlCol="0">
                      <a:noAutofit/>
                    </wps:bodyPr>
                  </wps:wsp>
                </a:graphicData>
              </a:graphic>
            </wp:anchor>
          </w:drawing>
        </mc:Choice>
        <mc:Fallback>
          <w:pict>
            <v:shape style="position:absolute;margin-left:533.232483pt;margin-top:748.210449pt;width:28.8pt;height:10.4pt;mso-position-horizontal-relative:page;mso-position-vertical-relative:page;z-index:-16275968" type="#_x0000_t202" id="docshape2" filled="false" stroked="false">
              <v:textbox inset="0,0,0,0">
                <w:txbxContent>
                  <w:p>
                    <w:pPr>
                      <w:spacing w:before="15"/>
                      <w:ind w:left="20" w:right="0" w:firstLine="0"/>
                      <w:jc w:val="left"/>
                      <w:rPr>
                        <w:sz w:val="15"/>
                      </w:rPr>
                    </w:pPr>
                    <w:r>
                      <w:rPr>
                        <w:color w:val="545454"/>
                        <w:sz w:val="15"/>
                      </w:rPr>
                      <w:t>Page </w:t>
                    </w:r>
                    <w:r>
                      <w:rPr>
                        <w:color w:val="545454"/>
                        <w:spacing w:val="-10"/>
                        <w:sz w:val="15"/>
                      </w:rPr>
                      <w:fldChar w:fldCharType="begin"/>
                    </w:r>
                    <w:r>
                      <w:rPr>
                        <w:color w:val="545454"/>
                        <w:spacing w:val="-10"/>
                        <w:sz w:val="15"/>
                      </w:rPr>
                      <w:instrText> PAGE </w:instrText>
                    </w:r>
                    <w:r>
                      <w:rPr>
                        <w:color w:val="545454"/>
                        <w:spacing w:val="-10"/>
                        <w:sz w:val="15"/>
                      </w:rPr>
                      <w:fldChar w:fldCharType="separate"/>
                    </w:r>
                    <w:r>
                      <w:rPr>
                        <w:color w:val="545454"/>
                        <w:spacing w:val="-10"/>
                        <w:sz w:val="15"/>
                      </w:rPr>
                      <w:t>1</w:t>
                    </w:r>
                    <w:r>
                      <w:rPr>
                        <w:color w:val="545454"/>
                        <w:spacing w:val="-10"/>
                        <w:sz w:val="1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91" w:hanging="312"/>
        <w:jc w:val="left"/>
      </w:pPr>
      <w:rPr>
        <w:rFonts w:hint="default" w:ascii="Arial" w:hAnsi="Arial" w:eastAsia="Arial" w:cs="Arial"/>
        <w:b/>
        <w:bCs/>
        <w:i w:val="0"/>
        <w:iCs w:val="0"/>
        <w:color w:val="2F6DB5"/>
        <w:spacing w:val="0"/>
        <w:w w:val="100"/>
        <w:sz w:val="28"/>
        <w:szCs w:val="28"/>
        <w:lang w:val="en-US" w:eastAsia="en-US" w:bidi="ar-SA"/>
      </w:rPr>
    </w:lvl>
    <w:lvl w:ilvl="1">
      <w:start w:val="0"/>
      <w:numFmt w:val="bullet"/>
      <w:lvlText w:val="•"/>
      <w:lvlJc w:val="left"/>
      <w:pPr>
        <w:ind w:left="1800" w:hanging="312"/>
      </w:pPr>
      <w:rPr>
        <w:rFonts w:hint="default"/>
        <w:lang w:val="en-US" w:eastAsia="en-US" w:bidi="ar-SA"/>
      </w:rPr>
    </w:lvl>
    <w:lvl w:ilvl="2">
      <w:start w:val="0"/>
      <w:numFmt w:val="bullet"/>
      <w:lvlText w:val="•"/>
      <w:lvlJc w:val="left"/>
      <w:pPr>
        <w:ind w:left="2800" w:hanging="312"/>
      </w:pPr>
      <w:rPr>
        <w:rFonts w:hint="default"/>
        <w:lang w:val="en-US" w:eastAsia="en-US" w:bidi="ar-SA"/>
      </w:rPr>
    </w:lvl>
    <w:lvl w:ilvl="3">
      <w:start w:val="0"/>
      <w:numFmt w:val="bullet"/>
      <w:lvlText w:val="•"/>
      <w:lvlJc w:val="left"/>
      <w:pPr>
        <w:ind w:left="3800" w:hanging="312"/>
      </w:pPr>
      <w:rPr>
        <w:rFonts w:hint="default"/>
        <w:lang w:val="en-US" w:eastAsia="en-US" w:bidi="ar-SA"/>
      </w:rPr>
    </w:lvl>
    <w:lvl w:ilvl="4">
      <w:start w:val="0"/>
      <w:numFmt w:val="bullet"/>
      <w:lvlText w:val="•"/>
      <w:lvlJc w:val="left"/>
      <w:pPr>
        <w:ind w:left="4800" w:hanging="312"/>
      </w:pPr>
      <w:rPr>
        <w:rFonts w:hint="default"/>
        <w:lang w:val="en-US" w:eastAsia="en-US" w:bidi="ar-SA"/>
      </w:rPr>
    </w:lvl>
    <w:lvl w:ilvl="5">
      <w:start w:val="0"/>
      <w:numFmt w:val="bullet"/>
      <w:lvlText w:val="•"/>
      <w:lvlJc w:val="left"/>
      <w:pPr>
        <w:ind w:left="5800" w:hanging="312"/>
      </w:pPr>
      <w:rPr>
        <w:rFonts w:hint="default"/>
        <w:lang w:val="en-US" w:eastAsia="en-US" w:bidi="ar-SA"/>
      </w:rPr>
    </w:lvl>
    <w:lvl w:ilvl="6">
      <w:start w:val="0"/>
      <w:numFmt w:val="bullet"/>
      <w:lvlText w:val="•"/>
      <w:lvlJc w:val="left"/>
      <w:pPr>
        <w:ind w:left="6800" w:hanging="312"/>
      </w:pPr>
      <w:rPr>
        <w:rFonts w:hint="default"/>
        <w:lang w:val="en-US" w:eastAsia="en-US" w:bidi="ar-SA"/>
      </w:rPr>
    </w:lvl>
    <w:lvl w:ilvl="7">
      <w:start w:val="0"/>
      <w:numFmt w:val="bullet"/>
      <w:lvlText w:val="•"/>
      <w:lvlJc w:val="left"/>
      <w:pPr>
        <w:ind w:left="7800" w:hanging="312"/>
      </w:pPr>
      <w:rPr>
        <w:rFonts w:hint="default"/>
        <w:lang w:val="en-US" w:eastAsia="en-US" w:bidi="ar-SA"/>
      </w:rPr>
    </w:lvl>
    <w:lvl w:ilvl="8">
      <w:start w:val="0"/>
      <w:numFmt w:val="bullet"/>
      <w:lvlText w:val="•"/>
      <w:lvlJc w:val="left"/>
      <w:pPr>
        <w:ind w:left="8800" w:hanging="31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4"/>
    </w:pPr>
    <w:rPr>
      <w:rFonts w:ascii="Arial" w:hAnsi="Arial" w:eastAsia="Arial" w:cs="Arial"/>
      <w:sz w:val="17"/>
      <w:szCs w:val="17"/>
      <w:lang w:val="en-US" w:eastAsia="en-US" w:bidi="ar-SA"/>
    </w:rPr>
  </w:style>
  <w:style w:styleId="Heading1" w:type="paragraph">
    <w:name w:val="Heading 1"/>
    <w:basedOn w:val="Normal"/>
    <w:uiPriority w:val="1"/>
    <w:qFormat/>
    <w:pPr>
      <w:spacing w:before="59"/>
      <w:ind w:left="480"/>
      <w:outlineLvl w:val="1"/>
    </w:pPr>
    <w:rPr>
      <w:rFonts w:ascii="Arial" w:hAnsi="Arial" w:eastAsia="Arial" w:cs="Arial"/>
      <w:b/>
      <w:bCs/>
      <w:sz w:val="44"/>
      <w:szCs w:val="44"/>
      <w:lang w:val="en-US" w:eastAsia="en-US" w:bidi="ar-SA"/>
    </w:rPr>
  </w:style>
  <w:style w:styleId="Heading2" w:type="paragraph">
    <w:name w:val="Heading 2"/>
    <w:basedOn w:val="Normal"/>
    <w:uiPriority w:val="1"/>
    <w:qFormat/>
    <w:pPr>
      <w:ind w:left="791" w:hanging="311"/>
      <w:outlineLvl w:val="2"/>
    </w:pPr>
    <w:rPr>
      <w:rFonts w:ascii="Arial" w:hAnsi="Arial" w:eastAsia="Arial" w:cs="Arial"/>
      <w:b/>
      <w:bCs/>
      <w:sz w:val="28"/>
      <w:szCs w:val="28"/>
      <w:lang w:val="en-US" w:eastAsia="en-US" w:bidi="ar-SA"/>
    </w:rPr>
  </w:style>
  <w:style w:styleId="ListParagraph" w:type="paragraph">
    <w:name w:val="List Paragraph"/>
    <w:basedOn w:val="Normal"/>
    <w:uiPriority w:val="1"/>
    <w:qFormat/>
    <w:pPr>
      <w:ind w:left="791" w:hanging="311"/>
    </w:pPr>
    <w:rPr>
      <w:rFonts w:ascii="Arial" w:hAnsi="Arial" w:eastAsia="Arial" w:cs="Arial"/>
      <w:lang w:val="en-US" w:eastAsia="en-US" w:bidi="ar-SA"/>
    </w:rPr>
  </w:style>
  <w:style w:styleId="TableParagraph" w:type="paragraph">
    <w:name w:val="Table Paragraph"/>
    <w:basedOn w:val="Normal"/>
    <w:uiPriority w:val="1"/>
    <w:qFormat/>
    <w:pPr>
      <w:spacing w:before="86"/>
      <w:ind w:left="12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Item Naming Conventions - SOP-INV-001 </dc:title>
  <dcterms:created xsi:type="dcterms:W3CDTF">2026-10-18T17:50:47Z</dcterms:created>
  <dcterms:modified xsi:type="dcterms:W3CDTF">2026-10-18T17:50:47Z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2026-10-17T00:00:00Z</vt:filetime>
  </property>
  <property fmtid="{D5CDD505-2E9C-101B-9397-08002B2CF9AE}" pid="3" name="Creator">
    <vt:lpwstr>(unspecified)</vt:lpwstr>
  </property>
  <property fmtid="{D5CDD505-2E9C-101B-9397-08002B2CF9AE}" pid="4" name="LastSaved">
    <vt:filetime>2026-10-18T00:00:00Z</vt:filetime>
  </property>
  <property fmtid="{D5CDD505-2E9C-101B-9397-08002B2CF9AE}" pid="5" name="Producer">
    <vt:lpwstr>ReportLab PDF Library - (opensource)</vt:lpwstr>
  </property>
</Properties>
</file>