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8"/>
          <w:szCs w:val="22"/>
          <w:lang w:eastAsia="en-US"/>
        </w:rPr>
        <w:id w:val="-1026712130"/>
        <w:docPartObj>
          <w:docPartGallery w:val="Table of Contents"/>
          <w:docPartUnique/>
        </w:docPartObj>
      </w:sdtPr>
      <w:sdtEndPr>
        <w:rPr>
          <w:b/>
          <w:bCs/>
        </w:rPr>
      </w:sdtEndPr>
      <w:sdtContent>
        <w:p w:rsidR="00663CB8" w:rsidRDefault="00663CB8" w:rsidP="00663CB8">
          <w:pPr>
            <w:pStyle w:val="TtulodeTDC"/>
            <w:jc w:val="center"/>
          </w:pPr>
          <w:r>
            <w:t>Índice</w:t>
          </w:r>
        </w:p>
        <w:p w:rsidR="00535C4D" w:rsidRDefault="00663CB8">
          <w:pPr>
            <w:pStyle w:val="TDC1"/>
            <w:tabs>
              <w:tab w:val="left" w:pos="440"/>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75260270" w:history="1">
            <w:r w:rsidR="00535C4D" w:rsidRPr="008B6164">
              <w:rPr>
                <w:rStyle w:val="Hipervnculo"/>
                <w:noProof/>
              </w:rPr>
              <w:t>1.</w:t>
            </w:r>
            <w:r w:rsidR="00535C4D">
              <w:rPr>
                <w:rFonts w:eastAsiaTheme="minorEastAsia"/>
                <w:noProof/>
                <w:sz w:val="22"/>
                <w:lang w:eastAsia="es-ES"/>
              </w:rPr>
              <w:tab/>
            </w:r>
            <w:r w:rsidR="00535C4D" w:rsidRPr="008B6164">
              <w:rPr>
                <w:rStyle w:val="Hipervnculo"/>
                <w:noProof/>
              </w:rPr>
              <w:t>Agregados</w:t>
            </w:r>
            <w:r w:rsidR="00535C4D">
              <w:rPr>
                <w:noProof/>
                <w:webHidden/>
              </w:rPr>
              <w:tab/>
            </w:r>
            <w:r w:rsidR="00535C4D">
              <w:rPr>
                <w:noProof/>
                <w:webHidden/>
              </w:rPr>
              <w:fldChar w:fldCharType="begin"/>
            </w:r>
            <w:r w:rsidR="00535C4D">
              <w:rPr>
                <w:noProof/>
                <w:webHidden/>
              </w:rPr>
              <w:instrText xml:space="preserve"> PAGEREF _Toc75260270 \h </w:instrText>
            </w:r>
            <w:r w:rsidR="00535C4D">
              <w:rPr>
                <w:noProof/>
                <w:webHidden/>
              </w:rPr>
            </w:r>
            <w:r w:rsidR="00535C4D">
              <w:rPr>
                <w:noProof/>
                <w:webHidden/>
              </w:rPr>
              <w:fldChar w:fldCharType="separate"/>
            </w:r>
            <w:r w:rsidR="00535C4D">
              <w:rPr>
                <w:noProof/>
                <w:webHidden/>
              </w:rPr>
              <w:t>2</w:t>
            </w:r>
            <w:r w:rsidR="00535C4D">
              <w:rPr>
                <w:noProof/>
                <w:webHidden/>
              </w:rPr>
              <w:fldChar w:fldCharType="end"/>
            </w:r>
          </w:hyperlink>
        </w:p>
        <w:p w:rsidR="00535C4D" w:rsidRDefault="00535C4D">
          <w:pPr>
            <w:pStyle w:val="TDC2"/>
            <w:tabs>
              <w:tab w:val="left" w:pos="880"/>
              <w:tab w:val="right" w:leader="dot" w:pos="8494"/>
            </w:tabs>
            <w:rPr>
              <w:noProof/>
            </w:rPr>
          </w:pPr>
          <w:hyperlink w:anchor="_Toc75260271" w:history="1">
            <w:r w:rsidRPr="008B6164">
              <w:rPr>
                <w:rStyle w:val="Hipervnculo"/>
                <w:noProof/>
              </w:rPr>
              <w:t>1.2.</w:t>
            </w:r>
            <w:r>
              <w:rPr>
                <w:noProof/>
              </w:rPr>
              <w:tab/>
            </w:r>
            <w:r w:rsidRPr="008B6164">
              <w:rPr>
                <w:rStyle w:val="Hipervnculo"/>
                <w:noProof/>
              </w:rPr>
              <w:t>Fallo en la dispersión</w:t>
            </w:r>
            <w:r>
              <w:rPr>
                <w:noProof/>
                <w:webHidden/>
              </w:rPr>
              <w:tab/>
            </w:r>
            <w:r>
              <w:rPr>
                <w:noProof/>
                <w:webHidden/>
              </w:rPr>
              <w:fldChar w:fldCharType="begin"/>
            </w:r>
            <w:r>
              <w:rPr>
                <w:noProof/>
                <w:webHidden/>
              </w:rPr>
              <w:instrText xml:space="preserve"> PAGEREF _Toc75260271 \h </w:instrText>
            </w:r>
            <w:r>
              <w:rPr>
                <w:noProof/>
                <w:webHidden/>
              </w:rPr>
            </w:r>
            <w:r>
              <w:rPr>
                <w:noProof/>
                <w:webHidden/>
              </w:rPr>
              <w:fldChar w:fldCharType="separate"/>
            </w:r>
            <w:r>
              <w:rPr>
                <w:noProof/>
                <w:webHidden/>
              </w:rPr>
              <w:t>2</w:t>
            </w:r>
            <w:r>
              <w:rPr>
                <w:noProof/>
                <w:webHidden/>
              </w:rPr>
              <w:fldChar w:fldCharType="end"/>
            </w:r>
          </w:hyperlink>
        </w:p>
        <w:p w:rsidR="00663CB8" w:rsidRDefault="00663CB8">
          <w:r>
            <w:rPr>
              <w:b/>
              <w:bCs/>
            </w:rPr>
            <w:fldChar w:fldCharType="end"/>
          </w:r>
        </w:p>
      </w:sdtContent>
    </w:sdt>
    <w:p w:rsidR="00AD5814" w:rsidRDefault="00AD5814"/>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p w:rsidR="00663CB8" w:rsidRDefault="00663CB8">
      <w:bookmarkStart w:id="0" w:name="_GoBack"/>
      <w:bookmarkEnd w:id="0"/>
    </w:p>
    <w:p w:rsidR="00663CB8" w:rsidRDefault="00663CB8"/>
    <w:p w:rsidR="00663CB8" w:rsidRDefault="00663CB8" w:rsidP="00663CB8">
      <w:pPr>
        <w:pStyle w:val="Ttulo1"/>
        <w:numPr>
          <w:ilvl w:val="0"/>
          <w:numId w:val="2"/>
        </w:numPr>
      </w:pPr>
      <w:bookmarkStart w:id="1" w:name="_Toc75260270"/>
      <w:r>
        <w:lastRenderedPageBreak/>
        <w:t>Agregados</w:t>
      </w:r>
      <w:bookmarkEnd w:id="1"/>
    </w:p>
    <w:p w:rsidR="00663CB8" w:rsidRDefault="00663CB8" w:rsidP="00663CB8"/>
    <w:p w:rsidR="00663CB8" w:rsidRDefault="00663CB8" w:rsidP="00663CB8">
      <w:r>
        <w:t>El objetivo</w:t>
      </w:r>
      <w:r w:rsidR="00A33C3A">
        <w:t xml:space="preserve"> es</w:t>
      </w:r>
      <w:r>
        <w:t xml:space="preserve"> optimizar el procesamiento de consultas. Hacer Drill-Down directamente no se puede hacer. Una vez que has sumado una serie de números, ya no puedes volver atrás.</w:t>
      </w:r>
      <w:r w:rsidR="00A33C3A">
        <w:t xml:space="preserve"> No puedes saber cuántos libros has vendido cada mes sabiendo la cantidad total que has vendido en un año.</w:t>
      </w:r>
    </w:p>
    <w:p w:rsidR="00663CB8" w:rsidRDefault="00663CB8" w:rsidP="00663CB8">
      <w:r>
        <w:t xml:space="preserve">Lo más óptimo para hacer un Drill-Down es cambiar espacio por tiempo y viceversa. </w:t>
      </w:r>
    </w:p>
    <w:p w:rsidR="00663CB8" w:rsidRDefault="00663CB8" w:rsidP="00663CB8">
      <w:r>
        <w:t xml:space="preserve">Los agregados son cubos almacenados a nivel de detalle distinto del cubo base con la finalidad de optimizar el tiempo de respuesta. Son cubos que se usan frecuentemente. </w:t>
      </w:r>
    </w:p>
    <w:p w:rsidR="00BE2F6C" w:rsidRDefault="00BE2F6C" w:rsidP="00663CB8">
      <w:r>
        <w:t xml:space="preserve">Se consigue mediante el “navegador de agregados”. Se convierte una consulta a otra consulta que usa el agregado más pequeño, ordenándolos por tamaño. </w:t>
      </w:r>
    </w:p>
    <w:p w:rsidR="00EB4FCC" w:rsidRDefault="00EB4FCC" w:rsidP="00663CB8"/>
    <w:p w:rsidR="00EB4FCC" w:rsidRDefault="00EB4FCC" w:rsidP="00EB4FCC">
      <w:pPr>
        <w:jc w:val="center"/>
      </w:pPr>
      <w:r>
        <w:rPr>
          <w:noProof/>
          <w:lang w:eastAsia="es-ES"/>
        </w:rPr>
        <w:drawing>
          <wp:inline distT="0" distB="0" distL="0" distR="0" wp14:anchorId="144DAB5D" wp14:editId="65B5A280">
            <wp:extent cx="3612183" cy="2560046"/>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6758" cy="2570375"/>
                    </a:xfrm>
                    <a:prstGeom prst="rect">
                      <a:avLst/>
                    </a:prstGeom>
                  </pic:spPr>
                </pic:pic>
              </a:graphicData>
            </a:graphic>
          </wp:inline>
        </w:drawing>
      </w:r>
    </w:p>
    <w:p w:rsidR="0009246B" w:rsidRDefault="0009246B" w:rsidP="00EB4FCC">
      <w:pPr>
        <w:jc w:val="center"/>
      </w:pPr>
    </w:p>
    <w:p w:rsidR="0009246B" w:rsidRDefault="0009246B" w:rsidP="00EB4FCC">
      <w:pPr>
        <w:jc w:val="center"/>
      </w:pPr>
    </w:p>
    <w:p w:rsidR="0009246B" w:rsidRDefault="0009246B" w:rsidP="0009246B">
      <w:pPr>
        <w:pStyle w:val="Ttulo2"/>
        <w:numPr>
          <w:ilvl w:val="1"/>
          <w:numId w:val="2"/>
        </w:numPr>
      </w:pPr>
      <w:bookmarkStart w:id="2" w:name="_Toc75260271"/>
      <w:r>
        <w:t>Fallo en la dispersión</w:t>
      </w:r>
      <w:bookmarkEnd w:id="2"/>
    </w:p>
    <w:p w:rsidR="00EB4FCC" w:rsidRDefault="00EB4FCC" w:rsidP="00EB4FCC">
      <w:pPr>
        <w:jc w:val="center"/>
      </w:pPr>
    </w:p>
    <w:p w:rsidR="00EB4FCC" w:rsidRDefault="00270BBD" w:rsidP="00EB4FCC">
      <w:r>
        <w:t xml:space="preserve">Cuando tenemos agregados existe una cosa que se llama “fallo en la dispersión de los agregados”. </w:t>
      </w:r>
    </w:p>
    <w:p w:rsidR="00270BBD" w:rsidRDefault="00270BBD" w:rsidP="00EB4FCC">
      <w:r>
        <w:t xml:space="preserve">Cuando se hace un diseño se pide que se estime el número de instancias de los hechos. </w:t>
      </w:r>
      <w:r w:rsidR="00F832A5">
        <w:t xml:space="preserve">Si por ejemplo tenemos X número de instancias en ventas de libros por año, si tenemos un agregado de mes en vez de año tenemos la misma cantidad de registros. Por lo tanto, si queremos calcular la instancia del cubo agregado tendríamos que cambiar el número de libros </w:t>
      </w:r>
      <w:r w:rsidR="00F832A5">
        <w:lastRenderedPageBreak/>
        <w:t>vendidos, ya que en sería cada mes en cada tienda y no cada día en cada tienda.</w:t>
      </w:r>
    </w:p>
    <w:p w:rsidR="00170B4E" w:rsidRDefault="00170B4E" w:rsidP="00EB4FCC">
      <w:r>
        <w:t>Consiste en que el tamaño de los agregados disminuye menos de lo que uno espera.</w:t>
      </w:r>
    </w:p>
    <w:p w:rsidR="00170B4E" w:rsidRDefault="00170B4E" w:rsidP="00EB4FCC">
      <w:r>
        <w:t>En este ejemplo, al mes no se venden 200 libros. Se venderán muchos más.</w:t>
      </w:r>
    </w:p>
    <w:p w:rsidR="00170B4E" w:rsidRDefault="00170B4E" w:rsidP="00EB4FCC">
      <w:r>
        <w:rPr>
          <w:noProof/>
          <w:lang w:eastAsia="es-ES"/>
        </w:rPr>
        <w:drawing>
          <wp:inline distT="0" distB="0" distL="0" distR="0" wp14:anchorId="3D29CF74" wp14:editId="16BA1385">
            <wp:extent cx="5400040" cy="17633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63395"/>
                    </a:xfrm>
                    <a:prstGeom prst="rect">
                      <a:avLst/>
                    </a:prstGeom>
                  </pic:spPr>
                </pic:pic>
              </a:graphicData>
            </a:graphic>
          </wp:inline>
        </w:drawing>
      </w:r>
    </w:p>
    <w:p w:rsidR="00170B4E" w:rsidRDefault="00170B4E" w:rsidP="00EB4FCC"/>
    <w:p w:rsidR="00170B4E" w:rsidRDefault="008A3395" w:rsidP="00EB4FCC">
      <w:r>
        <w:t>Para estimar los agregados no podemos dividir por 30 por ejemplo si pasamos de año a mes. Tenemos que razonar.</w:t>
      </w:r>
    </w:p>
    <w:p w:rsidR="008A3395" w:rsidRPr="00663CB8" w:rsidRDefault="008A3395" w:rsidP="00EB4FCC"/>
    <w:sectPr w:rsidR="008A3395" w:rsidRPr="00663C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A3F"/>
    <w:multiLevelType w:val="hybridMultilevel"/>
    <w:tmpl w:val="95F0C062"/>
    <w:lvl w:ilvl="0" w:tplc="85626A0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0EE284B"/>
    <w:multiLevelType w:val="multilevel"/>
    <w:tmpl w:val="804E8D92"/>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B8"/>
    <w:rsid w:val="0009246B"/>
    <w:rsid w:val="001149E6"/>
    <w:rsid w:val="0011626B"/>
    <w:rsid w:val="00170B4E"/>
    <w:rsid w:val="00270BBD"/>
    <w:rsid w:val="002C5C84"/>
    <w:rsid w:val="005227E5"/>
    <w:rsid w:val="00535C4D"/>
    <w:rsid w:val="00663CB8"/>
    <w:rsid w:val="00840A62"/>
    <w:rsid w:val="008A3395"/>
    <w:rsid w:val="00A33C3A"/>
    <w:rsid w:val="00AD5814"/>
    <w:rsid w:val="00B87698"/>
    <w:rsid w:val="00BE2F6C"/>
    <w:rsid w:val="00E74D4D"/>
    <w:rsid w:val="00EB4FCC"/>
    <w:rsid w:val="00F83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C4903-C233-43A2-B9DD-D2679BAA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698"/>
    <w:pPr>
      <w:spacing w:line="240" w:lineRule="auto"/>
      <w:contextualSpacing/>
    </w:pPr>
    <w:rPr>
      <w:sz w:val="28"/>
    </w:rPr>
  </w:style>
  <w:style w:type="paragraph" w:styleId="Ttulo1">
    <w:name w:val="heading 1"/>
    <w:basedOn w:val="Normal"/>
    <w:next w:val="Normal"/>
    <w:link w:val="Ttulo1Car"/>
    <w:uiPriority w:val="9"/>
    <w:qFormat/>
    <w:rsid w:val="005227E5"/>
    <w:pPr>
      <w:keepNext/>
      <w:keepLines/>
      <w:spacing w:before="240"/>
      <w:outlineLvl w:val="0"/>
    </w:pPr>
    <w:rPr>
      <w:rFonts w:asciiTheme="majorHAnsi" w:eastAsiaTheme="majorEastAsia" w:hAnsiTheme="majorHAnsi" w:cstheme="majorBidi"/>
      <w:color w:val="2E74B5" w:themeColor="accent1" w:themeShade="BF"/>
      <w:sz w:val="50"/>
      <w:szCs w:val="32"/>
    </w:rPr>
  </w:style>
  <w:style w:type="paragraph" w:styleId="Ttulo2">
    <w:name w:val="heading 2"/>
    <w:basedOn w:val="Normal"/>
    <w:next w:val="Normal"/>
    <w:link w:val="Ttulo2Car"/>
    <w:autoRedefine/>
    <w:uiPriority w:val="9"/>
    <w:unhideWhenUsed/>
    <w:qFormat/>
    <w:rsid w:val="0011626B"/>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Ttulo3">
    <w:name w:val="heading 3"/>
    <w:basedOn w:val="Normal"/>
    <w:next w:val="Normal"/>
    <w:link w:val="Ttulo3Car"/>
    <w:autoRedefine/>
    <w:uiPriority w:val="9"/>
    <w:unhideWhenUsed/>
    <w:qFormat/>
    <w:rsid w:val="00E74D4D"/>
    <w:pPr>
      <w:keepNext/>
      <w:keepLines/>
      <w:spacing w:before="40" w:line="259" w:lineRule="auto"/>
      <w:contextualSpacing w:val="0"/>
      <w:outlineLvl w:val="2"/>
    </w:pPr>
    <w:rPr>
      <w:rFonts w:asciiTheme="majorHAnsi" w:eastAsiaTheme="majorEastAsia" w:hAnsiTheme="majorHAnsi" w:cstheme="majorBidi"/>
      <w:color w:val="1F4D78" w:themeColor="accent1" w:themeShade="7F"/>
      <w:sz w:val="3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7E5"/>
    <w:rPr>
      <w:rFonts w:asciiTheme="majorHAnsi" w:eastAsiaTheme="majorEastAsia" w:hAnsiTheme="majorHAnsi" w:cstheme="majorBidi"/>
      <w:color w:val="2E74B5" w:themeColor="accent1" w:themeShade="BF"/>
      <w:sz w:val="50"/>
      <w:szCs w:val="32"/>
    </w:rPr>
  </w:style>
  <w:style w:type="character" w:customStyle="1" w:styleId="Ttulo3Car">
    <w:name w:val="Título 3 Car"/>
    <w:basedOn w:val="Fuentedeprrafopredeter"/>
    <w:link w:val="Ttulo3"/>
    <w:uiPriority w:val="9"/>
    <w:rsid w:val="00E74D4D"/>
    <w:rPr>
      <w:rFonts w:asciiTheme="majorHAnsi" w:eastAsiaTheme="majorEastAsia" w:hAnsiTheme="majorHAnsi" w:cstheme="majorBidi"/>
      <w:color w:val="1F4D78" w:themeColor="accent1" w:themeShade="7F"/>
      <w:sz w:val="34"/>
      <w:szCs w:val="24"/>
    </w:rPr>
  </w:style>
  <w:style w:type="character" w:customStyle="1" w:styleId="Ttulo2Car">
    <w:name w:val="Título 2 Car"/>
    <w:basedOn w:val="Fuentedeprrafopredeter"/>
    <w:link w:val="Ttulo2"/>
    <w:uiPriority w:val="9"/>
    <w:rsid w:val="0011626B"/>
    <w:rPr>
      <w:rFonts w:asciiTheme="majorHAnsi" w:eastAsiaTheme="majorEastAsia" w:hAnsiTheme="majorHAnsi" w:cstheme="majorBidi"/>
      <w:color w:val="2E74B5" w:themeColor="accent1" w:themeShade="BF"/>
      <w:sz w:val="40"/>
      <w:szCs w:val="26"/>
    </w:rPr>
  </w:style>
  <w:style w:type="paragraph" w:styleId="TtulodeTDC">
    <w:name w:val="TOC Heading"/>
    <w:basedOn w:val="Ttulo1"/>
    <w:next w:val="Normal"/>
    <w:uiPriority w:val="39"/>
    <w:unhideWhenUsed/>
    <w:qFormat/>
    <w:rsid w:val="00663CB8"/>
    <w:pPr>
      <w:spacing w:line="259" w:lineRule="auto"/>
      <w:contextualSpacing w:val="0"/>
      <w:outlineLvl w:val="9"/>
    </w:pPr>
    <w:rPr>
      <w:sz w:val="32"/>
      <w:lang w:eastAsia="es-ES"/>
    </w:rPr>
  </w:style>
  <w:style w:type="paragraph" w:styleId="TDC1">
    <w:name w:val="toc 1"/>
    <w:basedOn w:val="Normal"/>
    <w:next w:val="Normal"/>
    <w:autoRedefine/>
    <w:uiPriority w:val="39"/>
    <w:unhideWhenUsed/>
    <w:rsid w:val="0009246B"/>
    <w:pPr>
      <w:spacing w:after="100"/>
    </w:pPr>
  </w:style>
  <w:style w:type="character" w:styleId="Hipervnculo">
    <w:name w:val="Hyperlink"/>
    <w:basedOn w:val="Fuentedeprrafopredeter"/>
    <w:uiPriority w:val="99"/>
    <w:unhideWhenUsed/>
    <w:rsid w:val="0009246B"/>
    <w:rPr>
      <w:color w:val="0563C1" w:themeColor="hyperlink"/>
      <w:u w:val="single"/>
    </w:rPr>
  </w:style>
  <w:style w:type="paragraph" w:styleId="TDC2">
    <w:name w:val="toc 2"/>
    <w:basedOn w:val="Normal"/>
    <w:next w:val="Normal"/>
    <w:autoRedefine/>
    <w:uiPriority w:val="39"/>
    <w:unhideWhenUsed/>
    <w:rsid w:val="00535C4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E5AE-B310-44D8-A2B6-CCB64385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Marin Perez</dc:creator>
  <cp:keywords/>
  <dc:description/>
  <cp:lastModifiedBy>Alvaro</cp:lastModifiedBy>
  <cp:revision>15</cp:revision>
  <cp:lastPrinted>2021-05-28T15:34:00Z</cp:lastPrinted>
  <dcterms:created xsi:type="dcterms:W3CDTF">2021-05-27T08:00:00Z</dcterms:created>
  <dcterms:modified xsi:type="dcterms:W3CDTF">2021-06-22T11:17:00Z</dcterms:modified>
</cp:coreProperties>
</file>