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0.5.0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0.5.0 includes Ben’s round 1 answers, several branches and dealer groups at once, </w:t>
      </w:r>
      <w:r>
        <w:rPr>
          <w:b/>
          <w:bCs/>
        </w:rPr>
        <w:t xml:space="preserve">phase-in</w:t>
      </w:r>
      <w:r>
        <w:t xml:space="preserve">, and </w:t>
      </w:r>
      <w:r>
        <w:rPr>
          <w:b/>
          <w:bCs/>
        </w:rPr>
        <w:t xml:space="preserve">transfer suggestions</w:t>
      </w:r>
      <w:r>
        <w:t xml:space="preserve">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the Transfers page on the parts coming into your branch.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to see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 which opens the Transfers page on this branch.</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pBdr>
          <w:left w:val="single" w:color="1F4E79" w:sz="12" w:space="8"/>
        </w:pBdr>
        <w:spacing w:before="60" w:after="160"/>
        <w:ind w:left="360"/>
      </w:pPr>
      <w:r>
        <w:rPr>
          <w:i/>
          <w:iCs/>
          <w:color w:val="404040"/>
        </w:rPr>
        <w:t xml:space="preserve">In this version the suggested </w:t>
      </w:r>
      <w:r>
        <w:rPr>
          <w:b/>
          <w:bCs/>
          <w:i/>
          <w:iCs/>
          <w:color w:val="404040"/>
        </w:rPr>
        <w:t xml:space="preserve">order doesn’t drop</w:t>
      </w:r>
      <w:r>
        <w:rPr>
          <w:i/>
          <w:iCs/>
          <w:color w:val="404040"/>
        </w:rPr>
        <w:t xml:space="preserve"> when a transfer is suggested. Key the transfer into Equip yourself and lower the order before you save it. Ticking and saving transfers in the app comes in the next version, and the order will then be recalculated.</w:t>
      </w:r>
    </w:p>
    <w:p>
      <w:pPr>
        <w:keepNext w:val="false"/>
        <w:spacing w:after="120"/>
      </w:pPr>
      <w:r>
        <w:t xml:space="preserve">These marks are from </w:t>
      </w:r>
      <w:r>
        <w:rPr>
          <w:b/>
          <w:bCs/>
        </w:rPr>
        <w:t xml:space="preserve">this morning’s</w:t>
      </w:r>
      <w:r>
        <w:t xml:space="preserve"> suggestions. The Transfers page works them out again live.</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Read only in this version: </w:t>
      </w:r>
      <w:r>
        <w:rPr>
          <w:b/>
          <w:bCs/>
        </w:rPr>
        <w:t xml:space="preserve">key them into Equip by hand</w:t>
      </w:r>
      <w:r>
        <w:t xml:space="preserve">. Saving transfers comes next.</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and </w:t>
      </w:r>
      <w:r>
        <w:rPr>
          <w:b/>
          <w:bCs/>
        </w:rPr>
        <w:t xml:space="preserve">To</w:t>
      </w:r>
      <w:r>
        <w:t xml:space="preserve"> branch.</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excess above 12 months, receive up to 6 months, no minimum.</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coming next version),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In this version transfer rules are edited by Brian or Ben in the SharePoint list </w:t>
      </w:r>
      <w:r>
        <w:rPr>
          <w:b/>
          <w:bCs/>
        </w:rPr>
        <w:t xml:space="preserve">NonJD_TransferRules</w:t>
      </w:r>
      <w:r>
        <w:t xml:space="preserve">; a page in the app comes with saving transfers. A rule with a missing or out-of-range setting is skipped: the Transfers page shows it as </w:t>
      </w:r>
      <w:r>
        <w:rPr>
          <w:b/>
          <w:bCs/>
        </w:rPr>
        <w:t xml:space="preserve">Skipped</w:t>
      </w:r>
      <w:r>
        <w:t xml:space="preserve"> with the reason, and Brian’s morning email names it.</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0.5.0)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2026-10-28T17:21:24.800Z</dcterms:created>
  <dcterms:modified xsi:type="dcterms:W3CDTF">2026-10-28T17:21:24.801Z</dcterms:modified>
</cp:coreProperties>
</file>

<file path=docProps/custom.xml><?xml version="1.0" encoding="utf-8"?>
<Properties xmlns="http://schemas.openxmlformats.org/officeDocument/2006/custom-properties" xmlns:vt="http://schemas.openxmlformats.org/officeDocument/2006/docPropsVTypes"/>
</file>