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Non-JD Parts Order Tool: round 1 changes</w:t>
      </w:r>
    </w:p>
    <w:p>
      <w:pPr>
        <w:pBdr>
          <w:bottom w:val="single" w:color="1F4E79" w:sz="6" w:space="6"/>
        </w:pBdr>
        <w:spacing w:after="240"/>
      </w:pPr>
      <w:r>
        <w:rPr>
          <w:color w:val="595959"/>
        </w:rPr>
        <w:t xml:space="preserve">For Ben (copy to Shannon, Barry and Curt) · Version 0.2.0 · October 26, 2026 · App: https://10.110.100.13:8443</w:t>
      </w:r>
    </w:p>
    <w:p>
      <w:pPr>
        <w:keepNext w:val="false"/>
        <w:spacing w:after="120"/>
      </w:pPr>
      <w:r>
        <w:t xml:space="preserve">Ben, thank you for the detailed answers. This page says what we did with each one. The user guide (version 0.2.0) explains every page and number in full, with worked examples.</w:t>
      </w:r>
    </w:p>
    <w:p>
      <w:pPr>
        <w:pStyle w:val="Heading1"/>
      </w:pPr>
      <w:r>
        <w:t xml:space="preserve">What changed from your answers</w:t>
      </w:r>
    </w:p>
    <w:tbl>
      <w:tblPr>
        <w:tblW w:type="dxa" w:w="1008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"/>
        <w:gridCol w:w="3629"/>
        <w:gridCol w:w="5746"/>
      </w:tblGrid>
      <w:tr>
        <w:trPr>
          <w:tblHeader/>
        </w:trPr>
        <w:tc>
          <w:tcPr>
            <w:tcW w:type="dxa" w:w="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What you said</w:t>
            </w:r>
          </w:p>
        </w:tc>
        <w:tc>
          <w:tcPr>
            <w:tcW w:type="dxa" w:w="5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What we did</w:t>
            </w:r>
          </w:p>
        </w:tc>
      </w:tr>
      <w:tr>
        <w:trPr>
          <w:tblHeader w:val="false"/>
        </w:trPr>
        <w:tc>
          <w:tcPr>
            <w:tcW w:type="dxa" w:w="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C1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Stock on demands, not active months. Default 3 demands in 12 months. Say "weeks of supply". Default 12 weeks.</w:t>
            </w:r>
          </w:p>
        </w:tc>
        <w:tc>
          <w:tcPr>
            <w:tcW w:type="dxa" w:w="5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Done.</w:t>
            </w:r>
            <w:r>
              <w:t xml:space="preserve"> Rules now have </w:t>
            </w:r>
            <w:r>
              <w:rPr>
                <w:b/>
                <w:bCs/>
              </w:rPr>
              <w:t xml:space="preserve">Min demands</w:t>
            </w:r>
            <w:r>
              <w:t xml:space="preserve"> (demands = transactions, however many units). Default: 3 demands in the last 12 full months, 12 weeks of supply. "Cover" is now "supply" everywhere.</w:t>
            </w:r>
          </w:p>
        </w:tc>
      </w:tr>
      <w:tr>
        <w:trPr>
          <w:tblHeader w:val="false"/>
        </w:trPr>
        <w:tc>
          <w:tcPr>
            <w:tcW w:type="dxa" w:w="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C2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See C1.</w:t>
            </w:r>
          </w:p>
        </w:tc>
        <w:tc>
          <w:tcPr>
            <w:tcW w:type="dxa" w:w="5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Done.</w:t>
            </w:r>
            <w:r>
              <w:t xml:space="preserve"> A part with fewer demands than the rule needs isn’t stocked by the rule. An Equip minimum still applies (Q5).</w:t>
            </w:r>
          </w:p>
        </w:tc>
      </w:tr>
      <w:tr>
        <w:trPr>
          <w:tblHeader w:val="false"/>
        </w:trPr>
        <w:tc>
          <w:tcPr>
            <w:tcW w:type="dxa" w:w="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C3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Mask from the order. A mask ends at the next demand. Add Manual Order. A page listing special statuses.</w:t>
            </w:r>
          </w:p>
        </w:tc>
        <w:tc>
          <w:tcPr>
            <w:tcW w:type="dxa" w:w="5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Done.</w:t>
            </w:r>
            <w:r>
              <w:t xml:space="preserve"> </w:t>
            </w:r>
            <w:r>
              <w:rPr>
                <w:b/>
                <w:bCs/>
              </w:rPr>
              <w:t xml:space="preserve">Mask…</w:t>
            </w:r>
            <w:r>
              <w:t xml:space="preserve"> and </w:t>
            </w:r>
            <w:r>
              <w:rPr>
                <w:b/>
                <w:bCs/>
              </w:rPr>
              <w:t xml:space="preserve">Manual order</w:t>
            </w:r>
            <w:r>
              <w:t xml:space="preserve"> buttons on each Recommended Reorder line and in the order review. A mask ends at its expiry date or the next demand, whichever comes first. New </w:t>
            </w:r>
            <w:r>
              <w:rPr>
                <w:b/>
                <w:bCs/>
              </w:rPr>
              <w:t xml:space="preserve">Special statuses</w:t>
            </w:r>
            <w:r>
              <w:t xml:space="preserve"> page (Phase-in joins it in round 2).</w:t>
            </w:r>
          </w:p>
        </w:tc>
      </w:tr>
      <w:tr>
        <w:trPr>
          <w:tblHeader w:val="false"/>
        </w:trPr>
        <w:tc>
          <w:tcPr>
            <w:tcW w:type="dxa" w:w="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C4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Months of supply in the rules too.</w:t>
            </w:r>
          </w:p>
        </w:tc>
        <w:tc>
          <w:tcPr>
            <w:tcW w:type="dxa" w:w="5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Done.</w:t>
            </w:r>
            <w:r>
              <w:t xml:space="preserve"> Each rule’s supply can be in </w:t>
            </w:r>
            <w:r>
              <w:rPr>
                <w:b/>
                <w:bCs/>
              </w:rPr>
              <w:t xml:space="preserve">weeks or months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C5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Working correctly.</w:t>
            </w:r>
          </w:p>
        </w:tc>
        <w:tc>
          <w:tcPr>
            <w:tcW w:type="dxa" w:w="5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No change.</w:t>
            </w:r>
            <w:r>
              <w:t xml:space="preserve"> </w:t>
            </w:r>
          </w:p>
        </w:tc>
      </w:tr>
      <w:tr>
        <w:trPr>
          <w:tblHeader w:val="false"/>
        </w:trPr>
        <w:tc>
          <w:tcPr>
            <w:tcW w:type="dxa" w:w="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C6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Leave masked parts off One-Time Orders.</w:t>
            </w:r>
          </w:p>
        </w:tc>
        <w:tc>
          <w:tcPr>
            <w:tcW w:type="dxa" w:w="5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Done.</w:t>
            </w:r>
            <w:r>
              <w:t xml:space="preserve"> Masked and Manual order parts are left off.</w:t>
            </w:r>
          </w:p>
        </w:tc>
      </w:tr>
      <w:tr>
        <w:trPr>
          <w:tblHeader w:val="false"/>
        </w:trPr>
        <w:tc>
          <w:tcPr>
            <w:tcW w:type="dxa" w:w="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C7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A target of 0 means order 0.</w:t>
            </w:r>
          </w:p>
        </w:tc>
        <w:tc>
          <w:tcPr>
            <w:tcW w:type="dxa" w:w="5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Done.</w:t>
            </w:r>
            <w:r>
              <w:t xml:space="preserve"> </w:t>
            </w:r>
          </w:p>
        </w:tc>
      </w:tr>
      <w:tr>
        <w:trPr>
          <w:tblHeader w:val="false"/>
        </w:trPr>
        <w:tc>
          <w:tcPr>
            <w:tcW w:type="dxa" w:w="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C8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Orders are good.</w:t>
            </w:r>
          </w:p>
        </w:tc>
        <w:tc>
          <w:tcPr>
            <w:tcW w:type="dxa" w:w="5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No change.</w:t>
            </w:r>
            <w:r>
              <w:t xml:space="preserve"> </w:t>
            </w:r>
          </w:p>
        </w:tc>
      </w:tr>
      <w:tr>
        <w:trPr>
          <w:tblHeader w:val="false"/>
        </w:trPr>
        <w:tc>
          <w:tcPr>
            <w:tcW w:type="dxa" w:w="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Q1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Leave off 12, 5, 97, 4B, 93C. John Deere parts later.</w:t>
            </w:r>
          </w:p>
        </w:tc>
        <w:tc>
          <w:tcPr>
            <w:tcW w:type="dxa" w:w="5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Done.</w:t>
            </w:r>
            <w:r>
              <w:t xml:space="preserve"> Those five branches are gone from every page. </w:t>
            </w:r>
            <w:r>
              <w:rPr>
                <w:b/>
                <w:bCs/>
              </w:rPr>
              <w:t xml:space="preserve">Later: with John Deere parts.</w:t>
            </w:r>
            <w:r>
              <w:t xml:space="preserve"> </w:t>
            </w:r>
          </w:p>
        </w:tc>
      </w:tr>
      <w:tr>
        <w:trPr>
          <w:tblHeader w:val="false"/>
        </w:trPr>
        <w:tc>
          <w:tcPr>
            <w:tcW w:type="dxa" w:w="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Q2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Pick several branches and franchises.</w:t>
            </w:r>
          </w:p>
        </w:tc>
        <w:tc>
          <w:tcPr>
            <w:tcW w:type="dxa" w:w="5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Not yet: planned for round 2.</w:t>
            </w:r>
            <w:r>
              <w:t xml:space="preserve"> </w:t>
            </w:r>
          </w:p>
        </w:tc>
      </w:tr>
      <w:tr>
        <w:trPr>
          <w:tblHeader w:val="false"/>
        </w:trPr>
        <w:tc>
          <w:tcPr>
            <w:tcW w:type="dxa" w:w="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Q3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Transfers as a step before the order, with their own rules (stock order and redistribution).</w:t>
            </w:r>
          </w:p>
        </w:tc>
        <w:tc>
          <w:tcPr>
            <w:tcW w:type="dxa" w:w="5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Not yet: planned for round 2.</w:t>
            </w:r>
            <w:r>
              <w:t xml:space="preserve"> Your description is the starting point.</w:t>
            </w:r>
          </w:p>
        </w:tc>
      </w:tr>
      <w:tr>
        <w:trPr>
          <w:tblHeader w:val="false"/>
        </w:trPr>
        <w:tc>
          <w:tcPr>
            <w:tcW w:type="dxa" w:w="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Q4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Archive rules instead of deleting.</w:t>
            </w:r>
          </w:p>
        </w:tc>
        <w:tc>
          <w:tcPr>
            <w:tcW w:type="dxa" w:w="5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Done.</w:t>
            </w:r>
            <w:r>
              <w:t xml:space="preserve"> </w:t>
            </w:r>
            <w:r>
              <w:rPr>
                <w:b/>
                <w:bCs/>
              </w:rPr>
              <w:t xml:space="preserve">Archive</w:t>
            </w:r>
            <w:r>
              <w:t xml:space="preserve"> button and a </w:t>
            </w:r>
            <w:r>
              <w:rPr>
                <w:b/>
                <w:bCs/>
              </w:rPr>
              <w:t xml:space="preserve">Show archived</w:t>
            </w:r>
            <w:r>
              <w:t xml:space="preserve"> switch on the Rules page.</w:t>
            </w:r>
          </w:p>
        </w:tc>
      </w:tr>
      <w:tr>
        <w:trPr>
          <w:tblHeader w:val="false"/>
        </w:trPr>
        <w:tc>
          <w:tcPr>
            <w:tcW w:type="dxa" w:w="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Q5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The Equip minimum overrides the demand minimum. We’ll clean them up.</w:t>
            </w:r>
          </w:p>
        </w:tc>
        <w:tc>
          <w:tcPr>
            <w:tcW w:type="dxa" w:w="5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Done.</w:t>
            </w:r>
            <w:r>
              <w:t xml:space="preserve"> The Equip minimum always applies. Those lines get a </w:t>
            </w:r>
            <w:r>
              <w:rPr>
                <w:b/>
                <w:bCs/>
              </w:rPr>
              <w:t xml:space="preserve">Min, no demand</w:t>
            </w:r>
            <w:r>
              <w:t xml:space="preserve"> tag and are hidden until you turn on a switch (see the open questions). Cleanup lists them.</w:t>
            </w:r>
          </w:p>
        </w:tc>
      </w:tr>
      <w:tr>
        <w:trPr>
          <w:tblHeader w:val="false"/>
        </w:trPr>
        <w:tc>
          <w:tcPr>
            <w:tcW w:type="dxa" w:w="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Q6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Spiking is for Deere parts; criteria to come.</w:t>
            </w:r>
          </w:p>
        </w:tc>
        <w:tc>
          <w:tcPr>
            <w:tcW w:type="dxa" w:w="5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Later: with John Deere parts.</w:t>
            </w:r>
            <w:r>
              <w:t xml:space="preserve"> </w:t>
            </w:r>
          </w:p>
        </w:tc>
      </w:tr>
      <w:tr>
        <w:trPr>
          <w:tblHeader w:val="false"/>
        </w:trPr>
        <w:tc>
          <w:tcPr>
            <w:tcW w:type="dxa" w:w="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Q7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Pre-approved and EOQ only with Deere parts.</w:t>
            </w:r>
          </w:p>
        </w:tc>
        <w:tc>
          <w:tcPr>
            <w:tcW w:type="dxa" w:w="5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Later: with John Deere parts.</w:t>
            </w:r>
            <w:r>
              <w:t xml:space="preserve"> </w:t>
            </w:r>
          </w:p>
        </w:tc>
      </w:tr>
      <w:tr>
        <w:trPr>
          <w:tblHeader w:val="false"/>
        </w:trPr>
        <w:tc>
          <w:tcPr>
            <w:tcW w:type="dxa" w:w="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Q8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Phase-in is useful (reverse of masking).</w:t>
            </w:r>
          </w:p>
        </w:tc>
        <w:tc>
          <w:tcPr>
            <w:tcW w:type="dxa" w:w="5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Not yet: planned for round 2.</w:t>
            </w:r>
            <w:r>
              <w:t xml:space="preserve"> </w:t>
            </w:r>
          </w:p>
        </w:tc>
      </w:tr>
      <w:tr>
        <w:trPr>
          <w:tblHeader w:val="false"/>
        </w:trPr>
        <w:tc>
          <w:tcPr>
            <w:tcW w:type="dxa" w:w="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Q9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No reorder code filter.</w:t>
            </w:r>
          </w:p>
        </w:tc>
        <w:tc>
          <w:tcPr>
            <w:tcW w:type="dxa" w:w="5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No change.</w:t>
            </w:r>
            <w:r>
              <w:t xml:space="preserve"> </w:t>
            </w:r>
          </w:p>
        </w:tc>
      </w:tr>
      <w:tr>
        <w:trPr>
          <w:tblHeader w:val="false"/>
        </w:trPr>
        <w:tc>
          <w:tcPr>
            <w:tcW w:type="dxa" w:w="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Q10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Min and max value in rules and One-Time Order.</w:t>
            </w:r>
          </w:p>
        </w:tc>
        <w:tc>
          <w:tcPr>
            <w:tcW w:type="dxa" w:w="5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Done.</w:t>
            </w:r>
            <w:r>
              <w:t xml:space="preserve"> </w:t>
            </w:r>
            <w:r>
              <w:rPr>
                <w:b/>
                <w:bCs/>
              </w:rPr>
              <w:t xml:space="preserve">Min line value</w:t>
            </w:r>
            <w:r>
              <w:t xml:space="preserve"> and </w:t>
            </w:r>
            <w:r>
              <w:rPr>
                <w:b/>
                <w:bCs/>
              </w:rPr>
              <w:t xml:space="preserve">Max line value</w:t>
            </w:r>
            <w:r>
              <w:t xml:space="preserve">, per line, in rules and One-Time Order setup.</w:t>
            </w:r>
          </w:p>
        </w:tc>
      </w:tr>
      <w:tr>
        <w:trPr>
          <w:tblHeader w:val="false"/>
        </w:trPr>
        <w:tc>
          <w:tcPr>
            <w:tcW w:type="dxa" w:w="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Q11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Not needed (Low Margin report).</w:t>
            </w:r>
          </w:p>
        </w:tc>
        <w:tc>
          <w:tcPr>
            <w:tcW w:type="dxa" w:w="5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No change.</w:t>
            </w:r>
            <w:r>
              <w:t xml:space="preserve"> </w:t>
            </w:r>
          </w:p>
        </w:tc>
      </w:tr>
      <w:tr>
        <w:trPr>
          <w:tblHeader w:val="false"/>
        </w:trPr>
        <w:tc>
          <w:tcPr>
            <w:tcW w:type="dxa" w:w="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Q12</w:t>
            </w:r>
          </w:p>
        </w:tc>
        <w:tc>
          <w:tcPr>
            <w:tcW w:type="dxa" w:w="3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All branches on Other branches, with totals. Say "Excess".</w:t>
            </w:r>
          </w:p>
        </w:tc>
        <w:tc>
          <w:tcPr>
            <w:tcW w:type="dxa" w:w="5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Done.</w:t>
            </w:r>
            <w:r>
              <w:t xml:space="preserve"> Every branch loads by itself, this one included, with a </w:t>
            </w:r>
            <w:r>
              <w:rPr>
                <w:b/>
                <w:bCs/>
              </w:rPr>
              <w:t xml:space="preserve">Total</w:t>
            </w:r>
            <w:r>
              <w:t xml:space="preserve"> row. "Surplus" is now </w:t>
            </w:r>
            <w:r>
              <w:rPr>
                <w:b/>
                <w:bCs/>
              </w:rPr>
              <w:t xml:space="preserve">Excess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What the changes do to the order</w:t>
      </w:r>
    </w:p>
    <w:p>
      <w:pPr>
        <w:keepNext w:val="false"/>
        <w:spacing w:after="120"/>
      </w:pPr>
      <w:r>
        <w:t xml:space="preserve">We recalculated the suggested order for every branch on the same day’s data (October 23), switching your changes on one at a time. Each step keeps the ones before it. </w:t>
      </w:r>
      <w:r>
        <w:rPr>
          <w:b/>
          <w:bCs/>
        </w:rPr>
        <w:t xml:space="preserve">Lines</w:t>
      </w:r>
      <w:r>
        <w:t xml:space="preserve"> are parts with a suggested order; </w:t>
      </w:r>
      <w:r>
        <w:rPr>
          <w:b/>
          <w:bCs/>
        </w:rPr>
        <w:t xml:space="preserve">$</w:t>
      </w:r>
      <w:r>
        <w:t xml:space="preserve"> is quantity × cost.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1210"/>
        <w:gridCol w:w="1814"/>
        <w:gridCol w:w="3024"/>
      </w:tblGrid>
      <w:tr>
        <w:trPr>
          <w:tblHeader/>
        </w:trPr>
        <w:tc>
          <w:tcPr>
            <w:tcW w:type="dxa" w:w="4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1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Lines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$</w:t>
            </w:r>
          </w:p>
        </w:tc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W w:type="dxa" w:w="4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1. The tool before round 1</w:t>
            </w:r>
          </w:p>
        </w:tc>
        <w:tc>
          <w:tcPr>
            <w:tcW w:type="dxa" w:w="1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1,775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$491,167</w:t>
            </w:r>
          </w:p>
        </w:tc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</w:p>
        </w:tc>
      </w:tr>
      <w:tr>
        <w:trPr>
          <w:tblHeader w:val="false"/>
        </w:trPr>
        <w:tc>
          <w:tcPr>
            <w:tcW w:type="dxa" w:w="4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2. Leave out 12, 5, 97, 4B, 93C</w:t>
            </w:r>
          </w:p>
        </w:tc>
        <w:tc>
          <w:tcPr>
            <w:tcW w:type="dxa" w:w="1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1,775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$491,167</w:t>
            </w:r>
          </w:p>
        </w:tc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none yet</w:t>
            </w:r>
          </w:p>
        </w:tc>
      </w:tr>
      <w:tr>
        <w:trPr>
          <w:tblHeader w:val="false"/>
        </w:trPr>
        <w:tc>
          <w:tcPr>
            <w:tcW w:type="dxa" w:w="4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3. 3 demands instead of 3 active months</w:t>
            </w:r>
          </w:p>
        </w:tc>
        <w:tc>
          <w:tcPr>
            <w:tcW w:type="dxa" w:w="1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2,336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$604,904</w:t>
            </w:r>
          </w:p>
        </w:tc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+561 lines, +$113,737</w:t>
            </w:r>
          </w:p>
        </w:tc>
      </w:tr>
      <w:tr>
        <w:trPr>
          <w:tblHeader w:val="false"/>
        </w:trPr>
        <w:tc>
          <w:tcPr>
            <w:tcW w:type="dxa" w:w="4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4. A target of 0 means order 0</w:t>
            </w:r>
          </w:p>
        </w:tc>
        <w:tc>
          <w:tcPr>
            <w:tcW w:type="dxa" w:w="1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2,171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$587,923</w:t>
            </w:r>
          </w:p>
        </w:tc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−165 lines, −$16,981</w:t>
            </w:r>
          </w:p>
        </w:tc>
      </w:tr>
      <w:tr>
        <w:trPr>
          <w:tblHeader w:val="false"/>
        </w:trPr>
        <w:tc>
          <w:tcPr>
            <w:tcW w:type="dxa" w:w="4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5. Equip minimum always applies</w:t>
            </w:r>
          </w:p>
        </w:tc>
        <w:tc>
          <w:tcPr>
            <w:tcW w:type="dxa" w:w="1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5,309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$4,860,660</w:t>
            </w:r>
          </w:p>
        </w:tc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+3,138 lines, +$4,272,737</w:t>
            </w:r>
          </w:p>
        </w:tc>
      </w:tr>
      <w:tr>
        <w:trPr>
          <w:tblHeader w:val="false"/>
        </w:trPr>
        <w:tc>
          <w:tcPr>
            <w:tcW w:type="dxa" w:w="4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6. Default at 12 weeks of supply</w:t>
            </w:r>
          </w:p>
        </w:tc>
        <w:tc>
          <w:tcPr>
            <w:tcW w:type="dxa" w:w="1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5,775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$5,355,625</w:t>
            </w:r>
          </w:p>
        </w:tc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+466 lines, +$494,965</w:t>
            </w:r>
          </w:p>
        </w:tc>
      </w:tr>
    </w:tbl>
    <w:p>
      <w:pPr>
        <w:spacing w:after="120"/>
      </w:pPr>
    </w:p>
    <w:p>
      <w:pPr>
        <w:keepNext w:val="false"/>
        <w:spacing w:after="120"/>
      </w:pPr>
      <w:r>
        <w:t xml:space="preserve">Step 5 is the big jump. Almost all of it is Equip minimums on parts with no activity in the 12 months: 3,120 lines worth $4,267,865. These are the </w:t>
      </w:r>
      <w:r>
        <w:rPr>
          <w:b/>
          <w:bCs/>
        </w:rPr>
        <w:t xml:space="preserve">Min, no demand</w:t>
      </w:r>
      <w:r>
        <w:t xml:space="preserve"> lines. They are hidden on Recommended Reorder unless you turn the switch on, and never ordered unless ticked.</w:t>
      </w:r>
    </w:p>
    <w:p>
      <w:pPr>
        <w:keepNext w:val="false"/>
        <w:spacing w:after="120"/>
      </w:pPr>
      <w:r>
        <w:t xml:space="preserve">Six of them make up about $3.8 million of that $4.27 million. Several look like typing errors in Equip (a minimum far above anything the branch sells, or the price typed into the minimum). Fixing them in Equip, or a min override of 0 in the tool, takes the line off:</w:t>
      </w:r>
    </w:p>
    <w:tbl>
      <w:tblPr>
        <w:tblW w:type="dxa" w:w="1007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6"/>
        <w:gridCol w:w="1814"/>
        <w:gridCol w:w="4032"/>
        <w:gridCol w:w="1008"/>
        <w:gridCol w:w="1109"/>
        <w:gridCol w:w="1310"/>
      </w:tblGrid>
      <w:tr>
        <w:trPr>
          <w:tblHeader/>
        </w:trPr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Branch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Part</w:t>
            </w:r>
          </w:p>
        </w:tc>
        <w:tc>
          <w:tcPr>
            <w:tcW w:type="dxa" w:w="4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Equip min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Cost</w:t>
            </w:r>
          </w:p>
        </w:tc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</w:rPr>
              <w:t xml:space="preserve">$</w:t>
            </w:r>
          </w:p>
        </w:tc>
      </w:tr>
      <w:tr>
        <w:trPr>
          <w:tblHeader w:val="false"/>
        </w:trPr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95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990900100420702</w:t>
            </w:r>
          </w:p>
        </w:tc>
        <w:tc>
          <w:tcPr>
            <w:tcW w:type="dxa" w:w="4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#2-2" FILL CAP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50,241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$41.82</w:t>
            </w:r>
          </w:p>
        </w:tc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$2,101,079</w:t>
            </w:r>
          </w:p>
        </w:tc>
      </w:tr>
      <w:tr>
        <w:trPr>
          <w:tblHeader w:val="false"/>
        </w:trPr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8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00767891</w:t>
            </w:r>
          </w:p>
        </w:tc>
        <w:tc>
          <w:tcPr>
            <w:tcW w:type="dxa" w:w="4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COUPLING FLEX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1,105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$738.19</w:t>
            </w:r>
          </w:p>
        </w:tc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$815,700</w:t>
            </w:r>
          </w:p>
        </w:tc>
      </w:tr>
      <w:tr>
        <w:trPr>
          <w:tblHeader w:val="false"/>
        </w:trPr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4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WR-AR82561</w:t>
            </w:r>
          </w:p>
        </w:tc>
        <w:tc>
          <w:tcPr>
            <w:tcW w:type="dxa" w:w="4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ISO SELECTIVE CONTROL VALVE COMPLETE REM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777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$777.75</w:t>
            </w:r>
          </w:p>
        </w:tc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$604,312</w:t>
            </w:r>
          </w:p>
        </w:tc>
      </w:tr>
      <w:tr>
        <w:trPr>
          <w:tblHeader w:val="false"/>
        </w:trPr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3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100025</w:t>
            </w:r>
          </w:p>
        </w:tc>
        <w:tc>
          <w:tcPr>
            <w:tcW w:type="dxa" w:w="4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ROTOR, LEFT 30'/32 HEADER PICKUP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78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$1,499.90</w:t>
            </w:r>
          </w:p>
        </w:tc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$116,992</w:t>
            </w:r>
          </w:p>
        </w:tc>
      </w:tr>
      <w:tr>
        <w:trPr>
          <w:tblHeader w:val="false"/>
        </w:trPr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16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CTV-0505B</w:t>
            </w:r>
          </w:p>
        </w:tc>
        <w:tc>
          <w:tcPr>
            <w:tcW w:type="dxa" w:w="4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BLACK HOSE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336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$336.00</w:t>
            </w:r>
          </w:p>
        </w:tc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$112,896</w:t>
            </w:r>
          </w:p>
        </w:tc>
      </w:tr>
      <w:tr>
        <w:trPr>
          <w:tblHeader w:val="false"/>
        </w:trPr>
        <w:tc>
          <w:tcPr>
            <w:tcW w:type="dxa" w:w="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4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VAWISO32</w:t>
            </w:r>
          </w:p>
        </w:tc>
        <w:tc>
          <w:tcPr>
            <w:tcW w:type="dxa" w:w="4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ISO 32 ANTI WARE FOR 9800 KP</w:t>
            </w:r>
          </w:p>
        </w:tc>
        <w:tc>
          <w:tcPr>
            <w:tcW w:type="dxa" w:w="1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726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$72.60</w:t>
            </w:r>
          </w:p>
        </w:tc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t xml:space="preserve">$52,708</w:t>
            </w:r>
          </w:p>
        </w:tc>
      </w:tr>
    </w:tbl>
    <w:p>
      <w:pPr>
        <w:spacing w:after="120"/>
      </w:pPr>
    </w:p>
    <w:p>
      <w:pPr>
        <w:keepNext w:val="false"/>
        <w:spacing w:after="120"/>
      </w:pPr>
      <w:r>
        <w:rPr>
          <w:b/>
          <w:bCs/>
        </w:rPr>
        <w:t xml:space="preserve">$</w:t>
      </w:r>
      <w:r>
        <w:t xml:space="preserve"> = Equip minimum × cost, since none of them is on hand or on order. Example: 50,241 × $41.82 = $2,101,079. The full list is on the </w:t>
      </w:r>
      <w:r>
        <w:rPr>
          <w:b/>
          <w:bCs/>
        </w:rPr>
        <w:t xml:space="preserve">Cleanup</w:t>
      </w:r>
      <w:r>
        <w:t xml:space="preserve"> page, with an export.</w:t>
      </w:r>
    </w:p>
    <w:p>
      <w:pPr>
        <w:pStyle w:val="Heading1"/>
      </w:pPr>
      <w:r>
        <w:t xml:space="preserve">Questions still open</w:t>
      </w:r>
    </w:p>
    <w:p>
      <w:pPr>
        <w:pStyle w:val="Heading3"/>
      </w:pPr>
      <w:r>
        <w:t xml:space="preserve">1. Units sold with no demand recorded</w:t>
      </w:r>
    </w:p>
    <w:p>
      <w:pPr>
        <w:keepNext w:val="false"/>
        <w:spacing w:after="120"/>
      </w:pPr>
      <w:r>
        <w:t xml:space="preserve">973 parts show units sold in the last 12 months but </w:t>
      </w:r>
      <w:r>
        <w:rPr>
          <w:b/>
          <w:bCs/>
        </w:rPr>
        <w:t xml:space="preserve">no demands</w:t>
      </w:r>
      <w:r>
        <w:t xml:space="preserve"> recorded in Equip. Example: Branch 1, part 11234 (single tine bearing) sold 6 with 0 demands, so with 3 demands needed the Default rule doesn’t stock it. Why would Equip record a sale with no demand? Should those sales count as demands?</w:t>
      </w:r>
    </w:p>
    <w:p>
      <w:pPr>
        <w:pStyle w:val="Heading3"/>
      </w:pPr>
      <w:r>
        <w:t xml:space="preserve">2. The "Show minimums with no demand" switch</w:t>
      </w:r>
    </w:p>
    <w:p>
      <w:pPr>
        <w:keepNext w:val="false"/>
        <w:spacing w:after="120"/>
      </w:pPr>
      <w:r>
        <w:t xml:space="preserve">It is </w:t>
      </w:r>
      <w:r>
        <w:rPr>
          <w:b/>
          <w:bCs/>
        </w:rPr>
        <w:t xml:space="preserve">off</w:t>
      </w:r>
      <w:r>
        <w:t xml:space="preserve"> when you open Recommended Reorder, so the Min, no demand lines are hidden and Home doesn’t count them (Branch 1 today: 220 parts to order, plus 21 hidden). Is off the right starting point, or would you rather see them every time?</w:t>
      </w:r>
    </w:p>
    <w:p>
      <w:pPr>
        <w:pStyle w:val="Heading3"/>
      </w:pPr>
      <w:r>
        <w:t xml:space="preserve">3. Sub-branches</w:t>
      </w:r>
    </w:p>
    <w:p>
      <w:pPr>
        <w:keepNext w:val="false"/>
        <w:spacing w:after="120"/>
      </w:pPr>
      <w:r>
        <w:t xml:space="preserve">These sub-branches stay in the tool: 11S, 13I, 13S, 14S, 15I, 15S, 16S, 1I, 1S, 2C, 3C, 3S, 4C, 4I, 4S, 6C, 6I, 7C, 8C, 8I, 8S, 91I and 95I. None has a non-JD part with a cost today, so they add nothing yet. Should any be left out like 4B and 93C?</w:t>
      </w:r>
    </w:p>
    <w:p>
      <w:pPr>
        <w:pStyle w:val="Heading3"/>
      </w:pPr>
      <w:r>
        <w:t xml:space="preserve">4. For round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Transfers:</w:t>
      </w:r>
      <w:r>
        <w:t xml:space="preserve"> is "excess = more than 12 months of supply at the sending branch" the right default? For redistribution, what should a receiving branch’s default limit be (in months of supply)?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Several branches:</w:t>
      </w:r>
      <w:r>
        <w:t xml:space="preserve"> when you pick several branches, should the order still be one per branch and franchise?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Phase-in:</w:t>
      </w:r>
      <w:r>
        <w:t xml:space="preserve"> set on the part’s Settings tab with a quantity and an end date (default 12 months from today). Is that right?</w:t>
      </w:r>
    </w:p>
    <w:p>
      <w:pPr>
        <w:pStyle w:val="Heading1"/>
      </w:pPr>
      <w:r>
        <w:t xml:space="preserve">How to give feedback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Reply by email with the item or question numbers, or write on the updated questions document.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Small things count too: wording that reads wrong, a number you can’t explain, or a part you expected to see. The user guide shows where each change is in the app.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Non-JD Parts Order Tool: round 1 changes   · 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rFonts w:ascii="Calibri" w:cs="Calibri" w:eastAsia="Calibri" w:hAnsi="Calibri"/>
      <w:b/>
      <w:bCs/>
      <w:color w:val="2E2E2E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rFonts w:ascii="Calibri" w:cs="Calibri" w:eastAsia="Calibri" w:hAnsi="Calibri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Non-JD Parts Order Tool: round 1 changes</dc:title>
  <dc:creator>South Plains Implement</dc:creator>
  <cp:lastModifiedBy>Un-named</cp:lastModifiedBy>
  <cp:revision>1</cp:revision>
  <dcterms:created xsi:type="dcterms:W3CDTF">2026-10-26T18:57:36.376Z</dcterms:created>
  <dcterms:modified xsi:type="dcterms:W3CDTF">2026-10-26T18:57:36.388Z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