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FEASIBILITY ANALYSIS DOCUMENT</w:t>
      </w:r>
    </w:p>
    <w:p w:rsidR="00F47738" w:rsidRPr="00F47738" w:rsidRDefault="00F47738" w:rsidP="00F47738">
      <w:r w:rsidRPr="00F47738">
        <w:rPr>
          <w:b/>
          <w:bCs/>
        </w:rPr>
        <w:t>Project Name:</w:t>
      </w:r>
      <w:r w:rsidRPr="00F47738">
        <w:br/>
      </w:r>
      <w:r w:rsidRPr="00F47738">
        <w:rPr>
          <w:b/>
          <w:bCs/>
        </w:rPr>
        <w:t>Document Version:</w:t>
      </w:r>
      <w:r w:rsidRPr="00F47738">
        <w:br/>
      </w:r>
      <w:r w:rsidRPr="00F47738">
        <w:rPr>
          <w:b/>
          <w:bCs/>
        </w:rPr>
        <w:t>Date:</w:t>
      </w:r>
      <w:r w:rsidRPr="00F47738">
        <w:br/>
      </w:r>
      <w:r w:rsidRPr="00F47738">
        <w:rPr>
          <w:b/>
          <w:bCs/>
        </w:rPr>
        <w:t>Prepared By:</w:t>
      </w:r>
      <w:r w:rsidRPr="00F47738">
        <w:br/>
      </w:r>
      <w:r w:rsidRPr="00F47738">
        <w:rPr>
          <w:b/>
          <w:bCs/>
        </w:rPr>
        <w:t>Reviewed By:</w:t>
      </w:r>
    </w:p>
    <w:p w:rsidR="00F47738" w:rsidRPr="00F47738" w:rsidRDefault="00F47738" w:rsidP="00F47738">
      <w:r w:rsidRPr="00F47738">
        <w:pict>
          <v:rect id="_x0000_i1163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1. Purpose</w:t>
      </w:r>
    </w:p>
    <w:p w:rsidR="00F47738" w:rsidRPr="00F47738" w:rsidRDefault="00F47738" w:rsidP="00F47738">
      <w:r w:rsidRPr="00F47738">
        <w:t>This document evaluates the technical, financial, operational, and regulatory feasibility of the proposed system.</w:t>
      </w:r>
    </w:p>
    <w:p w:rsidR="00F47738" w:rsidRPr="00F47738" w:rsidRDefault="00F47738" w:rsidP="00F47738">
      <w:r w:rsidRPr="00F47738">
        <w:t>It determines whether:</w:t>
      </w:r>
    </w:p>
    <w:p w:rsidR="00F47738" w:rsidRPr="00F47738" w:rsidRDefault="00F47738" w:rsidP="00F47738">
      <w:pPr>
        <w:numPr>
          <w:ilvl w:val="0"/>
          <w:numId w:val="1"/>
        </w:numPr>
      </w:pPr>
      <w:r w:rsidRPr="00F47738">
        <w:t>The system can be built with available technology</w:t>
      </w:r>
    </w:p>
    <w:p w:rsidR="00F47738" w:rsidRPr="00F47738" w:rsidRDefault="00F47738" w:rsidP="00F47738">
      <w:pPr>
        <w:numPr>
          <w:ilvl w:val="0"/>
          <w:numId w:val="1"/>
        </w:numPr>
      </w:pPr>
      <w:r w:rsidRPr="00F47738">
        <w:t>Performance targets are realistic</w:t>
      </w:r>
    </w:p>
    <w:p w:rsidR="00F47738" w:rsidRPr="00F47738" w:rsidRDefault="00F47738" w:rsidP="00F47738">
      <w:pPr>
        <w:numPr>
          <w:ilvl w:val="0"/>
          <w:numId w:val="1"/>
        </w:numPr>
      </w:pPr>
      <w:r w:rsidRPr="00F47738">
        <w:t>Cost targets are achievable</w:t>
      </w:r>
    </w:p>
    <w:p w:rsidR="00F47738" w:rsidRPr="00F47738" w:rsidRDefault="00F47738" w:rsidP="00F47738">
      <w:pPr>
        <w:numPr>
          <w:ilvl w:val="0"/>
          <w:numId w:val="1"/>
        </w:numPr>
      </w:pPr>
      <w:r w:rsidRPr="00F47738">
        <w:t>Regulatory compliance is manageable</w:t>
      </w:r>
    </w:p>
    <w:p w:rsidR="00F47738" w:rsidRPr="00F47738" w:rsidRDefault="00F47738" w:rsidP="00F47738">
      <w:pPr>
        <w:numPr>
          <w:ilvl w:val="0"/>
          <w:numId w:val="1"/>
        </w:numPr>
      </w:pPr>
      <w:r w:rsidRPr="00F47738">
        <w:t>Development risk is acceptable</w:t>
      </w:r>
    </w:p>
    <w:p w:rsidR="00F47738" w:rsidRPr="00F47738" w:rsidRDefault="00F47738" w:rsidP="00F47738">
      <w:r w:rsidRPr="00F47738">
        <w:t>This document informs the decision to proceed to full engineering development.</w:t>
      </w:r>
    </w:p>
    <w:p w:rsidR="00F47738" w:rsidRPr="00F47738" w:rsidRDefault="00F47738" w:rsidP="00F47738">
      <w:r w:rsidRPr="00F47738">
        <w:pict>
          <v:rect id="_x0000_i1164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2. Executive Feasibility Summary</w:t>
      </w:r>
    </w:p>
    <w:p w:rsidR="00F47738" w:rsidRPr="00F47738" w:rsidRDefault="00F47738" w:rsidP="00F47738">
      <w:r w:rsidRPr="00F47738">
        <w:t>Provide a high-level summary:</w:t>
      </w:r>
    </w:p>
    <w:p w:rsidR="00F47738" w:rsidRPr="00F47738" w:rsidRDefault="00F47738" w:rsidP="00F47738">
      <w:pPr>
        <w:numPr>
          <w:ilvl w:val="0"/>
          <w:numId w:val="2"/>
        </w:numPr>
      </w:pPr>
      <w:r w:rsidRPr="00F47738">
        <w:t>Overall feasibility rating (Low / Moderate / High Risk)</w:t>
      </w:r>
    </w:p>
    <w:p w:rsidR="00F47738" w:rsidRPr="00F47738" w:rsidRDefault="00F47738" w:rsidP="00F47738">
      <w:pPr>
        <w:numPr>
          <w:ilvl w:val="0"/>
          <w:numId w:val="2"/>
        </w:numPr>
      </w:pPr>
      <w:r w:rsidRPr="00F47738">
        <w:t>Major feasibility blockers</w:t>
      </w:r>
    </w:p>
    <w:p w:rsidR="00F47738" w:rsidRPr="00F47738" w:rsidRDefault="00F47738" w:rsidP="00F47738">
      <w:pPr>
        <w:numPr>
          <w:ilvl w:val="0"/>
          <w:numId w:val="2"/>
        </w:numPr>
      </w:pPr>
      <w:r w:rsidRPr="00F47738">
        <w:t>Key enablers</w:t>
      </w:r>
    </w:p>
    <w:p w:rsidR="00F47738" w:rsidRPr="00F47738" w:rsidRDefault="00F47738" w:rsidP="00F47738">
      <w:pPr>
        <w:numPr>
          <w:ilvl w:val="0"/>
          <w:numId w:val="2"/>
        </w:numPr>
      </w:pPr>
      <w:r w:rsidRPr="00F47738">
        <w:t>Recommended decision (Proceed / Revise / Halt)</w:t>
      </w:r>
    </w:p>
    <w:p w:rsidR="00F47738" w:rsidRPr="00F47738" w:rsidRDefault="00F47738" w:rsidP="00F47738">
      <w:r w:rsidRPr="00F47738">
        <w:t>Keep this section concise and executive-facing.</w:t>
      </w:r>
    </w:p>
    <w:p w:rsidR="00F47738" w:rsidRPr="00F47738" w:rsidRDefault="00F47738" w:rsidP="00F47738">
      <w:r w:rsidRPr="00F47738">
        <w:pict>
          <v:rect id="_x0000_i1165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3. Technical Feasibility</w:t>
      </w:r>
    </w:p>
    <w:p w:rsidR="00F47738" w:rsidRPr="00F47738" w:rsidRDefault="00F47738" w:rsidP="00F47738">
      <w:r w:rsidRPr="00F47738">
        <w:pict>
          <v:rect id="_x0000_i1166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3.1 Technology Readiness</w:t>
      </w:r>
    </w:p>
    <w:p w:rsidR="00F47738" w:rsidRPr="00F47738" w:rsidRDefault="00F47738" w:rsidP="00F47738">
      <w:r w:rsidRPr="00F47738">
        <w:lastRenderedPageBreak/>
        <w:t>Assess:</w:t>
      </w:r>
    </w:p>
    <w:p w:rsidR="00F47738" w:rsidRPr="00F47738" w:rsidRDefault="00F47738" w:rsidP="00F47738">
      <w:pPr>
        <w:numPr>
          <w:ilvl w:val="0"/>
          <w:numId w:val="3"/>
        </w:numPr>
      </w:pPr>
      <w:r w:rsidRPr="00F47738">
        <w:t>Mechanical design maturity</w:t>
      </w:r>
    </w:p>
    <w:p w:rsidR="00F47738" w:rsidRPr="00F47738" w:rsidRDefault="00F47738" w:rsidP="00F47738">
      <w:pPr>
        <w:numPr>
          <w:ilvl w:val="0"/>
          <w:numId w:val="3"/>
        </w:numPr>
      </w:pPr>
      <w:r w:rsidRPr="00F47738">
        <w:t>Control strategy maturity</w:t>
      </w:r>
    </w:p>
    <w:p w:rsidR="00F47738" w:rsidRPr="00F47738" w:rsidRDefault="00F47738" w:rsidP="00F47738">
      <w:pPr>
        <w:numPr>
          <w:ilvl w:val="0"/>
          <w:numId w:val="3"/>
        </w:numPr>
      </w:pPr>
      <w:r w:rsidRPr="00F47738">
        <w:t>Embedded system maturity</w:t>
      </w:r>
    </w:p>
    <w:p w:rsidR="00F47738" w:rsidRPr="00F47738" w:rsidRDefault="00F47738" w:rsidP="00F47738">
      <w:pPr>
        <w:numPr>
          <w:ilvl w:val="0"/>
          <w:numId w:val="3"/>
        </w:numPr>
      </w:pPr>
      <w:r w:rsidRPr="00F47738">
        <w:t>Availability of required components</w:t>
      </w:r>
    </w:p>
    <w:p w:rsidR="00F47738" w:rsidRPr="00F47738" w:rsidRDefault="00F47738" w:rsidP="00F47738">
      <w:r w:rsidRPr="00F47738">
        <w:t>For each major subsystem: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9"/>
        <w:gridCol w:w="3369"/>
        <w:gridCol w:w="1032"/>
        <w:gridCol w:w="659"/>
      </w:tblGrid>
      <w:tr w:rsidR="00F47738" w:rsidRPr="00F477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Subsystem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Technology Readiness Level (1–9)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Risk Level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Notes</w:t>
            </w:r>
          </w:p>
        </w:tc>
      </w:tr>
    </w:tbl>
    <w:p w:rsidR="00F47738" w:rsidRPr="00F47738" w:rsidRDefault="00F47738" w:rsidP="00F47738">
      <w:r w:rsidRPr="00F47738">
        <w:pict>
          <v:rect id="_x0000_i1167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3.2 Engineering Complexity</w:t>
      </w:r>
    </w:p>
    <w:p w:rsidR="00F47738" w:rsidRPr="00F47738" w:rsidRDefault="00F47738" w:rsidP="00F47738">
      <w:r w:rsidRPr="00F47738">
        <w:t>Evaluate:</w:t>
      </w:r>
    </w:p>
    <w:p w:rsidR="00F47738" w:rsidRPr="00F47738" w:rsidRDefault="00F47738" w:rsidP="00F47738">
      <w:pPr>
        <w:numPr>
          <w:ilvl w:val="0"/>
          <w:numId w:val="4"/>
        </w:numPr>
      </w:pPr>
      <w:r w:rsidRPr="00F47738">
        <w:t>Mechanical complexity</w:t>
      </w:r>
    </w:p>
    <w:p w:rsidR="00F47738" w:rsidRPr="00F47738" w:rsidRDefault="00F47738" w:rsidP="00F47738">
      <w:pPr>
        <w:numPr>
          <w:ilvl w:val="0"/>
          <w:numId w:val="4"/>
        </w:numPr>
      </w:pPr>
      <w:r w:rsidRPr="00F47738">
        <w:t>Precision requirements</w:t>
      </w:r>
    </w:p>
    <w:p w:rsidR="00F47738" w:rsidRPr="00F47738" w:rsidRDefault="00F47738" w:rsidP="00F47738">
      <w:pPr>
        <w:numPr>
          <w:ilvl w:val="0"/>
          <w:numId w:val="4"/>
        </w:numPr>
      </w:pPr>
      <w:r w:rsidRPr="00F47738">
        <w:t>Control bandwidth demands</w:t>
      </w:r>
    </w:p>
    <w:p w:rsidR="00F47738" w:rsidRPr="00F47738" w:rsidRDefault="00F47738" w:rsidP="00F47738">
      <w:pPr>
        <w:numPr>
          <w:ilvl w:val="0"/>
          <w:numId w:val="4"/>
        </w:numPr>
      </w:pPr>
      <w:r w:rsidRPr="00F47738">
        <w:t>Power system complexity</w:t>
      </w:r>
    </w:p>
    <w:p w:rsidR="00F47738" w:rsidRPr="00F47738" w:rsidRDefault="00F47738" w:rsidP="00F47738">
      <w:pPr>
        <w:numPr>
          <w:ilvl w:val="0"/>
          <w:numId w:val="4"/>
        </w:numPr>
      </w:pPr>
      <w:r w:rsidRPr="00F47738">
        <w:t>Integration challenges</w:t>
      </w:r>
    </w:p>
    <w:p w:rsidR="00F47738" w:rsidRPr="00F47738" w:rsidRDefault="00F47738" w:rsidP="00F47738">
      <w:r w:rsidRPr="00F47738">
        <w:t>Identify areas requiring advanced expertise.</w:t>
      </w:r>
    </w:p>
    <w:p w:rsidR="00F47738" w:rsidRPr="00F47738" w:rsidRDefault="00F47738" w:rsidP="00F47738">
      <w:r w:rsidRPr="00F47738">
        <w:pict>
          <v:rect id="_x0000_i1168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3.3 Prototype Feasibility</w:t>
      </w:r>
    </w:p>
    <w:p w:rsidR="00F47738" w:rsidRPr="00F47738" w:rsidRDefault="00F47738" w:rsidP="00F47738">
      <w:r w:rsidRPr="00F47738">
        <w:t>Assess:</w:t>
      </w:r>
    </w:p>
    <w:p w:rsidR="00F47738" w:rsidRPr="00F47738" w:rsidRDefault="00F47738" w:rsidP="00F47738">
      <w:pPr>
        <w:numPr>
          <w:ilvl w:val="0"/>
          <w:numId w:val="5"/>
        </w:numPr>
      </w:pPr>
      <w:r w:rsidRPr="00F47738">
        <w:t>Ability to prototype with available tools</w:t>
      </w:r>
    </w:p>
    <w:p w:rsidR="00F47738" w:rsidRPr="00F47738" w:rsidRDefault="00F47738" w:rsidP="00F47738">
      <w:pPr>
        <w:numPr>
          <w:ilvl w:val="0"/>
          <w:numId w:val="5"/>
        </w:numPr>
      </w:pPr>
      <w:r w:rsidRPr="00F47738">
        <w:t>Required fabrication methods</w:t>
      </w:r>
    </w:p>
    <w:p w:rsidR="00F47738" w:rsidRPr="00F47738" w:rsidRDefault="00F47738" w:rsidP="00F47738">
      <w:pPr>
        <w:numPr>
          <w:ilvl w:val="0"/>
          <w:numId w:val="5"/>
        </w:numPr>
      </w:pPr>
      <w:r w:rsidRPr="00F47738">
        <w:t>Access to machining or manufacturing</w:t>
      </w:r>
    </w:p>
    <w:p w:rsidR="00F47738" w:rsidRPr="00F47738" w:rsidRDefault="00F47738" w:rsidP="00F47738">
      <w:pPr>
        <w:numPr>
          <w:ilvl w:val="0"/>
          <w:numId w:val="5"/>
        </w:numPr>
      </w:pPr>
      <w:r w:rsidRPr="00F47738">
        <w:t>Required testing equipment</w:t>
      </w:r>
    </w:p>
    <w:p w:rsidR="00F47738" w:rsidRPr="00F47738" w:rsidRDefault="00F47738" w:rsidP="00F47738">
      <w:r w:rsidRPr="00F47738">
        <w:t>Document practical constraints.</w:t>
      </w:r>
    </w:p>
    <w:p w:rsidR="00F47738" w:rsidRPr="00F47738" w:rsidRDefault="00F47738" w:rsidP="00F47738">
      <w:r w:rsidRPr="00F47738">
        <w:pict>
          <v:rect id="_x0000_i1169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4. Performance Feasibility</w:t>
      </w:r>
    </w:p>
    <w:p w:rsidR="00F47738" w:rsidRPr="00F47738" w:rsidRDefault="00F47738" w:rsidP="00F47738">
      <w:r w:rsidRPr="00F47738">
        <w:t>Compare concept targets vs realistic expectations.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962"/>
        <w:gridCol w:w="2197"/>
        <w:gridCol w:w="1047"/>
      </w:tblGrid>
      <w:tr w:rsidR="00F47738" w:rsidRPr="00F477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lastRenderedPageBreak/>
              <w:t>Target Metric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Estimated Achievable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Risk Level</w:t>
            </w:r>
          </w:p>
        </w:tc>
      </w:tr>
    </w:tbl>
    <w:p w:rsidR="00F47738" w:rsidRPr="00F47738" w:rsidRDefault="00F47738" w:rsidP="00F47738">
      <w:r w:rsidRPr="00F47738">
        <w:t>Discuss:</w:t>
      </w:r>
    </w:p>
    <w:p w:rsidR="00F47738" w:rsidRPr="00F47738" w:rsidRDefault="00F47738" w:rsidP="00F47738">
      <w:pPr>
        <w:numPr>
          <w:ilvl w:val="0"/>
          <w:numId w:val="6"/>
        </w:numPr>
      </w:pPr>
      <w:r w:rsidRPr="00F47738">
        <w:t>Load limits</w:t>
      </w:r>
    </w:p>
    <w:p w:rsidR="00F47738" w:rsidRPr="00F47738" w:rsidRDefault="00F47738" w:rsidP="00F47738">
      <w:pPr>
        <w:numPr>
          <w:ilvl w:val="0"/>
          <w:numId w:val="6"/>
        </w:numPr>
      </w:pPr>
      <w:r w:rsidRPr="00F47738">
        <w:t>Speed limits</w:t>
      </w:r>
    </w:p>
    <w:p w:rsidR="00F47738" w:rsidRPr="00F47738" w:rsidRDefault="00F47738" w:rsidP="00F47738">
      <w:pPr>
        <w:numPr>
          <w:ilvl w:val="0"/>
          <w:numId w:val="6"/>
        </w:numPr>
      </w:pPr>
      <w:r w:rsidRPr="00F47738">
        <w:t>Efficiency targets</w:t>
      </w:r>
    </w:p>
    <w:p w:rsidR="00F47738" w:rsidRPr="00F47738" w:rsidRDefault="00F47738" w:rsidP="00F47738">
      <w:pPr>
        <w:numPr>
          <w:ilvl w:val="0"/>
          <w:numId w:val="6"/>
        </w:numPr>
      </w:pPr>
      <w:r w:rsidRPr="00F47738">
        <w:t>Stability margins</w:t>
      </w:r>
    </w:p>
    <w:p w:rsidR="00F47738" w:rsidRPr="00F47738" w:rsidRDefault="00F47738" w:rsidP="00F47738">
      <w:pPr>
        <w:numPr>
          <w:ilvl w:val="0"/>
          <w:numId w:val="6"/>
        </w:numPr>
      </w:pPr>
      <w:r w:rsidRPr="00F47738">
        <w:t>Reliability expectations</w:t>
      </w:r>
    </w:p>
    <w:p w:rsidR="00F47738" w:rsidRPr="00F47738" w:rsidRDefault="00F47738" w:rsidP="00F47738">
      <w:r w:rsidRPr="00F47738">
        <w:pict>
          <v:rect id="_x0000_i1170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5. Manufacturing Feasibility</w:t>
      </w:r>
    </w:p>
    <w:p w:rsidR="00F47738" w:rsidRPr="00F47738" w:rsidRDefault="00F47738" w:rsidP="00F47738">
      <w:r w:rsidRPr="00F47738">
        <w:pict>
          <v:rect id="_x0000_i1171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5.1 Component Availability</w:t>
      </w:r>
    </w:p>
    <w:p w:rsidR="00F47738" w:rsidRPr="00F47738" w:rsidRDefault="00F47738" w:rsidP="00F47738">
      <w:r w:rsidRPr="00F47738">
        <w:t>Assess:</w:t>
      </w:r>
    </w:p>
    <w:p w:rsidR="00F47738" w:rsidRPr="00F47738" w:rsidRDefault="00F47738" w:rsidP="00F47738">
      <w:pPr>
        <w:numPr>
          <w:ilvl w:val="0"/>
          <w:numId w:val="7"/>
        </w:numPr>
      </w:pPr>
      <w:r w:rsidRPr="00F47738">
        <w:t>Supplier reliability</w:t>
      </w:r>
    </w:p>
    <w:p w:rsidR="00F47738" w:rsidRPr="00F47738" w:rsidRDefault="00F47738" w:rsidP="00F47738">
      <w:pPr>
        <w:numPr>
          <w:ilvl w:val="0"/>
          <w:numId w:val="7"/>
        </w:numPr>
      </w:pPr>
      <w:r w:rsidRPr="00F47738">
        <w:t>Lead times</w:t>
      </w:r>
    </w:p>
    <w:p w:rsidR="00F47738" w:rsidRPr="00F47738" w:rsidRDefault="00F47738" w:rsidP="00F47738">
      <w:pPr>
        <w:numPr>
          <w:ilvl w:val="0"/>
          <w:numId w:val="7"/>
        </w:numPr>
      </w:pPr>
      <w:r w:rsidRPr="00F47738">
        <w:t>Obsolescence risk</w:t>
      </w:r>
    </w:p>
    <w:p w:rsidR="00F47738" w:rsidRPr="00F47738" w:rsidRDefault="00F47738" w:rsidP="00F47738">
      <w:pPr>
        <w:numPr>
          <w:ilvl w:val="0"/>
          <w:numId w:val="7"/>
        </w:numPr>
      </w:pPr>
      <w:r w:rsidRPr="00F47738">
        <w:t>Single-source dependencies</w:t>
      </w:r>
    </w:p>
    <w:p w:rsidR="00F47738" w:rsidRPr="00F47738" w:rsidRDefault="00F47738" w:rsidP="00F47738">
      <w:r w:rsidRPr="00F47738">
        <w:pict>
          <v:rect id="_x0000_i1172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5.2 Production Scalability</w:t>
      </w:r>
    </w:p>
    <w:p w:rsidR="00F47738" w:rsidRPr="00F47738" w:rsidRDefault="00F47738" w:rsidP="00F47738">
      <w:r w:rsidRPr="00F47738">
        <w:t>Evaluate:</w:t>
      </w:r>
    </w:p>
    <w:p w:rsidR="00F47738" w:rsidRPr="00F47738" w:rsidRDefault="00F47738" w:rsidP="00F47738">
      <w:pPr>
        <w:numPr>
          <w:ilvl w:val="0"/>
          <w:numId w:val="8"/>
        </w:numPr>
      </w:pPr>
      <w:r w:rsidRPr="00F47738">
        <w:t>Ease of assembly</w:t>
      </w:r>
    </w:p>
    <w:p w:rsidR="00F47738" w:rsidRPr="00F47738" w:rsidRDefault="00F47738" w:rsidP="00F47738">
      <w:pPr>
        <w:numPr>
          <w:ilvl w:val="0"/>
          <w:numId w:val="8"/>
        </w:numPr>
      </w:pPr>
      <w:r w:rsidRPr="00F47738">
        <w:t>Tooling requirements</w:t>
      </w:r>
    </w:p>
    <w:p w:rsidR="00F47738" w:rsidRPr="00F47738" w:rsidRDefault="00F47738" w:rsidP="00F47738">
      <w:pPr>
        <w:numPr>
          <w:ilvl w:val="0"/>
          <w:numId w:val="8"/>
        </w:numPr>
      </w:pPr>
      <w:r w:rsidRPr="00F47738">
        <w:t>Production tolerances</w:t>
      </w:r>
    </w:p>
    <w:p w:rsidR="00F47738" w:rsidRPr="00F47738" w:rsidRDefault="00F47738" w:rsidP="00F47738">
      <w:pPr>
        <w:numPr>
          <w:ilvl w:val="0"/>
          <w:numId w:val="8"/>
        </w:numPr>
      </w:pPr>
      <w:r w:rsidRPr="00F47738">
        <w:t>Quality control complexity</w:t>
      </w:r>
    </w:p>
    <w:p w:rsidR="00F47738" w:rsidRPr="00F47738" w:rsidRDefault="00F47738" w:rsidP="00F47738">
      <w:r w:rsidRPr="00F47738">
        <w:pict>
          <v:rect id="_x0000_i1173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5.3 Cost to Manufacture (Preliminary)</w:t>
      </w:r>
    </w:p>
    <w:p w:rsidR="00F47738" w:rsidRPr="00F47738" w:rsidRDefault="00F47738" w:rsidP="00F47738">
      <w:r w:rsidRPr="00F47738">
        <w:t>Estimate:</w:t>
      </w:r>
    </w:p>
    <w:p w:rsidR="00F47738" w:rsidRPr="00F47738" w:rsidRDefault="00F47738" w:rsidP="00F47738">
      <w:pPr>
        <w:numPr>
          <w:ilvl w:val="0"/>
          <w:numId w:val="9"/>
        </w:numPr>
      </w:pPr>
      <w:r w:rsidRPr="00F47738">
        <w:t>Prototype unit cost</w:t>
      </w:r>
    </w:p>
    <w:p w:rsidR="00F47738" w:rsidRPr="00F47738" w:rsidRDefault="00F47738" w:rsidP="00F47738">
      <w:pPr>
        <w:numPr>
          <w:ilvl w:val="0"/>
          <w:numId w:val="9"/>
        </w:numPr>
      </w:pPr>
      <w:r w:rsidRPr="00F47738">
        <w:t>Low-volume production cost</w:t>
      </w:r>
    </w:p>
    <w:p w:rsidR="00F47738" w:rsidRPr="00F47738" w:rsidRDefault="00F47738" w:rsidP="00F47738">
      <w:pPr>
        <w:numPr>
          <w:ilvl w:val="0"/>
          <w:numId w:val="9"/>
        </w:numPr>
      </w:pPr>
      <w:r w:rsidRPr="00F47738">
        <w:lastRenderedPageBreak/>
        <w:t>Scaled production cost</w:t>
      </w:r>
    </w:p>
    <w:p w:rsidR="00F47738" w:rsidRPr="00F47738" w:rsidRDefault="00F47738" w:rsidP="00F47738">
      <w:r w:rsidRPr="00F47738">
        <w:t>Indicate cost drivers.</w:t>
      </w:r>
    </w:p>
    <w:p w:rsidR="00F47738" w:rsidRPr="00F47738" w:rsidRDefault="00F47738" w:rsidP="00F47738">
      <w:r w:rsidRPr="00F47738">
        <w:pict>
          <v:rect id="_x0000_i1174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6. Financial Feasibility</w:t>
      </w:r>
    </w:p>
    <w:p w:rsidR="00F47738" w:rsidRPr="00F47738" w:rsidRDefault="00F47738" w:rsidP="00F47738">
      <w:r w:rsidRPr="00F47738">
        <w:pict>
          <v:rect id="_x0000_i1175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6.1 Development Cost Estimate</w:t>
      </w:r>
    </w:p>
    <w:p w:rsidR="00F47738" w:rsidRPr="00F47738" w:rsidRDefault="00F47738" w:rsidP="00F47738">
      <w:r w:rsidRPr="00F47738">
        <w:t>Include:</w:t>
      </w:r>
    </w:p>
    <w:p w:rsidR="00F47738" w:rsidRPr="00F47738" w:rsidRDefault="00F47738" w:rsidP="00F47738">
      <w:pPr>
        <w:numPr>
          <w:ilvl w:val="0"/>
          <w:numId w:val="10"/>
        </w:numPr>
      </w:pPr>
      <w:r w:rsidRPr="00F47738">
        <w:t xml:space="preserve">Engineering </w:t>
      </w:r>
      <w:proofErr w:type="spellStart"/>
      <w:r w:rsidRPr="00F47738">
        <w:t>labor</w:t>
      </w:r>
      <w:proofErr w:type="spellEnd"/>
    </w:p>
    <w:p w:rsidR="00F47738" w:rsidRPr="00F47738" w:rsidRDefault="00F47738" w:rsidP="00F47738">
      <w:pPr>
        <w:numPr>
          <w:ilvl w:val="0"/>
          <w:numId w:val="10"/>
        </w:numPr>
      </w:pPr>
      <w:r w:rsidRPr="00F47738">
        <w:t>Prototyping materials</w:t>
      </w:r>
    </w:p>
    <w:p w:rsidR="00F47738" w:rsidRPr="00F47738" w:rsidRDefault="00F47738" w:rsidP="00F47738">
      <w:pPr>
        <w:numPr>
          <w:ilvl w:val="0"/>
          <w:numId w:val="10"/>
        </w:numPr>
      </w:pPr>
      <w:r w:rsidRPr="00F47738">
        <w:t>Testing costs</w:t>
      </w:r>
    </w:p>
    <w:p w:rsidR="00F47738" w:rsidRPr="00F47738" w:rsidRDefault="00F47738" w:rsidP="00F47738">
      <w:pPr>
        <w:numPr>
          <w:ilvl w:val="0"/>
          <w:numId w:val="10"/>
        </w:numPr>
      </w:pPr>
      <w:r w:rsidRPr="00F47738">
        <w:t>Compliance testing</w:t>
      </w:r>
    </w:p>
    <w:p w:rsidR="00F47738" w:rsidRPr="00F47738" w:rsidRDefault="00F47738" w:rsidP="00F47738">
      <w:pPr>
        <w:numPr>
          <w:ilvl w:val="0"/>
          <w:numId w:val="10"/>
        </w:numPr>
      </w:pPr>
      <w:r w:rsidRPr="00F47738">
        <w:t>Certification costs</w:t>
      </w:r>
    </w:p>
    <w:p w:rsidR="00F47738" w:rsidRPr="00F47738" w:rsidRDefault="00F47738" w:rsidP="00F47738">
      <w:r w:rsidRPr="00F47738">
        <w:pict>
          <v:rect id="_x0000_i1176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6.2 Break-Even Analysis (Preliminary)</w:t>
      </w:r>
    </w:p>
    <w:p w:rsidR="00F47738" w:rsidRPr="00F47738" w:rsidRDefault="00F47738" w:rsidP="00F47738">
      <w:r w:rsidRPr="00F47738">
        <w:t>Estimate:</w:t>
      </w:r>
    </w:p>
    <w:p w:rsidR="00F47738" w:rsidRPr="00F47738" w:rsidRDefault="00F47738" w:rsidP="00F47738">
      <w:pPr>
        <w:numPr>
          <w:ilvl w:val="0"/>
          <w:numId w:val="11"/>
        </w:numPr>
      </w:pPr>
      <w:r w:rsidRPr="00F47738">
        <w:t>Target sale price</w:t>
      </w:r>
    </w:p>
    <w:p w:rsidR="00F47738" w:rsidRPr="00F47738" w:rsidRDefault="00F47738" w:rsidP="00F47738">
      <w:pPr>
        <w:numPr>
          <w:ilvl w:val="0"/>
          <w:numId w:val="11"/>
        </w:numPr>
      </w:pPr>
      <w:r w:rsidRPr="00F47738">
        <w:t>Expected margin</w:t>
      </w:r>
    </w:p>
    <w:p w:rsidR="00F47738" w:rsidRPr="00F47738" w:rsidRDefault="00F47738" w:rsidP="00F47738">
      <w:pPr>
        <w:numPr>
          <w:ilvl w:val="0"/>
          <w:numId w:val="11"/>
        </w:numPr>
      </w:pPr>
      <w:r w:rsidRPr="00F47738">
        <w:t>Volume required for break-even</w:t>
      </w:r>
    </w:p>
    <w:p w:rsidR="00F47738" w:rsidRPr="00F47738" w:rsidRDefault="00F47738" w:rsidP="00F47738">
      <w:r w:rsidRPr="00F47738">
        <w:pict>
          <v:rect id="_x0000_i1177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6.3 Funding Requirements</w:t>
      </w:r>
    </w:p>
    <w:p w:rsidR="00F47738" w:rsidRPr="00F47738" w:rsidRDefault="00F47738" w:rsidP="00F47738">
      <w:r w:rsidRPr="00F47738">
        <w:t>Estimate:</w:t>
      </w:r>
    </w:p>
    <w:p w:rsidR="00F47738" w:rsidRPr="00F47738" w:rsidRDefault="00F47738" w:rsidP="00F47738">
      <w:pPr>
        <w:numPr>
          <w:ilvl w:val="0"/>
          <w:numId w:val="12"/>
        </w:numPr>
      </w:pPr>
      <w:r w:rsidRPr="00F47738">
        <w:t>Total funding required to reach production</w:t>
      </w:r>
    </w:p>
    <w:p w:rsidR="00F47738" w:rsidRPr="00F47738" w:rsidRDefault="00F47738" w:rsidP="00F47738">
      <w:pPr>
        <w:numPr>
          <w:ilvl w:val="0"/>
          <w:numId w:val="12"/>
        </w:numPr>
      </w:pPr>
      <w:r w:rsidRPr="00F47738">
        <w:t>Capital risk exposure</w:t>
      </w:r>
    </w:p>
    <w:p w:rsidR="00F47738" w:rsidRPr="00F47738" w:rsidRDefault="00F47738" w:rsidP="00F47738">
      <w:pPr>
        <w:numPr>
          <w:ilvl w:val="0"/>
          <w:numId w:val="12"/>
        </w:numPr>
      </w:pPr>
      <w:r w:rsidRPr="00F47738">
        <w:t>Cash flow timing considerations</w:t>
      </w:r>
    </w:p>
    <w:p w:rsidR="00F47738" w:rsidRPr="00F47738" w:rsidRDefault="00F47738" w:rsidP="00F47738">
      <w:r w:rsidRPr="00F47738">
        <w:pict>
          <v:rect id="_x0000_i1178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7. Regulatory and Compliance Feasibility</w:t>
      </w:r>
    </w:p>
    <w:p w:rsidR="00F47738" w:rsidRPr="00F47738" w:rsidRDefault="00F47738" w:rsidP="00F47738">
      <w:r w:rsidRPr="00F47738">
        <w:t>Identify:</w:t>
      </w:r>
    </w:p>
    <w:p w:rsidR="00F47738" w:rsidRPr="00F47738" w:rsidRDefault="00F47738" w:rsidP="00F47738">
      <w:pPr>
        <w:numPr>
          <w:ilvl w:val="0"/>
          <w:numId w:val="13"/>
        </w:numPr>
      </w:pPr>
      <w:r w:rsidRPr="00F47738">
        <w:t>Required certifications</w:t>
      </w:r>
    </w:p>
    <w:p w:rsidR="00F47738" w:rsidRPr="00F47738" w:rsidRDefault="00F47738" w:rsidP="00F47738">
      <w:pPr>
        <w:numPr>
          <w:ilvl w:val="0"/>
          <w:numId w:val="13"/>
        </w:numPr>
      </w:pPr>
      <w:r w:rsidRPr="00F47738">
        <w:lastRenderedPageBreak/>
        <w:t>Safety standards</w:t>
      </w:r>
    </w:p>
    <w:p w:rsidR="00F47738" w:rsidRPr="00F47738" w:rsidRDefault="00F47738" w:rsidP="00F47738">
      <w:pPr>
        <w:numPr>
          <w:ilvl w:val="0"/>
          <w:numId w:val="13"/>
        </w:numPr>
      </w:pPr>
      <w:r w:rsidRPr="00F47738">
        <w:t>Environmental requirements</w:t>
      </w:r>
    </w:p>
    <w:p w:rsidR="00F47738" w:rsidRPr="00F47738" w:rsidRDefault="00F47738" w:rsidP="00F47738">
      <w:pPr>
        <w:numPr>
          <w:ilvl w:val="0"/>
          <w:numId w:val="13"/>
        </w:numPr>
      </w:pPr>
      <w:r w:rsidRPr="00F47738">
        <w:t>Market entry barriers</w:t>
      </w:r>
    </w:p>
    <w:p w:rsidR="00F47738" w:rsidRPr="00F47738" w:rsidRDefault="00F47738" w:rsidP="00F47738">
      <w:r w:rsidRPr="00F47738">
        <w:t>Assess difficulty of achieving compliance.</w:t>
      </w:r>
    </w:p>
    <w:p w:rsidR="00F47738" w:rsidRPr="00F47738" w:rsidRDefault="00F47738" w:rsidP="00F47738">
      <w:r w:rsidRPr="00F47738">
        <w:pict>
          <v:rect id="_x0000_i1179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8. Supply Chain Feasibility</w:t>
      </w:r>
    </w:p>
    <w:p w:rsidR="00F47738" w:rsidRPr="00F47738" w:rsidRDefault="00F47738" w:rsidP="00F47738">
      <w:r w:rsidRPr="00F47738">
        <w:t>Evaluate:</w:t>
      </w:r>
    </w:p>
    <w:p w:rsidR="00F47738" w:rsidRPr="00F47738" w:rsidRDefault="00F47738" w:rsidP="00F47738">
      <w:pPr>
        <w:numPr>
          <w:ilvl w:val="0"/>
          <w:numId w:val="14"/>
        </w:numPr>
      </w:pPr>
      <w:r w:rsidRPr="00F47738">
        <w:t>Critical component suppliers</w:t>
      </w:r>
    </w:p>
    <w:p w:rsidR="00F47738" w:rsidRPr="00F47738" w:rsidRDefault="00F47738" w:rsidP="00F47738">
      <w:pPr>
        <w:numPr>
          <w:ilvl w:val="0"/>
          <w:numId w:val="14"/>
        </w:numPr>
      </w:pPr>
      <w:r w:rsidRPr="00F47738">
        <w:t>Geographic risks</w:t>
      </w:r>
    </w:p>
    <w:p w:rsidR="00F47738" w:rsidRPr="00F47738" w:rsidRDefault="00F47738" w:rsidP="00F47738">
      <w:pPr>
        <w:numPr>
          <w:ilvl w:val="0"/>
          <w:numId w:val="14"/>
        </w:numPr>
      </w:pPr>
      <w:r w:rsidRPr="00F47738">
        <w:t>Currency exposure</w:t>
      </w:r>
    </w:p>
    <w:p w:rsidR="00F47738" w:rsidRPr="00F47738" w:rsidRDefault="00F47738" w:rsidP="00F47738">
      <w:pPr>
        <w:numPr>
          <w:ilvl w:val="0"/>
          <w:numId w:val="14"/>
        </w:numPr>
      </w:pPr>
      <w:r w:rsidRPr="00F47738">
        <w:t>Transportation constraints</w:t>
      </w:r>
    </w:p>
    <w:p w:rsidR="00F47738" w:rsidRPr="00F47738" w:rsidRDefault="00F47738" w:rsidP="00F47738">
      <w:r w:rsidRPr="00F47738">
        <w:pict>
          <v:rect id="_x0000_i1180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9. Operational Feasibility</w:t>
      </w:r>
    </w:p>
    <w:p w:rsidR="00F47738" w:rsidRPr="00F47738" w:rsidRDefault="00F47738" w:rsidP="00F47738">
      <w:r w:rsidRPr="00F47738">
        <w:t>Assess:</w:t>
      </w:r>
    </w:p>
    <w:p w:rsidR="00F47738" w:rsidRPr="00F47738" w:rsidRDefault="00F47738" w:rsidP="00F47738">
      <w:pPr>
        <w:numPr>
          <w:ilvl w:val="0"/>
          <w:numId w:val="15"/>
        </w:numPr>
      </w:pPr>
      <w:r w:rsidRPr="00F47738">
        <w:t>Required team size</w:t>
      </w:r>
    </w:p>
    <w:p w:rsidR="00F47738" w:rsidRPr="00F47738" w:rsidRDefault="00F47738" w:rsidP="00F47738">
      <w:pPr>
        <w:numPr>
          <w:ilvl w:val="0"/>
          <w:numId w:val="15"/>
        </w:numPr>
      </w:pPr>
      <w:r w:rsidRPr="00F47738">
        <w:t>Required skill sets</w:t>
      </w:r>
    </w:p>
    <w:p w:rsidR="00F47738" w:rsidRPr="00F47738" w:rsidRDefault="00F47738" w:rsidP="00F47738">
      <w:pPr>
        <w:numPr>
          <w:ilvl w:val="0"/>
          <w:numId w:val="15"/>
        </w:numPr>
      </w:pPr>
      <w:r w:rsidRPr="00F47738">
        <w:t>Required facilities</w:t>
      </w:r>
    </w:p>
    <w:p w:rsidR="00F47738" w:rsidRPr="00F47738" w:rsidRDefault="00F47738" w:rsidP="00F47738">
      <w:pPr>
        <w:numPr>
          <w:ilvl w:val="0"/>
          <w:numId w:val="15"/>
        </w:numPr>
      </w:pPr>
      <w:r w:rsidRPr="00F47738">
        <w:t>Testing infrastructure</w:t>
      </w:r>
    </w:p>
    <w:p w:rsidR="00F47738" w:rsidRPr="00F47738" w:rsidRDefault="00F47738" w:rsidP="00F47738">
      <w:r w:rsidRPr="00F47738">
        <w:t>Determine whether current team can execute.</w:t>
      </w:r>
    </w:p>
    <w:p w:rsidR="00F47738" w:rsidRPr="00F47738" w:rsidRDefault="00F47738" w:rsidP="00F47738">
      <w:r w:rsidRPr="00F47738">
        <w:pict>
          <v:rect id="_x0000_i1181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10. Risk Summary</w:t>
      </w:r>
    </w:p>
    <w:p w:rsidR="00F47738" w:rsidRPr="00F47738" w:rsidRDefault="00F47738" w:rsidP="00F47738">
      <w:r w:rsidRPr="00F47738">
        <w:t>Identify top feasibility risks: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945"/>
        <w:gridCol w:w="1149"/>
        <w:gridCol w:w="751"/>
        <w:gridCol w:w="1985"/>
      </w:tblGrid>
      <w:tr w:rsidR="00F47738" w:rsidRPr="00F477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:rsidR="00F47738" w:rsidRPr="00F47738" w:rsidRDefault="00F47738" w:rsidP="00F47738">
            <w:pPr>
              <w:rPr>
                <w:b/>
                <w:bCs/>
              </w:rPr>
            </w:pPr>
            <w:r w:rsidRPr="00F47738">
              <w:rPr>
                <w:b/>
                <w:bCs/>
              </w:rPr>
              <w:t>Mitigation Strategy</w:t>
            </w:r>
          </w:p>
        </w:tc>
      </w:tr>
    </w:tbl>
    <w:p w:rsidR="00F47738" w:rsidRPr="00F47738" w:rsidRDefault="00F47738" w:rsidP="00F47738">
      <w:r w:rsidRPr="00F47738">
        <w:t>Categories may include:</w:t>
      </w:r>
    </w:p>
    <w:p w:rsidR="00F47738" w:rsidRPr="00F47738" w:rsidRDefault="00F47738" w:rsidP="00F47738">
      <w:pPr>
        <w:numPr>
          <w:ilvl w:val="0"/>
          <w:numId w:val="16"/>
        </w:numPr>
      </w:pPr>
      <w:r w:rsidRPr="00F47738">
        <w:t>Technical</w:t>
      </w:r>
    </w:p>
    <w:p w:rsidR="00F47738" w:rsidRPr="00F47738" w:rsidRDefault="00F47738" w:rsidP="00F47738">
      <w:pPr>
        <w:numPr>
          <w:ilvl w:val="0"/>
          <w:numId w:val="16"/>
        </w:numPr>
      </w:pPr>
      <w:r w:rsidRPr="00F47738">
        <w:t>Financial</w:t>
      </w:r>
    </w:p>
    <w:p w:rsidR="00F47738" w:rsidRPr="00F47738" w:rsidRDefault="00F47738" w:rsidP="00F47738">
      <w:pPr>
        <w:numPr>
          <w:ilvl w:val="0"/>
          <w:numId w:val="16"/>
        </w:numPr>
      </w:pPr>
      <w:r w:rsidRPr="00F47738">
        <w:t>Regulatory</w:t>
      </w:r>
    </w:p>
    <w:p w:rsidR="00F47738" w:rsidRPr="00F47738" w:rsidRDefault="00F47738" w:rsidP="00F47738">
      <w:pPr>
        <w:numPr>
          <w:ilvl w:val="0"/>
          <w:numId w:val="16"/>
        </w:numPr>
      </w:pPr>
      <w:r w:rsidRPr="00F47738">
        <w:t>Supply chain</w:t>
      </w:r>
    </w:p>
    <w:p w:rsidR="00F47738" w:rsidRPr="00F47738" w:rsidRDefault="00F47738" w:rsidP="00F47738">
      <w:pPr>
        <w:numPr>
          <w:ilvl w:val="0"/>
          <w:numId w:val="16"/>
        </w:numPr>
      </w:pPr>
      <w:r w:rsidRPr="00F47738">
        <w:lastRenderedPageBreak/>
        <w:t>Market</w:t>
      </w:r>
    </w:p>
    <w:p w:rsidR="00F47738" w:rsidRPr="00F47738" w:rsidRDefault="00F47738" w:rsidP="00F47738">
      <w:r w:rsidRPr="00F47738">
        <w:pict>
          <v:rect id="_x0000_i1182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11. Alternative Approaches</w:t>
      </w:r>
    </w:p>
    <w:p w:rsidR="00F47738" w:rsidRPr="00F47738" w:rsidRDefault="00F47738" w:rsidP="00F47738">
      <w:r w:rsidRPr="00F47738">
        <w:t>If feasibility risk is high, identify:</w:t>
      </w:r>
    </w:p>
    <w:p w:rsidR="00F47738" w:rsidRPr="00F47738" w:rsidRDefault="00F47738" w:rsidP="00F47738">
      <w:pPr>
        <w:numPr>
          <w:ilvl w:val="0"/>
          <w:numId w:val="17"/>
        </w:numPr>
      </w:pPr>
      <w:r w:rsidRPr="00F47738">
        <w:t>Simpler design alternatives</w:t>
      </w:r>
    </w:p>
    <w:p w:rsidR="00F47738" w:rsidRPr="00F47738" w:rsidRDefault="00F47738" w:rsidP="00F47738">
      <w:pPr>
        <w:numPr>
          <w:ilvl w:val="0"/>
          <w:numId w:val="17"/>
        </w:numPr>
      </w:pPr>
      <w:r w:rsidRPr="00F47738">
        <w:t>Lower-cost component alternatives</w:t>
      </w:r>
    </w:p>
    <w:p w:rsidR="00F47738" w:rsidRPr="00F47738" w:rsidRDefault="00F47738" w:rsidP="00F47738">
      <w:pPr>
        <w:numPr>
          <w:ilvl w:val="0"/>
          <w:numId w:val="17"/>
        </w:numPr>
      </w:pPr>
      <w:r w:rsidRPr="00F47738">
        <w:t>Phased deployment strategies</w:t>
      </w:r>
    </w:p>
    <w:p w:rsidR="00F47738" w:rsidRPr="00F47738" w:rsidRDefault="00F47738" w:rsidP="00F47738">
      <w:pPr>
        <w:numPr>
          <w:ilvl w:val="0"/>
          <w:numId w:val="17"/>
        </w:numPr>
      </w:pPr>
      <w:r w:rsidRPr="00F47738">
        <w:t>Reduced feature sets</w:t>
      </w:r>
    </w:p>
    <w:p w:rsidR="00F47738" w:rsidRPr="00F47738" w:rsidRDefault="00F47738" w:rsidP="00F47738">
      <w:r w:rsidRPr="00F47738">
        <w:pict>
          <v:rect id="_x0000_i1183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12. Go / No-Go Recommendation</w:t>
      </w:r>
    </w:p>
    <w:p w:rsidR="00F47738" w:rsidRPr="00F47738" w:rsidRDefault="00F47738" w:rsidP="00F47738">
      <w:r w:rsidRPr="00F47738">
        <w:t>State clearly:</w:t>
      </w:r>
    </w:p>
    <w:p w:rsidR="00F47738" w:rsidRPr="00F47738" w:rsidRDefault="00F47738" w:rsidP="00F47738">
      <w:pPr>
        <w:numPr>
          <w:ilvl w:val="0"/>
          <w:numId w:val="18"/>
        </w:numPr>
      </w:pPr>
      <w:r w:rsidRPr="00F47738">
        <w:t>Proceed to engineering</w:t>
      </w:r>
    </w:p>
    <w:p w:rsidR="00F47738" w:rsidRPr="00F47738" w:rsidRDefault="00F47738" w:rsidP="00F47738">
      <w:pPr>
        <w:numPr>
          <w:ilvl w:val="0"/>
          <w:numId w:val="18"/>
        </w:numPr>
      </w:pPr>
      <w:r w:rsidRPr="00F47738">
        <w:t>Revise concept</w:t>
      </w:r>
    </w:p>
    <w:p w:rsidR="00F47738" w:rsidRPr="00F47738" w:rsidRDefault="00F47738" w:rsidP="00F47738">
      <w:pPr>
        <w:numPr>
          <w:ilvl w:val="0"/>
          <w:numId w:val="18"/>
        </w:numPr>
      </w:pPr>
      <w:r w:rsidRPr="00F47738">
        <w:t>Pause pending funding</w:t>
      </w:r>
    </w:p>
    <w:p w:rsidR="00F47738" w:rsidRPr="00F47738" w:rsidRDefault="00F47738" w:rsidP="00F47738">
      <w:pPr>
        <w:numPr>
          <w:ilvl w:val="0"/>
          <w:numId w:val="18"/>
        </w:numPr>
      </w:pPr>
      <w:r w:rsidRPr="00F47738">
        <w:t>Halt development</w:t>
      </w:r>
    </w:p>
    <w:p w:rsidR="00F47738" w:rsidRPr="00F47738" w:rsidRDefault="00F47738" w:rsidP="00F47738">
      <w:r w:rsidRPr="00F47738">
        <w:t>Justify recommendation.</w:t>
      </w:r>
    </w:p>
    <w:p w:rsidR="00F47738" w:rsidRPr="00F47738" w:rsidRDefault="00F47738" w:rsidP="00F47738">
      <w:r w:rsidRPr="00F47738">
        <w:pict>
          <v:rect id="_x0000_i1184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13. Assumptions</w:t>
      </w:r>
    </w:p>
    <w:p w:rsidR="00F47738" w:rsidRPr="00F47738" w:rsidRDefault="00F47738" w:rsidP="00F47738">
      <w:r w:rsidRPr="00F47738">
        <w:t>List key assumptions made during analysis.</w:t>
      </w:r>
    </w:p>
    <w:p w:rsidR="00F47738" w:rsidRPr="00F47738" w:rsidRDefault="00F47738" w:rsidP="00F47738">
      <w:r w:rsidRPr="00F47738">
        <w:pict>
          <v:rect id="_x0000_i1185" style="width:0;height:1.5pt" o:hralign="center" o:hrstd="t" o:hr="t" fillcolor="#a0a0a0" stroked="f"/>
        </w:pict>
      </w:r>
    </w:p>
    <w:p w:rsidR="00F47738" w:rsidRPr="00F47738" w:rsidRDefault="00F47738" w:rsidP="00F47738">
      <w:pPr>
        <w:rPr>
          <w:b/>
          <w:bCs/>
        </w:rPr>
      </w:pPr>
      <w:r w:rsidRPr="00F47738">
        <w:rPr>
          <w:b/>
          <w:bCs/>
        </w:rPr>
        <w:t>14. Approval</w:t>
      </w:r>
    </w:p>
    <w:p w:rsidR="00F47738" w:rsidRPr="00F47738" w:rsidRDefault="00F47738" w:rsidP="00F47738">
      <w:r w:rsidRPr="00F47738">
        <w:t>Name:</w:t>
      </w:r>
      <w:r w:rsidRPr="00F47738">
        <w:br/>
        <w:t>Title:</w:t>
      </w:r>
      <w:r w:rsidRPr="00F47738">
        <w:br/>
        <w:t>Signature:</w:t>
      </w:r>
      <w:r w:rsidRPr="00F47738">
        <w:br/>
        <w:t>Date:</w:t>
      </w:r>
    </w:p>
    <w:p w:rsidR="00BC37E1" w:rsidRDefault="00BC37E1"/>
    <w:sectPr w:rsidR="00BC37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F06FB"/>
    <w:multiLevelType w:val="multilevel"/>
    <w:tmpl w:val="0512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A6E62"/>
    <w:multiLevelType w:val="multilevel"/>
    <w:tmpl w:val="F5DA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81174"/>
    <w:multiLevelType w:val="multilevel"/>
    <w:tmpl w:val="9D26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80CCE"/>
    <w:multiLevelType w:val="multilevel"/>
    <w:tmpl w:val="BFF8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62DAE"/>
    <w:multiLevelType w:val="multilevel"/>
    <w:tmpl w:val="37B2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144346"/>
    <w:multiLevelType w:val="multilevel"/>
    <w:tmpl w:val="537A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0F6C6C"/>
    <w:multiLevelType w:val="multilevel"/>
    <w:tmpl w:val="59348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1732B7"/>
    <w:multiLevelType w:val="multilevel"/>
    <w:tmpl w:val="ABF8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7505DA"/>
    <w:multiLevelType w:val="multilevel"/>
    <w:tmpl w:val="704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221026"/>
    <w:multiLevelType w:val="multilevel"/>
    <w:tmpl w:val="80FC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C291E"/>
    <w:multiLevelType w:val="multilevel"/>
    <w:tmpl w:val="244E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F36FA1"/>
    <w:multiLevelType w:val="multilevel"/>
    <w:tmpl w:val="A4BC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4637B"/>
    <w:multiLevelType w:val="multilevel"/>
    <w:tmpl w:val="7D3C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2A0E5E"/>
    <w:multiLevelType w:val="multilevel"/>
    <w:tmpl w:val="9FDE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CD3EA0"/>
    <w:multiLevelType w:val="multilevel"/>
    <w:tmpl w:val="7A60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5349F2"/>
    <w:multiLevelType w:val="multilevel"/>
    <w:tmpl w:val="2174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4C78ED"/>
    <w:multiLevelType w:val="multilevel"/>
    <w:tmpl w:val="FF8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60189A"/>
    <w:multiLevelType w:val="multilevel"/>
    <w:tmpl w:val="DFE2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481616">
    <w:abstractNumId w:val="15"/>
  </w:num>
  <w:num w:numId="2" w16cid:durableId="2058434825">
    <w:abstractNumId w:val="9"/>
  </w:num>
  <w:num w:numId="3" w16cid:durableId="118964293">
    <w:abstractNumId w:val="11"/>
  </w:num>
  <w:num w:numId="4" w16cid:durableId="859002605">
    <w:abstractNumId w:val="12"/>
  </w:num>
  <w:num w:numId="5" w16cid:durableId="1289625440">
    <w:abstractNumId w:val="3"/>
  </w:num>
  <w:num w:numId="6" w16cid:durableId="1340505048">
    <w:abstractNumId w:val="0"/>
  </w:num>
  <w:num w:numId="7" w16cid:durableId="1730373887">
    <w:abstractNumId w:val="14"/>
  </w:num>
  <w:num w:numId="8" w16cid:durableId="802817488">
    <w:abstractNumId w:val="8"/>
  </w:num>
  <w:num w:numId="9" w16cid:durableId="1087965693">
    <w:abstractNumId w:val="5"/>
  </w:num>
  <w:num w:numId="10" w16cid:durableId="1544947858">
    <w:abstractNumId w:val="10"/>
  </w:num>
  <w:num w:numId="11" w16cid:durableId="1330864411">
    <w:abstractNumId w:val="16"/>
  </w:num>
  <w:num w:numId="12" w16cid:durableId="2046782954">
    <w:abstractNumId w:val="1"/>
  </w:num>
  <w:num w:numId="13" w16cid:durableId="1194686816">
    <w:abstractNumId w:val="17"/>
  </w:num>
  <w:num w:numId="14" w16cid:durableId="544096867">
    <w:abstractNumId w:val="6"/>
  </w:num>
  <w:num w:numId="15" w16cid:durableId="616764403">
    <w:abstractNumId w:val="2"/>
  </w:num>
  <w:num w:numId="16" w16cid:durableId="351344835">
    <w:abstractNumId w:val="7"/>
  </w:num>
  <w:num w:numId="17" w16cid:durableId="71002648">
    <w:abstractNumId w:val="4"/>
  </w:num>
  <w:num w:numId="18" w16cid:durableId="61128249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7E1"/>
    <w:rsid w:val="00622918"/>
    <w:rsid w:val="007F3149"/>
    <w:rsid w:val="00BC37E1"/>
    <w:rsid w:val="00F4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17C4D3-FDA5-4AE0-9CB7-48DC26B38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7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7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7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7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7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7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7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7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7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7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7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533</Words>
  <Characters>3044</Characters>
  <Application>Microsoft Office Word</Application>
  <DocSecurity>0</DocSecurity>
  <Lines>25</Lines>
  <Paragraphs>7</Paragraphs>
  <ScaleCrop>false</ScaleCrop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2</cp:revision>
  <dcterms:created xsi:type="dcterms:W3CDTF">2026-03-02T15:58:00Z</dcterms:created>
  <dcterms:modified xsi:type="dcterms:W3CDTF">2026-03-02T15:59:00Z</dcterms:modified>
</cp:coreProperties>
</file>