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VESTING POLICY</w:t>
      </w:r>
    </w:p>
    <w:p w:rsidR="009223D3" w:rsidRPr="009223D3" w:rsidRDefault="009223D3" w:rsidP="009223D3">
      <w:r w:rsidRPr="009223D3">
        <w:pict>
          <v:rect id="_x0000_i1097" style="width:0;height:1.5pt" o:hralign="center" o:hrstd="t" o:hr="t" fillcolor="#a0a0a0" stroked="f"/>
        </w:pic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1. Purpose</w:t>
      </w:r>
    </w:p>
    <w:p w:rsidR="009223D3" w:rsidRPr="009223D3" w:rsidRDefault="009223D3" w:rsidP="009223D3">
      <w:r w:rsidRPr="009223D3">
        <w:t>This Vesting Policy governs how equity ownership is earned over time.</w:t>
      </w:r>
    </w:p>
    <w:p w:rsidR="009223D3" w:rsidRPr="009223D3" w:rsidRDefault="009223D3" w:rsidP="009223D3">
      <w:r w:rsidRPr="009223D3">
        <w:t>Equity allocation ≠ immediate ownership.</w:t>
      </w:r>
    </w:p>
    <w:p w:rsidR="009223D3" w:rsidRPr="009223D3" w:rsidRDefault="009223D3" w:rsidP="009223D3">
      <w:r w:rsidRPr="009223D3">
        <w:t>Equity is earned through sustained participation.</w:t>
      </w:r>
    </w:p>
    <w:p w:rsidR="009223D3" w:rsidRPr="009223D3" w:rsidRDefault="009223D3" w:rsidP="009223D3">
      <w:r w:rsidRPr="009223D3">
        <w:t>This policy protects:</w:t>
      </w:r>
    </w:p>
    <w:p w:rsidR="009223D3" w:rsidRPr="009223D3" w:rsidRDefault="009223D3" w:rsidP="009223D3">
      <w:pPr>
        <w:numPr>
          <w:ilvl w:val="0"/>
          <w:numId w:val="1"/>
        </w:numPr>
      </w:pPr>
      <w:r w:rsidRPr="009223D3">
        <w:t>Active contributors</w:t>
      </w:r>
    </w:p>
    <w:p w:rsidR="009223D3" w:rsidRPr="009223D3" w:rsidRDefault="009223D3" w:rsidP="009223D3">
      <w:pPr>
        <w:numPr>
          <w:ilvl w:val="0"/>
          <w:numId w:val="1"/>
        </w:numPr>
      </w:pPr>
      <w:r w:rsidRPr="009223D3">
        <w:t>Long-term builders</w:t>
      </w:r>
    </w:p>
    <w:p w:rsidR="009223D3" w:rsidRPr="009223D3" w:rsidRDefault="009223D3" w:rsidP="009223D3">
      <w:pPr>
        <w:numPr>
          <w:ilvl w:val="0"/>
          <w:numId w:val="1"/>
        </w:numPr>
      </w:pPr>
      <w:r w:rsidRPr="009223D3">
        <w:t>Project stability</w:t>
      </w:r>
    </w:p>
    <w:p w:rsidR="009223D3" w:rsidRPr="009223D3" w:rsidRDefault="009223D3" w:rsidP="009223D3">
      <w:pPr>
        <w:numPr>
          <w:ilvl w:val="0"/>
          <w:numId w:val="1"/>
        </w:numPr>
      </w:pPr>
      <w:r w:rsidRPr="009223D3">
        <w:t>Fairness across all pathways</w:t>
      </w:r>
    </w:p>
    <w:p w:rsidR="009223D3" w:rsidRPr="009223D3" w:rsidRDefault="009223D3" w:rsidP="009223D3">
      <w:r w:rsidRPr="009223D3">
        <w:t>This policy is non-negotiable and may not be amended retroactively.</w:t>
      </w:r>
    </w:p>
    <w:p w:rsidR="009223D3" w:rsidRPr="009223D3" w:rsidRDefault="009223D3" w:rsidP="009223D3">
      <w:r w:rsidRPr="009223D3">
        <w:pict>
          <v:rect id="_x0000_i1098" style="width:0;height:1.5pt" o:hralign="center" o:hrstd="t" o:hr="t" fillcolor="#a0a0a0" stroked="f"/>
        </w:pic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2. Standard Vesting Structure</w:t>
      </w:r>
    </w:p>
    <w:p w:rsidR="009223D3" w:rsidRPr="009223D3" w:rsidRDefault="009223D3" w:rsidP="009223D3">
      <w:r w:rsidRPr="009223D3">
        <w:t>All Founders and Contributors follow:</w:t>
      </w:r>
    </w:p>
    <w:p w:rsidR="009223D3" w:rsidRPr="009223D3" w:rsidRDefault="009223D3" w:rsidP="009223D3">
      <w:pPr>
        <w:numPr>
          <w:ilvl w:val="0"/>
          <w:numId w:val="2"/>
        </w:numPr>
      </w:pPr>
      <w:r w:rsidRPr="009223D3">
        <w:rPr>
          <w:b/>
          <w:bCs/>
        </w:rPr>
        <w:t>Total Vesting Period:</w:t>
      </w:r>
      <w:r w:rsidRPr="009223D3">
        <w:t xml:space="preserve"> 4 Years</w:t>
      </w:r>
    </w:p>
    <w:p w:rsidR="009223D3" w:rsidRPr="009223D3" w:rsidRDefault="009223D3" w:rsidP="009223D3">
      <w:pPr>
        <w:numPr>
          <w:ilvl w:val="0"/>
          <w:numId w:val="2"/>
        </w:numPr>
      </w:pPr>
      <w:r w:rsidRPr="009223D3">
        <w:rPr>
          <w:b/>
          <w:bCs/>
        </w:rPr>
        <w:t>Cliff Period:</w:t>
      </w:r>
      <w:r w:rsidRPr="009223D3">
        <w:t xml:space="preserve"> 12 Months</w:t>
      </w:r>
    </w:p>
    <w:p w:rsidR="009223D3" w:rsidRPr="009223D3" w:rsidRDefault="009223D3" w:rsidP="009223D3">
      <w:pPr>
        <w:numPr>
          <w:ilvl w:val="0"/>
          <w:numId w:val="2"/>
        </w:numPr>
      </w:pPr>
      <w:r w:rsidRPr="009223D3">
        <w:rPr>
          <w:b/>
          <w:bCs/>
        </w:rPr>
        <w:t>Post-Cliff Vesting:</w:t>
      </w:r>
      <w:r w:rsidRPr="009223D3">
        <w:t xml:space="preserve"> Monthly</w:t>
      </w:r>
    </w:p>
    <w:p w:rsidR="009223D3" w:rsidRPr="009223D3" w:rsidRDefault="009223D3" w:rsidP="009223D3">
      <w:r w:rsidRPr="009223D3">
        <w:pict>
          <v:rect id="_x0000_i1099" style="width:0;height:1.5pt" o:hralign="center" o:hrstd="t" o:hr="t" fillcolor="#a0a0a0" stroked="f"/>
        </w:pic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3. Cliff Definition</w:t>
      </w:r>
    </w:p>
    <w:p w:rsidR="009223D3" w:rsidRPr="009223D3" w:rsidRDefault="009223D3" w:rsidP="009223D3">
      <w:r w:rsidRPr="009223D3">
        <w:t>Before 12 months of continuous participation:</w:t>
      </w:r>
    </w:p>
    <w:p w:rsidR="009223D3" w:rsidRPr="009223D3" w:rsidRDefault="009223D3" w:rsidP="009223D3">
      <w:pPr>
        <w:numPr>
          <w:ilvl w:val="0"/>
          <w:numId w:val="3"/>
        </w:numPr>
      </w:pPr>
      <w:r w:rsidRPr="009223D3">
        <w:t>0% of allocated equity is vested.</w:t>
      </w:r>
    </w:p>
    <w:p w:rsidR="009223D3" w:rsidRPr="009223D3" w:rsidRDefault="009223D3" w:rsidP="009223D3">
      <w:r w:rsidRPr="009223D3">
        <w:t>If a contributor leaves before the 12-month mark:</w:t>
      </w:r>
    </w:p>
    <w:p w:rsidR="009223D3" w:rsidRPr="009223D3" w:rsidRDefault="009223D3" w:rsidP="009223D3">
      <w:pPr>
        <w:numPr>
          <w:ilvl w:val="0"/>
          <w:numId w:val="4"/>
        </w:numPr>
      </w:pPr>
      <w:r w:rsidRPr="009223D3">
        <w:t>No equity vests.</w:t>
      </w:r>
    </w:p>
    <w:p w:rsidR="009223D3" w:rsidRPr="009223D3" w:rsidRDefault="009223D3" w:rsidP="009223D3">
      <w:pPr>
        <w:numPr>
          <w:ilvl w:val="0"/>
          <w:numId w:val="4"/>
        </w:numPr>
      </w:pPr>
      <w:r w:rsidRPr="009223D3">
        <w:t>All allocation returns to the Reserve Pool.</w:t>
      </w:r>
    </w:p>
    <w:p w:rsidR="009223D3" w:rsidRPr="009223D3" w:rsidRDefault="009223D3" w:rsidP="009223D3">
      <w:r w:rsidRPr="009223D3">
        <w:t>This prevents short-term attachment without commitment.</w:t>
      </w:r>
    </w:p>
    <w:p w:rsidR="009223D3" w:rsidRPr="009223D3" w:rsidRDefault="009223D3" w:rsidP="009223D3">
      <w:r w:rsidRPr="009223D3">
        <w:pict>
          <v:rect id="_x0000_i1100" style="width:0;height:1.5pt" o:hralign="center" o:hrstd="t" o:hr="t" fillcolor="#a0a0a0" stroked="f"/>
        </w:pic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4. Post-Cliff Vesting</w:t>
      </w:r>
    </w:p>
    <w:p w:rsidR="009223D3" w:rsidRPr="009223D3" w:rsidRDefault="009223D3" w:rsidP="009223D3">
      <w:r w:rsidRPr="009223D3">
        <w:lastRenderedPageBreak/>
        <w:t>At 12 months:</w:t>
      </w:r>
    </w:p>
    <w:p w:rsidR="009223D3" w:rsidRPr="009223D3" w:rsidRDefault="009223D3" w:rsidP="009223D3">
      <w:pPr>
        <w:numPr>
          <w:ilvl w:val="0"/>
          <w:numId w:val="5"/>
        </w:numPr>
      </w:pPr>
      <w:r w:rsidRPr="009223D3">
        <w:t>25% of allocated equity vests.</w:t>
      </w:r>
    </w:p>
    <w:p w:rsidR="009223D3" w:rsidRPr="009223D3" w:rsidRDefault="009223D3" w:rsidP="009223D3">
      <w:r w:rsidRPr="009223D3">
        <w:t>Remaining 75% vests evenly each month over the next 36 months.</w:t>
      </w:r>
    </w:p>
    <w:p w:rsidR="009223D3" w:rsidRPr="009223D3" w:rsidRDefault="009223D3" w:rsidP="009223D3">
      <w:r w:rsidRPr="009223D3">
        <w:t>Example:</w:t>
      </w:r>
    </w:p>
    <w:p w:rsidR="009223D3" w:rsidRPr="009223D3" w:rsidRDefault="009223D3" w:rsidP="009223D3">
      <w:r w:rsidRPr="009223D3">
        <w:t>If allocation = 20%</w:t>
      </w:r>
    </w:p>
    <w:p w:rsidR="009223D3" w:rsidRPr="009223D3" w:rsidRDefault="009223D3" w:rsidP="009223D3">
      <w:r w:rsidRPr="009223D3">
        <w:t>After 12 months → 5% vested</w:t>
      </w:r>
      <w:r w:rsidRPr="009223D3">
        <w:br/>
        <w:t>Remaining 15% vests monthly over 36 months</w:t>
      </w:r>
    </w:p>
    <w:p w:rsidR="009223D3" w:rsidRPr="009223D3" w:rsidRDefault="009223D3" w:rsidP="009223D3">
      <w:r w:rsidRPr="009223D3">
        <w:pict>
          <v:rect id="_x0000_i1101" style="width:0;height:1.5pt" o:hralign="center" o:hrstd="t" o:hr="t" fillcolor="#a0a0a0" stroked="f"/>
        </w:pic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5. Vested vs Unvested Equity</w: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Vested Equity</w:t>
      </w:r>
    </w:p>
    <w:p w:rsidR="009223D3" w:rsidRPr="009223D3" w:rsidRDefault="009223D3" w:rsidP="009223D3">
      <w:pPr>
        <w:numPr>
          <w:ilvl w:val="0"/>
          <w:numId w:val="6"/>
        </w:numPr>
      </w:pPr>
      <w:r w:rsidRPr="009223D3">
        <w:t>Permanently owned</w:t>
      </w:r>
    </w:p>
    <w:p w:rsidR="009223D3" w:rsidRPr="009223D3" w:rsidRDefault="009223D3" w:rsidP="009223D3">
      <w:pPr>
        <w:numPr>
          <w:ilvl w:val="0"/>
          <w:numId w:val="6"/>
        </w:numPr>
      </w:pPr>
      <w:r w:rsidRPr="009223D3">
        <w:t>Cannot be revoked (except under formal misconduct clause defined separately)</w:t>
      </w:r>
    </w:p>
    <w:p w:rsidR="009223D3" w:rsidRPr="009223D3" w:rsidRDefault="009223D3" w:rsidP="009223D3">
      <w:pPr>
        <w:numPr>
          <w:ilvl w:val="0"/>
          <w:numId w:val="6"/>
        </w:numPr>
      </w:pPr>
      <w:r w:rsidRPr="009223D3">
        <w:t>Survives departure</w: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Unvested Equity</w:t>
      </w:r>
    </w:p>
    <w:p w:rsidR="009223D3" w:rsidRPr="009223D3" w:rsidRDefault="009223D3" w:rsidP="009223D3">
      <w:pPr>
        <w:numPr>
          <w:ilvl w:val="0"/>
          <w:numId w:val="7"/>
        </w:numPr>
      </w:pPr>
      <w:r w:rsidRPr="009223D3">
        <w:t>Conditional</w:t>
      </w:r>
    </w:p>
    <w:p w:rsidR="009223D3" w:rsidRPr="009223D3" w:rsidRDefault="009223D3" w:rsidP="009223D3">
      <w:pPr>
        <w:numPr>
          <w:ilvl w:val="0"/>
          <w:numId w:val="7"/>
        </w:numPr>
      </w:pPr>
      <w:r w:rsidRPr="009223D3">
        <w:t>Subject to inactivity rules</w:t>
      </w:r>
    </w:p>
    <w:p w:rsidR="009223D3" w:rsidRPr="009223D3" w:rsidRDefault="009223D3" w:rsidP="009223D3">
      <w:pPr>
        <w:numPr>
          <w:ilvl w:val="0"/>
          <w:numId w:val="7"/>
        </w:numPr>
      </w:pPr>
      <w:r w:rsidRPr="009223D3">
        <w:t>Returns to Reserve Pool upon inactivity or exit</w:t>
      </w:r>
    </w:p>
    <w:p w:rsidR="009223D3" w:rsidRPr="009223D3" w:rsidRDefault="009223D3" w:rsidP="009223D3">
      <w:r w:rsidRPr="009223D3">
        <w:pict>
          <v:rect id="_x0000_i1102" style="width:0;height:1.5pt" o:hralign="center" o:hrstd="t" o:hr="t" fillcolor="#a0a0a0" stroked="f"/>
        </w:pic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6. Vesting Pause</w:t>
      </w:r>
    </w:p>
    <w:p w:rsidR="009223D3" w:rsidRPr="009223D3" w:rsidRDefault="009223D3" w:rsidP="009223D3">
      <w:r w:rsidRPr="009223D3">
        <w:t>Vesting may pause under Inactivity Rules.</w:t>
      </w:r>
    </w:p>
    <w:p w:rsidR="009223D3" w:rsidRPr="009223D3" w:rsidRDefault="009223D3" w:rsidP="009223D3">
      <w:r w:rsidRPr="009223D3">
        <w:t>During a vesting pause:</w:t>
      </w:r>
    </w:p>
    <w:p w:rsidR="009223D3" w:rsidRPr="009223D3" w:rsidRDefault="009223D3" w:rsidP="009223D3">
      <w:pPr>
        <w:numPr>
          <w:ilvl w:val="0"/>
          <w:numId w:val="8"/>
        </w:numPr>
      </w:pPr>
      <w:r w:rsidRPr="009223D3">
        <w:t>Time does not count toward vesting</w:t>
      </w:r>
    </w:p>
    <w:p w:rsidR="009223D3" w:rsidRPr="009223D3" w:rsidRDefault="009223D3" w:rsidP="009223D3">
      <w:pPr>
        <w:numPr>
          <w:ilvl w:val="0"/>
          <w:numId w:val="8"/>
        </w:numPr>
      </w:pPr>
      <w:r w:rsidRPr="009223D3">
        <w:t>No additional equity accrues</w:t>
      </w:r>
    </w:p>
    <w:p w:rsidR="009223D3" w:rsidRPr="009223D3" w:rsidRDefault="009223D3" w:rsidP="009223D3">
      <w:pPr>
        <w:numPr>
          <w:ilvl w:val="0"/>
          <w:numId w:val="8"/>
        </w:numPr>
      </w:pPr>
      <w:r w:rsidRPr="009223D3">
        <w:t>Previously vested equity remains protected</w:t>
      </w:r>
    </w:p>
    <w:p w:rsidR="009223D3" w:rsidRPr="009223D3" w:rsidRDefault="009223D3" w:rsidP="009223D3">
      <w:r w:rsidRPr="009223D3">
        <w:pict>
          <v:rect id="_x0000_i1103" style="width:0;height:1.5pt" o:hralign="center" o:hrstd="t" o:hr="t" fillcolor="#a0a0a0" stroked="f"/>
        </w:pic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7. Acceleration</w:t>
      </w:r>
    </w:p>
    <w:p w:rsidR="009223D3" w:rsidRPr="009223D3" w:rsidRDefault="009223D3" w:rsidP="009223D3">
      <w:r w:rsidRPr="009223D3">
        <w:t>Acceleration may occur under Performance Acceleration Framework.</w:t>
      </w:r>
    </w:p>
    <w:p w:rsidR="009223D3" w:rsidRPr="009223D3" w:rsidRDefault="009223D3" w:rsidP="009223D3">
      <w:r w:rsidRPr="009223D3">
        <w:t>Acceleration cannot:</w:t>
      </w:r>
    </w:p>
    <w:p w:rsidR="009223D3" w:rsidRPr="009223D3" w:rsidRDefault="009223D3" w:rsidP="009223D3">
      <w:pPr>
        <w:numPr>
          <w:ilvl w:val="0"/>
          <w:numId w:val="9"/>
        </w:numPr>
      </w:pPr>
      <w:r w:rsidRPr="009223D3">
        <w:lastRenderedPageBreak/>
        <w:t>Exceed 1.2x standard vesting rate per quarter</w:t>
      </w:r>
    </w:p>
    <w:p w:rsidR="009223D3" w:rsidRPr="009223D3" w:rsidRDefault="009223D3" w:rsidP="009223D3">
      <w:pPr>
        <w:numPr>
          <w:ilvl w:val="0"/>
          <w:numId w:val="9"/>
        </w:numPr>
      </w:pPr>
      <w:r w:rsidRPr="009223D3">
        <w:t>Be granted arbitrarily</w:t>
      </w:r>
    </w:p>
    <w:p w:rsidR="009223D3" w:rsidRPr="009223D3" w:rsidRDefault="009223D3" w:rsidP="009223D3">
      <w:pPr>
        <w:numPr>
          <w:ilvl w:val="0"/>
          <w:numId w:val="9"/>
        </w:numPr>
      </w:pPr>
      <w:r w:rsidRPr="009223D3">
        <w:t>Override cliff requirement</w:t>
      </w:r>
    </w:p>
    <w:p w:rsidR="009223D3" w:rsidRPr="009223D3" w:rsidRDefault="009223D3" w:rsidP="009223D3">
      <w:r w:rsidRPr="009223D3">
        <w:pict>
          <v:rect id="_x0000_i1104" style="width:0;height:1.5pt" o:hralign="center" o:hrstd="t" o:hr="t" fillcolor="#a0a0a0" stroked="f"/>
        </w:pic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8. Equity Cannot Be Front-Loaded</w:t>
      </w:r>
    </w:p>
    <w:p w:rsidR="009223D3" w:rsidRPr="009223D3" w:rsidRDefault="009223D3" w:rsidP="009223D3">
      <w:r w:rsidRPr="009223D3">
        <w:t>No contributor may:</w:t>
      </w:r>
    </w:p>
    <w:p w:rsidR="009223D3" w:rsidRPr="009223D3" w:rsidRDefault="009223D3" w:rsidP="009223D3">
      <w:pPr>
        <w:numPr>
          <w:ilvl w:val="0"/>
          <w:numId w:val="10"/>
        </w:numPr>
      </w:pPr>
      <w:r w:rsidRPr="009223D3">
        <w:t>Receive immediate full equity</w:t>
      </w:r>
    </w:p>
    <w:p w:rsidR="009223D3" w:rsidRPr="009223D3" w:rsidRDefault="009223D3" w:rsidP="009223D3">
      <w:pPr>
        <w:numPr>
          <w:ilvl w:val="0"/>
          <w:numId w:val="10"/>
        </w:numPr>
      </w:pPr>
      <w:r w:rsidRPr="009223D3">
        <w:t>Bypass vesting</w:t>
      </w:r>
    </w:p>
    <w:p w:rsidR="009223D3" w:rsidRPr="009223D3" w:rsidRDefault="009223D3" w:rsidP="009223D3">
      <w:pPr>
        <w:numPr>
          <w:ilvl w:val="0"/>
          <w:numId w:val="10"/>
        </w:numPr>
      </w:pPr>
      <w:r w:rsidRPr="009223D3">
        <w:t>Claim ownership before vesting milestones</w:t>
      </w:r>
    </w:p>
    <w:p w:rsidR="009223D3" w:rsidRPr="009223D3" w:rsidRDefault="009223D3" w:rsidP="009223D3">
      <w:r w:rsidRPr="009223D3">
        <w:t>All equity is earned through time.</w:t>
      </w:r>
    </w:p>
    <w:p w:rsidR="009223D3" w:rsidRPr="009223D3" w:rsidRDefault="009223D3" w:rsidP="009223D3">
      <w:r w:rsidRPr="009223D3">
        <w:pict>
          <v:rect id="_x0000_i1105" style="width:0;height:1.5pt" o:hralign="center" o:hrstd="t" o:hr="t" fillcolor="#a0a0a0" stroked="f"/>
        </w:pic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9. Pathway Neutrality</w:t>
      </w:r>
    </w:p>
    <w:p w:rsidR="009223D3" w:rsidRPr="009223D3" w:rsidRDefault="009223D3" w:rsidP="009223D3">
      <w:r w:rsidRPr="009223D3">
        <w:t>This vesting policy applies equally across all pathway models:</w:t>
      </w:r>
    </w:p>
    <w:p w:rsidR="009223D3" w:rsidRPr="009223D3" w:rsidRDefault="009223D3" w:rsidP="009223D3">
      <w:pPr>
        <w:numPr>
          <w:ilvl w:val="0"/>
          <w:numId w:val="11"/>
        </w:numPr>
      </w:pPr>
      <w:r w:rsidRPr="009223D3">
        <w:t>1 Person</w:t>
      </w:r>
    </w:p>
    <w:p w:rsidR="009223D3" w:rsidRPr="009223D3" w:rsidRDefault="009223D3" w:rsidP="009223D3">
      <w:pPr>
        <w:numPr>
          <w:ilvl w:val="0"/>
          <w:numId w:val="11"/>
        </w:numPr>
      </w:pPr>
      <w:r w:rsidRPr="009223D3">
        <w:t>2 Person</w:t>
      </w:r>
    </w:p>
    <w:p w:rsidR="009223D3" w:rsidRPr="009223D3" w:rsidRDefault="009223D3" w:rsidP="009223D3">
      <w:pPr>
        <w:numPr>
          <w:ilvl w:val="0"/>
          <w:numId w:val="11"/>
        </w:numPr>
      </w:pPr>
      <w:r w:rsidRPr="009223D3">
        <w:t>3 Person</w:t>
      </w:r>
    </w:p>
    <w:p w:rsidR="009223D3" w:rsidRPr="009223D3" w:rsidRDefault="009223D3" w:rsidP="009223D3">
      <w:pPr>
        <w:numPr>
          <w:ilvl w:val="0"/>
          <w:numId w:val="11"/>
        </w:numPr>
      </w:pPr>
      <w:r w:rsidRPr="009223D3">
        <w:t>6 Person</w:t>
      </w:r>
    </w:p>
    <w:p w:rsidR="009223D3" w:rsidRPr="009223D3" w:rsidRDefault="009223D3" w:rsidP="009223D3">
      <w:pPr>
        <w:numPr>
          <w:ilvl w:val="0"/>
          <w:numId w:val="11"/>
        </w:numPr>
      </w:pPr>
      <w:r w:rsidRPr="009223D3">
        <w:t>12 Person</w:t>
      </w:r>
    </w:p>
    <w:p w:rsidR="009223D3" w:rsidRPr="009223D3" w:rsidRDefault="009223D3" w:rsidP="009223D3">
      <w:pPr>
        <w:numPr>
          <w:ilvl w:val="0"/>
          <w:numId w:val="11"/>
        </w:numPr>
      </w:pPr>
      <w:r w:rsidRPr="009223D3">
        <w:t>18 Person</w:t>
      </w:r>
    </w:p>
    <w:p w:rsidR="009223D3" w:rsidRPr="009223D3" w:rsidRDefault="009223D3" w:rsidP="009223D3">
      <w:pPr>
        <w:numPr>
          <w:ilvl w:val="0"/>
          <w:numId w:val="11"/>
        </w:numPr>
      </w:pPr>
      <w:r w:rsidRPr="009223D3">
        <w:t>24 Person</w:t>
      </w:r>
    </w:p>
    <w:p w:rsidR="009223D3" w:rsidRPr="009223D3" w:rsidRDefault="009223D3" w:rsidP="009223D3">
      <w:pPr>
        <w:numPr>
          <w:ilvl w:val="0"/>
          <w:numId w:val="11"/>
        </w:numPr>
      </w:pPr>
      <w:r w:rsidRPr="009223D3">
        <w:t>30 Person</w:t>
      </w:r>
    </w:p>
    <w:p w:rsidR="009223D3" w:rsidRPr="009223D3" w:rsidRDefault="009223D3" w:rsidP="009223D3">
      <w:pPr>
        <w:numPr>
          <w:ilvl w:val="0"/>
          <w:numId w:val="11"/>
        </w:numPr>
      </w:pPr>
      <w:r w:rsidRPr="009223D3">
        <w:t>36 Person</w:t>
      </w:r>
    </w:p>
    <w:p w:rsidR="009223D3" w:rsidRPr="009223D3" w:rsidRDefault="009223D3" w:rsidP="009223D3">
      <w:r w:rsidRPr="009223D3">
        <w:t>Allocation percentages differ.</w:t>
      </w:r>
    </w:p>
    <w:p w:rsidR="009223D3" w:rsidRPr="009223D3" w:rsidRDefault="009223D3" w:rsidP="009223D3">
      <w:r w:rsidRPr="009223D3">
        <w:t>Vesting mechanics do not.</w:t>
      </w:r>
    </w:p>
    <w:p w:rsidR="009223D3" w:rsidRPr="009223D3" w:rsidRDefault="009223D3" w:rsidP="009223D3">
      <w:r w:rsidRPr="009223D3">
        <w:pict>
          <v:rect id="_x0000_i1106" style="width:0;height:1.5pt" o:hralign="center" o:hrstd="t" o:hr="t" fillcolor="#a0a0a0" stroked="f"/>
        </w:pic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10. Incorporation Transition</w:t>
      </w:r>
    </w:p>
    <w:p w:rsidR="009223D3" w:rsidRPr="009223D3" w:rsidRDefault="009223D3" w:rsidP="009223D3">
      <w:r w:rsidRPr="009223D3">
        <w:t>If the project becomes incorporated:</w:t>
      </w:r>
    </w:p>
    <w:p w:rsidR="009223D3" w:rsidRPr="009223D3" w:rsidRDefault="009223D3" w:rsidP="009223D3">
      <w:pPr>
        <w:numPr>
          <w:ilvl w:val="0"/>
          <w:numId w:val="12"/>
        </w:numPr>
      </w:pPr>
      <w:r w:rsidRPr="009223D3">
        <w:t>Vesting converts into formal share vesting agreements</w:t>
      </w:r>
    </w:p>
    <w:p w:rsidR="009223D3" w:rsidRPr="009223D3" w:rsidRDefault="009223D3" w:rsidP="009223D3">
      <w:pPr>
        <w:numPr>
          <w:ilvl w:val="0"/>
          <w:numId w:val="12"/>
        </w:numPr>
      </w:pPr>
      <w:r w:rsidRPr="009223D3">
        <w:lastRenderedPageBreak/>
        <w:t>Time accrued carries forward</w:t>
      </w:r>
    </w:p>
    <w:p w:rsidR="009223D3" w:rsidRPr="009223D3" w:rsidRDefault="009223D3" w:rsidP="009223D3">
      <w:pPr>
        <w:numPr>
          <w:ilvl w:val="0"/>
          <w:numId w:val="12"/>
        </w:numPr>
      </w:pPr>
      <w:r w:rsidRPr="009223D3">
        <w:t>Previously vested equity converts proportionally</w:t>
      </w:r>
    </w:p>
    <w:p w:rsidR="009223D3" w:rsidRPr="009223D3" w:rsidRDefault="009223D3" w:rsidP="009223D3">
      <w:r w:rsidRPr="009223D3">
        <w:t>No reset occurs.</w:t>
      </w:r>
    </w:p>
    <w:p w:rsidR="009223D3" w:rsidRPr="009223D3" w:rsidRDefault="009223D3" w:rsidP="009223D3">
      <w:r w:rsidRPr="009223D3">
        <w:pict>
          <v:rect id="_x0000_i1107" style="width:0;height:1.5pt" o:hralign="center" o:hrstd="t" o:hr="t" fillcolor="#a0a0a0" stroked="f"/>
        </w:pic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11. Amendment Restrictions</w:t>
      </w:r>
    </w:p>
    <w:p w:rsidR="009223D3" w:rsidRPr="009223D3" w:rsidRDefault="009223D3" w:rsidP="009223D3">
      <w:r w:rsidRPr="009223D3">
        <w:t>This Vesting Policy:</w:t>
      </w:r>
    </w:p>
    <w:p w:rsidR="009223D3" w:rsidRPr="009223D3" w:rsidRDefault="009223D3" w:rsidP="009223D3">
      <w:pPr>
        <w:numPr>
          <w:ilvl w:val="0"/>
          <w:numId w:val="13"/>
        </w:numPr>
      </w:pPr>
      <w:r w:rsidRPr="009223D3">
        <w:t>May not be modified retroactively</w:t>
      </w:r>
    </w:p>
    <w:p w:rsidR="009223D3" w:rsidRPr="009223D3" w:rsidRDefault="009223D3" w:rsidP="009223D3">
      <w:pPr>
        <w:numPr>
          <w:ilvl w:val="0"/>
          <w:numId w:val="13"/>
        </w:numPr>
      </w:pPr>
      <w:r w:rsidRPr="009223D3">
        <w:t>May not strip vested equity</w:t>
      </w:r>
    </w:p>
    <w:p w:rsidR="009223D3" w:rsidRPr="009223D3" w:rsidRDefault="009223D3" w:rsidP="009223D3">
      <w:pPr>
        <w:numPr>
          <w:ilvl w:val="0"/>
          <w:numId w:val="13"/>
        </w:numPr>
      </w:pPr>
      <w:r w:rsidRPr="009223D3">
        <w:t>May not eliminate the cliff requirement</w:t>
      </w:r>
    </w:p>
    <w:p w:rsidR="009223D3" w:rsidRPr="009223D3" w:rsidRDefault="009223D3" w:rsidP="009223D3">
      <w:r w:rsidRPr="009223D3">
        <w:t>Future projects may adopt modified policies.</w:t>
      </w:r>
      <w:r w:rsidRPr="009223D3">
        <w:br/>
        <w:t>Active projects remain bound by their existing version.</w:t>
      </w:r>
    </w:p>
    <w:p w:rsidR="009223D3" w:rsidRPr="009223D3" w:rsidRDefault="009223D3" w:rsidP="009223D3">
      <w:r w:rsidRPr="009223D3">
        <w:pict>
          <v:rect id="_x0000_i1108" style="width:0;height:1.5pt" o:hralign="center" o:hrstd="t" o:hr="t" fillcolor="#a0a0a0" stroked="f"/>
        </w:pict>
      </w:r>
    </w:p>
    <w:p w:rsidR="009223D3" w:rsidRPr="009223D3" w:rsidRDefault="009223D3" w:rsidP="009223D3">
      <w:pPr>
        <w:rPr>
          <w:b/>
          <w:bCs/>
        </w:rPr>
      </w:pPr>
      <w:r w:rsidRPr="009223D3">
        <w:rPr>
          <w:b/>
          <w:bCs/>
        </w:rPr>
        <w:t>12. Principle</w:t>
      </w:r>
    </w:p>
    <w:p w:rsidR="009223D3" w:rsidRPr="009223D3" w:rsidRDefault="009223D3" w:rsidP="009223D3">
      <w:r w:rsidRPr="009223D3">
        <w:t>Vesting ensures:</w:t>
      </w:r>
    </w:p>
    <w:p w:rsidR="009223D3" w:rsidRPr="009223D3" w:rsidRDefault="009223D3" w:rsidP="009223D3">
      <w:pPr>
        <w:numPr>
          <w:ilvl w:val="0"/>
          <w:numId w:val="14"/>
        </w:numPr>
      </w:pPr>
      <w:r w:rsidRPr="009223D3">
        <w:t>Equity is earned</w:t>
      </w:r>
    </w:p>
    <w:p w:rsidR="009223D3" w:rsidRPr="009223D3" w:rsidRDefault="009223D3" w:rsidP="009223D3">
      <w:pPr>
        <w:numPr>
          <w:ilvl w:val="0"/>
          <w:numId w:val="14"/>
        </w:numPr>
      </w:pPr>
      <w:r w:rsidRPr="009223D3">
        <w:t>Long-term commitment is rewarded</w:t>
      </w:r>
    </w:p>
    <w:p w:rsidR="009223D3" w:rsidRPr="009223D3" w:rsidRDefault="009223D3" w:rsidP="009223D3">
      <w:pPr>
        <w:numPr>
          <w:ilvl w:val="0"/>
          <w:numId w:val="14"/>
        </w:numPr>
      </w:pPr>
      <w:r w:rsidRPr="009223D3">
        <w:t>Inactive ownership is minimized</w:t>
      </w:r>
    </w:p>
    <w:p w:rsidR="009223D3" w:rsidRPr="009223D3" w:rsidRDefault="009223D3" w:rsidP="009223D3">
      <w:pPr>
        <w:numPr>
          <w:ilvl w:val="0"/>
          <w:numId w:val="14"/>
        </w:numPr>
      </w:pPr>
      <w:r w:rsidRPr="009223D3">
        <w:t>Stability precedes wealth</w:t>
      </w:r>
    </w:p>
    <w:p w:rsidR="009223D3" w:rsidRPr="009223D3" w:rsidRDefault="009223D3" w:rsidP="009223D3">
      <w:r w:rsidRPr="009223D3">
        <w:t>Equity is a responsibility, not a souvenir.</w:t>
      </w:r>
    </w:p>
    <w:p w:rsidR="009223D3" w:rsidRDefault="009223D3"/>
    <w:sectPr w:rsidR="00922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08F"/>
    <w:multiLevelType w:val="multilevel"/>
    <w:tmpl w:val="97FC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72F4"/>
    <w:multiLevelType w:val="multilevel"/>
    <w:tmpl w:val="ACC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60D69"/>
    <w:multiLevelType w:val="multilevel"/>
    <w:tmpl w:val="73E0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912CE"/>
    <w:multiLevelType w:val="multilevel"/>
    <w:tmpl w:val="2EDE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B45F4"/>
    <w:multiLevelType w:val="multilevel"/>
    <w:tmpl w:val="EA8E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80210"/>
    <w:multiLevelType w:val="multilevel"/>
    <w:tmpl w:val="C02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911A9"/>
    <w:multiLevelType w:val="multilevel"/>
    <w:tmpl w:val="8BE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76C95"/>
    <w:multiLevelType w:val="multilevel"/>
    <w:tmpl w:val="A1B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73A83"/>
    <w:multiLevelType w:val="multilevel"/>
    <w:tmpl w:val="E422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B0C83"/>
    <w:multiLevelType w:val="multilevel"/>
    <w:tmpl w:val="68AC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70476"/>
    <w:multiLevelType w:val="multilevel"/>
    <w:tmpl w:val="C696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851C7"/>
    <w:multiLevelType w:val="multilevel"/>
    <w:tmpl w:val="E9A4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5704D"/>
    <w:multiLevelType w:val="multilevel"/>
    <w:tmpl w:val="1F3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A3760"/>
    <w:multiLevelType w:val="multilevel"/>
    <w:tmpl w:val="2EE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715967">
    <w:abstractNumId w:val="8"/>
  </w:num>
  <w:num w:numId="2" w16cid:durableId="1682007015">
    <w:abstractNumId w:val="11"/>
  </w:num>
  <w:num w:numId="3" w16cid:durableId="1438795056">
    <w:abstractNumId w:val="9"/>
  </w:num>
  <w:num w:numId="4" w16cid:durableId="1983536142">
    <w:abstractNumId w:val="12"/>
  </w:num>
  <w:num w:numId="5" w16cid:durableId="846092542">
    <w:abstractNumId w:val="10"/>
  </w:num>
  <w:num w:numId="6" w16cid:durableId="1034844272">
    <w:abstractNumId w:val="5"/>
  </w:num>
  <w:num w:numId="7" w16cid:durableId="736897020">
    <w:abstractNumId w:val="3"/>
  </w:num>
  <w:num w:numId="8" w16cid:durableId="888684943">
    <w:abstractNumId w:val="1"/>
  </w:num>
  <w:num w:numId="9" w16cid:durableId="2088066819">
    <w:abstractNumId w:val="7"/>
  </w:num>
  <w:num w:numId="10" w16cid:durableId="285040243">
    <w:abstractNumId w:val="4"/>
  </w:num>
  <w:num w:numId="11" w16cid:durableId="422144280">
    <w:abstractNumId w:val="2"/>
  </w:num>
  <w:num w:numId="12" w16cid:durableId="77875343">
    <w:abstractNumId w:val="0"/>
  </w:num>
  <w:num w:numId="13" w16cid:durableId="2098869250">
    <w:abstractNumId w:val="6"/>
  </w:num>
  <w:num w:numId="14" w16cid:durableId="20561561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3D3"/>
    <w:rsid w:val="00674F5D"/>
    <w:rsid w:val="0092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B740E-5BFC-4F7D-A9A6-A74D4D54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Nii-Addo Quaynor</cp:lastModifiedBy>
  <cp:revision>1</cp:revision>
  <dcterms:created xsi:type="dcterms:W3CDTF">2026-02-27T09:16:00Z</dcterms:created>
  <dcterms:modified xsi:type="dcterms:W3CDTF">2026-02-27T09:17:00Z</dcterms:modified>
</cp:coreProperties>
</file>