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Manuel d'utilisation</w:t>
      </w:r>
    </w:p>
    <w:p>
      <w:pPr>
        <w:jc w:val="center"/>
      </w:pPr>
      <w:r>
        <w:rPr>
          <w:color w:val="64748B"/>
          <w:sz w:val="32"/>
        </w:rPr>
        <w:t>Système d'éclairage volumétrique 3D — v8.3.5</w:t>
      </w:r>
    </w:p>
    <w:p/>
    <w:p>
      <w:pPr>
        <w:jc w:val="center"/>
      </w:pPr>
      <w:r>
        <w:rPr>
          <w:color w:val="333333"/>
        </w:rPr>
        <w:t>Guide complet pour concevoir, programmer et exécuter des spectacles lumineux LED + DMX avec l'orchestrateur SlyLED, les performers et le pont DMX.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des matières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System Limits</w:t>
      </w:r>
    </w:p>
    <w:p>
      <w:pPr>
        <w:pStyle w:val="ListNumber"/>
      </w:pPr>
      <w:r>
        <w:t>11. Troubleshooting</w:t>
      </w:r>
    </w:p>
    <w:p>
      <w:pPr>
        <w:pStyle w:val="ListNumber"/>
      </w:pPr>
      <w:r>
        <w:t>12. API Quick Reference</w:t>
      </w:r>
    </w:p>
    <w:p>
      <w:r>
        <w:br w:type="page"/>
      </w:r>
    </w:p>
    <w:p>
      <w:pPr>
        <w:pStyle w:val="Heading1"/>
      </w:pPr>
      <w:r>
        <w:t>1. Démarrer avec la conception de scène 3D</w:t>
      </w:r>
    </w:p>
    <w:p>
      <w:pPr>
        <w:pStyle w:val="Heading2"/>
      </w:pPr>
      <w:r>
        <w:t>Aperçu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Basculer entre 2D et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surfaces</w:t>
      </w:r>
    </w:p>
    <w:p>
      <w:pPr>
        <w:pStyle w:val="Heading2"/>
      </w:pPr>
      <w:r>
        <w:t>Naviguer dans la vue 3D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Système de coordonnées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Configuration des projecteurs</w:t>
      </w:r>
    </w:p>
    <w:p>
      <w:pPr>
        <w:pStyle w:val="Heading2"/>
      </w:pPr>
      <w:r>
        <w:t>Que sont les projecteurs 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Ajouter un performer LED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Ajouter un projecteur DMX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Modifier les projecteurs DMX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Types de projecteurs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Créer des effets spatiaux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Champs spatiaux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Lyres + effets spatiaux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Types d'actions DMX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Construire une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Créer une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Compilation et lecture</w:t>
      </w:r>
    </w:p>
    <w:p>
      <w:pPr>
        <w:pStyle w:val="Heading2"/>
      </w:pPr>
      <w:r>
        <w:t>Qu'est-ce que la compilation 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Lecture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Émulateur d'aperçu du spectacle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Spectacles prédéfinis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Profils de projecteurs DMX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Voir un profil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Créer des profils personnalisés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Importer depuis l'Open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de lots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Paramètres et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Limites du système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11. Dépannage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aimPoint is set (Edit fixture → Aim Point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12. Référence rapide de l'API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