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2286000" cy="1781175"/>
            <wp:effectExtent l="0" t="0" r="0" b="0"/>
            <wp:docPr id="1" name="Image1" descr="Tenta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ntaFlow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1"/>
        <w:bidi w:val="0"/>
        <w:ind w:hanging="0" w:left="0" w:right="0"/>
        <w:jc w:val="center"/>
        <w:rPr/>
      </w:pPr>
      <w:r>
        <w:rPr/>
      </w:r>
    </w:p>
    <w:p>
      <w:pPr>
        <w:pStyle w:val="Heading1"/>
        <w:bidi w:val="0"/>
        <w:ind w:hanging="0" w:left="0" w:right="0"/>
        <w:jc w:val="center"/>
        <w:rPr/>
      </w:pPr>
      <w:r>
        <w:rPr/>
        <w:t>TentaFlow - system operacyjny dla Twojego AI</w:t>
      </w:r>
      <w:r>
        <w:br w:type="page"/>
      </w:r>
    </w:p>
    <w:p>
      <w:pPr>
        <w:pStyle w:val="Heading2"/>
        <w:bidi w:val="0"/>
        <w:jc w:val="left"/>
        <w:rPr/>
      </w:pPr>
      <w:r>
        <w:rPr/>
        <w:t>1. Czym jest TentaFlow</w:t>
      </w:r>
    </w:p>
    <w:p>
      <w:pPr>
        <w:pStyle w:val="BodyText"/>
        <w:bidi w:val="0"/>
        <w:jc w:val="left"/>
        <w:rPr/>
      </w:pPr>
      <w:r>
        <w:rPr>
          <w:rStyle w:val="Strong"/>
        </w:rPr>
        <w:t>TentaFlow to prywatna sieć AI</w:t>
      </w:r>
      <w:r>
        <w:rPr/>
        <w:t xml:space="preserve">, w której każde Twoje urządzenie może stać się pełnoprawnym węzłem: serwer z kartą GPU, </w:t>
      </w:r>
      <w:r>
        <w:rPr/>
        <w:t>laptop</w:t>
      </w:r>
      <w:r>
        <w:rPr/>
        <w:t xml:space="preserve">, telefon, </w:t>
      </w:r>
      <w:r>
        <w:rPr/>
        <w:t>czy nawet raspberry pi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TentaFlow pozwala połączyć </w:t>
      </w:r>
      <w:r>
        <w:rPr/>
        <w:t>wszystkie urządzenia</w:t>
      </w:r>
      <w:r>
        <w:rPr/>
        <w:t>, w jeden spójny system. Duży model może działać na serwerze, mniejszy model na telefonie, a przepływ pracy może automatycznie wybrać najlepsze dostępne miejsce wykonania.</w:t>
      </w:r>
    </w:p>
    <w:p>
      <w:pPr>
        <w:pStyle w:val="BodyText"/>
        <w:bidi w:val="0"/>
        <w:jc w:val="left"/>
        <w:rPr/>
      </w:pPr>
      <w:r>
        <w:rPr/>
        <w:t xml:space="preserve">Najprostsza analogia: </w:t>
      </w:r>
      <w:r>
        <w:rPr>
          <w:rStyle w:val="Strong"/>
        </w:rPr>
        <w:t>to nie jest pojedyncza aplikacja AI, tylko system operacyjny dla firmowego AI</w:t>
      </w:r>
      <w:r>
        <w:rPr/>
        <w:t>. Zarządza modelami, urządzeniami, uprawnieniami, przepływami, dodatkami, źródłami danych i wdrożeniami.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Własność danych:</w:t>
      </w:r>
      <w:r>
        <w:rPr/>
        <w:t xml:space="preserve"> dane pozostają w Twojej infrastrukturze, na Twoich urządzeniach lub w kontrolowanym środowisku.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Prywatność:</w:t>
      </w:r>
      <w:r>
        <w:rPr/>
        <w:t xml:space="preserve"> wrażliwe materiały nie muszą trafiać do zewnętrznej chmury, aby można było je analizować.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Praca online i offline:</w:t>
      </w:r>
      <w:r>
        <w:rPr/>
        <w:t xml:space="preserve"> telefon nie jest tylko cienkim klientem; może działać jako pełny węzeł AI.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Wiele platform:</w:t>
      </w:r>
      <w:r>
        <w:rPr/>
        <w:t xml:space="preserve"> Linux, macOS, Windows, Android i iOS mogą współpracować w jednej sieci.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Jedno środowisko:</w:t>
      </w:r>
      <w:r>
        <w:rPr/>
        <w:t xml:space="preserve"> czat, modele, kamery, przepływy, dodatki, trening i wdrożenia są częścią tego samego ekosystemu. </w:t>
      </w:r>
    </w:p>
    <w:p>
      <w:pPr>
        <w:pStyle w:val="BlockQuotationuser"/>
        <w:bidi w:val="0"/>
        <w:jc w:val="left"/>
        <w:rPr/>
      </w:pPr>
      <w:r>
        <w:rPr/>
        <w:t>TentaFlow odpowiada na proste pytanie: jak korzystać z AI tak, aby organizacja naprawdę posiadała swoje modele, dane, automatyzacje i zasoby obliczeniowe?</w:t>
      </w:r>
    </w:p>
    <w:p>
      <w:pPr>
        <w:pStyle w:val="Heading2"/>
        <w:bidi w:val="0"/>
        <w:jc w:val="left"/>
        <w:rPr/>
      </w:pPr>
      <w:r>
        <w:rPr/>
        <w:t>2. Jak to działa - kluczowe idee</w:t>
      </w:r>
    </w:p>
    <w:p>
      <w:pPr>
        <w:pStyle w:val="Heading3"/>
        <w:bidi w:val="0"/>
        <w:jc w:val="left"/>
        <w:rPr/>
      </w:pPr>
      <w:r>
        <w:rPr/>
        <w:t>Jedna sieć, wiele urządzeń</w:t>
      </w:r>
    </w:p>
    <w:p>
      <w:pPr>
        <w:pStyle w:val="BodyText"/>
        <w:bidi w:val="0"/>
        <w:jc w:val="left"/>
        <w:rPr/>
      </w:pPr>
      <w:r>
        <w:rPr/>
        <w:t xml:space="preserve">W TentaFlow </w:t>
      </w:r>
      <w:r>
        <w:rPr>
          <w:rStyle w:val="Strong"/>
        </w:rPr>
        <w:t>jedno urządzenie to jeden węzeł</w:t>
      </w:r>
      <w:r>
        <w:rPr/>
        <w:t xml:space="preserve">. Węzły tworzą prywatną sieć mesh, czyli sieć, w której urządzenia mogą odnajdywać się nawzajem i komunikować bez centralnego punktu zależności. W praktyce oznacza to, że serwer, laptop, telefon i </w:t>
      </w:r>
      <w:r>
        <w:rPr/>
        <w:t xml:space="preserve">edge device </w:t>
      </w:r>
      <w:r>
        <w:rPr/>
        <w:t>mogą działać jako jedna logiczna infrastruktura AI.</w:t>
      </w:r>
    </w:p>
    <w:p>
      <w:pPr>
        <w:pStyle w:val="BodyText"/>
        <w:bidi w:val="0"/>
        <w:jc w:val="left"/>
        <w:rPr/>
      </w:pPr>
      <w:r>
        <w:rPr/>
        <w:t xml:space="preserve">Parowanie urządzeń odbywa się przez prosty, czytelny mechanizm: użytkownik potwierdza połączenie 6-cyfrowym PIN-em, a system weryfikuje tożsamość węzłów. Po sparowaniu komunikacja jest szyfrowana. Pod spodem TentaFlow korzysta z protokołu P2P opartego o </w:t>
      </w:r>
      <w:r>
        <w:rPr>
          <w:rStyle w:val="Strong"/>
        </w:rPr>
        <w:t>iroh</w:t>
      </w:r>
      <w:r>
        <w:rPr/>
        <w:t>, czyli QUIC, DHT, wykrywanie w LAN oraz relay, gdy sieci są trudniejsze do zestawienia bezpośrednio.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3381375"/>
            <wp:effectExtent l="0" t="0" r="0" b="0"/>
            <wp:docPr id="2" name="Image2" descr="Widok sieci mesh i sparowanych urządze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Widok sieci mesh i sparowanych urządzeń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1 - Sieć mesh pokazuje urządzenia połączone w jedną prywatną infrastrukturę AI.</w:t>
      </w:r>
    </w:p>
    <w:p>
      <w:pPr>
        <w:pStyle w:val="Heading3"/>
        <w:bidi w:val="0"/>
        <w:jc w:val="left"/>
        <w:rPr/>
      </w:pPr>
      <w:r>
        <w:rPr/>
        <w:t>Wdrażaj dowolny model na dowolne urządzenie</w:t>
      </w:r>
    </w:p>
    <w:p>
      <w:pPr>
        <w:pStyle w:val="BodyText"/>
        <w:bidi w:val="0"/>
        <w:jc w:val="left"/>
        <w:rPr/>
      </w:pPr>
      <w:r>
        <w:rPr/>
        <w:t>TentaFlow rozdziela pytanie „jakiego modelu użyć?” od pytania „gdzie go uruchomić?”. Duży model językowy może działać na serwerze GPU, mniejszy model na laptopie, a model zoptymalizowany pod telefon może obsługiwać pracę w terenie bez internetu.</w:t>
      </w:r>
    </w:p>
    <w:p>
      <w:pPr>
        <w:pStyle w:val="BodyText"/>
        <w:bidi w:val="0"/>
        <w:jc w:val="left"/>
        <w:rPr/>
      </w:pPr>
      <w:r>
        <w:rPr/>
        <w:t xml:space="preserve">System obsługuje różne silniki i typy modeli: </w:t>
      </w:r>
      <w:r>
        <w:rPr>
          <w:rStyle w:val="Strong"/>
        </w:rPr>
        <w:t>llama.cpp, Apple MLX, vLLM, SGLang, Ollama</w:t>
      </w:r>
      <w:r>
        <w:rPr/>
        <w:t>, modele mowy takie jak Whisper, syntezę mowy, embeddingi, modele wizji oraz narzędzia do rozumienia obrazów, kamer i dokumentów. GPU może być wykorzystane przez CUDA, Vulkan, ROCm albo Metal, zależnie od sprzętu.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3381375"/>
            <wp:effectExtent l="0" t="0" r="0" b="0"/>
            <wp:docPr id="3" name="Image3" descr="Katalog usług i wdrażanie silników AI na węzł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Katalog usług i wdrażanie silników AI na węzł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2 - Katalog usług pozwala wdrażać silniki modeli na wybrane urządzenia w sieci.</w:t>
      </w:r>
    </w:p>
    <w:p>
      <w:pPr>
        <w:pStyle w:val="Heading3"/>
        <w:bidi w:val="0"/>
        <w:jc w:val="left"/>
        <w:rPr/>
      </w:pPr>
      <w:r>
        <w:rPr/>
        <w:t>Przepływy bez kodu</w:t>
      </w:r>
    </w:p>
    <w:p>
      <w:pPr>
        <w:pStyle w:val="BodyText"/>
        <w:bidi w:val="0"/>
        <w:jc w:val="left"/>
        <w:rPr/>
      </w:pPr>
      <w:r>
        <w:rPr>
          <w:rStyle w:val="Strong"/>
        </w:rPr>
        <w:t>Flow Builder</w:t>
      </w:r>
      <w:r>
        <w:rPr/>
        <w:t xml:space="preserve"> pozwala budować procesy AI wizualnie. Zamiast pisać integrację od zera, użytkownik łączy bloki: model mowy, model językowy, tłumaczenie, klasyfikację, bazę wiedzy, narzędzie zewnętrzne, alarm, eksport lub syntezę głosu.</w:t>
      </w:r>
    </w:p>
    <w:p>
      <w:pPr>
        <w:pStyle w:val="BodyText"/>
        <w:bidi w:val="0"/>
        <w:jc w:val="left"/>
        <w:rPr/>
      </w:pPr>
      <w:r>
        <w:rPr/>
        <w:t>Przykład: nagranie rozmowy trafia do transkrypcji, następnie do podsumowania, potem do tłumaczenia, a na końcu do syntezy mowy albo do systemu CRM. Inny przykład: obraz z kamery jest analizowany przez model wizji, wynik trafia do reguły alarmowej, a zdarzenie jest zapisane w audycie.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3371850"/>
            <wp:effectExtent l="0" t="0" r="0" b="0"/>
            <wp:docPr id="4" name="Image4" descr="Wizualny edytor przepływów TentaFlow Flow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Wizualny edytor przepływów TentaFlow Flow Builde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3 - Flow Builder umożliwia układanie pipeline'ów AI z gotowych bloków, bez pisania kodu.</w:t>
      </w:r>
    </w:p>
    <w:p>
      <w:pPr>
        <w:pStyle w:val="Heading3"/>
        <w:bidi w:val="0"/>
        <w:jc w:val="left"/>
        <w:rPr/>
      </w:pPr>
      <w:r>
        <w:rPr/>
        <w:t>Aliasy z automatycznym fallbackiem</w:t>
      </w:r>
    </w:p>
    <w:p>
      <w:pPr>
        <w:pStyle w:val="BodyText"/>
        <w:bidi w:val="0"/>
        <w:jc w:val="left"/>
        <w:rPr/>
      </w:pPr>
      <w:r>
        <w:rPr/>
        <w:t xml:space="preserve">Użytkownik nie musi pamiętać nazw modeli, lokalizacji serwerów ani konfiguracji urządzeń. Może korzystać z aliasu, na przykład </w:t>
      </w:r>
      <w:r>
        <w:rPr>
          <w:rStyle w:val="Strong"/>
        </w:rPr>
        <w:t>„asystent”</w:t>
      </w:r>
      <w:r>
        <w:rPr/>
        <w:t>. Gdy telefon jest w zasięgu mocnego serwera, alias kieruje zapytanie do dużego modelu. Gdy użytkownik jest poza siecią, alias przełącza się na lokalny model w telefonie.</w:t>
      </w:r>
    </w:p>
    <w:p>
      <w:pPr>
        <w:pStyle w:val="BodyText"/>
        <w:bidi w:val="0"/>
        <w:jc w:val="left"/>
        <w:rPr/>
      </w:pPr>
      <w:r>
        <w:rPr/>
        <w:t>Dzięki temu konfiguracja aplikacji pozostaje stała, a system sam dobiera najlepszą dostępną opcję. Dla osoby nietechnicznej wygląda to jak jeden asystent. Dla administratora jest to kontrolowana polityka pracy: wydajność, prywatność i dostępność są ustawiane centralnie.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3390900"/>
            <wp:effectExtent l="0" t="0" r="0" b="0"/>
            <wp:docPr id="5" name="Image5" descr="Czat głosowy z modelem i aliasem z automatycznym fallbacki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zat głosowy z modelem i aliasem z automatycznym fallbackie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4 - Czat głosowy może korzystać z aliasu, który automatycznie wybiera najlepszy dostępny model.</w:t>
      </w:r>
    </w:p>
    <w:p>
      <w:pPr>
        <w:pStyle w:val="Heading3"/>
        <w:bidi w:val="0"/>
        <w:jc w:val="left"/>
        <w:rPr/>
      </w:pPr>
      <w:r>
        <w:rPr/>
        <w:t>Telefon jako pełny węzeł</w:t>
      </w:r>
    </w:p>
    <w:p>
      <w:pPr>
        <w:pStyle w:val="BodyText"/>
        <w:bidi w:val="0"/>
        <w:jc w:val="left"/>
        <w:rPr/>
      </w:pPr>
      <w:r>
        <w:rPr/>
        <w:t>W wielu systemach telefon jest tylko ekranem do zdalnej usługi. W TentaFlow telefon może być pełnym węzłem: ma własną tożsamość, może przechowywać ustawienia, wykonywać lokalne modele, uczestniczyć w przepływach i pracować offline. To szczególnie ważne w pracy terenowej, logistyce, serwisie, ochronie, inspekcjach i sytuacjach, w których sieć bywa niestabilna.</w:t>
      </w:r>
    </w:p>
    <w:p>
      <w:pPr>
        <w:pStyle w:val="Heading2"/>
        <w:bidi w:val="0"/>
        <w:jc w:val="left"/>
        <w:rPr/>
      </w:pPr>
      <w:r>
        <w:rPr/>
        <w:t>3. Dodatki i addony - rozszerzaj wszystko</w:t>
      </w:r>
    </w:p>
    <w:p>
      <w:pPr>
        <w:pStyle w:val="BodyText"/>
        <w:bidi w:val="0"/>
        <w:jc w:val="left"/>
        <w:rPr/>
      </w:pPr>
      <w:r>
        <w:rPr/>
        <w:t xml:space="preserve">TentaFlow ma wbudowany system dodatków, który pozwala rozszerzać platformę bez naruszania jej bezpieczeństwa. </w:t>
      </w:r>
      <w:r>
        <w:rPr>
          <w:rStyle w:val="Strong"/>
        </w:rPr>
        <w:t>Addony działają jako bezpieczne wtyczki WebAssembly w piaskownicy</w:t>
      </w:r>
      <w:r>
        <w:rPr/>
        <w:t>. Mogą dodawać własne panele UI, narzędzia, źródła danych, bloki przepływów, integracje z firmowymi systemami i specjalistyczną logikę.</w:t>
      </w:r>
    </w:p>
    <w:p>
      <w:pPr>
        <w:pStyle w:val="BodyText"/>
        <w:bidi w:val="0"/>
        <w:jc w:val="left"/>
        <w:rPr/>
      </w:pPr>
      <w:r>
        <w:rPr/>
        <w:t xml:space="preserve">Administrator zatwierdza uprawnienia dodatku. Jeśli dodatek nie ma jawnie przyznanego prawa do konkretnej operacji, system działa w trybie </w:t>
      </w:r>
      <w:r>
        <w:rPr>
          <w:rStyle w:val="Strong"/>
        </w:rPr>
        <w:t>fail-closed</w:t>
      </w:r>
      <w:r>
        <w:rPr/>
        <w:t>: dostęp jest zablokowany. To ważne, bo dodatki mogą łączyć AI z realnymi danymi biznesowymi.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3371850"/>
            <wp:effectExtent l="0" t="0" r="0" b="0"/>
            <wp:docPr id="6" name="Image6" descr="Dodatki TentaFlow działające w bezpiecznej piaskown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Dodatki TentaFlow działające w bezpiecznej piaskownic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5 - Addony rozszerzają TentaFlow o nowe narzędzia, panele, źródła danych i bloki przepływów.</w:t>
      </w:r>
    </w:p>
    <w:p>
      <w:pPr>
        <w:pStyle w:val="BodyText"/>
        <w:bidi w:val="0"/>
        <w:jc w:val="left"/>
        <w:rPr/>
      </w:pPr>
      <w:r>
        <w:rPr/>
        <w:t xml:space="preserve">SDK może być generowane dla </w:t>
      </w:r>
      <w:r>
        <w:rPr>
          <w:rStyle w:val="Strong"/>
        </w:rPr>
        <w:t>Rust, C# i Python</w:t>
      </w:r>
      <w:r>
        <w:rPr/>
        <w:t>, dzięki czemu zespoły mogą pisać dodatki w technologiach, które już znają. Przykładowe zastosowania: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CRM:</w:t>
      </w:r>
      <w:r>
        <w:rPr/>
        <w:t xml:space="preserve"> asystent może odczytywać historię kontaktu z klientem i przygotowywać notatki po rozmowie.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Wyszukiwarka firm:</w:t>
      </w:r>
      <w:r>
        <w:rPr/>
        <w:t xml:space="preserve"> model może korzystać z wewnętrznych baz i katalogów kontrahentów.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Pamięć organizacyjna:</w:t>
      </w:r>
      <w:r>
        <w:rPr/>
        <w:t xml:space="preserve"> system może zapisywać ustalenia i odnajdywać je semantycznie.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Web research:</w:t>
      </w:r>
      <w:r>
        <w:rPr/>
        <w:t xml:space="preserve"> kontrolowany dodatek może zbierać informacje z internetu zgodnie z polityką organizacji.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Bloki przepływów:</w:t>
      </w:r>
      <w:r>
        <w:rPr/>
        <w:t xml:space="preserve"> własny dział IT może dodać kroki specyficzne dla procesów firmy. </w:t>
      </w:r>
    </w:p>
    <w:p>
      <w:pPr>
        <w:pStyle w:val="Heading2"/>
        <w:bidi w:val="0"/>
        <w:jc w:val="left"/>
        <w:rPr/>
      </w:pPr>
      <w:r>
        <w:rPr/>
        <w:t xml:space="preserve">4. Sterowanie robotami </w:t>
      </w:r>
    </w:p>
    <w:p>
      <w:pPr>
        <w:pStyle w:val="BodyText"/>
        <w:bidi w:val="0"/>
        <w:jc w:val="left"/>
        <w:rPr/>
      </w:pPr>
      <w:r>
        <w:rPr/>
        <w:t xml:space="preserve">TentaFlow rozwija uniwersalny sposób opisu i sterowania robotami. Kierunek jest prosty: </w:t>
      </w:r>
      <w:r>
        <w:rPr>
          <w:rStyle w:val="Strong"/>
        </w:rPr>
        <w:t>dowolny robot ma być obsługiwany przez dedykowany addon sterujący</w:t>
      </w:r>
      <w:r>
        <w:rPr/>
        <w:t>, niezależnie od tego, czy jest to czworonóg, dron, ramię przemysłowe, łazik, robot magazynowy czy humanoid.</w:t>
      </w:r>
    </w:p>
    <w:p>
      <w:pPr>
        <w:pStyle w:val="BodyText"/>
        <w:bidi w:val="0"/>
        <w:jc w:val="left"/>
        <w:rPr/>
      </w:pPr>
      <w:r>
        <w:rPr/>
        <w:t>Rdzeń TentaFlow nie musi znać szczegółów konkretnej maszyny. Core daje ogólny kanał transportu, na przykład WebRTC, a cała logika konkretnego robota żyje w addonie. Dzięki temu integracja z nowym producentem lub modelem nie wymaga przebudowy całej platformy.</w:t>
      </w:r>
    </w:p>
    <w:p>
      <w:pPr>
        <w:pStyle w:val="BodyText"/>
        <w:bidi w:val="0"/>
        <w:jc w:val="left"/>
        <w:rPr/>
      </w:pPr>
      <w:r>
        <w:rPr/>
        <w:t xml:space="preserve">Addon robota deklaruje w manifeście blok </w:t>
      </w:r>
      <w:r>
        <w:rPr>
          <w:rStyle w:val="Strong"/>
        </w:rPr>
        <w:t>[robot]</w:t>
      </w:r>
      <w:r>
        <w:rPr/>
        <w:t>. Taki blok opisuje: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rodzaj robota:</w:t>
      </w:r>
      <w:r>
        <w:rPr/>
        <w:t xml:space="preserve"> czworonóg, dron, ramię, łazik, humanoid lub inna klasa urządzenia,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producenta i model:</w:t>
      </w:r>
      <w:r>
        <w:rPr/>
        <w:t xml:space="preserve"> aby operator widział, czym steruje,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parametry połączenia:</w:t>
      </w:r>
      <w:r>
        <w:rPr/>
        <w:t xml:space="preserve"> adresy, tryb transportu, wymagane klucze i kanały komunikacji,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możliwości:</w:t>
      </w:r>
      <w:r>
        <w:rPr/>
        <w:t xml:space="preserve"> lokomocja, pozy, akcje, kamera, lidar, telemetria, e-stop,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kopertę bezpieczeństwa:</w:t>
      </w:r>
      <w:r>
        <w:rPr/>
        <w:t xml:space="preserve"> maksymalne prędkości, ograniczenia ruchu, wymóg aktywnego e-stop i reguły blokujące niebezpieczne polecenia. </w:t>
      </w:r>
    </w:p>
    <w:p>
      <w:pPr>
        <w:pStyle w:val="BodyText"/>
        <w:bidi w:val="0"/>
        <w:jc w:val="left"/>
        <w:rPr/>
      </w:pPr>
      <w:r>
        <w:rPr/>
        <w:t xml:space="preserve">Planowana jest dedykowana aplikacja </w:t>
      </w:r>
      <w:r>
        <w:rPr>
          <w:rStyle w:val="Strong"/>
        </w:rPr>
        <w:t>Roboty</w:t>
      </w:r>
      <w:r>
        <w:rPr/>
        <w:t>. Ma umożliwiać rejestrację urządzeń, podgląd statusu online/offline, sterowanie na żywo, obraz z kamery, podgląd lidaru, kafelki telemetrii oraz kontrolę zatrzymania awaryjnego. Wszystkie działania mają być ograniczane przez kopertę bezpieczeństwa i mechanizmy e-stop.</w:t>
      </w:r>
    </w:p>
    <w:p>
      <w:pPr>
        <w:pStyle w:val="BodyText"/>
        <w:bidi w:val="0"/>
        <w:jc w:val="left"/>
        <w:rPr/>
      </w:pPr>
      <w:r>
        <w:rPr/>
        <w:t xml:space="preserve">Pierwszą referencyjną integracją jest robot czworonożny </w:t>
      </w:r>
      <w:r>
        <w:rPr>
          <w:rStyle w:val="Strong"/>
        </w:rPr>
        <w:t>Unitree Go2</w:t>
      </w:r>
      <w:r>
        <w:rPr/>
        <w:t xml:space="preserve">, obsługiwany przez WebRTC. Kamera robota </w:t>
      </w:r>
      <w:r>
        <w:rPr/>
        <w:t>jest</w:t>
      </w:r>
      <w:r>
        <w:rPr/>
        <w:t xml:space="preserve"> traktowana jak zwykłe źródło kamery w TentaFlow, więc można na niej uruchamiać wizję komputerową w TentaVision: detekcję obiektów, analizę sceny, alarmy lub obserwację zdarzeń.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ML Studio - trenowanie własnych modeli</w:t>
      </w:r>
    </w:p>
    <w:p>
      <w:pPr>
        <w:pStyle w:val="BodyText"/>
        <w:bidi w:val="0"/>
        <w:jc w:val="left"/>
        <w:rPr/>
      </w:pPr>
      <w:r>
        <w:rPr>
          <w:rStyle w:val="Strong"/>
        </w:rPr>
        <w:t>ML Studio</w:t>
      </w:r>
      <w:r>
        <w:rPr/>
        <w:t xml:space="preserve"> to wbudowany, natywny moduł TentaFlow do budowania własnych modeli AI od danych aż po wdrożenie. Nie jest dodatkiem, tylko częścią platformy. Dzięki temu korzysta z uprawnień, zasobów mesh, rejestru modeli, przepływów i mechanizmów wdrożeniowych TentaFlow.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890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8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6 - ML Studio daje wspólny widok projektów, treningów, modeli i wykorzystania zasobów.</w:t>
      </w:r>
    </w:p>
    <w:p>
      <w:pPr>
        <w:pStyle w:val="Heading3"/>
        <w:bidi w:val="0"/>
        <w:jc w:val="left"/>
        <w:rPr/>
      </w:pPr>
      <w:r>
        <w:rPr/>
        <w:t>Projekt zamiast chaosu plików</w:t>
      </w:r>
    </w:p>
    <w:p>
      <w:pPr>
        <w:pStyle w:val="BodyText"/>
        <w:bidi w:val="0"/>
        <w:jc w:val="left"/>
        <w:rPr/>
      </w:pPr>
      <w:r>
        <w:rPr/>
        <w:t xml:space="preserve">ML Studio jest projekt-centryczne. Użytkownik wybiera typ projektu, a kreator prowadzi go przez kolejne etapy: </w:t>
      </w:r>
      <w:r>
        <w:rPr>
          <w:rStyle w:val="Strong"/>
        </w:rPr>
        <w:t>dane, schemat, anotację, trening, ewaluację, eksport i wdrożenie</w:t>
      </w:r>
      <w:r>
        <w:rPr/>
        <w:t>. To porządkuje pracę zespołu i ułatwia rozmowę między osobami technicznymi, biznesem i administratorami.</w:t>
      </w:r>
    </w:p>
    <w:p>
      <w:pPr>
        <w:pStyle w:val="BodyText"/>
        <w:bidi w:val="0"/>
        <w:jc w:val="left"/>
        <w:rPr/>
      </w:pPr>
      <w:r>
        <w:rPr/>
        <w:t xml:space="preserve"> </w:t>
      </w:r>
      <w:r>
        <w:rPr/>
        <w:drawing>
          <wp:inline distT="0" distB="0" distL="0" distR="0">
            <wp:extent cx="5905500" cy="4143375"/>
            <wp:effectExtent l="0" t="0" r="0" b="0"/>
            <wp:docPr id="8" name="Image9" descr="Fine-tuning LLM na żywo z wykresami trenin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Fine-tuning LLM na żywo z wykresami trening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bidi w:val="0"/>
        <w:rPr/>
      </w:pPr>
      <w:r>
        <w:rPr/>
        <w:t>Rys. 7 - Projekty ML Studio porządkują pracę nad modelami według celu, właściciela i etapu.</w:t>
      </w:r>
    </w:p>
    <w:p>
      <w:pPr>
        <w:pStyle w:val="BodyText"/>
        <w:bidi w:val="0"/>
        <w:jc w:val="left"/>
        <w:rPr/>
      </w:pPr>
      <w:r>
        <w:rPr/>
        <w:t>System obsługuje sześć głównych typów projektów: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Rozpoznawanie obrazu:</w:t>
      </w:r>
      <w:r>
        <w:rPr/>
        <w:t xml:space="preserve"> klasyfikacja, detekcja, analiza zdjęć i klatek z kamer.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Fine-tuning LLM:</w:t>
      </w:r>
      <w:r>
        <w:rPr/>
        <w:t xml:space="preserve"> dostrajanie modeli językowych do stylu, wiedzy i zadań organizacji.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ML tabelaryczne i anomalie:</w:t>
      </w:r>
      <w:r>
        <w:rPr/>
        <w:t xml:space="preserve"> predykcje, scoring, klasyfikacja ryzyka, wykrywanie nietypowych zdarzeń.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Destylacja modeli:</w:t>
      </w:r>
      <w:r>
        <w:rPr/>
        <w:t xml:space="preserve"> przenoszenie wiedzy z dużego modelu nauczyciela do mniejszego modelu ucznia.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Fine-tuning wizji i audio:</w:t>
      </w:r>
      <w:r>
        <w:rPr/>
        <w:t xml:space="preserve"> dopasowanie modeli obrazu i dźwięku do własnych danych. </w:t>
      </w:r>
    </w:p>
    <w:p>
      <w:pPr>
        <w:pStyle w:val="Heading3"/>
        <w:bidi w:val="0"/>
        <w:jc w:val="left"/>
        <w:rPr/>
      </w:pPr>
      <w:r>
        <w:rPr/>
        <w:t>Fine-tuning LLM pod kontrolą</w:t>
      </w:r>
    </w:p>
    <w:p>
      <w:pPr>
        <w:pStyle w:val="BodyText"/>
        <w:bidi w:val="0"/>
        <w:jc w:val="left"/>
        <w:rPr/>
      </w:pPr>
      <w:r>
        <w:rPr/>
        <w:t xml:space="preserve">Fine-tuning modeli językowych jest prowadzony krok po kroku. TentaFlow obsługuje metody </w:t>
      </w:r>
      <w:r>
        <w:rPr>
          <w:rStyle w:val="Strong"/>
        </w:rPr>
        <w:t>SFT i DPO</w:t>
      </w:r>
      <w:r>
        <w:rPr/>
        <w:t xml:space="preserve"> oraz warianty </w:t>
      </w:r>
      <w:r>
        <w:rPr>
          <w:rStyle w:val="Strong"/>
        </w:rPr>
        <w:t>QLoRA, LoRA, DoRA i Full</w:t>
      </w:r>
      <w:r>
        <w:rPr/>
        <w:t>. System może oszacować zapotrzebowanie na VRAM, pokazać wykresy treningu na żywo i porównać wynik z modelem bazowym.</w:t>
      </w:r>
    </w:p>
    <w:p>
      <w:pPr>
        <w:pStyle w:val="BodyText"/>
        <w:bidi w:val="0"/>
        <w:jc w:val="left"/>
        <w:rPr/>
      </w:pPr>
      <w:r>
        <w:rPr/>
        <w:t xml:space="preserve"> </w:t>
      </w:r>
    </w:p>
    <w:p>
      <w:pPr>
        <w:pStyle w:val="BodyTextcaption"/>
        <w:bidi w:val="0"/>
        <w:rPr/>
      </w:pPr>
      <w:r>
        <w:rPr/>
        <w:t>Rys. 8 - Fine-tuning LLM pokazuje przebieg treningu, metryki i zachowanie modelu w czasie rzeczywistym.</w:t>
      </w:r>
    </w:p>
    <w:p>
      <w:pPr>
        <w:pStyle w:val="BodyText"/>
        <w:bidi w:val="0"/>
        <w:jc w:val="left"/>
        <w:rPr/>
      </w:pPr>
      <w:r>
        <w:rPr/>
        <w:t xml:space="preserve">Po treningu model można eksportować do formatów użytecznych w różnych środowiskach: </w:t>
      </w:r>
      <w:r>
        <w:rPr>
          <w:rStyle w:val="Strong"/>
        </w:rPr>
        <w:t>GGUF, NVFP4, MLX, ONNX i Hugging Face</w:t>
      </w:r>
      <w:r>
        <w:rPr/>
        <w:t>. To pozwala uruchomić model na serwerze, komputerze Apple, środowisku produkcyjnym, telefonie lub w zewnętrznym narzędziu.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6686550"/>
            <wp:effectExtent l="0" t="0" r="0" b="0"/>
            <wp:docPr id="9" name="Image10" descr="Eksport i wdrożenie modelu w M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Eksport i wdrożenie modelu w ML Studi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8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9 - Eksport modelu zamyka proces: od danych i treningu do wdrożenia na wybrane węzły.</w:t>
      </w:r>
    </w:p>
    <w:p>
      <w:pPr>
        <w:pStyle w:val="Heading3"/>
        <w:bidi w:val="0"/>
        <w:jc w:val="left"/>
        <w:rPr/>
      </w:pPr>
      <w:r>
        <w:rPr/>
        <w:t>Zasoby z całej sieci</w:t>
      </w:r>
    </w:p>
    <w:p>
      <w:pPr>
        <w:pStyle w:val="BodyText"/>
        <w:bidi w:val="0"/>
        <w:jc w:val="left"/>
        <w:rPr/>
      </w:pPr>
      <w:r>
        <w:rPr/>
        <w:t>Treningi są uruchamiane przez silnik przepływów. Rejestr modeli przechowuje wersje, metryki, historię wdrożeń i możliwość rollbacku. Administrator może przydzielać zasoby GPU, CPU i RAM z dowolnego węzła osobie, grupie albo konkretnemu projektowi.</w:t>
      </w:r>
    </w:p>
    <w:p>
      <w:pPr>
        <w:pStyle w:val="BodyText"/>
        <w:bidi w:val="0"/>
        <w:jc w:val="left"/>
        <w:rPr/>
      </w:pPr>
      <w:r>
        <w:rPr/>
        <w:t xml:space="preserve">W praktyce oznacza to, że moc obliczeniowa nie musi znajdować się na komputerze osoby trenującej model. Projekt może korzystać z serwera GPU, stacji roboczej w laboratorium albo wielu węzłów jednocześnie. Projekty mają właścicieli i zaproszenia z rolami </w:t>
      </w:r>
      <w:r>
        <w:rPr>
          <w:rStyle w:val="Strong"/>
        </w:rPr>
        <w:t>owner, editor i viewer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6. AutoML - modele tabelaryczne bez ręcznego strojenia</w:t>
      </w:r>
    </w:p>
    <w:p>
      <w:pPr>
        <w:pStyle w:val="BodyText"/>
        <w:bidi w:val="0"/>
        <w:jc w:val="left"/>
        <w:rPr/>
      </w:pPr>
      <w:r>
        <w:rPr/>
        <w:t xml:space="preserve">Nie każdy projekt AI wymaga ręcznego dobierania algorytmów, parametrów i eksperymentów. Dla danych tabelarycznych oraz wykrywania anomalii TentaFlow oferuje </w:t>
      </w:r>
      <w:r>
        <w:rPr>
          <w:rStyle w:val="Strong"/>
        </w:rPr>
        <w:t>AutoML</w:t>
      </w:r>
      <w:r>
        <w:rPr/>
        <w:t>. Użytkownik wybiera cel: klasyfikację, regresję albo anomalie, wskazuje dane, a system sam dobiera i trenuje wiele modeli.</w:t>
      </w:r>
    </w:p>
    <w:p>
      <w:pPr>
        <w:pStyle w:val="BodyText"/>
        <w:bidi w:val="0"/>
        <w:jc w:val="left"/>
        <w:rPr/>
      </w:pPr>
      <w:r>
        <w:rPr/>
        <w:t xml:space="preserve">Pod spodem mogą pracować silniki takie jak </w:t>
      </w:r>
      <w:r>
        <w:rPr>
          <w:rStyle w:val="Strong"/>
        </w:rPr>
        <w:t>AutoGluon</w:t>
      </w:r>
      <w:r>
        <w:rPr/>
        <w:t xml:space="preserve"> i </w:t>
      </w:r>
      <w:r>
        <w:rPr>
          <w:rStyle w:val="Strong"/>
        </w:rPr>
        <w:t>PyOD</w:t>
      </w:r>
      <w:r>
        <w:rPr/>
        <w:t>. Użytkownik widzi leaderboard, czyli ranking modeli z metrykami. Może porównać wyniki, wybrać najlepszy wariant i wdrożyć go bez ręcznego strojenia.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9331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10 - AutoML porównuje wiele modeli i pokazuje najlepsze wyniki w czytelnym leaderboardzie.</w:t>
      </w:r>
    </w:p>
    <w:p>
      <w:pPr>
        <w:pStyle w:val="BodyText"/>
        <w:bidi w:val="0"/>
        <w:jc w:val="left"/>
        <w:rPr/>
      </w:pPr>
      <w:r>
        <w:rPr/>
        <w:t>Przykłady zastosowań AutoML: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ocena ryzyka klienta lub transakcji,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prognozowanie sprzedaży, zapotrzebowania albo kosztów,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wykrywanie nietypowych zachowań w systemach, logach lub procesach,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klasyfikacja spraw, zgłoszeń, produktów lub dokumentów,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priorytetyzacja działań operacyjnych na podstawie danych historycznych. </w:t>
      </w:r>
    </w:p>
    <w:p>
      <w:pPr>
        <w:pStyle w:val="Heading2"/>
        <w:bidi w:val="0"/>
        <w:jc w:val="left"/>
        <w:rPr/>
      </w:pPr>
      <w:r>
        <w:rPr/>
        <w:t>7. Anotacja danych - przygotowanie materiału do treningu</w:t>
      </w:r>
    </w:p>
    <w:p>
      <w:pPr>
        <w:pStyle w:val="BodyText"/>
        <w:bidi w:val="0"/>
        <w:jc w:val="left"/>
        <w:rPr/>
      </w:pPr>
      <w:r>
        <w:rPr/>
        <w:t>Dobry model wymaga dobrych danych. Dlatego TentaFlow zawiera narzędzie do anotacji, czyli oznaczania materiałów treningowych. Użytkownicy mogą zaznaczać ramki na obrazach, dodawać atrybuty, korzystać z OCR i uzupełniać dane przez lookup w firmowych źródłach.</w:t>
      </w:r>
    </w:p>
    <w:p>
      <w:pPr>
        <w:pStyle w:val="BodyText"/>
        <w:bidi w:val="0"/>
        <w:jc w:val="left"/>
        <w:rPr/>
      </w:pPr>
      <w:r>
        <w:rPr/>
        <w:t xml:space="preserve">Szczególnie ważna jest funkcja </w:t>
      </w:r>
      <w:r>
        <w:rPr>
          <w:rStyle w:val="Strong"/>
        </w:rPr>
        <w:t>pre-oznacz modelem</w:t>
      </w:r>
      <w:r>
        <w:rPr/>
        <w:t>. Istniejący model może wstępnie zaznaczyć obiekty, a człowiek tylko poprawia wynik. To skraca czas przygotowania danych, zachowując kontrolę jakości po stronie zespołu.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2521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11 - Anotacja danych pozwala przygotować obrazy, etykiety i atrybuty do treningu modeli.</w:t>
      </w:r>
    </w:p>
    <w:p>
      <w:pPr>
        <w:pStyle w:val="BodyText"/>
        <w:bidi w:val="0"/>
        <w:jc w:val="left"/>
        <w:rPr/>
      </w:pPr>
      <w:r>
        <w:rPr/>
        <w:t>W praktyce można przygotowywać zbiory do detekcji defektów, rozpoznawania elementów na zdjęciach, analizy dokumentów, monitoringu jakości, identyfikacji obiektów w magazynie albo trenowania wyspecjalizowanych modeli wizji.</w:t>
      </w:r>
    </w:p>
    <w:p>
      <w:pPr>
        <w:pStyle w:val="Heading2"/>
        <w:bidi w:val="0"/>
        <w:jc w:val="left"/>
        <w:rPr/>
      </w:pPr>
      <w:r>
        <w:rPr/>
        <w:t>8. TentaVision - wizja komputerowa dla kamer i robotów</w:t>
      </w:r>
    </w:p>
    <w:p>
      <w:pPr>
        <w:pStyle w:val="BodyText"/>
        <w:bidi w:val="0"/>
        <w:jc w:val="left"/>
        <w:rPr/>
      </w:pPr>
      <w:r>
        <w:rPr>
          <w:rStyle w:val="Strong"/>
        </w:rPr>
        <w:t>TentaVision</w:t>
      </w:r>
      <w:r>
        <w:rPr/>
        <w:t xml:space="preserve"> to moduł do pracy z obrazem z kamer. Obsługuje źródła RTSP, ONVIF i kamery lokalne, a także kamery z robotów traktowane jako zwykłe źródła wideo. Na klatkach można uruchamiać modele detekcji, rozpoznawania twarzy, pozy, emocji, obiektów i zdarzeń.</w:t>
      </w:r>
    </w:p>
    <w:p>
      <w:pPr>
        <w:pStyle w:val="BodyText"/>
        <w:bidi w:val="0"/>
        <w:jc w:val="left"/>
        <w:rPr/>
      </w:pPr>
      <w:r>
        <w:rPr/>
        <w:t>TentaVision może działać jako system monitoringu, analizy operacyjnej albo percepcji dla robotów. Wyniki mogą trafiać do alarmów, przepływów, raportów, re-identyfikacji lub dalszej analizy przez modele językowe.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34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caption"/>
        <w:bidi w:val="0"/>
        <w:rPr/>
      </w:pPr>
      <w:r>
        <w:rPr/>
        <w:t>Rys. 12 - TentaVision analizuje obraz z kamer, wykrywa zdarzenia i może współpracować z robotami.</w:t>
      </w:r>
    </w:p>
    <w:p>
      <w:pPr>
        <w:pStyle w:val="BodyText"/>
        <w:bidi w:val="0"/>
        <w:jc w:val="left"/>
        <w:rPr/>
      </w:pPr>
      <w:r>
        <w:rPr/>
        <w:t>Przykłady zastosowań: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monitorowanie stref produkcyjnych i magazynowych,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wykrywanie obecności osób, pojazdów lub niebezpiecznych sytuacji,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analiza obrazu z kamer mobilnych i robotycznych,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automatyczne uruchamianie przepływów po wykryciu zdarzenia,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łączenie obrazu z raportami, alarmami i audytem. </w:t>
      </w:r>
    </w:p>
    <w:p>
      <w:pPr>
        <w:pStyle w:val="Heading2"/>
        <w:bidi w:val="0"/>
        <w:jc w:val="left"/>
        <w:rPr/>
      </w:pPr>
      <w:r>
        <w:rPr/>
        <w:t>9. Co jeszcze jest w środku</w:t>
      </w:r>
    </w:p>
    <w:p>
      <w:pPr>
        <w:pStyle w:val="BodyText"/>
        <w:bidi w:val="0"/>
        <w:jc w:val="left"/>
        <w:rPr/>
      </w:pPr>
      <w:r>
        <w:rPr/>
        <w:t>TentaFlow jest większe niż sam czat z modelem. To platforma, która łączy wiele warstw potrzebnych do realnego użycia AI w organizacji.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Pulpit webowy:</w:t>
      </w:r>
      <w:r>
        <w:rPr/>
        <w:t xml:space="preserve"> ponad 20 widoków do zarządzania siecią, modelami, przepływami, usługami, dodatkami, projektami i zasobami.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API zgodne z OpenAI:</w:t>
      </w:r>
      <w:r>
        <w:rPr/>
        <w:t xml:space="preserve"> zewnętrzne aplikacje mogą korzystać z TentaFlow podobnie jak z popularnych usług AI, ale kierować zapytania do prywatnej infrastruktury.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Rdzeń zgodności GDPR/RODO:</w:t>
      </w:r>
      <w:r>
        <w:rPr/>
        <w:t xml:space="preserve"> audyt AI, retencja danych, DSAR, rejestr naruszeń i kontrola operacji na danych.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Scheduler zadań:</w:t>
      </w:r>
      <w:r>
        <w:rPr/>
        <w:t xml:space="preserve"> automatyczne uruchamianie przepływów, treningów, analiz i zadań cyklicznych.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Kontenery usług:</w:t>
      </w:r>
      <w:r>
        <w:rPr/>
        <w:t xml:space="preserve"> uruchamianie usług w Dockerze lub natywnie, zależnie od wymagań środowiska.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Wbudowana baza wektorowa:</w:t>
      </w:r>
      <w:r>
        <w:rPr/>
        <w:t xml:space="preserve"> semantyczne wyszukiwanie, RAG i pamięć długoterminowa dla asystentów.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Sync Ledger:</w:t>
      </w:r>
      <w:r>
        <w:rPr/>
        <w:t xml:space="preserve"> synchronizacja stanu między węzłami, obejmująca przepływy, ustawienia, tożsamości, RBAC i dane addonów.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Protokół binarny CBOR:</w:t>
      </w:r>
      <w:r>
        <w:rPr/>
        <w:t xml:space="preserve"> komunikacja pulpitu z rdzeniem odbywa się przez wydajny protokół binarny, a nie klasyczne REST. </w:t>
      </w:r>
    </w:p>
    <w:p>
      <w:pPr>
        <w:pStyle w:val="BodyText"/>
        <w:bidi w:val="0"/>
        <w:jc w:val="left"/>
        <w:rPr/>
      </w:pPr>
      <w:r>
        <w:rPr/>
        <w:t>Stan systemu jest synchronizowany przez Sync Ledger, czyli log operacji z hash-chain. Prosto mówiąc: węzły uzgadniają zmiany w kontrolowany sposób, z historią i kontrolą uprawnień. To ważne, gdy wiele urządzeń i osób zarządza tą samą prywatną siecią AI.</w:t>
      </w:r>
    </w:p>
    <w:tbl>
      <w:tblPr>
        <w:tblW w:w="9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7724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val="clear" w:fill="6A4CFF"/>
              <w:bidi w:val="0"/>
              <w:spacing w:before="0" w:after="283"/>
              <w:jc w:val="left"/>
              <w:rPr/>
            </w:pPr>
            <w:r>
              <w:rPr/>
              <w:t>Obszar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Heading"/>
              <w:suppressLineNumbers/>
              <w:shd w:val="clear" w:fill="6A4CFF"/>
              <w:bidi w:val="0"/>
              <w:spacing w:before="0" w:after="283"/>
              <w:jc w:val="left"/>
              <w:rPr/>
            </w:pPr>
            <w:r>
              <w:rPr/>
              <w:t>Co daje w praktyce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Mesh P2P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Urządzenia widzą się jako jedna prywatna sieć AI, nawet gdy są w różnych lokalizacjach.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Modele i silniki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Można uruchamiać różne modele na różnych urządzeniach bez zmiany sposobu pracy użytkownika.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Flow Builder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Zespoły budują automatyzacje AI wizualnie, bez pisania integracji od zera.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ML Studio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Organizacja trenuje i wdraża własne modele w jednym środowisku.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Addony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Platforma rozszerza się o firmowe narzędzia, źródła danych i specjalistyczne integracje.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TentaVision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Obraz z kamer staje się źródłem danych dla alarmów, analiz i przepływów AI.</w:t>
            </w:r>
          </w:p>
        </w:tc>
      </w:tr>
    </w:tbl>
    <w:p>
      <w:pPr>
        <w:pStyle w:val="Heading2"/>
        <w:bidi w:val="0"/>
        <w:jc w:val="left"/>
        <w:rPr/>
      </w:pPr>
      <w:r>
        <w:rPr/>
        <w:t>10. Bezpieczeństwo</w:t>
      </w:r>
    </w:p>
    <w:p>
      <w:pPr>
        <w:pStyle w:val="BodyText"/>
        <w:bidi w:val="0"/>
        <w:jc w:val="left"/>
        <w:rPr/>
      </w:pPr>
      <w:r>
        <w:rPr/>
        <w:t>TentaFlow jest projektowane z założeniem, że AI pracuje na danych wrażliwych: dokumentach, nagraniach, obrazach, danych klientów, procesach operacyjnych i wiedzy organizacji. Dlatego bezpieczeństwo nie jest dodatkiem, tylko częścią architektury.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TLS 1.3 wszędzie:</w:t>
      </w:r>
      <w:r>
        <w:rPr/>
        <w:t xml:space="preserve"> komunikacja między elementami systemu jest szyfrowana nowoczesnym standardem.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Tożsamości Ed25519:</w:t>
      </w:r>
      <w:r>
        <w:rPr/>
        <w:t xml:space="preserve"> węzły i użytkownicy mają kryptograficzne tożsamości, które można weryfikować.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Parowanie z weryfikacją kluczy:</w:t>
      </w:r>
      <w:r>
        <w:rPr/>
        <w:t xml:space="preserve"> nowe urządzenia dołączają do sieci w kontrolowany sposób.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Piaskownica WASM dla addonów:</w:t>
      </w:r>
      <w:r>
        <w:rPr/>
        <w:t xml:space="preserve"> dodatki działają z ograniczonymi uprawnieniami, zatwierdzanymi przez administratora.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Fail-closed:</w:t>
      </w:r>
      <w:r>
        <w:rPr/>
        <w:t xml:space="preserve"> brak uprawnienia oznacza blokadę działania, a nie domyślną zgodę.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Argon2id:</w:t>
      </w:r>
      <w:r>
        <w:rPr/>
        <w:t xml:space="preserve"> hasła i sekrety użytkowników są chronione współczesnym mechanizmem haszowania.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Limity zapytań:</w:t>
      </w:r>
      <w:r>
        <w:rPr/>
        <w:t xml:space="preserve"> system może ograniczać nadużycia, koszty i przeciążenie zasobów.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Pełny audyt:</w:t>
      </w:r>
      <w:r>
        <w:rPr/>
        <w:t xml:space="preserve"> działania AI, użytkowników, modeli i dodatków mogą być rejestrowane do kontroli i zgodności. </w:t>
      </w:r>
    </w:p>
    <w:p>
      <w:pPr>
        <w:pStyle w:val="BodyText"/>
        <w:bidi w:val="0"/>
        <w:jc w:val="left"/>
        <w:rPr/>
      </w:pPr>
      <w:r>
        <w:rPr/>
        <w:t xml:space="preserve">W kontekście </w:t>
      </w:r>
      <w:r>
        <w:rPr/>
        <w:t>AI Act</w:t>
      </w:r>
      <w:r>
        <w:rPr/>
        <w:t xml:space="preserve"> oznacza to większą kontrolę nad tym, kto użył jakiego modelu, na jakich danych, w jakim celu i z jakim wynikiem. To szczególnie ważne w branżach regulowanych, organizacjach publicznych, ochronie zdrowia, finansach, przemyśle i wszędzie tam, gdzie dane nie powinny swobodnie opuszczać infrastruktury właściciela.</w:t>
      </w:r>
    </w:p>
    <w:p>
      <w:pPr>
        <w:pStyle w:val="Heading2"/>
        <w:bidi w:val="0"/>
        <w:jc w:val="left"/>
        <w:rPr/>
      </w:pPr>
      <w:r>
        <w:rPr/>
        <w:t>11. Do czego można użyć TentaFlow</w:t>
      </w:r>
    </w:p>
    <w:p>
      <w:pPr>
        <w:pStyle w:val="BodyText"/>
        <w:bidi w:val="0"/>
        <w:jc w:val="left"/>
        <w:rPr/>
      </w:pPr>
      <w:r>
        <w:rPr/>
        <w:t>TentaFlow jest platformą ogólnego zastosowania, ale jej wartość najlepiej widać w konkretnych scenariuszach. Poniżej przykłady opisane prostym językiem.</w:t>
      </w:r>
    </w:p>
    <w:p>
      <w:pPr>
        <w:pStyle w:val="Heading3"/>
        <w:bidi w:val="0"/>
        <w:jc w:val="left"/>
        <w:rPr/>
      </w:pPr>
      <w:r>
        <w:rPr/>
        <w:t>Prywatny asystent firmowy</w:t>
      </w:r>
    </w:p>
    <w:p>
      <w:pPr>
        <w:pStyle w:val="BodyText"/>
        <w:bidi w:val="0"/>
        <w:jc w:val="left"/>
        <w:rPr/>
      </w:pPr>
      <w:r>
        <w:rPr/>
        <w:t>Organizacja może uruchomić asystenta, który zna wewnętrzne dokumenty, procedury, cenniki, instrukcje i historię działań, ale nie wysyła ich do publicznej chmury. Pracownik może zadać pytanie, poprosić o streszczenie, przygotować odpowiedź dla klienta albo znaleźć informację w bazie wiedzy.</w:t>
      </w:r>
    </w:p>
    <w:p>
      <w:pPr>
        <w:pStyle w:val="BodyText"/>
        <w:bidi w:val="0"/>
        <w:jc w:val="left"/>
        <w:rPr/>
      </w:pPr>
      <w:r>
        <w:rPr/>
        <w:t>Jeśli użytkownik jest w biurze, asystent korzysta z mocnego modelu na serwerze. Jeśli jest w terenie, może przełączyć się na lokalny model w telefonie. Z punktu widzenia użytkownika nadal jest to ten sam asystent.</w:t>
      </w:r>
    </w:p>
    <w:p>
      <w:pPr>
        <w:pStyle w:val="Heading3"/>
        <w:bidi w:val="0"/>
        <w:jc w:val="left"/>
        <w:rPr/>
      </w:pPr>
      <w:r>
        <w:rPr/>
        <w:t>Analiza i monitoring z kamer</w:t>
      </w:r>
    </w:p>
    <w:p>
      <w:pPr>
        <w:pStyle w:val="BodyText"/>
        <w:bidi w:val="0"/>
        <w:jc w:val="left"/>
        <w:rPr/>
      </w:pPr>
      <w:r>
        <w:rPr/>
        <w:t>Firma może podłączyć kamery RTSP, ONVIF lub lokalne źródła obrazu i analizować klatki modelami wizji. System może wykrywać zdarzenia, osoby, obiekty, anomalie, nieprawidłowe zachowania lub sytuacje wymagające reakcji.</w:t>
      </w:r>
    </w:p>
    <w:p>
      <w:pPr>
        <w:pStyle w:val="BodyText"/>
        <w:bidi w:val="0"/>
        <w:jc w:val="left"/>
        <w:rPr/>
      </w:pPr>
      <w:r>
        <w:rPr/>
        <w:t>Wynik analizy może uruchomić przepływ: powiadomienie, zapis zdarzenia, raport, alarm, wysłanie fragmentu obrazu do modelu językowego albo przekazanie danych do zewnętrznego systemu.</w:t>
      </w:r>
    </w:p>
    <w:p>
      <w:pPr>
        <w:pStyle w:val="Heading3"/>
        <w:bidi w:val="0"/>
        <w:jc w:val="left"/>
        <w:rPr/>
      </w:pPr>
      <w:r>
        <w:rPr/>
        <w:t>Trenowanie własnych wyspecjalizowanych modeli</w:t>
      </w:r>
    </w:p>
    <w:p>
      <w:pPr>
        <w:pStyle w:val="BodyText"/>
        <w:bidi w:val="0"/>
        <w:jc w:val="left"/>
        <w:rPr/>
      </w:pPr>
      <w:r>
        <w:rPr/>
        <w:t>Nie każda organizacja potrzebuje największego modelu ogólnego. Czasem lepszy jest mniejszy model, ale nauczony konkretnego zadania: detekcji defektów na zdjęciach, klasyfikacji reklamacji, oceny ryzyka, rozpoznawania dokumentów, przewidywania awarii albo analizy dźwięku.</w:t>
      </w:r>
    </w:p>
    <w:p>
      <w:pPr>
        <w:pStyle w:val="BodyText"/>
        <w:bidi w:val="0"/>
        <w:jc w:val="left"/>
        <w:rPr/>
      </w:pPr>
      <w:r>
        <w:rPr/>
        <w:t>ML Studio prowadzi przez cały proces: dane, anotacja, trening, ocena, eksport i wdrożenie. Dzięki temu własne modele stają się częścią normalnego cyklu pracy, a nie osobnym eksperymentem na komputerze jednego specjalisty.</w:t>
      </w:r>
    </w:p>
    <w:p>
      <w:pPr>
        <w:pStyle w:val="Heading3"/>
        <w:bidi w:val="0"/>
        <w:jc w:val="left"/>
        <w:rPr/>
      </w:pPr>
      <w:r>
        <w:rPr/>
        <w:t>Sterowanie flotą robotów</w:t>
      </w:r>
    </w:p>
    <w:p>
      <w:pPr>
        <w:pStyle w:val="BodyText"/>
        <w:bidi w:val="0"/>
        <w:jc w:val="left"/>
        <w:rPr/>
      </w:pPr>
      <w:r>
        <w:rPr/>
        <w:t>M</w:t>
      </w:r>
      <w:r>
        <w:rPr/>
        <w:t>oduł Roboty pozwala myśleć o robotach jak o zarządzanych elementach infrastruktury. Każdy robot może mieć status, telemetrię, kamerę, ograniczenia bezpieczeństwa i dedykowany addon sterujący. Operator widzi urządzenia, może nimi sterować i korzystać z obrazu jako źródła dla TentaVision.</w:t>
      </w:r>
    </w:p>
    <w:p>
      <w:pPr>
        <w:pStyle w:val="BodyText"/>
        <w:bidi w:val="0"/>
        <w:jc w:val="left"/>
        <w:rPr/>
      </w:pPr>
      <w:r>
        <w:rPr/>
        <w:t>To otwiera drogę do scenariuszy inspekcyjnych, magazynowych, ochrony obiektów, pracy w terenie i eksperymentów z autonomią, przy zachowaniu jasnej granicy bezpieczeństwa.</w:t>
      </w:r>
    </w:p>
    <w:p>
      <w:pPr>
        <w:pStyle w:val="Heading3"/>
        <w:bidi w:val="0"/>
        <w:jc w:val="left"/>
        <w:rPr/>
      </w:pPr>
      <w:r>
        <w:rPr/>
        <w:t>Zgodność z RODO bez wysyłania danych do chmury</w:t>
      </w:r>
    </w:p>
    <w:p>
      <w:pPr>
        <w:pStyle w:val="BodyText"/>
        <w:bidi w:val="0"/>
        <w:jc w:val="left"/>
        <w:rPr/>
      </w:pPr>
      <w:r>
        <w:rPr/>
        <w:t>TentaFlow pozwala budować procesy AI w modelu, w którym dane pozostają pod kontrolą właściciela. Audyt, retencja, uprawnienia, rejestr działań i prywatna infrastruktura pomagają spełniać wymagania organizacyjne oraz prawne.</w:t>
      </w:r>
    </w:p>
    <w:p>
      <w:pPr>
        <w:pStyle w:val="BodyText"/>
        <w:bidi w:val="0"/>
        <w:jc w:val="left"/>
        <w:rPr/>
      </w:pPr>
      <w:r>
        <w:rPr/>
        <w:t>To nie oznacza, że chmura nigdy nie może być użyta. Oznacza, że decyzja należy do właściciela systemu, a nie jest wymuszona przez architekturę narzędzia.</w:t>
      </w:r>
    </w:p>
    <w:p>
      <w:pPr>
        <w:pStyle w:val="Heading3"/>
        <w:bidi w:val="0"/>
        <w:jc w:val="left"/>
        <w:rPr/>
      </w:pPr>
      <w:r>
        <w:rPr/>
        <w:t>Integracje z własnymi systemami</w:t>
      </w:r>
    </w:p>
    <w:p>
      <w:pPr>
        <w:pStyle w:val="BodyText"/>
        <w:bidi w:val="0"/>
        <w:jc w:val="left"/>
        <w:rPr/>
      </w:pPr>
      <w:r>
        <w:rPr/>
        <w:t>Przez addony TentaFlow może łączyć się z CRM, ERP, hurtownią danych, systemem ticketowym, katalogiem produktów, wyszukiwarką firm, repozytorium dokumentów lub narzędziami branżowymi. AI przestaje być osobnym oknem czatu, a zaczyna działać w procesach firmy.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Asystent może przygotować odpowiedź na podstawie danych klienta.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Przepływ może sprawdzić dokument, nadać kategorię i zapisać wynik w systemie.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Model może analizować obrazy, a addon może dopisać wynik do zgłoszenia serwisowego.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AutoML może przewidzieć ryzyko, a Flow Builder uruchomić dalsze kroki. </w:t>
      </w:r>
    </w:p>
    <w:p>
      <w:pPr>
        <w:pStyle w:val="Heading2"/>
        <w:bidi w:val="0"/>
        <w:jc w:val="left"/>
        <w:rPr/>
      </w:pPr>
      <w:r>
        <w:rPr/>
        <w:t>12. Dla kogo jest TentaFlow</w:t>
      </w:r>
    </w:p>
    <w:p>
      <w:pPr>
        <w:pStyle w:val="BodyText"/>
        <w:bidi w:val="0"/>
        <w:jc w:val="left"/>
        <w:rPr/>
      </w:pPr>
      <w:r>
        <w:rPr/>
        <w:t>TentaFlow jest szczególnie interesujące dla organizacji, które chcą używać AI szerzej niż w pojedynczym narzędziu, ale nie chcą tracić kontroli nad danymi i infrastrukturą.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Dla firm technologicznych:</w:t>
      </w:r>
      <w:r>
        <w:rPr/>
        <w:t xml:space="preserve"> jako prywatna warstwa uruchamiania modeli, automatyzacji i integracji.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Dla przemysłu:</w:t>
      </w:r>
      <w:r>
        <w:rPr/>
        <w:t xml:space="preserve"> do analizy obrazu, monitoringu, predykcji, robotyki i pracy z danymi operacyjnymi.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Dla organizacji regulowanych:</w:t>
      </w:r>
      <w:r>
        <w:rPr/>
        <w:t xml:space="preserve"> gdy ważne są audyt, retencja, uprawnienia i kontrola przepływu danych.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Dla zespołów terenowych:</w:t>
      </w:r>
      <w:r>
        <w:rPr/>
        <w:t xml:space="preserve"> gdy AI ma działać także offline, na telefonie lub urządzeniu lokalnym.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Dla zespołów data science:</w:t>
      </w:r>
      <w:r>
        <w:rPr/>
        <w:t xml:space="preserve"> jako środowisko od przygotowania danych do wdrożenia modelu.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Dla integratorów:</w:t>
      </w:r>
      <w:r>
        <w:rPr/>
        <w:t xml:space="preserve"> jako platforma, którą można rozszerzać addonami i dopasować do branży klienta. </w:t>
      </w:r>
    </w:p>
    <w:p>
      <w:pPr>
        <w:pStyle w:val="Heading2"/>
        <w:bidi w:val="0"/>
        <w:jc w:val="left"/>
        <w:rPr/>
      </w:pPr>
      <w:r>
        <w:rPr/>
        <w:t>13. Co odróżnia TentaFlow od typowego narzędzia AI</w:t>
      </w:r>
    </w:p>
    <w:tbl>
      <w:tblPr>
        <w:tblW w:w="9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11"/>
        <w:gridCol w:w="5289"/>
      </w:tblGrid>
      <w:tr>
        <w:trPr>
          <w:tblHeader w:val="true"/>
        </w:trPr>
        <w:tc>
          <w:tcPr>
            <w:tcW w:w="4011" w:type="dxa"/>
            <w:tcBorders/>
            <w:vAlign w:val="center"/>
          </w:tcPr>
          <w:p>
            <w:pPr>
              <w:pStyle w:val="TableHeading"/>
              <w:suppressLineNumbers/>
              <w:shd w:val="clear" w:fill="6A4CFF"/>
              <w:bidi w:val="0"/>
              <w:spacing w:before="0" w:after="283"/>
              <w:jc w:val="left"/>
              <w:rPr/>
            </w:pPr>
            <w:r>
              <w:rPr/>
              <w:t>Typowe narzędzie AI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Heading"/>
              <w:suppressLineNumbers/>
              <w:shd w:val="clear" w:fill="6A4CFF"/>
              <w:bidi w:val="0"/>
              <w:spacing w:before="0" w:after="283"/>
              <w:jc w:val="left"/>
              <w:rPr/>
            </w:pPr>
            <w:r>
              <w:rPr/>
              <w:t>TentaFlow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Najczęściej działa jako zewnętrzna usługa.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Działa jako prywatna sieć AI na urządzeniach właściciela.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Użytkownik wybiera konkretny model lub endpoint.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Alias może automatycznie wybrać najlepszy dostępny model.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Telefon zwykle jest tylko klientem.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Telefon może być pełnym węzłem, także offline.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Automatyzacje wymagają osobnych integracji.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Flow Builder łączy modele, narzędzia i dane w wizualne przepływy.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Trening modeli jest osobnym procesem.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ML Studio prowadzi od danych do wdrożenia w tej samej platformie.</w:t>
            </w:r>
          </w:p>
        </w:tc>
      </w:tr>
      <w:tr>
        <w:trPr/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Rozszerzenia bywają trudne do kontrolowania.</w:t>
            </w:r>
          </w:p>
        </w:tc>
        <w:tc>
          <w:tcPr>
            <w:tcW w:w="5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Addony działają w piaskownicy WASM z uprawnieniami administratora.</w:t>
            </w:r>
          </w:p>
        </w:tc>
      </w:tr>
    </w:tbl>
    <w:p>
      <w:pPr>
        <w:pStyle w:val="Heading2"/>
        <w:bidi w:val="0"/>
        <w:jc w:val="left"/>
        <w:rPr/>
      </w:pPr>
      <w:r>
        <w:rPr/>
        <w:t>14. Podsumowanie</w:t>
      </w:r>
    </w:p>
    <w:p>
      <w:pPr>
        <w:pStyle w:val="BodyText"/>
        <w:bidi w:val="0"/>
        <w:jc w:val="left"/>
        <w:rPr/>
      </w:pPr>
      <w:r>
        <w:rPr>
          <w:rStyle w:val="Strong"/>
        </w:rPr>
        <w:t>TentaFlow to jeden prywatny system AI, który organizacja naprawdę posiada.</w:t>
      </w:r>
      <w:r>
        <w:rPr/>
        <w:t xml:space="preserve"> Łączy urządzenia w sieć mesh, uruchamia modele tam, gdzie ma to sens, pozwala budować przepływy bez kodu, rozszerzać platformę addonami, analizować obraz z kamer, trenować własne modele i pracować także offline.</w:t>
      </w:r>
    </w:p>
    <w:p>
      <w:pPr>
        <w:pStyle w:val="BodyText"/>
        <w:bidi w:val="0"/>
        <w:jc w:val="left"/>
        <w:rPr/>
      </w:pPr>
      <w:r>
        <w:rPr/>
        <w:t>Najważniejsza zmiana polega na tym, że AI przestaje być pojedynczym narzędziem dostępnym tylko przez chmurę. Staje się warstwą operacyjną organizacji: obecną na serwerach, komputerach, telefonach, kamerach, a docelowo także robotach. Z własnymi danymi, własnymi modelami, własnymi zasadami bezpieczeństwa i własną kontrolą nad tym, co dzieje się w systemie.</w:t>
      </w:r>
    </w:p>
    <w:p>
      <w:pPr>
        <w:pStyle w:val="BlockQuotationuser"/>
        <w:bidi w:val="0"/>
        <w:spacing w:before="200" w:after="200"/>
        <w:jc w:val="left"/>
        <w:rPr/>
      </w:pPr>
      <w:r>
        <w:rPr/>
        <w:t>TentaFlow daje firmie praktyczny sposób, aby korzystać z AI na własnych warunkach: online i offline, centralnie zarządzane, ale wykonywane tam, gdzie znajduje się najlepszy dostępny zasób.</w:t>
      </w:r>
    </w:p>
    <w:sectPr>
      <w:type w:val="nextPage"/>
      <w:pgSz w:w="11906" w:h="16838"/>
      <w:pgMar w:left="1134" w:right="1134" w:gutter="0" w:header="0" w:top="1247" w:footer="0" w:bottom="1247"/>
      <w:pgNumType w:fmt="decimal"/>
      <w:formProt w:val="false"/>
      <w:textDirection w:val="lrTb"/>
      <w:docGrid w:type="default" w:linePitch="600" w:charSpace="3461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left"/>
    </w:pPr>
    <w:rPr>
      <w:rFonts w:ascii="Calibri;Carlito;sans-serif" w:hAnsi="Calibri;Carlito;sans-serif" w:eastAsia="Calibri;Carlito;sans-serif" w:cs="Calibri;Carlito;sans-serif"/>
      <w:color w:val="1C2230"/>
      <w:kern w:val="0"/>
      <w:sz w:val="23"/>
      <w:szCs w:val="23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</w:pPr>
    <w:rPr>
      <w:b/>
      <w:bCs/>
      <w:color w:val="6A4CFF"/>
      <w:sz w:val="52"/>
      <w:szCs w:val="52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6A4CFF"/>
      </w:pBdr>
      <w:spacing w:before="440" w:after="120"/>
      <w:outlineLvl w:val="1"/>
    </w:pPr>
    <w:rPr>
      <w:rFonts w:ascii="Liberation Serif" w:hAnsi="Liberation Serif" w:eastAsia="Noto Serif CJK SC" w:cs="Noto Sans Devanagari"/>
      <w:b/>
      <w:bCs/>
      <w:color w:val="4733C9"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2A2F45"/>
      <w:sz w:val="26"/>
      <w:szCs w:val="26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BlockQuotationuser">
    <w:name w:val="Block Quotation (user)"/>
    <w:basedOn w:val="Normal"/>
    <w:qFormat/>
    <w:pPr>
      <w:pBdr>
        <w:left w:val="single" w:sz="24" w:space="14" w:color="6A4CFF"/>
      </w:pBdr>
      <w:shd w:val="clear" w:fill="F4F2FF"/>
      <w:spacing w:before="200" w:after="200"/>
      <w:ind w:hanging="0" w:left="200" w:right="200"/>
    </w:pPr>
    <w:rPr>
      <w:i/>
      <w:iCs/>
      <w:color w:val="2A2F45"/>
    </w:rPr>
  </w:style>
  <w:style w:type="paragraph" w:styleId="BodyTextcaption">
    <w:name w:val="Body Text.caption"/>
    <w:basedOn w:val="BodyText"/>
    <w:qFormat/>
    <w:pPr>
      <w:spacing w:before="60" w:after="240"/>
      <w:ind w:left="60" w:right="60"/>
      <w:jc w:val="center"/>
    </w:pPr>
    <w:rPr>
      <w:i/>
      <w:iCs/>
      <w:color w:val="6B7280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val="clear" w:fill="6A4CFF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LibreOffice/26.2.4.2$Linux_X86_64 LibreOffice_project/f4d82cf4d44730936b3f1a72d05a6253f577d3e9</Application>
  <AppVersion>15.0000</AppVersion>
  <Pages>23</Pages>
  <Words>2965</Words>
  <Characters>18692</Characters>
  <CharactersWithSpaces>21489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2026-06-17T09:28:31Z</dcterms:modified>
  <cp:revision>9</cp:revision>
  <dc:subject/>
  <dc:title>TentaFlow — opis projektu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