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FAF-REF-005</w:t>
        <w:br/>
        <w:t>Guide des scénarios et Gun Drills</w:t>
      </w:r>
    </w:p>
    <w:p>
      <w:r>
        <w:rPr>
          <w:b/>
        </w:rPr>
        <w:t xml:space="preserve">Référence : </w:t>
      </w:r>
      <w:r>
        <w:t>FAF-REF-005</w:t>
        <w:br/>
      </w:r>
      <w:r>
        <w:rPr>
          <w:b/>
        </w:rPr>
        <w:t xml:space="preserve">Version : </w:t>
      </w:r>
      <w:r>
        <w:t>1.0</w:t>
        <w:br/>
      </w:r>
      <w:r>
        <w:rPr>
          <w:b/>
        </w:rPr>
        <w:t xml:space="preserve">État : </w:t>
      </w:r>
      <w:r>
        <w:t>Applicable</w:t>
        <w:br/>
      </w:r>
      <w:r>
        <w:rPr>
          <w:b/>
        </w:rPr>
        <w:t xml:space="preserve">Auteur : </w:t>
      </w:r>
      <w:r>
        <w:t>Abraham Jimenez</w:t>
        <w:br/>
      </w:r>
      <w:r>
        <w:rPr>
          <w:b/>
        </w:rPr>
        <w:t xml:space="preserve">Validation : </w:t>
      </w:r>
      <w:r>
        <w:t>À compléter</w:t>
        <w:br/>
      </w:r>
      <w:r>
        <w:rPr>
          <w:b/>
        </w:rPr>
        <w:t xml:space="preserve">Date d'application : </w:t>
      </w:r>
      <w:r>
        <w:t>À compléter</w:t>
        <w:br/>
      </w:r>
    </w:p>
    <w:p>
      <w:pPr>
        <w:pStyle w:val="Heading1"/>
      </w:pPr>
      <w:r>
        <w:t>1. Objet</w:t>
      </w:r>
    </w:p>
    <w:p>
      <w:r>
        <w:t>Définir une méthode commune pour concevoir, animer et débriefer les scénarios pédagogiques et Gun Drills du dispositif FAF.</w:t>
      </w:r>
    </w:p>
    <w:p>
      <w:pPr>
        <w:pStyle w:val="Heading1"/>
      </w:pPr>
      <w:r>
        <w:t>2. Finalité</w:t>
      </w:r>
    </w:p>
    <w:p>
      <w:r>
        <w:t>Entraîner les équipes à analyser une situation, prioriser les actions, communiquer efficacement et prendre des décisions sûres en conduite normale, dégradée ou accidentelle.</w:t>
      </w:r>
    </w:p>
    <w:p>
      <w:pPr>
        <w:pStyle w:val="Heading1"/>
      </w:pPr>
      <w:r>
        <w:t>3. Principes</w:t>
      </w:r>
    </w:p>
    <w:p>
      <w:r>
        <w:t>Les scénarios sont réalistes, progressifs, basés sur la documentation officielle et adaptés à la fonction ainsi qu'au niveau de compétence.</w:t>
      </w:r>
    </w:p>
    <w:p>
      <w:pPr>
        <w:pStyle w:val="Heading1"/>
      </w:pPr>
      <w:r>
        <w:t>4. Structure d'un scénario</w:t>
      </w:r>
    </w:p>
    <w:p>
      <w:r>
        <w:t>Contexte – Situation initiale – Objectifs – Informations disponibles – Événements successifs – Décisions attendues – Débriefing.</w:t>
      </w:r>
    </w:p>
    <w:p>
      <w:pPr>
        <w:pStyle w:val="Heading1"/>
      </w:pPr>
      <w:r>
        <w:t>5. Construction</w:t>
      </w:r>
    </w:p>
    <w:p>
      <w:r>
        <w:t>Définir les compétences visées, sélectionner les procédures de référence, prévoir des indices progressifs, éviter les pièges artificiels et conserver une cohérence technique.</w:t>
      </w:r>
    </w:p>
    <w:p>
      <w:pPr>
        <w:pStyle w:val="Heading1"/>
      </w:pPr>
      <w:r>
        <w:t>6. Animation</w:t>
      </w:r>
    </w:p>
    <w:p>
      <w:r>
        <w:t>Le formateur distribue les informations progressivement, observe les décisions, les échanges et la gestion des priorités sans révéler immédiatement la solution.</w:t>
      </w:r>
    </w:p>
    <w:p>
      <w:pPr>
        <w:pStyle w:val="Heading1"/>
      </w:pPr>
      <w:r>
        <w:t>7. Critères d'évaluation</w:t>
      </w:r>
    </w:p>
    <w:p>
      <w:r>
        <w:t>Analyse de la situation, respect des procédures, sécurité, communication, coordination, diagnostic, priorisation et justification des décisions.</w:t>
      </w:r>
    </w:p>
    <w:p>
      <w:pPr>
        <w:pStyle w:val="Heading1"/>
      </w:pPr>
      <w:r>
        <w:t>8. Débriefing</w:t>
      </w:r>
    </w:p>
    <w:p>
      <w:r>
        <w:t>Reprendre les faits, analyser les décisions, rappeler les procédures applicables, identifier les bonnes pratiques, les axes de progrès et les enseignements.</w:t>
      </w:r>
    </w:p>
    <w:p>
      <w:pPr>
        <w:pStyle w:val="Heading1"/>
      </w:pPr>
      <w:r>
        <w:t>9. Bonnes pratiques</w:t>
      </w:r>
    </w:p>
    <w:p>
      <w:r>
        <w:t>Utiliser des situations proches du terrain, intégrer des contraintes réalistes, encourager le raisonnement collectif et capitaliser les REX validés.</w:t>
      </w:r>
    </w:p>
    <w:p>
      <w:pPr>
        <w:pStyle w:val="Heading1"/>
      </w:pPr>
      <w:r>
        <w:t>10. Rôle de l'IA</w:t>
      </w:r>
    </w:p>
    <w:p>
      <w:r>
        <w:t>L'assistant IA aide à créer des scénarios, enrichir les situations et préparer les débriefings sans remplacer les procédures officielles.</w:t>
      </w:r>
    </w:p>
    <w:p>
      <w:pPr>
        <w:pStyle w:val="Heading1"/>
      </w:pPr>
      <w:r>
        <w:t>Annexe A – Checklist de préparation d'un Gun Drill</w:t>
      </w:r>
    </w:p>
    <w:p>
      <w:pPr>
        <w:pStyle w:val="ListBullet"/>
      </w:pPr>
      <w:r>
        <w:t>Fonction concernée définie</w:t>
      </w:r>
    </w:p>
    <w:p>
      <w:pPr>
        <w:pStyle w:val="ListBullet"/>
      </w:pPr>
      <w:r>
        <w:t>Compétences ciblées identifiées</w:t>
      </w:r>
    </w:p>
    <w:p>
      <w:pPr>
        <w:pStyle w:val="ListBullet"/>
      </w:pPr>
      <w:r>
        <w:t>Procédures de référence sélectionnées</w:t>
      </w:r>
    </w:p>
    <w:p>
      <w:pPr>
        <w:pStyle w:val="ListBullet"/>
      </w:pPr>
      <w:r>
        <w:t>Situation initiale réaliste</w:t>
      </w:r>
    </w:p>
    <w:p>
      <w:pPr>
        <w:pStyle w:val="ListBullet"/>
      </w:pPr>
      <w:r>
        <w:t>Événements progressifs préparés</w:t>
      </w:r>
    </w:p>
    <w:p>
      <w:pPr>
        <w:pStyle w:val="ListBullet"/>
      </w:pPr>
      <w:r>
        <w:t>Critères d'évaluation définis</w:t>
      </w:r>
    </w:p>
    <w:p>
      <w:pPr>
        <w:pStyle w:val="ListBullet"/>
      </w:pPr>
      <w:r>
        <w:t>Débriefing structuré prévu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