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FAF-REF-008</w:t>
        <w:br/>
        <w:t>Cahier des charges du projet FAF</w:t>
      </w:r>
    </w:p>
    <w:p>
      <w:r>
        <w:rPr>
          <w:b/>
        </w:rPr>
        <w:t xml:space="preserve">Référence : </w:t>
      </w:r>
      <w:r>
        <w:t>FAF-REF-008</w:t>
        <w:br/>
      </w:r>
      <w:r>
        <w:rPr>
          <w:b/>
        </w:rPr>
        <w:t xml:space="preserve">Version : </w:t>
      </w:r>
      <w:r>
        <w:t>1.0</w:t>
        <w:br/>
      </w:r>
      <w:r>
        <w:rPr>
          <w:b/>
        </w:rPr>
        <w:t xml:space="preserve">État : </w:t>
      </w:r>
      <w:r>
        <w:t>Projet</w:t>
        <w:br/>
      </w:r>
      <w:r>
        <w:rPr>
          <w:b/>
        </w:rPr>
        <w:t xml:space="preserve">Auteur : </w:t>
      </w:r>
      <w:r>
        <w:t>Abraham Jimenez</w:t>
        <w:br/>
      </w:r>
      <w:r>
        <w:rPr>
          <w:b/>
        </w:rPr>
        <w:t xml:space="preserve">Validation : </w:t>
      </w:r>
      <w:r>
        <w:t>À compléter</w:t>
        <w:br/>
      </w:r>
      <w:r>
        <w:rPr>
          <w:b/>
        </w:rPr>
        <w:t xml:space="preserve">Date : </w:t>
      </w:r>
      <w:r>
        <w:t>À compléter</w:t>
        <w:br/>
      </w:r>
    </w:p>
    <w:p>
      <w:pPr>
        <w:pStyle w:val="Heading1"/>
      </w:pPr>
      <w:r>
        <w:t>1. Contexte</w:t>
      </w:r>
    </w:p>
    <w:p>
      <w:r>
        <w:t>Mettre en place un système de Formation d'Aptitude à la Fonction (FAF) permettant de maintenir, développer et évaluer les compétences des équipes d'exploitation de la centrale thermique.</w:t>
      </w:r>
    </w:p>
    <w:p>
      <w:pPr>
        <w:pStyle w:val="Heading1"/>
      </w:pPr>
      <w:r>
        <w:t>2. Objectifs</w:t>
      </w:r>
    </w:p>
    <w:p>
      <w:r>
        <w:t>Créer un référentiel unique reliant la documentation officielle, les compétences, les évaluations, les Gun Drills et le suivi individuel des acquis.</w:t>
      </w:r>
    </w:p>
    <w:p>
      <w:pPr>
        <w:pStyle w:val="Heading1"/>
      </w:pPr>
      <w:r>
        <w:t>3. Périmètre</w:t>
      </w:r>
    </w:p>
    <w:p>
      <w:r>
        <w:t>Fonctions couvertes : opérateur extérieur, consoliste, électricien HT/BT-dispatching, chef de quart, formateurs et futurs profils concernés.</w:t>
      </w:r>
    </w:p>
    <w:p>
      <w:pPr>
        <w:pStyle w:val="Heading1"/>
      </w:pPr>
      <w:r>
        <w:t>4. Principes</w:t>
      </w:r>
    </w:p>
    <w:p>
      <w:r>
        <w:t>Le système repose exclusivement sur la documentation officielle, la traçabilité, l'amélioration continue et une approche par compétences. Les évaluations doivent mesurer le raisonnement et non la mémorisation seule.</w:t>
      </w:r>
    </w:p>
    <w:p>
      <w:pPr>
        <w:pStyle w:val="Heading1"/>
      </w:pPr>
      <w:r>
        <w:t>5. Fonctionnalités attendues</w:t>
      </w:r>
    </w:p>
    <w:p>
      <w:r>
        <w:t>Bibliothèque documentaire, moteur de recherche, génération d'évaluations, Gun Drills, suivi des compétences, tableaux de bord, historique des validations, statistiques et plans de progression.</w:t>
      </w:r>
    </w:p>
    <w:p>
      <w:pPr>
        <w:pStyle w:val="Heading1"/>
      </w:pPr>
      <w:r>
        <w:t>6. Exigences documentaires</w:t>
      </w:r>
    </w:p>
    <w:p>
      <w:r>
        <w:t>Toutes les productions doivent respecter les référentiels FAF-REF-001 à FAF-REF-007. Aucune information technique ne doit être inventée.</w:t>
      </w:r>
    </w:p>
    <w:p>
      <w:pPr>
        <w:pStyle w:val="Heading1"/>
      </w:pPr>
      <w:r>
        <w:t>7. Exigences pédagogiques</w:t>
      </w:r>
    </w:p>
    <w:p>
      <w:r>
        <w:t>Parcours progressifs, corrections argumentées, adaptation au niveau de l'apprenant, exploitation des retours d'expérience validés.</w:t>
      </w:r>
    </w:p>
    <w:p>
      <w:pPr>
        <w:pStyle w:val="Heading1"/>
      </w:pPr>
      <w:r>
        <w:t>8. Architecture cible</w:t>
      </w:r>
    </w:p>
    <w:p>
      <w:r>
        <w:t>Référentiel documentaire + GPT pédagogique + application web + base de données compétences + tableaux de bord.</w:t>
      </w:r>
    </w:p>
    <w:p>
      <w:pPr>
        <w:pStyle w:val="Heading1"/>
      </w:pPr>
      <w:r>
        <w:t>9. Indicateurs</w:t>
      </w:r>
    </w:p>
    <w:p>
      <w:r>
        <w:t>Taux de réussite, progression par compétence, couverture documentaire, fréquence des rafraîchissements, compétences à renforcer, historique des évaluations.</w:t>
      </w:r>
    </w:p>
    <w:p>
      <w:pPr>
        <w:pStyle w:val="Heading1"/>
      </w:pPr>
      <w:r>
        <w:t>10. Évolutions prévues</w:t>
      </w:r>
    </w:p>
    <w:p>
      <w:r>
        <w:t>Application web, gestion multi-sites, profils utilisateurs, IA conversationnelle, génération automatique de supports, intégration d'indicateurs et de tableaux de bord.</w:t>
      </w:r>
    </w:p>
    <w:p>
      <w:pPr>
        <w:pStyle w:val="Heading1"/>
      </w:pPr>
      <w:r>
        <w:t>Annexe A – Livrables du projet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Livrable</w:t>
            </w:r>
          </w:p>
        </w:tc>
        <w:tc>
          <w:tcPr>
            <w:tcW w:type="dxa" w:w="2880"/>
          </w:tcPr>
          <w:p>
            <w:r>
              <w:t>Statut</w:t>
            </w:r>
          </w:p>
        </w:tc>
        <w:tc>
          <w:tcPr>
            <w:tcW w:type="dxa" w:w="2880"/>
          </w:tcPr>
          <w:p>
            <w:r>
              <w:t>Commentaires</w:t>
            </w:r>
          </w:p>
        </w:tc>
      </w:tr>
      <w:tr>
        <w:tc>
          <w:tcPr>
            <w:tcW w:type="dxa" w:w="2880"/>
          </w:tcPr>
          <w:p>
            <w:r>
              <w:t>Référentiel FAF</w:t>
            </w:r>
          </w:p>
        </w:tc>
        <w:tc>
          <w:tcPr>
            <w:tcW w:type="dxa" w:w="2880"/>
          </w:tcPr>
          <w:p>
            <w:r>
              <w:t>À réaliser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Base documentaire</w:t>
            </w:r>
          </w:p>
        </w:tc>
        <w:tc>
          <w:tcPr>
            <w:tcW w:type="dxa" w:w="2880"/>
          </w:tcPr>
          <w:p>
            <w:r>
              <w:t>À réaliser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GPT FAF</w:t>
            </w:r>
          </w:p>
        </w:tc>
        <w:tc>
          <w:tcPr>
            <w:tcW w:type="dxa" w:w="2880"/>
          </w:tcPr>
          <w:p>
            <w:r>
              <w:t>À réaliser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Application web</w:t>
            </w:r>
          </w:p>
        </w:tc>
        <w:tc>
          <w:tcPr>
            <w:tcW w:type="dxa" w:w="2880"/>
          </w:tcPr>
          <w:p>
            <w:r>
              <w:t>À réaliser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Banque d'évaluations</w:t>
            </w:r>
          </w:p>
        </w:tc>
        <w:tc>
          <w:tcPr>
            <w:tcW w:type="dxa" w:w="2880"/>
          </w:tcPr>
          <w:p>
            <w:r>
              <w:t>À réaliser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Gun Drills</w:t>
            </w:r>
          </w:p>
        </w:tc>
        <w:tc>
          <w:tcPr>
            <w:tcW w:type="dxa" w:w="2880"/>
          </w:tcPr>
          <w:p>
            <w:r>
              <w:t>À réaliser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Tableaux de bord</w:t>
            </w:r>
          </w:p>
        </w:tc>
        <w:tc>
          <w:tcPr>
            <w:tcW w:type="dxa" w:w="2880"/>
          </w:tcPr>
          <w:p>
            <w:r>
              <w:t>À réaliser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