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490"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tblPr>
      <w:tblGrid>
        <w:gridCol w:w="2941"/>
        <w:gridCol w:w="2026"/>
        <w:gridCol w:w="3312"/>
        <w:gridCol w:w="2211"/>
      </w:tblGrid>
      <w:tr w:rsidR="00B60C8D" w:rsidRPr="00B60C8D" w:rsidTr="00E3590B">
        <w:tc>
          <w:tcPr>
            <w:tcW w:w="2941" w:type="dxa"/>
            <w:vAlign w:val="center"/>
          </w:tcPr>
          <w:p w:rsidR="00B60C8D" w:rsidRPr="00B60C8D" w:rsidRDefault="00B60C8D" w:rsidP="00F1049F">
            <w:pPr>
              <w:pStyle w:val="En-tte"/>
              <w:spacing w:before="60" w:after="60"/>
              <w:jc w:val="center"/>
              <w:rPr>
                <w:rFonts w:ascii="Arial" w:hAnsi="Arial" w:cs="Arial"/>
                <w:b/>
                <w:bCs/>
                <w:sz w:val="22"/>
              </w:rPr>
            </w:pPr>
            <w:r w:rsidRPr="00B60C8D">
              <w:rPr>
                <w:rFonts w:ascii="Arial" w:hAnsi="Arial" w:cs="Arial"/>
                <w:b/>
                <w:bCs/>
                <w:sz w:val="22"/>
              </w:rPr>
              <w:t>NAPHTACHIMIE</w:t>
            </w:r>
            <w:r w:rsidRPr="00B60C8D">
              <w:rPr>
                <w:rFonts w:ascii="Arial" w:hAnsi="Arial" w:cs="Arial"/>
                <w:b/>
                <w:bCs/>
                <w:sz w:val="22"/>
              </w:rPr>
              <w:br/>
            </w:r>
            <w:r w:rsidRPr="00B60C8D">
              <w:rPr>
                <w:rFonts w:ascii="Arial" w:hAnsi="Arial" w:cs="Arial"/>
                <w:sz w:val="22"/>
              </w:rPr>
              <w:t>Lavéra</w:t>
            </w:r>
          </w:p>
        </w:tc>
        <w:tc>
          <w:tcPr>
            <w:tcW w:w="2026" w:type="dxa"/>
            <w:vAlign w:val="center"/>
          </w:tcPr>
          <w:p w:rsidR="00B60C8D" w:rsidRPr="00B60C8D" w:rsidRDefault="00B60C8D" w:rsidP="00296527">
            <w:pPr>
              <w:pStyle w:val="En-tte"/>
              <w:spacing w:before="60"/>
              <w:jc w:val="center"/>
              <w:rPr>
                <w:rFonts w:ascii="Arial" w:hAnsi="Arial" w:cs="Arial"/>
                <w:b/>
                <w:bCs/>
                <w:sz w:val="22"/>
              </w:rPr>
            </w:pPr>
            <w:r w:rsidRPr="00B60C8D">
              <w:rPr>
                <w:rFonts w:ascii="Arial" w:hAnsi="Arial" w:cs="Arial"/>
                <w:sz w:val="22"/>
              </w:rPr>
              <w:t xml:space="preserve">Service: </w:t>
            </w:r>
            <w:r w:rsidRPr="00B60C8D">
              <w:rPr>
                <w:rFonts w:ascii="Arial" w:hAnsi="Arial" w:cs="Arial"/>
                <w:sz w:val="22"/>
              </w:rPr>
              <w:br/>
            </w:r>
            <w:r w:rsidR="00296527">
              <w:rPr>
                <w:rFonts w:ascii="Arial" w:hAnsi="Arial" w:cs="Arial"/>
                <w:b/>
                <w:bCs/>
                <w:sz w:val="22"/>
              </w:rPr>
              <w:t>LPU</w:t>
            </w:r>
          </w:p>
        </w:tc>
        <w:tc>
          <w:tcPr>
            <w:tcW w:w="3312" w:type="dxa"/>
            <w:vAlign w:val="center"/>
          </w:tcPr>
          <w:p w:rsidR="000C67DE" w:rsidRDefault="00296527" w:rsidP="000C67DE">
            <w:pPr>
              <w:pStyle w:val="En-tte"/>
              <w:spacing w:before="60"/>
              <w:jc w:val="center"/>
              <w:rPr>
                <w:rFonts w:ascii="Arial" w:hAnsi="Arial" w:cs="Arial"/>
                <w:b/>
                <w:bCs/>
                <w:sz w:val="22"/>
              </w:rPr>
            </w:pPr>
            <w:r>
              <w:rPr>
                <w:rFonts w:ascii="Arial" w:hAnsi="Arial" w:cs="Arial"/>
                <w:b/>
                <w:bCs/>
                <w:sz w:val="22"/>
              </w:rPr>
              <w:t>EXP-U-</w:t>
            </w:r>
            <w:r w:rsidR="00ED1CE9">
              <w:rPr>
                <w:rFonts w:ascii="Arial" w:hAnsi="Arial" w:cs="Arial"/>
                <w:b/>
                <w:bCs/>
                <w:sz w:val="22"/>
              </w:rPr>
              <w:t>11</w:t>
            </w:r>
            <w:r w:rsidR="00FC2566">
              <w:rPr>
                <w:rFonts w:ascii="Arial" w:hAnsi="Arial" w:cs="Arial"/>
                <w:b/>
                <w:bCs/>
                <w:sz w:val="22"/>
              </w:rPr>
              <w:t>-02</w:t>
            </w:r>
          </w:p>
          <w:p w:rsidR="000C67DE" w:rsidRPr="000C13BE" w:rsidRDefault="000C67DE" w:rsidP="000C67DE">
            <w:pPr>
              <w:pStyle w:val="En-tte"/>
              <w:spacing w:before="60"/>
              <w:rPr>
                <w:rFonts w:ascii="Arial" w:hAnsi="Arial" w:cs="Arial"/>
                <w:i/>
                <w:sz w:val="20"/>
                <w:szCs w:val="20"/>
              </w:rPr>
            </w:pPr>
            <w:r w:rsidRPr="000C13BE">
              <w:rPr>
                <w:rFonts w:ascii="Arial" w:hAnsi="Arial" w:cs="Arial"/>
                <w:i/>
                <w:sz w:val="20"/>
                <w:szCs w:val="20"/>
              </w:rPr>
              <w:t xml:space="preserve">Date de Création : </w:t>
            </w:r>
            <w:r w:rsidR="00047D5A">
              <w:rPr>
                <w:rFonts w:ascii="Arial" w:hAnsi="Arial" w:cs="Arial"/>
                <w:i/>
                <w:sz w:val="20"/>
                <w:szCs w:val="20"/>
              </w:rPr>
              <w:t>04/11/</w:t>
            </w:r>
            <w:r w:rsidR="00ED1CE9">
              <w:rPr>
                <w:rFonts w:ascii="Arial" w:hAnsi="Arial" w:cs="Arial"/>
                <w:i/>
                <w:sz w:val="20"/>
                <w:szCs w:val="20"/>
              </w:rPr>
              <w:t>86</w:t>
            </w:r>
          </w:p>
          <w:p w:rsidR="000C67DE" w:rsidRPr="00B60C8D" w:rsidRDefault="000C67DE" w:rsidP="003254F6">
            <w:pPr>
              <w:pStyle w:val="En-tte"/>
              <w:spacing w:before="60"/>
              <w:rPr>
                <w:rFonts w:ascii="Arial" w:hAnsi="Arial" w:cs="Arial"/>
                <w:sz w:val="22"/>
              </w:rPr>
            </w:pPr>
            <w:r w:rsidRPr="00B60C8D">
              <w:rPr>
                <w:rFonts w:ascii="Arial" w:hAnsi="Arial" w:cs="Arial"/>
                <w:sz w:val="22"/>
              </w:rPr>
              <w:t xml:space="preserve">Date: </w:t>
            </w:r>
            <w:r w:rsidR="003254F6">
              <w:rPr>
                <w:rFonts w:ascii="Arial" w:hAnsi="Arial" w:cs="Arial"/>
                <w:sz w:val="22"/>
              </w:rPr>
              <w:t>15/07/16</w:t>
            </w:r>
            <w:r w:rsidR="00C81B2D">
              <w:rPr>
                <w:rFonts w:ascii="Arial" w:hAnsi="Arial" w:cs="Arial"/>
                <w:sz w:val="22"/>
              </w:rPr>
              <w:t xml:space="preserve">    </w:t>
            </w:r>
            <w:r w:rsidRPr="00B60C8D">
              <w:rPr>
                <w:rFonts w:ascii="Arial" w:hAnsi="Arial" w:cs="Arial"/>
                <w:sz w:val="22"/>
              </w:rPr>
              <w:t>Révision n°</w:t>
            </w:r>
            <w:r w:rsidR="00351804">
              <w:rPr>
                <w:rFonts w:ascii="Arial" w:hAnsi="Arial" w:cs="Arial"/>
                <w:sz w:val="22"/>
              </w:rPr>
              <w:t>10</w:t>
            </w:r>
            <w:r w:rsidRPr="00B60C8D">
              <w:rPr>
                <w:rFonts w:ascii="Arial" w:hAnsi="Arial" w:cs="Arial"/>
                <w:sz w:val="22"/>
              </w:rPr>
              <w:t xml:space="preserve">     </w:t>
            </w:r>
          </w:p>
        </w:tc>
        <w:tc>
          <w:tcPr>
            <w:tcW w:w="2211" w:type="dxa"/>
            <w:vAlign w:val="center"/>
          </w:tcPr>
          <w:p w:rsidR="00B60C8D" w:rsidRPr="00B60C8D" w:rsidRDefault="00B60C8D" w:rsidP="00F1049F">
            <w:pPr>
              <w:pStyle w:val="En-tte"/>
              <w:spacing w:before="60"/>
              <w:jc w:val="center"/>
              <w:rPr>
                <w:rStyle w:val="Numrodepage"/>
                <w:rFonts w:ascii="Arial" w:hAnsi="Arial" w:cs="Arial"/>
                <w:sz w:val="22"/>
              </w:rPr>
            </w:pPr>
            <w:r w:rsidRPr="00B60C8D">
              <w:rPr>
                <w:rFonts w:ascii="Arial" w:hAnsi="Arial" w:cs="Arial"/>
                <w:sz w:val="22"/>
              </w:rPr>
              <w:t>Page</w:t>
            </w:r>
            <w:r w:rsidRPr="00B60C8D">
              <w:rPr>
                <w:rFonts w:ascii="Arial" w:hAnsi="Arial" w:cs="Arial"/>
                <w:sz w:val="22"/>
              </w:rPr>
              <w:br/>
            </w:r>
            <w:r w:rsidR="009721AE">
              <w:rPr>
                <w:rStyle w:val="Numrodepage"/>
                <w:rFonts w:ascii="Arial" w:hAnsi="Arial" w:cs="Arial"/>
                <w:sz w:val="22"/>
              </w:rPr>
              <w:t>1/</w:t>
            </w:r>
            <w:r w:rsidR="00047D5A">
              <w:rPr>
                <w:rStyle w:val="Numrodepage"/>
                <w:rFonts w:ascii="Arial" w:hAnsi="Arial" w:cs="Arial"/>
                <w:sz w:val="22"/>
              </w:rPr>
              <w:t>10</w:t>
            </w:r>
          </w:p>
          <w:p w:rsidR="00B60C8D" w:rsidRPr="00B60C8D" w:rsidRDefault="00520E98" w:rsidP="00ED1CE9">
            <w:pPr>
              <w:pStyle w:val="En-tte"/>
              <w:spacing w:before="60"/>
              <w:jc w:val="center"/>
              <w:rPr>
                <w:rFonts w:ascii="Arial" w:hAnsi="Arial" w:cs="Arial"/>
                <w:sz w:val="22"/>
              </w:rPr>
            </w:pPr>
            <w:r>
              <w:rPr>
                <w:rStyle w:val="Numrodepage"/>
                <w:rFonts w:ascii="Arial" w:hAnsi="Arial" w:cs="Arial"/>
                <w:sz w:val="22"/>
              </w:rPr>
              <w:t>Annexe (</w:t>
            </w:r>
            <w:r w:rsidR="00ED1CE9">
              <w:rPr>
                <w:rStyle w:val="Numrodepage"/>
                <w:rFonts w:ascii="Arial" w:hAnsi="Arial" w:cs="Arial"/>
                <w:sz w:val="22"/>
              </w:rPr>
              <w:t>3</w:t>
            </w:r>
            <w:r w:rsidR="00B60C8D" w:rsidRPr="00B60C8D">
              <w:rPr>
                <w:rStyle w:val="Numrodepage"/>
                <w:rFonts w:ascii="Arial" w:hAnsi="Arial" w:cs="Arial"/>
                <w:sz w:val="22"/>
              </w:rPr>
              <w:t>)</w:t>
            </w:r>
          </w:p>
        </w:tc>
      </w:tr>
      <w:tr w:rsidR="00B60C8D" w:rsidRPr="00B60C8D" w:rsidTr="00E3590B">
        <w:trPr>
          <w:cantSplit/>
        </w:trPr>
        <w:tc>
          <w:tcPr>
            <w:tcW w:w="2941" w:type="dxa"/>
            <w:vMerge w:val="restart"/>
          </w:tcPr>
          <w:p w:rsidR="00B60C8D" w:rsidRPr="00296527" w:rsidRDefault="00B60C8D" w:rsidP="00F1049F">
            <w:pPr>
              <w:rPr>
                <w:rFonts w:ascii="Arial" w:hAnsi="Arial" w:cs="Arial"/>
                <w:sz w:val="22"/>
              </w:rPr>
            </w:pPr>
            <w:r w:rsidRPr="00296527">
              <w:rPr>
                <w:rFonts w:ascii="Arial" w:hAnsi="Arial" w:cs="Arial"/>
                <w:sz w:val="22"/>
                <w:u w:val="single"/>
              </w:rPr>
              <w:t>Destinataires communs gérés</w:t>
            </w:r>
            <w:r w:rsidRPr="00296527">
              <w:rPr>
                <w:rFonts w:ascii="Arial" w:hAnsi="Arial" w:cs="Arial"/>
                <w:sz w:val="22"/>
              </w:rPr>
              <w:t xml:space="preserve"> :</w:t>
            </w:r>
            <w:r w:rsidR="00296527" w:rsidRPr="00296527">
              <w:rPr>
                <w:rFonts w:ascii="Arial" w:hAnsi="Arial" w:cs="Arial"/>
                <w:sz w:val="22"/>
              </w:rPr>
              <w:t xml:space="preserve"> </w:t>
            </w:r>
            <w:r w:rsidR="00296527" w:rsidRPr="00296527">
              <w:rPr>
                <w:rFonts w:ascii="Arial" w:hAnsi="Arial" w:cs="Arial"/>
                <w:sz w:val="22"/>
                <w:szCs w:val="22"/>
              </w:rPr>
              <w:br/>
            </w:r>
            <w:r w:rsidR="001B22A9">
              <w:rPr>
                <w:rFonts w:ascii="Arial" w:hAnsi="Arial" w:cs="Arial"/>
                <w:sz w:val="22"/>
                <w:szCs w:val="22"/>
              </w:rPr>
              <w:t>Ligne de Produits Utilités</w:t>
            </w:r>
            <w:r w:rsidR="00FC2566">
              <w:rPr>
                <w:rFonts w:ascii="Arial" w:hAnsi="Arial" w:cs="Arial"/>
                <w:sz w:val="22"/>
                <w:szCs w:val="22"/>
              </w:rPr>
              <w:t xml:space="preserve"> </w:t>
            </w:r>
          </w:p>
          <w:p w:rsidR="00B60C8D" w:rsidRPr="00296527" w:rsidRDefault="00B60C8D" w:rsidP="00F1049F">
            <w:pPr>
              <w:rPr>
                <w:rFonts w:ascii="Arial" w:hAnsi="Arial" w:cs="Arial"/>
                <w:sz w:val="22"/>
              </w:rPr>
            </w:pPr>
          </w:p>
          <w:p w:rsidR="00B60C8D" w:rsidRPr="00296527" w:rsidRDefault="00B60C8D" w:rsidP="00F1049F">
            <w:pPr>
              <w:rPr>
                <w:rFonts w:ascii="Arial" w:hAnsi="Arial" w:cs="Arial"/>
                <w:sz w:val="22"/>
              </w:rPr>
            </w:pPr>
            <w:r w:rsidRPr="00296527">
              <w:rPr>
                <w:rFonts w:ascii="Arial" w:hAnsi="Arial" w:cs="Arial"/>
                <w:color w:val="000000"/>
                <w:sz w:val="22"/>
                <w:u w:val="single"/>
              </w:rPr>
              <w:t>Version informatique</w:t>
            </w:r>
            <w:r w:rsidRPr="00296527">
              <w:rPr>
                <w:rFonts w:ascii="Arial" w:hAnsi="Arial" w:cs="Arial"/>
                <w:color w:val="000000"/>
                <w:sz w:val="22"/>
              </w:rPr>
              <w:t>:</w:t>
            </w:r>
          </w:p>
          <w:p w:rsidR="00520E98" w:rsidRPr="00296527" w:rsidRDefault="00B60C8D" w:rsidP="00F1049F">
            <w:pPr>
              <w:rPr>
                <w:rFonts w:ascii="Arial" w:hAnsi="Arial" w:cs="Arial"/>
                <w:color w:val="000000"/>
                <w:sz w:val="22"/>
              </w:rPr>
            </w:pPr>
            <w:r w:rsidRPr="00296527">
              <w:rPr>
                <w:rFonts w:ascii="Arial" w:hAnsi="Arial" w:cs="Arial"/>
                <w:color w:val="000000"/>
                <w:sz w:val="22"/>
              </w:rPr>
              <w:t>Diffusion sur Intranet Naphtachimie</w:t>
            </w:r>
          </w:p>
          <w:p w:rsidR="009721AE" w:rsidRPr="00296527" w:rsidRDefault="009721AE" w:rsidP="00F1049F">
            <w:pPr>
              <w:rPr>
                <w:rFonts w:ascii="Arial" w:hAnsi="Arial" w:cs="Arial"/>
                <w:color w:val="000000"/>
                <w:sz w:val="22"/>
              </w:rPr>
            </w:pPr>
          </w:p>
          <w:p w:rsidR="009721AE" w:rsidRPr="00296527" w:rsidRDefault="009721AE" w:rsidP="00F1049F">
            <w:pPr>
              <w:rPr>
                <w:rFonts w:ascii="Arial" w:hAnsi="Arial" w:cs="Arial"/>
                <w:color w:val="000000"/>
                <w:sz w:val="22"/>
              </w:rPr>
            </w:pPr>
            <w:r w:rsidRPr="00296527">
              <w:rPr>
                <w:rFonts w:ascii="Arial" w:hAnsi="Arial" w:cs="Arial"/>
                <w:color w:val="000000"/>
                <w:sz w:val="22"/>
              </w:rPr>
              <w:t>Version papier (à préciser) :</w:t>
            </w:r>
          </w:p>
          <w:p w:rsidR="00B60C8D" w:rsidRPr="00296527" w:rsidRDefault="00296527" w:rsidP="00F1049F">
            <w:pPr>
              <w:rPr>
                <w:rFonts w:ascii="Arial" w:hAnsi="Arial" w:cs="Arial"/>
                <w:color w:val="000000"/>
                <w:sz w:val="22"/>
              </w:rPr>
            </w:pPr>
            <w:r w:rsidRPr="00296527">
              <w:rPr>
                <w:rFonts w:ascii="Arial" w:hAnsi="Arial" w:cs="Arial"/>
                <w:sz w:val="22"/>
                <w:szCs w:val="22"/>
              </w:rPr>
              <w:t>CdQ (5</w:t>
            </w:r>
            <w:r w:rsidR="00520E98">
              <w:rPr>
                <w:rFonts w:ascii="Arial" w:hAnsi="Arial" w:cs="Arial"/>
                <w:sz w:val="22"/>
                <w:szCs w:val="22"/>
              </w:rPr>
              <w:t>)</w:t>
            </w:r>
            <w:r w:rsidR="00E3590B">
              <w:rPr>
                <w:rFonts w:ascii="Arial" w:hAnsi="Arial" w:cs="Arial"/>
                <w:sz w:val="22"/>
                <w:szCs w:val="22"/>
              </w:rPr>
              <w:t xml:space="preserve"> </w:t>
            </w:r>
          </w:p>
          <w:p w:rsidR="00C81B2D" w:rsidRPr="00296527" w:rsidRDefault="00C81B2D" w:rsidP="00E2648D">
            <w:pPr>
              <w:pStyle w:val="En-tte"/>
              <w:framePr w:hSpace="180" w:wrap="auto" w:vAnchor="text" w:hAnchor="text" w:x="5529" w:y="894"/>
              <w:spacing w:before="60"/>
              <w:rPr>
                <w:rFonts w:ascii="Arial" w:hAnsi="Arial" w:cs="Arial"/>
                <w:sz w:val="22"/>
                <w:highlight w:val="yellow"/>
              </w:rPr>
            </w:pPr>
          </w:p>
        </w:tc>
        <w:tc>
          <w:tcPr>
            <w:tcW w:w="7549" w:type="dxa"/>
            <w:gridSpan w:val="3"/>
          </w:tcPr>
          <w:p w:rsidR="00B60C8D" w:rsidRPr="00B60C8D" w:rsidRDefault="00B60C8D" w:rsidP="00F1049F">
            <w:pPr>
              <w:pStyle w:val="En-tte"/>
              <w:spacing w:before="60"/>
              <w:jc w:val="center"/>
              <w:rPr>
                <w:rFonts w:ascii="Arial" w:hAnsi="Arial" w:cs="Arial"/>
                <w:sz w:val="22"/>
              </w:rPr>
            </w:pPr>
            <w:r w:rsidRPr="00B60C8D">
              <w:rPr>
                <w:rFonts w:ascii="Arial" w:hAnsi="Arial" w:cs="Arial"/>
                <w:sz w:val="22"/>
                <w:u w:val="single"/>
              </w:rPr>
              <w:t>Type de document</w:t>
            </w:r>
            <w:r w:rsidRPr="00B60C8D">
              <w:rPr>
                <w:rFonts w:ascii="Arial" w:hAnsi="Arial" w:cs="Arial"/>
                <w:sz w:val="22"/>
              </w:rPr>
              <w:t xml:space="preserve"> : </w:t>
            </w:r>
          </w:p>
          <w:p w:rsidR="00B60C8D" w:rsidRDefault="00296527" w:rsidP="00C81B2D">
            <w:pPr>
              <w:pStyle w:val="En-tte"/>
              <w:spacing w:before="60"/>
              <w:jc w:val="center"/>
              <w:rPr>
                <w:rFonts w:ascii="Arial" w:hAnsi="Arial" w:cs="Arial"/>
                <w:b/>
                <w:sz w:val="22"/>
              </w:rPr>
            </w:pPr>
            <w:r>
              <w:rPr>
                <w:rFonts w:ascii="Arial" w:hAnsi="Arial" w:cs="Arial"/>
                <w:b/>
                <w:sz w:val="22"/>
              </w:rPr>
              <w:t xml:space="preserve">CONSIGNES ENERGIE – UTILITES </w:t>
            </w:r>
          </w:p>
          <w:p w:rsidR="00296527" w:rsidRDefault="00296527" w:rsidP="00C81B2D">
            <w:pPr>
              <w:pStyle w:val="En-tte"/>
              <w:spacing w:before="60"/>
              <w:jc w:val="center"/>
              <w:rPr>
                <w:rFonts w:ascii="Arial" w:hAnsi="Arial" w:cs="Arial"/>
                <w:sz w:val="22"/>
              </w:rPr>
            </w:pPr>
            <w:r w:rsidRPr="00296527">
              <w:rPr>
                <w:rFonts w:ascii="Arial" w:hAnsi="Arial" w:cs="Arial"/>
                <w:sz w:val="22"/>
                <w:u w:val="single"/>
              </w:rPr>
              <w:t>Section</w:t>
            </w:r>
            <w:r>
              <w:rPr>
                <w:rFonts w:ascii="Arial" w:hAnsi="Arial" w:cs="Arial"/>
                <w:sz w:val="22"/>
              </w:rPr>
              <w:t> :</w:t>
            </w:r>
          </w:p>
          <w:p w:rsidR="00C81B2D" w:rsidRPr="00C81B2D" w:rsidRDefault="00ED1CE9" w:rsidP="00296527">
            <w:pPr>
              <w:pStyle w:val="En-tte"/>
              <w:spacing w:before="60"/>
              <w:jc w:val="center"/>
              <w:rPr>
                <w:rFonts w:ascii="Arial" w:hAnsi="Arial" w:cs="Arial"/>
                <w:b/>
                <w:i/>
                <w:sz w:val="22"/>
                <w:highlight w:val="yellow"/>
              </w:rPr>
            </w:pPr>
            <w:r>
              <w:rPr>
                <w:rFonts w:ascii="Arial" w:hAnsi="Arial" w:cs="Arial"/>
                <w:b/>
                <w:sz w:val="22"/>
              </w:rPr>
              <w:t>EXPLOITATION DES CHAUDIERES</w:t>
            </w:r>
          </w:p>
        </w:tc>
      </w:tr>
      <w:tr w:rsidR="00B60C8D" w:rsidRPr="00B60C8D" w:rsidTr="00E3590B">
        <w:trPr>
          <w:cantSplit/>
        </w:trPr>
        <w:tc>
          <w:tcPr>
            <w:tcW w:w="2941" w:type="dxa"/>
            <w:vMerge/>
          </w:tcPr>
          <w:p w:rsidR="00B60C8D" w:rsidRPr="00B60C8D" w:rsidRDefault="00B60C8D" w:rsidP="00F1049F">
            <w:pPr>
              <w:pStyle w:val="En-tte"/>
              <w:spacing w:before="60"/>
              <w:jc w:val="center"/>
              <w:rPr>
                <w:rFonts w:ascii="Arial" w:hAnsi="Arial" w:cs="Arial"/>
                <w:b/>
                <w:i/>
                <w:sz w:val="22"/>
              </w:rPr>
            </w:pPr>
          </w:p>
        </w:tc>
        <w:tc>
          <w:tcPr>
            <w:tcW w:w="7549" w:type="dxa"/>
            <w:gridSpan w:val="3"/>
          </w:tcPr>
          <w:p w:rsidR="00B60C8D" w:rsidRDefault="00B60C8D" w:rsidP="00F1049F">
            <w:pPr>
              <w:rPr>
                <w:rFonts w:ascii="Arial" w:hAnsi="Arial" w:cs="Arial"/>
                <w:b/>
                <w:bCs/>
                <w:sz w:val="28"/>
              </w:rPr>
            </w:pPr>
            <w:r w:rsidRPr="00B60C8D">
              <w:rPr>
                <w:rStyle w:val="titredocument"/>
                <w:rFonts w:ascii="Arial" w:hAnsi="Arial" w:cs="Arial"/>
                <w:b w:val="0"/>
                <w:sz w:val="22"/>
                <w:u w:val="single"/>
              </w:rPr>
              <w:t>TITRE </w:t>
            </w:r>
            <w:r w:rsidRPr="00B60C8D">
              <w:rPr>
                <w:rStyle w:val="titredocument"/>
                <w:rFonts w:ascii="Arial" w:hAnsi="Arial" w:cs="Arial"/>
                <w:b w:val="0"/>
                <w:sz w:val="22"/>
              </w:rPr>
              <w:t>:</w:t>
            </w:r>
            <w:r w:rsidRPr="00B60C8D">
              <w:rPr>
                <w:rFonts w:ascii="Arial" w:hAnsi="Arial" w:cs="Arial"/>
                <w:b/>
                <w:bCs/>
                <w:sz w:val="28"/>
              </w:rPr>
              <w:t xml:space="preserve"> </w:t>
            </w:r>
          </w:p>
          <w:p w:rsidR="00E2648D" w:rsidRPr="00B60C8D" w:rsidRDefault="00E2648D" w:rsidP="00F1049F">
            <w:pPr>
              <w:rPr>
                <w:rFonts w:ascii="Arial" w:hAnsi="Arial" w:cs="Arial"/>
                <w:b/>
                <w:bCs/>
                <w:sz w:val="28"/>
              </w:rPr>
            </w:pPr>
          </w:p>
          <w:p w:rsidR="00B60C8D" w:rsidRPr="00E2648D" w:rsidRDefault="00ED1CE9" w:rsidP="00F1049F">
            <w:pPr>
              <w:pStyle w:val="Corpsdetexte2"/>
              <w:rPr>
                <w:rStyle w:val="titredocument"/>
                <w:rFonts w:ascii="Arial" w:hAnsi="Arial"/>
                <w:b/>
                <w:sz w:val="22"/>
              </w:rPr>
            </w:pPr>
            <w:r>
              <w:rPr>
                <w:rStyle w:val="titredocument"/>
                <w:rFonts w:ascii="Arial" w:hAnsi="Arial"/>
                <w:b/>
                <w:sz w:val="22"/>
                <w:szCs w:val="22"/>
              </w:rPr>
              <w:t>EXPLOITATION ET NETTOYAGE DES CANNES DES BRULEURS</w:t>
            </w:r>
          </w:p>
        </w:tc>
      </w:tr>
    </w:tbl>
    <w:p w:rsidR="00B60C8D" w:rsidRDefault="00B60C8D" w:rsidP="00B60C8D">
      <w:pPr>
        <w:pStyle w:val="En-tte"/>
        <w:rPr>
          <w:rStyle w:val="datervision"/>
          <w:rFonts w:ascii="Arial" w:hAnsi="Arial" w:cs="Arial"/>
          <w:b/>
          <w:sz w:val="22"/>
          <w:u w:val="single"/>
        </w:rPr>
      </w:pPr>
    </w:p>
    <w:tbl>
      <w:tblPr>
        <w:tblW w:w="1049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490"/>
      </w:tblGrid>
      <w:tr w:rsidR="00763D6E" w:rsidRPr="00B60C8D" w:rsidTr="00ED1CE9">
        <w:trPr>
          <w:cantSplit/>
          <w:trHeight w:hRule="exact" w:val="1278"/>
        </w:trPr>
        <w:tc>
          <w:tcPr>
            <w:tcW w:w="10490" w:type="dxa"/>
          </w:tcPr>
          <w:p w:rsidR="00763D6E" w:rsidRPr="00B60C8D" w:rsidRDefault="00763D6E" w:rsidP="00C65EE7">
            <w:pPr>
              <w:spacing w:before="60"/>
              <w:rPr>
                <w:rFonts w:ascii="Arial" w:hAnsi="Arial" w:cs="Arial"/>
                <w:b/>
                <w:bCs/>
              </w:rPr>
            </w:pPr>
            <w:r>
              <w:rPr>
                <w:rFonts w:ascii="Arial" w:hAnsi="Arial" w:cs="Arial"/>
                <w:b/>
                <w:bCs/>
              </w:rPr>
              <w:t>Objet / Champ d’application</w:t>
            </w:r>
            <w:r w:rsidRPr="00B60C8D">
              <w:rPr>
                <w:rFonts w:ascii="Arial" w:hAnsi="Arial" w:cs="Arial"/>
                <w:b/>
                <w:bCs/>
              </w:rPr>
              <w:t> :</w:t>
            </w:r>
          </w:p>
          <w:p w:rsidR="00ED1CE9" w:rsidRDefault="00ED1CE9" w:rsidP="00ED1CE9">
            <w:pPr>
              <w:pStyle w:val="texte"/>
              <w:tabs>
                <w:tab w:val="clear" w:pos="1701"/>
                <w:tab w:val="clear" w:pos="2684"/>
                <w:tab w:val="clear" w:pos="3656"/>
                <w:tab w:val="clear" w:pos="5636"/>
                <w:tab w:val="clear" w:pos="6753"/>
                <w:tab w:val="clear" w:pos="8913"/>
              </w:tabs>
              <w:ind w:left="317"/>
            </w:pPr>
            <w:r>
              <w:rPr>
                <w:sz w:val="22"/>
              </w:rPr>
              <w:t>Cette consigne décrit l'exploitation et le nettoyage des brûleurs des chaudières de la Centrale</w:t>
            </w:r>
            <w:r>
              <w:t>.</w:t>
            </w:r>
          </w:p>
          <w:p w:rsidR="00763D6E" w:rsidRPr="00520E98" w:rsidRDefault="00763D6E" w:rsidP="002E047E">
            <w:pPr>
              <w:pStyle w:val="texte"/>
              <w:tabs>
                <w:tab w:val="clear" w:pos="1701"/>
                <w:tab w:val="clear" w:pos="2684"/>
                <w:tab w:val="clear" w:pos="3656"/>
                <w:tab w:val="clear" w:pos="5636"/>
                <w:tab w:val="clear" w:pos="6753"/>
                <w:tab w:val="clear" w:pos="8913"/>
              </w:tabs>
              <w:ind w:left="34"/>
              <w:rPr>
                <w:sz w:val="22"/>
              </w:rPr>
            </w:pPr>
          </w:p>
        </w:tc>
      </w:tr>
    </w:tbl>
    <w:p w:rsidR="00695B1C" w:rsidRPr="00B60C8D" w:rsidRDefault="00695B1C" w:rsidP="00695B1C">
      <w:pPr>
        <w:rPr>
          <w:rFonts w:ascii="Arial" w:hAnsi="Arial" w:cs="Arial"/>
          <w:sz w:val="20"/>
        </w:rPr>
      </w:pPr>
    </w:p>
    <w:tbl>
      <w:tblPr>
        <w:tblW w:w="1049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851"/>
        <w:gridCol w:w="7654"/>
      </w:tblGrid>
      <w:tr w:rsidR="00695B1C" w:rsidRPr="00777654" w:rsidTr="006C4E4F">
        <w:trPr>
          <w:cantSplit/>
          <w:trHeight w:hRule="exact" w:val="588"/>
        </w:trPr>
        <w:tc>
          <w:tcPr>
            <w:tcW w:w="1985" w:type="dxa"/>
            <w:vAlign w:val="center"/>
          </w:tcPr>
          <w:p w:rsidR="00695B1C" w:rsidRPr="00777654" w:rsidRDefault="00695B1C" w:rsidP="00CB4C46">
            <w:pPr>
              <w:jc w:val="center"/>
              <w:rPr>
                <w:rStyle w:val="datervision"/>
                <w:rFonts w:ascii="Arial" w:hAnsi="Arial" w:cs="Arial"/>
                <w:b/>
                <w:bCs/>
                <w:szCs w:val="20"/>
              </w:rPr>
            </w:pPr>
            <w:r w:rsidRPr="00777654">
              <w:rPr>
                <w:rStyle w:val="datervision"/>
                <w:rFonts w:ascii="Arial" w:hAnsi="Arial" w:cs="Arial"/>
                <w:b/>
                <w:bCs/>
                <w:szCs w:val="20"/>
              </w:rPr>
              <w:t>Date de révisions</w:t>
            </w:r>
          </w:p>
        </w:tc>
        <w:tc>
          <w:tcPr>
            <w:tcW w:w="851" w:type="dxa"/>
            <w:vAlign w:val="center"/>
          </w:tcPr>
          <w:p w:rsidR="00695B1C" w:rsidRPr="006C4E4F" w:rsidRDefault="00695B1C" w:rsidP="00CB4C46">
            <w:pPr>
              <w:jc w:val="center"/>
              <w:rPr>
                <w:rStyle w:val="libellrvision"/>
                <w:rFonts w:cs="Arial"/>
                <w:b/>
                <w:bCs/>
                <w:szCs w:val="20"/>
              </w:rPr>
            </w:pPr>
            <w:r w:rsidRPr="006C4E4F">
              <w:rPr>
                <w:rStyle w:val="libellrvision"/>
                <w:rFonts w:cs="Arial"/>
                <w:b/>
                <w:bCs/>
                <w:szCs w:val="20"/>
              </w:rPr>
              <w:t>N° rev</w:t>
            </w:r>
          </w:p>
        </w:tc>
        <w:tc>
          <w:tcPr>
            <w:tcW w:w="7654" w:type="dxa"/>
            <w:vAlign w:val="center"/>
          </w:tcPr>
          <w:p w:rsidR="00695B1C" w:rsidRPr="006C4E4F" w:rsidRDefault="00695B1C" w:rsidP="00CB4C46">
            <w:pPr>
              <w:jc w:val="center"/>
              <w:rPr>
                <w:rStyle w:val="libellrvision"/>
                <w:rFonts w:cs="Arial"/>
                <w:b/>
                <w:bCs/>
                <w:szCs w:val="20"/>
              </w:rPr>
            </w:pPr>
            <w:r w:rsidRPr="006C4E4F">
              <w:rPr>
                <w:rStyle w:val="libellrvision"/>
                <w:rFonts w:cs="Arial"/>
                <w:b/>
                <w:bCs/>
                <w:szCs w:val="20"/>
              </w:rPr>
              <w:t>Nature et motif des</w:t>
            </w:r>
            <w:r w:rsidR="00351804">
              <w:rPr>
                <w:rStyle w:val="libellrvision"/>
                <w:rFonts w:cs="Arial"/>
                <w:b/>
                <w:bCs/>
                <w:szCs w:val="20"/>
              </w:rPr>
              <w:t xml:space="preserve"> </w:t>
            </w:r>
            <w:r w:rsidR="00CB4C46" w:rsidRPr="006C4E4F">
              <w:rPr>
                <w:rStyle w:val="libellrvision"/>
                <w:rFonts w:cs="Arial"/>
                <w:b/>
                <w:bCs/>
                <w:szCs w:val="20"/>
              </w:rPr>
              <w:t>dernières</w:t>
            </w:r>
            <w:r w:rsidRPr="006C4E4F">
              <w:rPr>
                <w:rStyle w:val="libellrvision"/>
                <w:rFonts w:cs="Arial"/>
                <w:b/>
                <w:bCs/>
                <w:szCs w:val="20"/>
              </w:rPr>
              <w:t xml:space="preserve"> révisions</w:t>
            </w:r>
          </w:p>
        </w:tc>
      </w:tr>
      <w:tr w:rsidR="00520E98" w:rsidRPr="00B60C8D" w:rsidTr="006C4E4F">
        <w:trPr>
          <w:cantSplit/>
          <w:trHeight w:hRule="exact" w:val="387"/>
        </w:trPr>
        <w:tc>
          <w:tcPr>
            <w:tcW w:w="1985" w:type="dxa"/>
          </w:tcPr>
          <w:p w:rsidR="00520E98" w:rsidRPr="00ED1CE9" w:rsidRDefault="00ED1CE9" w:rsidP="00520E98">
            <w:pPr>
              <w:spacing w:before="60" w:after="60"/>
              <w:jc w:val="center"/>
              <w:rPr>
                <w:rStyle w:val="datervision"/>
                <w:rFonts w:ascii="Arial" w:hAnsi="Arial" w:cs="Arial"/>
              </w:rPr>
            </w:pPr>
            <w:r>
              <w:rPr>
                <w:rStyle w:val="datervision"/>
                <w:rFonts w:ascii="Arial" w:hAnsi="Arial" w:cs="Arial"/>
              </w:rPr>
              <w:t>17/09/2007</w:t>
            </w:r>
          </w:p>
        </w:tc>
        <w:tc>
          <w:tcPr>
            <w:tcW w:w="851" w:type="dxa"/>
            <w:vAlign w:val="center"/>
          </w:tcPr>
          <w:p w:rsidR="00520E98" w:rsidRPr="00ED1CE9" w:rsidRDefault="00ED1CE9" w:rsidP="00E3590B">
            <w:pPr>
              <w:spacing w:before="60"/>
              <w:ind w:left="-108" w:right="-108"/>
              <w:jc w:val="center"/>
              <w:rPr>
                <w:rFonts w:ascii="Arial" w:hAnsi="Arial" w:cs="Arial"/>
                <w:sz w:val="20"/>
                <w:szCs w:val="20"/>
              </w:rPr>
            </w:pPr>
            <w:r>
              <w:rPr>
                <w:rFonts w:ascii="Arial" w:hAnsi="Arial" w:cs="Arial"/>
                <w:sz w:val="20"/>
                <w:szCs w:val="20"/>
              </w:rPr>
              <w:t>N°</w:t>
            </w:r>
            <w:r w:rsidR="003254F6">
              <w:rPr>
                <w:rFonts w:ascii="Arial" w:hAnsi="Arial" w:cs="Arial"/>
                <w:sz w:val="20"/>
                <w:szCs w:val="20"/>
              </w:rPr>
              <w:t>6</w:t>
            </w:r>
          </w:p>
        </w:tc>
        <w:tc>
          <w:tcPr>
            <w:tcW w:w="7654" w:type="dxa"/>
            <w:vAlign w:val="center"/>
          </w:tcPr>
          <w:p w:rsidR="00520E98" w:rsidRPr="00ED1CE9" w:rsidRDefault="00ED1CE9" w:rsidP="006C4E4F">
            <w:pPr>
              <w:rPr>
                <w:rStyle w:val="libellrvision"/>
                <w:rFonts w:cs="Arial"/>
                <w:szCs w:val="20"/>
              </w:rPr>
            </w:pPr>
            <w:r w:rsidRPr="00ED1CE9">
              <w:rPr>
                <w:rStyle w:val="libellrvision"/>
                <w:rFonts w:cs="Arial"/>
                <w:szCs w:val="20"/>
              </w:rPr>
              <w:t xml:space="preserve">Mise à jour </w:t>
            </w:r>
            <w:r>
              <w:rPr>
                <w:rStyle w:val="libellrvision"/>
                <w:rFonts w:cs="Arial"/>
                <w:szCs w:val="20"/>
              </w:rPr>
              <w:t>joints toriques brûleurs chaudière 3</w:t>
            </w:r>
          </w:p>
        </w:tc>
      </w:tr>
      <w:tr w:rsidR="00520E98" w:rsidRPr="00B60C8D" w:rsidTr="00520E98">
        <w:trPr>
          <w:cantSplit/>
          <w:trHeight w:hRule="exact" w:val="353"/>
        </w:trPr>
        <w:tc>
          <w:tcPr>
            <w:tcW w:w="1985" w:type="dxa"/>
          </w:tcPr>
          <w:p w:rsidR="00520E98" w:rsidRPr="00ED1CE9" w:rsidRDefault="00ED1CE9" w:rsidP="00520E98">
            <w:pPr>
              <w:spacing w:before="60" w:after="60"/>
              <w:jc w:val="center"/>
              <w:rPr>
                <w:rStyle w:val="datervision"/>
                <w:rFonts w:ascii="Arial" w:hAnsi="Arial" w:cs="Arial"/>
              </w:rPr>
            </w:pPr>
            <w:r>
              <w:rPr>
                <w:rStyle w:val="datervision"/>
                <w:rFonts w:ascii="Arial" w:hAnsi="Arial" w:cs="Arial"/>
              </w:rPr>
              <w:t>29/01/2008</w:t>
            </w:r>
          </w:p>
        </w:tc>
        <w:tc>
          <w:tcPr>
            <w:tcW w:w="851" w:type="dxa"/>
            <w:vAlign w:val="center"/>
          </w:tcPr>
          <w:p w:rsidR="00520E98" w:rsidRPr="00ED1CE9" w:rsidRDefault="00ED1CE9" w:rsidP="00FC2566">
            <w:pPr>
              <w:spacing w:before="60"/>
              <w:ind w:left="-108" w:right="-108"/>
              <w:jc w:val="center"/>
              <w:rPr>
                <w:rFonts w:ascii="Arial" w:hAnsi="Arial" w:cs="Arial"/>
                <w:sz w:val="20"/>
                <w:szCs w:val="20"/>
              </w:rPr>
            </w:pPr>
            <w:r>
              <w:rPr>
                <w:rFonts w:ascii="Arial" w:hAnsi="Arial" w:cs="Arial"/>
                <w:sz w:val="20"/>
                <w:szCs w:val="20"/>
              </w:rPr>
              <w:t>N°</w:t>
            </w:r>
            <w:r w:rsidR="003254F6">
              <w:rPr>
                <w:rFonts w:ascii="Arial" w:hAnsi="Arial" w:cs="Arial"/>
                <w:sz w:val="20"/>
                <w:szCs w:val="20"/>
              </w:rPr>
              <w:t>7</w:t>
            </w:r>
          </w:p>
        </w:tc>
        <w:tc>
          <w:tcPr>
            <w:tcW w:w="7654" w:type="dxa"/>
            <w:vAlign w:val="center"/>
          </w:tcPr>
          <w:p w:rsidR="00520E98" w:rsidRPr="00ED1CE9" w:rsidRDefault="00ED1CE9" w:rsidP="006C4E4F">
            <w:pPr>
              <w:rPr>
                <w:rFonts w:ascii="Arial" w:hAnsi="Arial" w:cs="Arial"/>
                <w:sz w:val="20"/>
                <w:szCs w:val="20"/>
              </w:rPr>
            </w:pPr>
            <w:r>
              <w:rPr>
                <w:rFonts w:ascii="Arial" w:hAnsi="Arial" w:cs="Arial"/>
                <w:sz w:val="20"/>
                <w:szCs w:val="20"/>
              </w:rPr>
              <w:t>Conduite à tenir lors d’un bouchage sur une canne de brûleur</w:t>
            </w:r>
          </w:p>
        </w:tc>
      </w:tr>
      <w:tr w:rsidR="00520E98" w:rsidRPr="00B60C8D" w:rsidTr="006C4E4F">
        <w:trPr>
          <w:cantSplit/>
          <w:trHeight w:hRule="exact" w:val="327"/>
        </w:trPr>
        <w:tc>
          <w:tcPr>
            <w:tcW w:w="1985" w:type="dxa"/>
          </w:tcPr>
          <w:p w:rsidR="00520E98" w:rsidRPr="00ED1CE9" w:rsidRDefault="00ED1CE9" w:rsidP="00520E98">
            <w:pPr>
              <w:spacing w:before="60" w:after="60"/>
              <w:jc w:val="center"/>
              <w:rPr>
                <w:rStyle w:val="datervision"/>
                <w:rFonts w:ascii="Arial" w:hAnsi="Arial" w:cs="Arial"/>
                <w:szCs w:val="20"/>
              </w:rPr>
            </w:pPr>
            <w:r>
              <w:rPr>
                <w:rStyle w:val="datervision"/>
                <w:rFonts w:ascii="Arial" w:hAnsi="Arial" w:cs="Arial"/>
                <w:szCs w:val="20"/>
              </w:rPr>
              <w:t>29/12/2009</w:t>
            </w:r>
          </w:p>
        </w:tc>
        <w:tc>
          <w:tcPr>
            <w:tcW w:w="851" w:type="dxa"/>
            <w:vAlign w:val="center"/>
          </w:tcPr>
          <w:p w:rsidR="00520E98" w:rsidRPr="00ED1CE9" w:rsidRDefault="00ED1CE9" w:rsidP="00E3590B">
            <w:pPr>
              <w:spacing w:before="60"/>
              <w:ind w:left="-108" w:right="-108"/>
              <w:jc w:val="center"/>
              <w:rPr>
                <w:rFonts w:ascii="Arial" w:hAnsi="Arial" w:cs="Arial"/>
                <w:sz w:val="20"/>
                <w:szCs w:val="20"/>
              </w:rPr>
            </w:pPr>
            <w:r>
              <w:rPr>
                <w:rFonts w:ascii="Arial" w:hAnsi="Arial" w:cs="Arial"/>
                <w:sz w:val="20"/>
                <w:szCs w:val="20"/>
              </w:rPr>
              <w:t>N°</w:t>
            </w:r>
            <w:r w:rsidR="003254F6">
              <w:rPr>
                <w:rFonts w:ascii="Arial" w:hAnsi="Arial" w:cs="Arial"/>
                <w:sz w:val="20"/>
                <w:szCs w:val="20"/>
              </w:rPr>
              <w:t>8</w:t>
            </w:r>
          </w:p>
        </w:tc>
        <w:tc>
          <w:tcPr>
            <w:tcW w:w="7654" w:type="dxa"/>
            <w:vAlign w:val="center"/>
          </w:tcPr>
          <w:p w:rsidR="00520E98" w:rsidRPr="00ED1CE9" w:rsidRDefault="00ED1CE9" w:rsidP="006C4E4F">
            <w:pPr>
              <w:rPr>
                <w:rFonts w:ascii="Arial" w:hAnsi="Arial" w:cs="Arial"/>
                <w:sz w:val="20"/>
                <w:szCs w:val="20"/>
              </w:rPr>
            </w:pPr>
            <w:r>
              <w:rPr>
                <w:rFonts w:ascii="Arial" w:hAnsi="Arial" w:cs="Arial"/>
                <w:sz w:val="20"/>
                <w:szCs w:val="20"/>
              </w:rPr>
              <w:t>Intégration des nouveaux brûleurs (STORK) de la chaudière 4</w:t>
            </w:r>
          </w:p>
        </w:tc>
      </w:tr>
      <w:tr w:rsidR="00520E98" w:rsidRPr="00B60C8D" w:rsidTr="006C4E4F">
        <w:trPr>
          <w:cantSplit/>
          <w:trHeight w:hRule="exact" w:val="317"/>
        </w:trPr>
        <w:tc>
          <w:tcPr>
            <w:tcW w:w="1985" w:type="dxa"/>
          </w:tcPr>
          <w:p w:rsidR="00520E98" w:rsidRPr="00DE4B14" w:rsidRDefault="00ED1CE9" w:rsidP="00520E98">
            <w:pPr>
              <w:spacing w:before="60" w:after="60"/>
              <w:jc w:val="center"/>
              <w:rPr>
                <w:rStyle w:val="datervision"/>
                <w:rFonts w:ascii="Arial" w:hAnsi="Arial" w:cs="Arial"/>
              </w:rPr>
            </w:pPr>
            <w:r w:rsidRPr="00DE4B14">
              <w:rPr>
                <w:rStyle w:val="datervision"/>
                <w:rFonts w:ascii="Arial" w:hAnsi="Arial" w:cs="Arial"/>
              </w:rPr>
              <w:t>16/08/2012</w:t>
            </w:r>
          </w:p>
        </w:tc>
        <w:tc>
          <w:tcPr>
            <w:tcW w:w="851" w:type="dxa"/>
            <w:vAlign w:val="center"/>
          </w:tcPr>
          <w:p w:rsidR="00520E98" w:rsidRPr="00DE4B14" w:rsidRDefault="00ED1CE9" w:rsidP="00E3590B">
            <w:pPr>
              <w:spacing w:before="60"/>
              <w:ind w:left="-108" w:right="-108"/>
              <w:jc w:val="center"/>
              <w:rPr>
                <w:rFonts w:ascii="Arial" w:hAnsi="Arial" w:cs="Arial"/>
                <w:sz w:val="20"/>
                <w:szCs w:val="20"/>
              </w:rPr>
            </w:pPr>
            <w:r w:rsidRPr="00DE4B14">
              <w:rPr>
                <w:rFonts w:ascii="Arial" w:hAnsi="Arial" w:cs="Arial"/>
                <w:sz w:val="20"/>
                <w:szCs w:val="20"/>
              </w:rPr>
              <w:t>N°</w:t>
            </w:r>
            <w:r w:rsidR="003254F6" w:rsidRPr="00DE4B14">
              <w:rPr>
                <w:rFonts w:ascii="Arial" w:hAnsi="Arial" w:cs="Arial"/>
                <w:sz w:val="20"/>
                <w:szCs w:val="20"/>
              </w:rPr>
              <w:t>9</w:t>
            </w:r>
          </w:p>
        </w:tc>
        <w:tc>
          <w:tcPr>
            <w:tcW w:w="7654" w:type="dxa"/>
            <w:vAlign w:val="center"/>
          </w:tcPr>
          <w:p w:rsidR="00520E98" w:rsidRPr="00DE4B14" w:rsidRDefault="00ED1CE9" w:rsidP="006C4E4F">
            <w:pPr>
              <w:rPr>
                <w:rFonts w:ascii="Arial" w:hAnsi="Arial" w:cs="Arial"/>
                <w:sz w:val="20"/>
                <w:szCs w:val="20"/>
              </w:rPr>
            </w:pPr>
            <w:r w:rsidRPr="00DE4B14">
              <w:rPr>
                <w:rFonts w:ascii="Arial" w:hAnsi="Arial" w:cs="Arial"/>
                <w:sz w:val="20"/>
                <w:szCs w:val="20"/>
              </w:rPr>
              <w:t>Intégration des nouveaux brûleurs (STORK) de la chaudière 3</w:t>
            </w:r>
          </w:p>
        </w:tc>
      </w:tr>
      <w:tr w:rsidR="00520E98" w:rsidRPr="00777654" w:rsidTr="006C4E4F">
        <w:trPr>
          <w:cantSplit/>
          <w:trHeight w:hRule="exact" w:val="393"/>
        </w:trPr>
        <w:tc>
          <w:tcPr>
            <w:tcW w:w="1985" w:type="dxa"/>
          </w:tcPr>
          <w:p w:rsidR="00520E98" w:rsidRPr="00ED1CE9" w:rsidRDefault="003254F6" w:rsidP="00520E98">
            <w:pPr>
              <w:spacing w:before="60" w:after="60"/>
              <w:jc w:val="center"/>
              <w:rPr>
                <w:rStyle w:val="datervision"/>
                <w:rFonts w:ascii="Arial" w:hAnsi="Arial" w:cs="Arial"/>
                <w:b/>
              </w:rPr>
            </w:pPr>
            <w:r>
              <w:rPr>
                <w:rStyle w:val="datervision"/>
                <w:rFonts w:ascii="Arial" w:hAnsi="Arial" w:cs="Arial"/>
                <w:b/>
              </w:rPr>
              <w:t>15/07/2016</w:t>
            </w:r>
          </w:p>
        </w:tc>
        <w:tc>
          <w:tcPr>
            <w:tcW w:w="851" w:type="dxa"/>
            <w:vAlign w:val="center"/>
          </w:tcPr>
          <w:p w:rsidR="00520E98" w:rsidRPr="00DE4B14" w:rsidRDefault="003254F6" w:rsidP="00520E98">
            <w:pPr>
              <w:spacing w:before="60"/>
              <w:ind w:left="-108" w:right="-108"/>
              <w:jc w:val="center"/>
              <w:rPr>
                <w:rFonts w:ascii="Arial" w:hAnsi="Arial" w:cs="Arial"/>
                <w:b/>
                <w:sz w:val="20"/>
                <w:szCs w:val="20"/>
              </w:rPr>
            </w:pPr>
            <w:r w:rsidRPr="00DE4B14">
              <w:rPr>
                <w:rFonts w:ascii="Arial" w:hAnsi="Arial" w:cs="Arial"/>
                <w:b/>
                <w:sz w:val="20"/>
                <w:szCs w:val="20"/>
              </w:rPr>
              <w:t>N°10</w:t>
            </w:r>
          </w:p>
        </w:tc>
        <w:tc>
          <w:tcPr>
            <w:tcW w:w="7654" w:type="dxa"/>
            <w:vAlign w:val="center"/>
          </w:tcPr>
          <w:p w:rsidR="00520E98" w:rsidRPr="00DE4B14" w:rsidRDefault="003254F6" w:rsidP="001B33F1">
            <w:pPr>
              <w:spacing w:before="60"/>
              <w:rPr>
                <w:rFonts w:ascii="Arial" w:hAnsi="Arial" w:cs="Arial"/>
                <w:b/>
                <w:bCs/>
                <w:sz w:val="20"/>
                <w:szCs w:val="20"/>
              </w:rPr>
            </w:pPr>
            <w:r w:rsidRPr="00DE4B14">
              <w:rPr>
                <w:rFonts w:ascii="Arial" w:hAnsi="Arial" w:cs="Arial"/>
                <w:b/>
                <w:sz w:val="20"/>
                <w:szCs w:val="20"/>
              </w:rPr>
              <w:t>Mise en chômage CH1</w:t>
            </w:r>
          </w:p>
        </w:tc>
      </w:tr>
    </w:tbl>
    <w:p w:rsidR="00695B1C" w:rsidRDefault="00695B1C" w:rsidP="00695B1C">
      <w:pPr>
        <w:rPr>
          <w:rFonts w:ascii="Arial" w:hAnsi="Arial" w:cs="Arial"/>
          <w:sz w:val="20"/>
        </w:rPr>
      </w:pPr>
    </w:p>
    <w:p w:rsidR="00520E98" w:rsidRDefault="00520E98" w:rsidP="00695B1C">
      <w:pPr>
        <w:rPr>
          <w:rFonts w:ascii="Arial" w:hAnsi="Arial" w:cs="Arial"/>
          <w:sz w:val="20"/>
        </w:rPr>
      </w:pPr>
    </w:p>
    <w:p w:rsidR="002E047E" w:rsidRPr="00B60C8D" w:rsidRDefault="002E047E" w:rsidP="00695B1C">
      <w:pPr>
        <w:rPr>
          <w:rFonts w:ascii="Arial" w:hAnsi="Arial" w:cs="Arial"/>
          <w:sz w:val="20"/>
        </w:rPr>
      </w:pPr>
    </w:p>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36"/>
        <w:gridCol w:w="2068"/>
        <w:gridCol w:w="236"/>
        <w:gridCol w:w="2940"/>
        <w:gridCol w:w="2078"/>
      </w:tblGrid>
      <w:tr w:rsidR="00695B1C" w:rsidRPr="00B60C8D" w:rsidTr="00CB4C46">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695B1C" w:rsidRPr="00B60C8D" w:rsidRDefault="00695B1C" w:rsidP="001B33F1">
            <w:pPr>
              <w:jc w:val="center"/>
              <w:rPr>
                <w:rFonts w:ascii="Arial" w:hAnsi="Arial" w:cs="Arial"/>
                <w:b/>
                <w:bCs/>
                <w:sz w:val="20"/>
              </w:rPr>
            </w:pPr>
            <w:r w:rsidRPr="00B60C8D">
              <w:rPr>
                <w:rFonts w:ascii="Arial" w:hAnsi="Arial" w:cs="Arial"/>
                <w:b/>
                <w:bCs/>
                <w:sz w:val="20"/>
              </w:rPr>
              <w:t>Rédigée ou révisée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695B1C" w:rsidRPr="00B60C8D" w:rsidRDefault="00695B1C" w:rsidP="001B33F1">
            <w:pPr>
              <w:jc w:val="center"/>
              <w:rPr>
                <w:rFonts w:ascii="Arial" w:hAnsi="Arial" w:cs="Arial"/>
                <w:b/>
                <w:bCs/>
                <w:sz w:val="20"/>
              </w:rPr>
            </w:pPr>
            <w:r>
              <w:rPr>
                <w:rFonts w:ascii="Arial" w:hAnsi="Arial" w:cs="Arial"/>
                <w:b/>
                <w:bCs/>
                <w:sz w:val="20"/>
              </w:rPr>
              <w:t>Signature :</w:t>
            </w:r>
          </w:p>
        </w:tc>
        <w:tc>
          <w:tcPr>
            <w:tcW w:w="236" w:type="dxa"/>
            <w:tcBorders>
              <w:top w:val="nil"/>
              <w:left w:val="single" w:sz="12" w:space="0" w:color="auto"/>
              <w:bottom w:val="nil"/>
              <w:right w:val="single" w:sz="12" w:space="0" w:color="auto"/>
            </w:tcBorders>
          </w:tcPr>
          <w:p w:rsidR="00695B1C" w:rsidRPr="00B60C8D" w:rsidRDefault="00695B1C" w:rsidP="001B33F1">
            <w:pPr>
              <w:jc w:val="center"/>
              <w:rPr>
                <w:rFonts w:ascii="Arial" w:hAnsi="Arial" w:cs="Arial"/>
                <w:sz w:val="20"/>
              </w:rPr>
            </w:pPr>
          </w:p>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695B1C" w:rsidRPr="00B60C8D" w:rsidRDefault="00695B1C" w:rsidP="001B33F1">
            <w:pPr>
              <w:jc w:val="center"/>
              <w:rPr>
                <w:rFonts w:ascii="Arial" w:hAnsi="Arial" w:cs="Arial"/>
                <w:b/>
                <w:bCs/>
                <w:sz w:val="20"/>
              </w:rPr>
            </w:pPr>
            <w:r w:rsidRPr="00B60C8D">
              <w:rPr>
                <w:rFonts w:ascii="Arial" w:hAnsi="Arial" w:cs="Arial"/>
                <w:b/>
                <w:bCs/>
                <w:sz w:val="20"/>
              </w:rPr>
              <w:t>Vérifiée et approuvée par (fonction,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tcPr>
          <w:p w:rsidR="00695B1C" w:rsidRPr="00B60C8D" w:rsidRDefault="00695B1C" w:rsidP="001B33F1">
            <w:pPr>
              <w:jc w:val="center"/>
              <w:rPr>
                <w:rFonts w:ascii="Arial" w:hAnsi="Arial" w:cs="Arial"/>
                <w:b/>
                <w:bCs/>
                <w:sz w:val="20"/>
              </w:rPr>
            </w:pPr>
            <w:r>
              <w:rPr>
                <w:rFonts w:ascii="Arial" w:hAnsi="Arial" w:cs="Arial"/>
                <w:b/>
                <w:bCs/>
                <w:sz w:val="20"/>
              </w:rPr>
              <w:t>Signature</w:t>
            </w:r>
          </w:p>
        </w:tc>
      </w:tr>
      <w:tr w:rsidR="00695B1C" w:rsidRPr="00B60C8D" w:rsidTr="00CB4C46">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95125A" w:rsidRPr="008531D9" w:rsidRDefault="0095125A" w:rsidP="0095125A">
            <w:pPr>
              <w:jc w:val="center"/>
              <w:rPr>
                <w:rFonts w:ascii="Arial" w:hAnsi="Arial" w:cs="Arial"/>
                <w:b/>
                <w:sz w:val="20"/>
                <w:szCs w:val="20"/>
                <w:lang w:val="nl-NL"/>
              </w:rPr>
            </w:pPr>
            <w:r w:rsidRPr="008531D9">
              <w:rPr>
                <w:rFonts w:ascii="Arial" w:hAnsi="Arial" w:cs="Arial"/>
                <w:b/>
                <w:sz w:val="20"/>
                <w:szCs w:val="20"/>
                <w:lang w:val="nl-NL"/>
              </w:rPr>
              <w:t>Hervé LAMBERT</w:t>
            </w:r>
          </w:p>
          <w:p w:rsidR="006C4E4F" w:rsidRPr="006C4E4F" w:rsidRDefault="0095125A" w:rsidP="0095125A">
            <w:pPr>
              <w:jc w:val="center"/>
              <w:rPr>
                <w:rFonts w:ascii="Arial" w:hAnsi="Arial" w:cs="Arial"/>
                <w:b/>
                <w:sz w:val="18"/>
                <w:szCs w:val="18"/>
                <w:lang w:val="nl-NL"/>
              </w:rPr>
            </w:pPr>
            <w:r w:rsidRPr="008531D9">
              <w:rPr>
                <w:rFonts w:ascii="Arial" w:hAnsi="Arial" w:cs="Arial"/>
                <w:b/>
                <w:sz w:val="20"/>
                <w:szCs w:val="20"/>
                <w:lang w:val="nl-NL"/>
              </w:rPr>
              <w:t>Chargé d’Exploitation LPU</w:t>
            </w:r>
          </w:p>
        </w:tc>
        <w:tc>
          <w:tcPr>
            <w:tcW w:w="2068" w:type="dxa"/>
            <w:tcBorders>
              <w:top w:val="single" w:sz="2" w:space="0" w:color="auto"/>
              <w:left w:val="single" w:sz="2" w:space="0" w:color="auto"/>
              <w:bottom w:val="single" w:sz="2" w:space="0" w:color="auto"/>
              <w:right w:val="single" w:sz="12" w:space="0" w:color="auto"/>
            </w:tcBorders>
            <w:vAlign w:val="center"/>
          </w:tcPr>
          <w:p w:rsidR="00695B1C" w:rsidRPr="00E2648D" w:rsidRDefault="00695B1C" w:rsidP="001B33F1">
            <w:pPr>
              <w:jc w:val="center"/>
              <w:rPr>
                <w:rFonts w:ascii="Arial" w:hAnsi="Arial" w:cs="Arial"/>
                <w:i/>
                <w:sz w:val="22"/>
                <w:szCs w:val="22"/>
                <w:lang w:val="nl-NL"/>
              </w:rPr>
            </w:pPr>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top w:val="single" w:sz="4" w:space="0" w:color="auto"/>
              <w:left w:val="single" w:sz="12" w:space="0" w:color="auto"/>
            </w:tcBorders>
            <w:vAlign w:val="center"/>
          </w:tcPr>
          <w:p w:rsidR="00C7274B" w:rsidRDefault="00C7274B" w:rsidP="00C7274B">
            <w:pPr>
              <w:jc w:val="center"/>
              <w:rPr>
                <w:rFonts w:ascii="Arial" w:hAnsi="Arial" w:cs="Arial"/>
                <w:b/>
                <w:sz w:val="20"/>
                <w:szCs w:val="20"/>
                <w:lang w:val="nl-NL"/>
              </w:rPr>
            </w:pPr>
            <w:r>
              <w:rPr>
                <w:rFonts w:ascii="Arial" w:hAnsi="Arial" w:cs="Arial"/>
                <w:b/>
                <w:sz w:val="20"/>
                <w:szCs w:val="20"/>
                <w:lang w:val="nl-NL"/>
              </w:rPr>
              <w:t>Vanessa DAGORNE</w:t>
            </w:r>
          </w:p>
          <w:p w:rsidR="006C4E4F" w:rsidRPr="006C4E4F" w:rsidRDefault="00C7274B" w:rsidP="00C7274B">
            <w:pPr>
              <w:jc w:val="center"/>
              <w:rPr>
                <w:rFonts w:ascii="Arial" w:hAnsi="Arial" w:cs="Arial"/>
                <w:b/>
                <w:sz w:val="20"/>
                <w:szCs w:val="20"/>
                <w:lang w:val="nl-NL"/>
              </w:rPr>
            </w:pPr>
            <w:r>
              <w:rPr>
                <w:rFonts w:ascii="Arial" w:hAnsi="Arial" w:cs="Arial"/>
                <w:b/>
                <w:sz w:val="20"/>
                <w:szCs w:val="20"/>
                <w:lang w:val="nl-NL"/>
              </w:rPr>
              <w:t>Ingénieur Support Technique Exploitation</w:t>
            </w:r>
          </w:p>
        </w:tc>
        <w:tc>
          <w:tcPr>
            <w:tcW w:w="2078" w:type="dxa"/>
            <w:tcBorders>
              <w:top w:val="single" w:sz="4" w:space="0" w:color="auto"/>
              <w:right w:val="single" w:sz="12" w:space="0" w:color="auto"/>
            </w:tcBorders>
            <w:vAlign w:val="center"/>
          </w:tcPr>
          <w:p w:rsidR="00695B1C" w:rsidRPr="00E2648D" w:rsidRDefault="00695B1C" w:rsidP="001B33F1">
            <w:pPr>
              <w:jc w:val="center"/>
              <w:rPr>
                <w:rFonts w:ascii="Arial" w:hAnsi="Arial" w:cs="Arial"/>
                <w:i/>
                <w:sz w:val="22"/>
                <w:szCs w:val="22"/>
                <w:lang w:val="nl-NL"/>
              </w:rPr>
            </w:pPr>
          </w:p>
        </w:tc>
      </w:tr>
      <w:tr w:rsidR="00695B1C" w:rsidRPr="00B60C8D" w:rsidTr="00CB4C46">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8531D9" w:rsidRPr="008531D9" w:rsidRDefault="008531D9" w:rsidP="0095125A">
            <w:pPr>
              <w:jc w:val="center"/>
              <w:rPr>
                <w:rFonts w:ascii="Arial" w:hAnsi="Arial" w:cs="Arial"/>
                <w:sz w:val="18"/>
                <w:szCs w:val="18"/>
              </w:rPr>
            </w:pPr>
          </w:p>
        </w:tc>
        <w:tc>
          <w:tcPr>
            <w:tcW w:w="2068" w:type="dxa"/>
            <w:tcBorders>
              <w:top w:val="single" w:sz="2" w:space="0" w:color="auto"/>
              <w:left w:val="single" w:sz="2" w:space="0" w:color="auto"/>
              <w:bottom w:val="single" w:sz="2" w:space="0" w:color="auto"/>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left w:val="single" w:sz="12" w:space="0" w:color="auto"/>
            </w:tcBorders>
            <w:vAlign w:val="center"/>
          </w:tcPr>
          <w:p w:rsidR="002A6FFC" w:rsidRDefault="002A6FFC" w:rsidP="002A6FFC">
            <w:pPr>
              <w:jc w:val="center"/>
              <w:rPr>
                <w:rFonts w:ascii="Arial" w:hAnsi="Arial" w:cs="Arial"/>
                <w:b/>
                <w:sz w:val="20"/>
                <w:szCs w:val="20"/>
                <w:lang w:val="nl-NL"/>
              </w:rPr>
            </w:pPr>
            <w:r>
              <w:rPr>
                <w:rFonts w:ascii="Arial" w:hAnsi="Arial" w:cs="Arial"/>
                <w:b/>
                <w:sz w:val="20"/>
                <w:szCs w:val="20"/>
                <w:lang w:val="nl-NL"/>
              </w:rPr>
              <w:t>Philippe VILLEGIER</w:t>
            </w:r>
          </w:p>
          <w:p w:rsidR="00E2648D" w:rsidRPr="00E2648D" w:rsidRDefault="002A6FFC" w:rsidP="002A6FFC">
            <w:pPr>
              <w:jc w:val="center"/>
              <w:rPr>
                <w:rFonts w:ascii="Arial" w:hAnsi="Arial" w:cs="Arial"/>
                <w:sz w:val="18"/>
                <w:szCs w:val="18"/>
                <w:lang w:val="nl-NL"/>
              </w:rPr>
            </w:pPr>
            <w:r>
              <w:rPr>
                <w:rFonts w:ascii="Arial" w:hAnsi="Arial" w:cs="Arial"/>
                <w:b/>
                <w:sz w:val="20"/>
                <w:szCs w:val="20"/>
                <w:lang w:val="nl-NL"/>
              </w:rPr>
              <w:t>Directeur Organisation LPU</w:t>
            </w:r>
          </w:p>
        </w:tc>
        <w:tc>
          <w:tcPr>
            <w:tcW w:w="2078" w:type="dxa"/>
            <w:tcBorders>
              <w:right w:val="single" w:sz="12" w:space="0" w:color="auto"/>
            </w:tcBorders>
            <w:vAlign w:val="center"/>
          </w:tcPr>
          <w:p w:rsidR="00695B1C" w:rsidRPr="00E2648D" w:rsidRDefault="00695B1C" w:rsidP="001B33F1">
            <w:pPr>
              <w:jc w:val="center"/>
              <w:rPr>
                <w:rFonts w:ascii="Arial" w:hAnsi="Arial" w:cs="Arial"/>
                <w:i/>
                <w:sz w:val="22"/>
                <w:szCs w:val="22"/>
                <w:lang w:val="nl-NL"/>
              </w:rPr>
            </w:pPr>
          </w:p>
        </w:tc>
      </w:tr>
      <w:tr w:rsidR="00695B1C" w:rsidRPr="00B60C8D" w:rsidTr="00CB4C46">
        <w:trPr>
          <w:trHeight w:hRule="exact" w:val="719"/>
        </w:trPr>
        <w:tc>
          <w:tcPr>
            <w:tcW w:w="2836" w:type="dxa"/>
            <w:tcBorders>
              <w:top w:val="single" w:sz="2" w:space="0" w:color="auto"/>
              <w:left w:val="single" w:sz="12" w:space="0" w:color="auto"/>
              <w:bottom w:val="single" w:sz="12" w:space="0" w:color="auto"/>
              <w:right w:val="single" w:sz="2" w:space="0" w:color="auto"/>
            </w:tcBorders>
            <w:vAlign w:val="center"/>
          </w:tcPr>
          <w:p w:rsidR="00695B1C" w:rsidRPr="007F0146" w:rsidRDefault="00695B1C" w:rsidP="00E045FA">
            <w:pPr>
              <w:jc w:val="center"/>
              <w:rPr>
                <w:rFonts w:ascii="Arial" w:hAnsi="Arial" w:cs="Arial"/>
                <w:sz w:val="18"/>
                <w:szCs w:val="18"/>
                <w:lang w:val="nl-NL"/>
              </w:rPr>
            </w:pPr>
          </w:p>
        </w:tc>
        <w:tc>
          <w:tcPr>
            <w:tcW w:w="2068" w:type="dxa"/>
            <w:tcBorders>
              <w:top w:val="single" w:sz="2" w:space="0" w:color="auto"/>
              <w:left w:val="single" w:sz="2" w:space="0" w:color="auto"/>
              <w:bottom w:val="single" w:sz="12" w:space="0" w:color="auto"/>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left w:val="single" w:sz="12" w:space="0" w:color="auto"/>
              <w:bottom w:val="single" w:sz="12" w:space="0" w:color="auto"/>
            </w:tcBorders>
            <w:vAlign w:val="center"/>
          </w:tcPr>
          <w:p w:rsidR="00695B1C" w:rsidRPr="007F0146" w:rsidRDefault="00695B1C" w:rsidP="00524788">
            <w:pPr>
              <w:jc w:val="center"/>
              <w:rPr>
                <w:rFonts w:ascii="Arial" w:hAnsi="Arial" w:cs="Arial"/>
                <w:sz w:val="18"/>
                <w:szCs w:val="18"/>
              </w:rPr>
            </w:pPr>
          </w:p>
        </w:tc>
        <w:tc>
          <w:tcPr>
            <w:tcW w:w="2078" w:type="dxa"/>
            <w:tcBorders>
              <w:bottom w:val="single" w:sz="12" w:space="0" w:color="auto"/>
              <w:right w:val="single" w:sz="12" w:space="0" w:color="auto"/>
            </w:tcBorders>
            <w:vAlign w:val="center"/>
          </w:tcPr>
          <w:p w:rsidR="00695B1C" w:rsidRPr="00B60C8D" w:rsidRDefault="00695B1C" w:rsidP="001B33F1">
            <w:pPr>
              <w:jc w:val="center"/>
              <w:rPr>
                <w:rFonts w:ascii="Arial" w:hAnsi="Arial" w:cs="Arial"/>
                <w:sz w:val="20"/>
              </w:rPr>
            </w:pPr>
          </w:p>
        </w:tc>
      </w:tr>
    </w:tbl>
    <w:p w:rsidR="00695B1C" w:rsidRPr="00B60C8D" w:rsidRDefault="00695B1C" w:rsidP="00695B1C">
      <w:pPr>
        <w:rPr>
          <w:rFonts w:ascii="Arial" w:hAnsi="Arial" w:cs="Arial"/>
          <w:lang w:val="nl-NL"/>
        </w:rPr>
      </w:pPr>
    </w:p>
    <w:p w:rsidR="00695B1C" w:rsidRPr="00B60C8D" w:rsidRDefault="00695B1C" w:rsidP="00B60C8D">
      <w:pPr>
        <w:rPr>
          <w:rFonts w:ascii="Arial" w:hAnsi="Arial" w:cs="Arial"/>
          <w:lang w:val="nl-NL"/>
        </w:rPr>
        <w:sectPr w:rsidR="00695B1C" w:rsidRPr="00B60C8D" w:rsidSect="00B60C8D">
          <w:footerReference w:type="default" r:id="rId8"/>
          <w:pgSz w:w="11906" w:h="16838" w:code="9"/>
          <w:pgMar w:top="709" w:right="1418" w:bottom="1134" w:left="1418" w:header="851" w:footer="720" w:gutter="0"/>
          <w:cols w:space="720"/>
        </w:sectPr>
      </w:pPr>
    </w:p>
    <w:p w:rsidR="00B60C8D" w:rsidRPr="00B60C8D" w:rsidRDefault="00B60C8D" w:rsidP="00B60C8D">
      <w:pPr>
        <w:jc w:val="center"/>
        <w:rPr>
          <w:rFonts w:ascii="Arial" w:hAnsi="Arial" w:cs="Arial"/>
          <w:b/>
          <w:bCs/>
          <w:sz w:val="36"/>
        </w:rPr>
      </w:pPr>
      <w:r w:rsidRPr="00B60C8D">
        <w:rPr>
          <w:rFonts w:ascii="Arial" w:hAnsi="Arial" w:cs="Arial"/>
          <w:b/>
          <w:bCs/>
          <w:sz w:val="36"/>
        </w:rPr>
        <w:lastRenderedPageBreak/>
        <w:t>Sommaire</w:t>
      </w:r>
    </w:p>
    <w:p w:rsidR="00B60C8D" w:rsidRPr="00B60C8D" w:rsidRDefault="00B60C8D" w:rsidP="00B60C8D">
      <w:pPr>
        <w:rPr>
          <w:rFonts w:ascii="Arial" w:hAnsi="Arial" w:cs="Arial"/>
        </w:rPr>
      </w:pPr>
    </w:p>
    <w:p w:rsidR="00B60C8D" w:rsidRPr="00B60C8D" w:rsidRDefault="00B60C8D" w:rsidP="00B60C8D">
      <w:pPr>
        <w:rPr>
          <w:rFonts w:ascii="Arial" w:hAnsi="Arial" w:cs="Arial"/>
        </w:rPr>
      </w:pPr>
    </w:p>
    <w:p w:rsidR="0078094A" w:rsidRDefault="00876DD7">
      <w:pPr>
        <w:pStyle w:val="TM1"/>
        <w:tabs>
          <w:tab w:val="left" w:pos="480"/>
          <w:tab w:val="right" w:leader="dot" w:pos="10456"/>
        </w:tabs>
        <w:rPr>
          <w:rFonts w:asciiTheme="minorHAnsi" w:eastAsiaTheme="minorEastAsia" w:hAnsiTheme="minorHAnsi" w:cstheme="minorBidi"/>
          <w:b w:val="0"/>
          <w:bCs w:val="0"/>
          <w:caps w:val="0"/>
          <w:noProof/>
          <w:sz w:val="22"/>
          <w:szCs w:val="22"/>
          <w:lang w:eastAsia="fr-FR"/>
        </w:rPr>
      </w:pPr>
      <w:r w:rsidRPr="00876DD7">
        <w:rPr>
          <w:rFonts w:cs="Arial"/>
        </w:rPr>
        <w:fldChar w:fldCharType="begin"/>
      </w:r>
      <w:r w:rsidR="00872EE3" w:rsidRPr="00047D5A">
        <w:rPr>
          <w:rFonts w:cs="Arial"/>
        </w:rPr>
        <w:instrText xml:space="preserve"> TOC \o "1-3" \h \z \u </w:instrText>
      </w:r>
      <w:r w:rsidRPr="00876DD7">
        <w:rPr>
          <w:rFonts w:cs="Arial"/>
        </w:rPr>
        <w:fldChar w:fldCharType="separate"/>
      </w:r>
      <w:hyperlink w:anchor="_Toc456623843" w:history="1">
        <w:r w:rsidR="0078094A" w:rsidRPr="003D34BA">
          <w:rPr>
            <w:rStyle w:val="Lienhypertexte"/>
            <w:rFonts w:cs="Arial"/>
            <w:noProof/>
          </w:rPr>
          <w:t>1.</w:t>
        </w:r>
        <w:r w:rsidR="0078094A">
          <w:rPr>
            <w:rFonts w:asciiTheme="minorHAnsi" w:eastAsiaTheme="minorEastAsia" w:hAnsiTheme="minorHAnsi" w:cstheme="minorBidi"/>
            <w:b w:val="0"/>
            <w:bCs w:val="0"/>
            <w:caps w:val="0"/>
            <w:noProof/>
            <w:sz w:val="22"/>
            <w:szCs w:val="22"/>
            <w:lang w:eastAsia="fr-FR"/>
          </w:rPr>
          <w:tab/>
        </w:r>
        <w:r w:rsidR="0078094A" w:rsidRPr="003D34BA">
          <w:rPr>
            <w:rStyle w:val="Lienhypertexte"/>
            <w:rFonts w:cs="Arial"/>
            <w:noProof/>
          </w:rPr>
          <w:t>RESPONSABILITES</w:t>
        </w:r>
        <w:r w:rsidR="0078094A">
          <w:rPr>
            <w:noProof/>
            <w:webHidden/>
          </w:rPr>
          <w:tab/>
        </w:r>
        <w:r>
          <w:rPr>
            <w:noProof/>
            <w:webHidden/>
          </w:rPr>
          <w:fldChar w:fldCharType="begin"/>
        </w:r>
        <w:r w:rsidR="0078094A">
          <w:rPr>
            <w:noProof/>
            <w:webHidden/>
          </w:rPr>
          <w:instrText xml:space="preserve"> PAGEREF _Toc456623843 \h </w:instrText>
        </w:r>
        <w:r>
          <w:rPr>
            <w:noProof/>
            <w:webHidden/>
          </w:rPr>
        </w:r>
        <w:r>
          <w:rPr>
            <w:noProof/>
            <w:webHidden/>
          </w:rPr>
          <w:fldChar w:fldCharType="separate"/>
        </w:r>
        <w:r w:rsidR="008B1E1F">
          <w:rPr>
            <w:noProof/>
            <w:webHidden/>
          </w:rPr>
          <w:t>3</w:t>
        </w:r>
        <w:r>
          <w:rPr>
            <w:noProof/>
            <w:webHidden/>
          </w:rPr>
          <w:fldChar w:fldCharType="end"/>
        </w:r>
      </w:hyperlink>
    </w:p>
    <w:p w:rsidR="0078094A" w:rsidRDefault="00876DD7">
      <w:pPr>
        <w:pStyle w:val="TM1"/>
        <w:tabs>
          <w:tab w:val="left" w:pos="480"/>
          <w:tab w:val="right" w:leader="dot" w:pos="10456"/>
        </w:tabs>
        <w:rPr>
          <w:rFonts w:asciiTheme="minorHAnsi" w:eastAsiaTheme="minorEastAsia" w:hAnsiTheme="minorHAnsi" w:cstheme="minorBidi"/>
          <w:b w:val="0"/>
          <w:bCs w:val="0"/>
          <w:caps w:val="0"/>
          <w:noProof/>
          <w:sz w:val="22"/>
          <w:szCs w:val="22"/>
          <w:lang w:eastAsia="fr-FR"/>
        </w:rPr>
      </w:pPr>
      <w:hyperlink w:anchor="_Toc456623844" w:history="1">
        <w:r w:rsidR="0078094A" w:rsidRPr="003D34BA">
          <w:rPr>
            <w:rStyle w:val="Lienhypertexte"/>
            <w:rFonts w:cs="Arial"/>
            <w:noProof/>
          </w:rPr>
          <w:t>2.</w:t>
        </w:r>
        <w:r w:rsidR="0078094A">
          <w:rPr>
            <w:rFonts w:asciiTheme="minorHAnsi" w:eastAsiaTheme="minorEastAsia" w:hAnsiTheme="minorHAnsi" w:cstheme="minorBidi"/>
            <w:b w:val="0"/>
            <w:bCs w:val="0"/>
            <w:caps w:val="0"/>
            <w:noProof/>
            <w:sz w:val="22"/>
            <w:szCs w:val="22"/>
            <w:lang w:eastAsia="fr-FR"/>
          </w:rPr>
          <w:tab/>
        </w:r>
        <w:r w:rsidR="0078094A" w:rsidRPr="003D34BA">
          <w:rPr>
            <w:rStyle w:val="Lienhypertexte"/>
            <w:rFonts w:cs="Arial"/>
            <w:noProof/>
          </w:rPr>
          <w:t>DESCRIPTION DES BRULEURS</w:t>
        </w:r>
        <w:r w:rsidR="0078094A">
          <w:rPr>
            <w:noProof/>
            <w:webHidden/>
          </w:rPr>
          <w:tab/>
        </w:r>
        <w:r>
          <w:rPr>
            <w:noProof/>
            <w:webHidden/>
          </w:rPr>
          <w:fldChar w:fldCharType="begin"/>
        </w:r>
        <w:r w:rsidR="0078094A">
          <w:rPr>
            <w:noProof/>
            <w:webHidden/>
          </w:rPr>
          <w:instrText xml:space="preserve"> PAGEREF _Toc456623844 \h </w:instrText>
        </w:r>
        <w:r>
          <w:rPr>
            <w:noProof/>
            <w:webHidden/>
          </w:rPr>
        </w:r>
        <w:r>
          <w:rPr>
            <w:noProof/>
            <w:webHidden/>
          </w:rPr>
          <w:fldChar w:fldCharType="separate"/>
        </w:r>
        <w:r w:rsidR="008B1E1F">
          <w:rPr>
            <w:noProof/>
            <w:webHidden/>
          </w:rPr>
          <w:t>3</w:t>
        </w:r>
        <w:r>
          <w:rPr>
            <w:noProof/>
            <w:webHidden/>
          </w:rPr>
          <w:fldChar w:fldCharType="end"/>
        </w:r>
      </w:hyperlink>
    </w:p>
    <w:p w:rsidR="0078094A" w:rsidRDefault="00876DD7">
      <w:pPr>
        <w:pStyle w:val="TM1"/>
        <w:tabs>
          <w:tab w:val="left" w:pos="480"/>
          <w:tab w:val="right" w:leader="dot" w:pos="10456"/>
        </w:tabs>
        <w:rPr>
          <w:rFonts w:asciiTheme="minorHAnsi" w:eastAsiaTheme="minorEastAsia" w:hAnsiTheme="minorHAnsi" w:cstheme="minorBidi"/>
          <w:b w:val="0"/>
          <w:bCs w:val="0"/>
          <w:caps w:val="0"/>
          <w:noProof/>
          <w:sz w:val="22"/>
          <w:szCs w:val="22"/>
          <w:lang w:eastAsia="fr-FR"/>
        </w:rPr>
      </w:pPr>
      <w:hyperlink w:anchor="_Toc456623845" w:history="1">
        <w:r w:rsidR="0078094A" w:rsidRPr="003D34BA">
          <w:rPr>
            <w:rStyle w:val="Lienhypertexte"/>
            <w:rFonts w:cs="Arial"/>
            <w:noProof/>
          </w:rPr>
          <w:t>3.</w:t>
        </w:r>
        <w:r w:rsidR="0078094A">
          <w:rPr>
            <w:rFonts w:asciiTheme="minorHAnsi" w:eastAsiaTheme="minorEastAsia" w:hAnsiTheme="minorHAnsi" w:cstheme="minorBidi"/>
            <w:b w:val="0"/>
            <w:bCs w:val="0"/>
            <w:caps w:val="0"/>
            <w:noProof/>
            <w:sz w:val="22"/>
            <w:szCs w:val="22"/>
            <w:lang w:eastAsia="fr-FR"/>
          </w:rPr>
          <w:tab/>
        </w:r>
        <w:r w:rsidR="0078094A" w:rsidRPr="003D34BA">
          <w:rPr>
            <w:rStyle w:val="Lienhypertexte"/>
            <w:rFonts w:cs="Arial"/>
            <w:noProof/>
          </w:rPr>
          <w:t>EXPLOITATION ET FREQUENCE DE NETTOYAGE DES BRULEURS</w:t>
        </w:r>
        <w:r w:rsidR="0078094A">
          <w:rPr>
            <w:noProof/>
            <w:webHidden/>
          </w:rPr>
          <w:tab/>
        </w:r>
        <w:r>
          <w:rPr>
            <w:noProof/>
            <w:webHidden/>
          </w:rPr>
          <w:fldChar w:fldCharType="begin"/>
        </w:r>
        <w:r w:rsidR="0078094A">
          <w:rPr>
            <w:noProof/>
            <w:webHidden/>
          </w:rPr>
          <w:instrText xml:space="preserve"> PAGEREF _Toc456623845 \h </w:instrText>
        </w:r>
        <w:r>
          <w:rPr>
            <w:noProof/>
            <w:webHidden/>
          </w:rPr>
        </w:r>
        <w:r>
          <w:rPr>
            <w:noProof/>
            <w:webHidden/>
          </w:rPr>
          <w:fldChar w:fldCharType="separate"/>
        </w:r>
        <w:r w:rsidR="008B1E1F">
          <w:rPr>
            <w:noProof/>
            <w:webHidden/>
          </w:rPr>
          <w:t>3</w:t>
        </w:r>
        <w:r>
          <w:rPr>
            <w:noProof/>
            <w:webHidden/>
          </w:rPr>
          <w:fldChar w:fldCharType="end"/>
        </w:r>
      </w:hyperlink>
    </w:p>
    <w:p w:rsidR="0078094A" w:rsidRDefault="00876DD7">
      <w:pPr>
        <w:pStyle w:val="TM2"/>
        <w:tabs>
          <w:tab w:val="left" w:pos="880"/>
          <w:tab w:val="right" w:leader="dot" w:pos="10456"/>
        </w:tabs>
        <w:rPr>
          <w:rFonts w:asciiTheme="minorHAnsi" w:eastAsiaTheme="minorEastAsia" w:hAnsiTheme="minorHAnsi" w:cstheme="minorBidi"/>
          <w:noProof/>
          <w:sz w:val="22"/>
          <w:szCs w:val="22"/>
          <w:lang w:eastAsia="fr-FR"/>
        </w:rPr>
      </w:pPr>
      <w:hyperlink w:anchor="_Toc456623849" w:history="1">
        <w:r w:rsidR="0078094A" w:rsidRPr="003D34BA">
          <w:rPr>
            <w:rStyle w:val="Lienhypertexte"/>
            <w:noProof/>
          </w:rPr>
          <w:t>3.1</w:t>
        </w:r>
        <w:r w:rsidR="0078094A">
          <w:rPr>
            <w:rFonts w:asciiTheme="minorHAnsi" w:eastAsiaTheme="minorEastAsia" w:hAnsiTheme="minorHAnsi" w:cstheme="minorBidi"/>
            <w:noProof/>
            <w:sz w:val="22"/>
            <w:szCs w:val="22"/>
            <w:lang w:eastAsia="fr-FR"/>
          </w:rPr>
          <w:tab/>
        </w:r>
        <w:r w:rsidR="0078094A" w:rsidRPr="003D34BA">
          <w:rPr>
            <w:rStyle w:val="Lienhypertexte"/>
            <w:noProof/>
          </w:rPr>
          <w:t>Exploitation des brûleurs</w:t>
        </w:r>
        <w:r w:rsidR="0078094A">
          <w:rPr>
            <w:noProof/>
            <w:webHidden/>
          </w:rPr>
          <w:tab/>
        </w:r>
        <w:r>
          <w:rPr>
            <w:noProof/>
            <w:webHidden/>
          </w:rPr>
          <w:fldChar w:fldCharType="begin"/>
        </w:r>
        <w:r w:rsidR="0078094A">
          <w:rPr>
            <w:noProof/>
            <w:webHidden/>
          </w:rPr>
          <w:instrText xml:space="preserve"> PAGEREF _Toc456623849 \h </w:instrText>
        </w:r>
        <w:r>
          <w:rPr>
            <w:noProof/>
            <w:webHidden/>
          </w:rPr>
        </w:r>
        <w:r>
          <w:rPr>
            <w:noProof/>
            <w:webHidden/>
          </w:rPr>
          <w:fldChar w:fldCharType="separate"/>
        </w:r>
        <w:r w:rsidR="008B1E1F">
          <w:rPr>
            <w:noProof/>
            <w:webHidden/>
          </w:rPr>
          <w:t>3</w:t>
        </w:r>
        <w:r>
          <w:rPr>
            <w:noProof/>
            <w:webHidden/>
          </w:rPr>
          <w:fldChar w:fldCharType="end"/>
        </w:r>
      </w:hyperlink>
    </w:p>
    <w:p w:rsidR="0078094A" w:rsidRDefault="00876DD7">
      <w:pPr>
        <w:pStyle w:val="TM2"/>
        <w:tabs>
          <w:tab w:val="left" w:pos="880"/>
          <w:tab w:val="right" w:leader="dot" w:pos="10456"/>
        </w:tabs>
        <w:rPr>
          <w:rFonts w:asciiTheme="minorHAnsi" w:eastAsiaTheme="minorEastAsia" w:hAnsiTheme="minorHAnsi" w:cstheme="minorBidi"/>
          <w:noProof/>
          <w:sz w:val="22"/>
          <w:szCs w:val="22"/>
          <w:lang w:eastAsia="fr-FR"/>
        </w:rPr>
      </w:pPr>
      <w:hyperlink w:anchor="_Toc456623850" w:history="1">
        <w:r w:rsidR="0078094A" w:rsidRPr="003D34BA">
          <w:rPr>
            <w:rStyle w:val="Lienhypertexte"/>
            <w:noProof/>
          </w:rPr>
          <w:t>3.2</w:t>
        </w:r>
        <w:r w:rsidR="0078094A">
          <w:rPr>
            <w:rFonts w:asciiTheme="minorHAnsi" w:eastAsiaTheme="minorEastAsia" w:hAnsiTheme="minorHAnsi" w:cstheme="minorBidi"/>
            <w:noProof/>
            <w:sz w:val="22"/>
            <w:szCs w:val="22"/>
            <w:lang w:eastAsia="fr-FR"/>
          </w:rPr>
          <w:tab/>
        </w:r>
        <w:r w:rsidR="0078094A" w:rsidRPr="003D34BA">
          <w:rPr>
            <w:rStyle w:val="Lienhypertexte"/>
            <w:noProof/>
          </w:rPr>
          <w:t>Nettoyage d’un brûleur</w:t>
        </w:r>
        <w:r w:rsidR="0078094A">
          <w:rPr>
            <w:noProof/>
            <w:webHidden/>
          </w:rPr>
          <w:tab/>
        </w:r>
        <w:r>
          <w:rPr>
            <w:noProof/>
            <w:webHidden/>
          </w:rPr>
          <w:fldChar w:fldCharType="begin"/>
        </w:r>
        <w:r w:rsidR="0078094A">
          <w:rPr>
            <w:noProof/>
            <w:webHidden/>
          </w:rPr>
          <w:instrText xml:space="preserve"> PAGEREF _Toc456623850 \h </w:instrText>
        </w:r>
        <w:r>
          <w:rPr>
            <w:noProof/>
            <w:webHidden/>
          </w:rPr>
        </w:r>
        <w:r>
          <w:rPr>
            <w:noProof/>
            <w:webHidden/>
          </w:rPr>
          <w:fldChar w:fldCharType="separate"/>
        </w:r>
        <w:r w:rsidR="008B1E1F">
          <w:rPr>
            <w:noProof/>
            <w:webHidden/>
          </w:rPr>
          <w:t>6</w:t>
        </w:r>
        <w:r>
          <w:rPr>
            <w:noProof/>
            <w:webHidden/>
          </w:rPr>
          <w:fldChar w:fldCharType="end"/>
        </w:r>
      </w:hyperlink>
    </w:p>
    <w:p w:rsidR="0078094A" w:rsidRDefault="00876DD7">
      <w:pPr>
        <w:pStyle w:val="TM1"/>
        <w:tabs>
          <w:tab w:val="left" w:pos="480"/>
          <w:tab w:val="right" w:leader="dot" w:pos="10456"/>
        </w:tabs>
        <w:rPr>
          <w:rFonts w:asciiTheme="minorHAnsi" w:eastAsiaTheme="minorEastAsia" w:hAnsiTheme="minorHAnsi" w:cstheme="minorBidi"/>
          <w:b w:val="0"/>
          <w:bCs w:val="0"/>
          <w:caps w:val="0"/>
          <w:noProof/>
          <w:sz w:val="22"/>
          <w:szCs w:val="22"/>
          <w:lang w:eastAsia="fr-FR"/>
        </w:rPr>
      </w:pPr>
      <w:hyperlink w:anchor="_Toc456623851" w:history="1">
        <w:r w:rsidR="0078094A" w:rsidRPr="003D34BA">
          <w:rPr>
            <w:rStyle w:val="Lienhypertexte"/>
            <w:rFonts w:cs="Arial"/>
            <w:noProof/>
          </w:rPr>
          <w:t>4.</w:t>
        </w:r>
        <w:r w:rsidR="0078094A">
          <w:rPr>
            <w:rFonts w:asciiTheme="minorHAnsi" w:eastAsiaTheme="minorEastAsia" w:hAnsiTheme="minorHAnsi" w:cstheme="minorBidi"/>
            <w:b w:val="0"/>
            <w:bCs w:val="0"/>
            <w:caps w:val="0"/>
            <w:noProof/>
            <w:sz w:val="22"/>
            <w:szCs w:val="22"/>
            <w:lang w:eastAsia="fr-FR"/>
          </w:rPr>
          <w:tab/>
        </w:r>
        <w:r w:rsidR="0078094A" w:rsidRPr="003D34BA">
          <w:rPr>
            <w:rStyle w:val="Lienhypertexte"/>
            <w:rFonts w:cs="Arial"/>
            <w:noProof/>
          </w:rPr>
          <w:t>LIQUIDES RESIDUAIRES OXO</w:t>
        </w:r>
        <w:r w:rsidR="0078094A">
          <w:rPr>
            <w:noProof/>
            <w:webHidden/>
          </w:rPr>
          <w:tab/>
        </w:r>
        <w:r>
          <w:rPr>
            <w:noProof/>
            <w:webHidden/>
          </w:rPr>
          <w:fldChar w:fldCharType="begin"/>
        </w:r>
        <w:r w:rsidR="0078094A">
          <w:rPr>
            <w:noProof/>
            <w:webHidden/>
          </w:rPr>
          <w:instrText xml:space="preserve"> PAGEREF _Toc456623851 \h </w:instrText>
        </w:r>
        <w:r>
          <w:rPr>
            <w:noProof/>
            <w:webHidden/>
          </w:rPr>
        </w:r>
        <w:r>
          <w:rPr>
            <w:noProof/>
            <w:webHidden/>
          </w:rPr>
          <w:fldChar w:fldCharType="separate"/>
        </w:r>
        <w:r w:rsidR="008B1E1F">
          <w:rPr>
            <w:noProof/>
            <w:webHidden/>
          </w:rPr>
          <w:t>7</w:t>
        </w:r>
        <w:r>
          <w:rPr>
            <w:noProof/>
            <w:webHidden/>
          </w:rPr>
          <w:fldChar w:fldCharType="end"/>
        </w:r>
      </w:hyperlink>
    </w:p>
    <w:p w:rsidR="0078094A" w:rsidRDefault="00876DD7">
      <w:pPr>
        <w:pStyle w:val="TM1"/>
        <w:tabs>
          <w:tab w:val="left" w:pos="480"/>
          <w:tab w:val="right" w:leader="dot" w:pos="10456"/>
        </w:tabs>
        <w:rPr>
          <w:rFonts w:asciiTheme="minorHAnsi" w:eastAsiaTheme="minorEastAsia" w:hAnsiTheme="minorHAnsi" w:cstheme="minorBidi"/>
          <w:b w:val="0"/>
          <w:bCs w:val="0"/>
          <w:caps w:val="0"/>
          <w:noProof/>
          <w:sz w:val="22"/>
          <w:szCs w:val="22"/>
          <w:lang w:eastAsia="fr-FR"/>
        </w:rPr>
      </w:pPr>
      <w:hyperlink w:anchor="_Toc456623852" w:history="1">
        <w:r w:rsidR="0078094A" w:rsidRPr="003D34BA">
          <w:rPr>
            <w:rStyle w:val="Lienhypertexte"/>
            <w:rFonts w:cs="Arial"/>
            <w:noProof/>
          </w:rPr>
          <w:t>5.</w:t>
        </w:r>
        <w:r w:rsidR="0078094A">
          <w:rPr>
            <w:rFonts w:asciiTheme="minorHAnsi" w:eastAsiaTheme="minorEastAsia" w:hAnsiTheme="minorHAnsi" w:cstheme="minorBidi"/>
            <w:b w:val="0"/>
            <w:bCs w:val="0"/>
            <w:caps w:val="0"/>
            <w:noProof/>
            <w:sz w:val="22"/>
            <w:szCs w:val="22"/>
            <w:lang w:eastAsia="fr-FR"/>
          </w:rPr>
          <w:tab/>
        </w:r>
        <w:r w:rsidR="0078094A" w:rsidRPr="003D34BA">
          <w:rPr>
            <w:rStyle w:val="Lienhypertexte"/>
            <w:rFonts w:cs="Arial"/>
            <w:noProof/>
          </w:rPr>
          <w:t>ENVIRONNEMENT</w:t>
        </w:r>
        <w:r w:rsidR="0078094A">
          <w:rPr>
            <w:noProof/>
            <w:webHidden/>
          </w:rPr>
          <w:tab/>
        </w:r>
        <w:r>
          <w:rPr>
            <w:noProof/>
            <w:webHidden/>
          </w:rPr>
          <w:fldChar w:fldCharType="begin"/>
        </w:r>
        <w:r w:rsidR="0078094A">
          <w:rPr>
            <w:noProof/>
            <w:webHidden/>
          </w:rPr>
          <w:instrText xml:space="preserve"> PAGEREF _Toc456623852 \h </w:instrText>
        </w:r>
        <w:r>
          <w:rPr>
            <w:noProof/>
            <w:webHidden/>
          </w:rPr>
        </w:r>
        <w:r>
          <w:rPr>
            <w:noProof/>
            <w:webHidden/>
          </w:rPr>
          <w:fldChar w:fldCharType="separate"/>
        </w:r>
        <w:r w:rsidR="008B1E1F">
          <w:rPr>
            <w:noProof/>
            <w:webHidden/>
          </w:rPr>
          <w:t>7</w:t>
        </w:r>
        <w:r>
          <w:rPr>
            <w:noProof/>
            <w:webHidden/>
          </w:rPr>
          <w:fldChar w:fldCharType="end"/>
        </w:r>
      </w:hyperlink>
    </w:p>
    <w:p w:rsidR="0078094A" w:rsidRDefault="00876DD7">
      <w:pPr>
        <w:pStyle w:val="TM1"/>
        <w:tabs>
          <w:tab w:val="left" w:pos="480"/>
          <w:tab w:val="right" w:leader="dot" w:pos="10456"/>
        </w:tabs>
        <w:rPr>
          <w:rFonts w:asciiTheme="minorHAnsi" w:eastAsiaTheme="minorEastAsia" w:hAnsiTheme="minorHAnsi" w:cstheme="minorBidi"/>
          <w:b w:val="0"/>
          <w:bCs w:val="0"/>
          <w:caps w:val="0"/>
          <w:noProof/>
          <w:sz w:val="22"/>
          <w:szCs w:val="22"/>
          <w:lang w:eastAsia="fr-FR"/>
        </w:rPr>
      </w:pPr>
      <w:hyperlink w:anchor="_Toc456623853" w:history="1">
        <w:r w:rsidR="0078094A" w:rsidRPr="003D34BA">
          <w:rPr>
            <w:rStyle w:val="Lienhypertexte"/>
            <w:rFonts w:cs="Arial"/>
            <w:noProof/>
          </w:rPr>
          <w:t>6.</w:t>
        </w:r>
        <w:r w:rsidR="0078094A">
          <w:rPr>
            <w:rFonts w:asciiTheme="minorHAnsi" w:eastAsiaTheme="minorEastAsia" w:hAnsiTheme="minorHAnsi" w:cstheme="minorBidi"/>
            <w:b w:val="0"/>
            <w:bCs w:val="0"/>
            <w:caps w:val="0"/>
            <w:noProof/>
            <w:sz w:val="22"/>
            <w:szCs w:val="22"/>
            <w:lang w:eastAsia="fr-FR"/>
          </w:rPr>
          <w:tab/>
        </w:r>
        <w:r w:rsidR="0078094A" w:rsidRPr="003D34BA">
          <w:rPr>
            <w:rStyle w:val="Lienhypertexte"/>
            <w:rFonts w:cs="Arial"/>
            <w:noProof/>
          </w:rPr>
          <w:t>ANNEXE 1 : ENSEMBLE DE PULVERISATION ZVJ A 3 CIRCUITS</w:t>
        </w:r>
        <w:r w:rsidR="0078094A">
          <w:rPr>
            <w:noProof/>
            <w:webHidden/>
          </w:rPr>
          <w:tab/>
        </w:r>
        <w:r>
          <w:rPr>
            <w:noProof/>
            <w:webHidden/>
          </w:rPr>
          <w:fldChar w:fldCharType="begin"/>
        </w:r>
        <w:r w:rsidR="0078094A">
          <w:rPr>
            <w:noProof/>
            <w:webHidden/>
          </w:rPr>
          <w:instrText xml:space="preserve"> PAGEREF _Toc456623853 \h </w:instrText>
        </w:r>
        <w:r>
          <w:rPr>
            <w:noProof/>
            <w:webHidden/>
          </w:rPr>
        </w:r>
        <w:r>
          <w:rPr>
            <w:noProof/>
            <w:webHidden/>
          </w:rPr>
          <w:fldChar w:fldCharType="separate"/>
        </w:r>
        <w:r w:rsidR="008B1E1F">
          <w:rPr>
            <w:noProof/>
            <w:webHidden/>
          </w:rPr>
          <w:t>8</w:t>
        </w:r>
        <w:r>
          <w:rPr>
            <w:noProof/>
            <w:webHidden/>
          </w:rPr>
          <w:fldChar w:fldCharType="end"/>
        </w:r>
      </w:hyperlink>
    </w:p>
    <w:p w:rsidR="0078094A" w:rsidRDefault="00876DD7">
      <w:pPr>
        <w:pStyle w:val="TM1"/>
        <w:tabs>
          <w:tab w:val="left" w:pos="480"/>
          <w:tab w:val="right" w:leader="dot" w:pos="10456"/>
        </w:tabs>
        <w:rPr>
          <w:rFonts w:asciiTheme="minorHAnsi" w:eastAsiaTheme="minorEastAsia" w:hAnsiTheme="minorHAnsi" w:cstheme="minorBidi"/>
          <w:b w:val="0"/>
          <w:bCs w:val="0"/>
          <w:caps w:val="0"/>
          <w:noProof/>
          <w:sz w:val="22"/>
          <w:szCs w:val="22"/>
          <w:lang w:eastAsia="fr-FR"/>
        </w:rPr>
      </w:pPr>
      <w:hyperlink w:anchor="_Toc456623854" w:history="1">
        <w:r w:rsidR="0078094A" w:rsidRPr="003D34BA">
          <w:rPr>
            <w:rStyle w:val="Lienhypertexte"/>
            <w:rFonts w:cs="Arial"/>
            <w:noProof/>
          </w:rPr>
          <w:t>7.</w:t>
        </w:r>
        <w:r w:rsidR="0078094A">
          <w:rPr>
            <w:rFonts w:asciiTheme="minorHAnsi" w:eastAsiaTheme="minorEastAsia" w:hAnsiTheme="minorHAnsi" w:cstheme="minorBidi"/>
            <w:b w:val="0"/>
            <w:bCs w:val="0"/>
            <w:caps w:val="0"/>
            <w:noProof/>
            <w:sz w:val="22"/>
            <w:szCs w:val="22"/>
            <w:lang w:eastAsia="fr-FR"/>
          </w:rPr>
          <w:tab/>
        </w:r>
        <w:r w:rsidR="0078094A" w:rsidRPr="003D34BA">
          <w:rPr>
            <w:rStyle w:val="Lienhypertexte"/>
            <w:rFonts w:cs="Arial"/>
            <w:noProof/>
          </w:rPr>
          <w:t>ANNEXE 2 : ECROU A SOUDER</w:t>
        </w:r>
        <w:r w:rsidR="0078094A">
          <w:rPr>
            <w:noProof/>
            <w:webHidden/>
          </w:rPr>
          <w:tab/>
        </w:r>
        <w:r>
          <w:rPr>
            <w:noProof/>
            <w:webHidden/>
          </w:rPr>
          <w:fldChar w:fldCharType="begin"/>
        </w:r>
        <w:r w:rsidR="0078094A">
          <w:rPr>
            <w:noProof/>
            <w:webHidden/>
          </w:rPr>
          <w:instrText xml:space="preserve"> PAGEREF _Toc456623854 \h </w:instrText>
        </w:r>
        <w:r>
          <w:rPr>
            <w:noProof/>
            <w:webHidden/>
          </w:rPr>
        </w:r>
        <w:r>
          <w:rPr>
            <w:noProof/>
            <w:webHidden/>
          </w:rPr>
          <w:fldChar w:fldCharType="separate"/>
        </w:r>
        <w:r w:rsidR="008B1E1F">
          <w:rPr>
            <w:noProof/>
            <w:webHidden/>
          </w:rPr>
          <w:t>9</w:t>
        </w:r>
        <w:r>
          <w:rPr>
            <w:noProof/>
            <w:webHidden/>
          </w:rPr>
          <w:fldChar w:fldCharType="end"/>
        </w:r>
      </w:hyperlink>
    </w:p>
    <w:p w:rsidR="0078094A" w:rsidRDefault="00876DD7">
      <w:pPr>
        <w:pStyle w:val="TM1"/>
        <w:tabs>
          <w:tab w:val="left" w:pos="480"/>
          <w:tab w:val="right" w:leader="dot" w:pos="10456"/>
        </w:tabs>
        <w:rPr>
          <w:rFonts w:asciiTheme="minorHAnsi" w:eastAsiaTheme="minorEastAsia" w:hAnsiTheme="minorHAnsi" w:cstheme="minorBidi"/>
          <w:b w:val="0"/>
          <w:bCs w:val="0"/>
          <w:caps w:val="0"/>
          <w:noProof/>
          <w:sz w:val="22"/>
          <w:szCs w:val="22"/>
          <w:lang w:eastAsia="fr-FR"/>
        </w:rPr>
      </w:pPr>
      <w:hyperlink w:anchor="_Toc456623855" w:history="1">
        <w:r w:rsidR="0078094A" w:rsidRPr="003D34BA">
          <w:rPr>
            <w:rStyle w:val="Lienhypertexte"/>
            <w:rFonts w:cs="Arial"/>
            <w:noProof/>
          </w:rPr>
          <w:t>8.</w:t>
        </w:r>
        <w:r w:rsidR="0078094A">
          <w:rPr>
            <w:rFonts w:asciiTheme="minorHAnsi" w:eastAsiaTheme="minorEastAsia" w:hAnsiTheme="minorHAnsi" w:cstheme="minorBidi"/>
            <w:b w:val="0"/>
            <w:bCs w:val="0"/>
            <w:caps w:val="0"/>
            <w:noProof/>
            <w:sz w:val="22"/>
            <w:szCs w:val="22"/>
            <w:lang w:eastAsia="fr-FR"/>
          </w:rPr>
          <w:tab/>
        </w:r>
        <w:r w:rsidR="0078094A" w:rsidRPr="003D34BA">
          <w:rPr>
            <w:rStyle w:val="Lienhypertexte"/>
            <w:rFonts w:cs="Arial"/>
            <w:noProof/>
          </w:rPr>
          <w:t>ANNEXE 3 : CANNE DES BRULEURS DRB STORK</w:t>
        </w:r>
        <w:r w:rsidR="0078094A">
          <w:rPr>
            <w:noProof/>
            <w:webHidden/>
          </w:rPr>
          <w:tab/>
        </w:r>
        <w:r>
          <w:rPr>
            <w:noProof/>
            <w:webHidden/>
          </w:rPr>
          <w:fldChar w:fldCharType="begin"/>
        </w:r>
        <w:r w:rsidR="0078094A">
          <w:rPr>
            <w:noProof/>
            <w:webHidden/>
          </w:rPr>
          <w:instrText xml:space="preserve"> PAGEREF _Toc456623855 \h </w:instrText>
        </w:r>
        <w:r>
          <w:rPr>
            <w:noProof/>
            <w:webHidden/>
          </w:rPr>
        </w:r>
        <w:r>
          <w:rPr>
            <w:noProof/>
            <w:webHidden/>
          </w:rPr>
          <w:fldChar w:fldCharType="separate"/>
        </w:r>
        <w:r w:rsidR="008B1E1F">
          <w:rPr>
            <w:noProof/>
            <w:webHidden/>
          </w:rPr>
          <w:t>10</w:t>
        </w:r>
        <w:r>
          <w:rPr>
            <w:noProof/>
            <w:webHidden/>
          </w:rPr>
          <w:fldChar w:fldCharType="end"/>
        </w:r>
      </w:hyperlink>
    </w:p>
    <w:p w:rsidR="00872EE3" w:rsidRDefault="00876DD7">
      <w:r w:rsidRPr="00047D5A">
        <w:rPr>
          <w:rFonts w:ascii="Arial" w:hAnsi="Arial" w:cs="Arial"/>
        </w:rPr>
        <w:fldChar w:fldCharType="end"/>
      </w:r>
    </w:p>
    <w:p w:rsidR="00B60C8D" w:rsidRPr="00B60C8D" w:rsidRDefault="00B60C8D" w:rsidP="00B60C8D">
      <w:pPr>
        <w:pStyle w:val="Pieddepage"/>
        <w:rPr>
          <w:rFonts w:ascii="Arial" w:hAnsi="Arial" w:cs="Arial"/>
          <w:i/>
          <w:iCs/>
          <w:sz w:val="16"/>
        </w:rPr>
      </w:pPr>
    </w:p>
    <w:p w:rsidR="003B3255" w:rsidRPr="00581C09" w:rsidRDefault="00B60C8D" w:rsidP="00B8725C">
      <w:pPr>
        <w:pStyle w:val="Titre1"/>
        <w:numPr>
          <w:ilvl w:val="0"/>
          <w:numId w:val="1"/>
        </w:numPr>
        <w:rPr>
          <w:rFonts w:ascii="Arial" w:hAnsi="Arial" w:cs="Arial"/>
          <w:sz w:val="24"/>
          <w:szCs w:val="24"/>
        </w:rPr>
      </w:pPr>
      <w:r>
        <w:rPr>
          <w:rFonts w:ascii="Arial" w:hAnsi="Arial" w:cs="Arial"/>
        </w:rPr>
        <w:br w:type="page"/>
      </w:r>
      <w:bookmarkStart w:id="0" w:name="_Toc456623843"/>
      <w:r w:rsidR="003B3255" w:rsidRPr="00581C09">
        <w:rPr>
          <w:rFonts w:ascii="Arial" w:hAnsi="Arial" w:cs="Arial"/>
          <w:sz w:val="24"/>
          <w:szCs w:val="24"/>
        </w:rPr>
        <w:lastRenderedPageBreak/>
        <w:t>RESPONSABILITES</w:t>
      </w:r>
      <w:bookmarkEnd w:id="0"/>
    </w:p>
    <w:p w:rsidR="003B3255" w:rsidRDefault="003B3255" w:rsidP="003B3255">
      <w:pPr>
        <w:rPr>
          <w:sz w:val="22"/>
          <w:szCs w:val="22"/>
        </w:rPr>
      </w:pPr>
    </w:p>
    <w:tbl>
      <w:tblPr>
        <w:tblW w:w="9849" w:type="dxa"/>
        <w:tblInd w:w="496"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tblPr>
      <w:tblGrid>
        <w:gridCol w:w="1642"/>
        <w:gridCol w:w="1642"/>
        <w:gridCol w:w="1642"/>
        <w:gridCol w:w="1641"/>
        <w:gridCol w:w="1641"/>
        <w:gridCol w:w="1641"/>
      </w:tblGrid>
      <w:tr w:rsidR="00FC2566" w:rsidTr="00FC2566">
        <w:trPr>
          <w:trHeight w:val="404"/>
        </w:trPr>
        <w:tc>
          <w:tcPr>
            <w:tcW w:w="1642" w:type="dxa"/>
            <w:tcBorders>
              <w:top w:val="single" w:sz="6" w:space="0" w:color="auto"/>
              <w:bottom w:val="single" w:sz="6" w:space="0" w:color="auto"/>
              <w:right w:val="single" w:sz="6" w:space="0" w:color="auto"/>
            </w:tcBorders>
          </w:tcPr>
          <w:p w:rsidR="00FC2566" w:rsidRDefault="00FC2566" w:rsidP="00520E98">
            <w:pPr>
              <w:pStyle w:val="Texte0"/>
              <w:spacing w:before="0"/>
              <w:ind w:left="0"/>
              <w:jc w:val="center"/>
              <w:rPr>
                <w:b/>
                <w:bCs/>
              </w:rPr>
            </w:pPr>
            <w:r>
              <w:rPr>
                <w:b/>
                <w:bCs/>
              </w:rPr>
              <w:t>CdQ</w:t>
            </w:r>
          </w:p>
        </w:tc>
        <w:tc>
          <w:tcPr>
            <w:tcW w:w="1642" w:type="dxa"/>
            <w:tcBorders>
              <w:top w:val="single" w:sz="6" w:space="0" w:color="auto"/>
              <w:left w:val="single" w:sz="6" w:space="0" w:color="auto"/>
              <w:bottom w:val="single" w:sz="6" w:space="0" w:color="auto"/>
              <w:right w:val="single" w:sz="6" w:space="0" w:color="auto"/>
            </w:tcBorders>
          </w:tcPr>
          <w:p w:rsidR="00FC2566" w:rsidRDefault="00FC2566" w:rsidP="00520E98">
            <w:pPr>
              <w:pStyle w:val="Texte0"/>
              <w:spacing w:before="0"/>
              <w:ind w:left="0"/>
              <w:jc w:val="center"/>
              <w:rPr>
                <w:b/>
                <w:bCs/>
              </w:rPr>
            </w:pPr>
            <w:r>
              <w:rPr>
                <w:b/>
                <w:bCs/>
              </w:rPr>
              <w:t>CdP Thermique</w:t>
            </w:r>
          </w:p>
        </w:tc>
        <w:tc>
          <w:tcPr>
            <w:tcW w:w="1642" w:type="dxa"/>
            <w:tcBorders>
              <w:top w:val="single" w:sz="6" w:space="0" w:color="auto"/>
              <w:left w:val="single" w:sz="6" w:space="0" w:color="auto"/>
              <w:bottom w:val="single" w:sz="6" w:space="0" w:color="auto"/>
              <w:right w:val="single" w:sz="6" w:space="0" w:color="auto"/>
            </w:tcBorders>
          </w:tcPr>
          <w:p w:rsidR="00FC2566" w:rsidRDefault="00FC2566" w:rsidP="00520E98">
            <w:pPr>
              <w:pStyle w:val="Texte0"/>
              <w:spacing w:before="0"/>
              <w:ind w:left="0"/>
              <w:jc w:val="center"/>
              <w:rPr>
                <w:b/>
                <w:bCs/>
              </w:rPr>
            </w:pPr>
            <w:r>
              <w:rPr>
                <w:b/>
                <w:bCs/>
              </w:rPr>
              <w:t>CdP Electrique</w:t>
            </w:r>
          </w:p>
        </w:tc>
        <w:tc>
          <w:tcPr>
            <w:tcW w:w="1641" w:type="dxa"/>
            <w:tcBorders>
              <w:top w:val="single" w:sz="6" w:space="0" w:color="auto"/>
              <w:left w:val="single" w:sz="6" w:space="0" w:color="auto"/>
              <w:bottom w:val="single" w:sz="6" w:space="0" w:color="auto"/>
              <w:right w:val="single" w:sz="6" w:space="0" w:color="auto"/>
            </w:tcBorders>
          </w:tcPr>
          <w:p w:rsidR="00FC2566" w:rsidRDefault="00FC2566" w:rsidP="00520E98">
            <w:pPr>
              <w:pStyle w:val="Texte0"/>
              <w:spacing w:before="0"/>
              <w:ind w:left="0"/>
              <w:jc w:val="center"/>
              <w:rPr>
                <w:b/>
                <w:bCs/>
              </w:rPr>
            </w:pPr>
            <w:r>
              <w:rPr>
                <w:b/>
                <w:bCs/>
              </w:rPr>
              <w:t>CdP Utilités</w:t>
            </w:r>
          </w:p>
        </w:tc>
        <w:tc>
          <w:tcPr>
            <w:tcW w:w="1641" w:type="dxa"/>
            <w:tcBorders>
              <w:top w:val="single" w:sz="6" w:space="0" w:color="auto"/>
              <w:left w:val="single" w:sz="6" w:space="0" w:color="auto"/>
              <w:bottom w:val="single" w:sz="6" w:space="0" w:color="auto"/>
            </w:tcBorders>
          </w:tcPr>
          <w:p w:rsidR="00FC2566" w:rsidRDefault="00FC2566" w:rsidP="00E3590B">
            <w:pPr>
              <w:pStyle w:val="Texte0"/>
              <w:spacing w:before="0"/>
              <w:ind w:left="0"/>
              <w:jc w:val="center"/>
              <w:rPr>
                <w:b/>
                <w:bCs/>
              </w:rPr>
            </w:pPr>
            <w:r>
              <w:rPr>
                <w:b/>
                <w:bCs/>
              </w:rPr>
              <w:t>Op. Extérieur</w:t>
            </w:r>
          </w:p>
        </w:tc>
        <w:tc>
          <w:tcPr>
            <w:tcW w:w="1641" w:type="dxa"/>
            <w:tcBorders>
              <w:top w:val="single" w:sz="6" w:space="0" w:color="auto"/>
              <w:left w:val="single" w:sz="6" w:space="0" w:color="auto"/>
              <w:bottom w:val="single" w:sz="6" w:space="0" w:color="auto"/>
            </w:tcBorders>
          </w:tcPr>
          <w:p w:rsidR="00FC2566" w:rsidRDefault="00FC2566" w:rsidP="00E3590B">
            <w:pPr>
              <w:pStyle w:val="Texte0"/>
              <w:spacing w:before="0"/>
              <w:ind w:left="0"/>
              <w:jc w:val="center"/>
              <w:rPr>
                <w:b/>
                <w:bCs/>
              </w:rPr>
            </w:pPr>
            <w:r>
              <w:rPr>
                <w:b/>
                <w:bCs/>
              </w:rPr>
              <w:t>Op. jour</w:t>
            </w:r>
          </w:p>
        </w:tc>
      </w:tr>
      <w:tr w:rsidR="00FC2566" w:rsidTr="00FC2566">
        <w:trPr>
          <w:trHeight w:val="404"/>
        </w:trPr>
        <w:tc>
          <w:tcPr>
            <w:tcW w:w="1642" w:type="dxa"/>
            <w:tcBorders>
              <w:top w:val="single" w:sz="6" w:space="0" w:color="auto"/>
              <w:bottom w:val="single" w:sz="6" w:space="0" w:color="auto"/>
              <w:right w:val="single" w:sz="6" w:space="0" w:color="auto"/>
            </w:tcBorders>
          </w:tcPr>
          <w:p w:rsidR="00FC2566" w:rsidRDefault="00FC2566" w:rsidP="00520E98">
            <w:pPr>
              <w:pStyle w:val="Texte0"/>
              <w:spacing w:before="80"/>
              <w:ind w:left="0"/>
              <w:jc w:val="center"/>
              <w:rPr>
                <w:b/>
                <w:bCs/>
              </w:rPr>
            </w:pPr>
          </w:p>
        </w:tc>
        <w:tc>
          <w:tcPr>
            <w:tcW w:w="1642" w:type="dxa"/>
            <w:tcBorders>
              <w:top w:val="single" w:sz="6" w:space="0" w:color="auto"/>
              <w:left w:val="single" w:sz="6" w:space="0" w:color="auto"/>
              <w:bottom w:val="single" w:sz="6" w:space="0" w:color="auto"/>
              <w:right w:val="single" w:sz="6" w:space="0" w:color="auto"/>
            </w:tcBorders>
          </w:tcPr>
          <w:p w:rsidR="00FC2566" w:rsidRDefault="00774763" w:rsidP="00520E98">
            <w:pPr>
              <w:pStyle w:val="Texte0"/>
              <w:spacing w:before="80"/>
              <w:ind w:left="0"/>
              <w:jc w:val="center"/>
              <w:rPr>
                <w:b/>
                <w:bCs/>
              </w:rPr>
            </w:pPr>
            <w:r>
              <w:rPr>
                <w:b/>
                <w:bCs/>
              </w:rPr>
              <w:t>X</w:t>
            </w:r>
          </w:p>
        </w:tc>
        <w:tc>
          <w:tcPr>
            <w:tcW w:w="1642" w:type="dxa"/>
            <w:tcBorders>
              <w:top w:val="single" w:sz="6" w:space="0" w:color="auto"/>
              <w:left w:val="single" w:sz="6" w:space="0" w:color="auto"/>
              <w:bottom w:val="single" w:sz="6" w:space="0" w:color="auto"/>
              <w:right w:val="single" w:sz="6" w:space="0" w:color="auto"/>
            </w:tcBorders>
          </w:tcPr>
          <w:p w:rsidR="00FC2566" w:rsidRDefault="00FC2566" w:rsidP="00520E98">
            <w:pPr>
              <w:pStyle w:val="Texte0"/>
              <w:spacing w:before="80"/>
              <w:ind w:left="0"/>
              <w:jc w:val="center"/>
              <w:rPr>
                <w:b/>
                <w:bCs/>
              </w:rPr>
            </w:pPr>
          </w:p>
        </w:tc>
        <w:tc>
          <w:tcPr>
            <w:tcW w:w="1641" w:type="dxa"/>
            <w:tcBorders>
              <w:top w:val="single" w:sz="6" w:space="0" w:color="auto"/>
              <w:left w:val="single" w:sz="6" w:space="0" w:color="auto"/>
              <w:bottom w:val="single" w:sz="6" w:space="0" w:color="auto"/>
              <w:right w:val="single" w:sz="6" w:space="0" w:color="auto"/>
            </w:tcBorders>
          </w:tcPr>
          <w:p w:rsidR="00FC2566" w:rsidRDefault="00FC2566" w:rsidP="00520E98">
            <w:pPr>
              <w:pStyle w:val="Texte0"/>
              <w:spacing w:before="80"/>
              <w:ind w:left="0"/>
              <w:jc w:val="center"/>
              <w:rPr>
                <w:b/>
                <w:bCs/>
              </w:rPr>
            </w:pPr>
          </w:p>
        </w:tc>
        <w:tc>
          <w:tcPr>
            <w:tcW w:w="1641" w:type="dxa"/>
            <w:tcBorders>
              <w:top w:val="single" w:sz="6" w:space="0" w:color="auto"/>
              <w:left w:val="single" w:sz="6" w:space="0" w:color="auto"/>
              <w:bottom w:val="single" w:sz="6" w:space="0" w:color="auto"/>
            </w:tcBorders>
          </w:tcPr>
          <w:p w:rsidR="00FC2566" w:rsidRDefault="00FC2566" w:rsidP="00520E98">
            <w:pPr>
              <w:pStyle w:val="Texte0"/>
              <w:spacing w:before="80"/>
              <w:ind w:left="0"/>
              <w:jc w:val="center"/>
              <w:rPr>
                <w:b/>
                <w:bCs/>
              </w:rPr>
            </w:pPr>
            <w:r>
              <w:rPr>
                <w:b/>
                <w:bCs/>
              </w:rPr>
              <w:t>X</w:t>
            </w:r>
          </w:p>
        </w:tc>
        <w:tc>
          <w:tcPr>
            <w:tcW w:w="1641" w:type="dxa"/>
            <w:tcBorders>
              <w:top w:val="single" w:sz="6" w:space="0" w:color="auto"/>
              <w:left w:val="single" w:sz="6" w:space="0" w:color="auto"/>
              <w:bottom w:val="single" w:sz="6" w:space="0" w:color="auto"/>
            </w:tcBorders>
          </w:tcPr>
          <w:p w:rsidR="00FC2566" w:rsidRDefault="00FC2566" w:rsidP="00520E98">
            <w:pPr>
              <w:pStyle w:val="Texte0"/>
              <w:spacing w:before="80"/>
              <w:ind w:left="0"/>
              <w:jc w:val="center"/>
              <w:rPr>
                <w:b/>
                <w:bCs/>
              </w:rPr>
            </w:pPr>
          </w:p>
        </w:tc>
      </w:tr>
    </w:tbl>
    <w:p w:rsidR="003B3255" w:rsidRDefault="00774763" w:rsidP="00B8725C">
      <w:pPr>
        <w:pStyle w:val="Titre1"/>
        <w:numPr>
          <w:ilvl w:val="0"/>
          <w:numId w:val="1"/>
        </w:numPr>
        <w:tabs>
          <w:tab w:val="num" w:pos="851"/>
        </w:tabs>
        <w:rPr>
          <w:rFonts w:ascii="Arial" w:hAnsi="Arial" w:cs="Arial"/>
          <w:sz w:val="24"/>
          <w:szCs w:val="24"/>
        </w:rPr>
      </w:pPr>
      <w:bookmarkStart w:id="1" w:name="_Toc456623844"/>
      <w:r>
        <w:rPr>
          <w:rFonts w:ascii="Arial" w:hAnsi="Arial" w:cs="Arial"/>
          <w:sz w:val="24"/>
          <w:szCs w:val="24"/>
        </w:rPr>
        <w:t>DESCRIPTION DES BRULEURS</w:t>
      </w:r>
      <w:bookmarkEnd w:id="1"/>
    </w:p>
    <w:p w:rsidR="00774763" w:rsidRPr="00D277D2" w:rsidRDefault="00774763" w:rsidP="00D277D2">
      <w:pPr>
        <w:numPr>
          <w:ilvl w:val="0"/>
          <w:numId w:val="24"/>
        </w:numPr>
        <w:spacing w:before="240"/>
        <w:ind w:left="993"/>
        <w:rPr>
          <w:rFonts w:ascii="Arial" w:hAnsi="Arial" w:cs="Arial"/>
          <w:sz w:val="22"/>
          <w:szCs w:val="22"/>
        </w:rPr>
      </w:pPr>
      <w:r w:rsidRPr="00D277D2">
        <w:rPr>
          <w:rFonts w:ascii="Arial" w:hAnsi="Arial" w:cs="Arial"/>
          <w:sz w:val="22"/>
          <w:szCs w:val="22"/>
        </w:rPr>
        <w:t xml:space="preserve">Les chaudières de la Centrale sont équipées de brûleurs PILLARD GRC et GTV, munis d'injecteurs ZVJ ou ZV2 et de brûleurs STORK. Leur technologie diffère selon le nombre de combustibles liquides à brûler et selon leur performance d’émissions NOx. </w:t>
      </w:r>
    </w:p>
    <w:p w:rsidR="00774763" w:rsidRPr="00D277D2" w:rsidRDefault="00774763" w:rsidP="00D277D2">
      <w:pPr>
        <w:numPr>
          <w:ilvl w:val="0"/>
          <w:numId w:val="25"/>
        </w:numPr>
        <w:spacing w:before="120"/>
        <w:ind w:left="1560"/>
        <w:rPr>
          <w:rFonts w:ascii="Arial" w:hAnsi="Arial" w:cs="Arial"/>
          <w:sz w:val="22"/>
          <w:szCs w:val="22"/>
        </w:rPr>
      </w:pPr>
      <w:r w:rsidRPr="00D277D2">
        <w:rPr>
          <w:rFonts w:ascii="Arial" w:hAnsi="Arial" w:cs="Arial"/>
          <w:sz w:val="22"/>
          <w:szCs w:val="22"/>
        </w:rPr>
        <w:t>Chaudière 3</w:t>
      </w:r>
      <w:r w:rsidRPr="00D277D2">
        <w:rPr>
          <w:rFonts w:ascii="Arial" w:hAnsi="Arial" w:cs="Arial"/>
          <w:sz w:val="22"/>
          <w:szCs w:val="22"/>
        </w:rPr>
        <w:br/>
        <w:t>8 brûleurs DRB STORK (Double Register Burner)</w:t>
      </w:r>
    </w:p>
    <w:p w:rsidR="00774763" w:rsidRPr="00D277D2" w:rsidRDefault="00774763" w:rsidP="00D277D2">
      <w:pPr>
        <w:numPr>
          <w:ilvl w:val="0"/>
          <w:numId w:val="25"/>
        </w:numPr>
        <w:spacing w:before="120"/>
        <w:ind w:left="1560"/>
        <w:rPr>
          <w:rFonts w:ascii="Arial" w:hAnsi="Arial" w:cs="Arial"/>
          <w:sz w:val="22"/>
          <w:szCs w:val="22"/>
        </w:rPr>
      </w:pPr>
      <w:r w:rsidRPr="00D277D2">
        <w:rPr>
          <w:rFonts w:ascii="Arial" w:hAnsi="Arial" w:cs="Arial"/>
          <w:sz w:val="22"/>
          <w:szCs w:val="22"/>
        </w:rPr>
        <w:t>Chaudière 4</w:t>
      </w:r>
      <w:r w:rsidRPr="00D277D2">
        <w:rPr>
          <w:rFonts w:ascii="Arial" w:hAnsi="Arial" w:cs="Arial"/>
          <w:sz w:val="22"/>
          <w:szCs w:val="22"/>
        </w:rPr>
        <w:br/>
        <w:t>8 brûleurs DRB STORK (Double Register Burner)</w:t>
      </w:r>
    </w:p>
    <w:p w:rsidR="00923F04" w:rsidRDefault="00774763" w:rsidP="00923F04">
      <w:pPr>
        <w:numPr>
          <w:ilvl w:val="0"/>
          <w:numId w:val="25"/>
        </w:numPr>
        <w:spacing w:before="120"/>
        <w:ind w:left="1560"/>
        <w:rPr>
          <w:rFonts w:ascii="Arial" w:hAnsi="Arial" w:cs="Arial"/>
          <w:sz w:val="22"/>
          <w:szCs w:val="22"/>
        </w:rPr>
      </w:pPr>
      <w:r w:rsidRPr="00D277D2">
        <w:rPr>
          <w:rFonts w:ascii="Arial" w:hAnsi="Arial" w:cs="Arial"/>
          <w:sz w:val="22"/>
          <w:szCs w:val="22"/>
        </w:rPr>
        <w:t>Chaudière 5</w:t>
      </w:r>
      <w:r w:rsidRPr="00D277D2">
        <w:rPr>
          <w:rFonts w:ascii="Arial" w:hAnsi="Arial" w:cs="Arial"/>
          <w:sz w:val="22"/>
          <w:szCs w:val="22"/>
        </w:rPr>
        <w:br/>
        <w:t>8 brûleurs GRC PILLARD avec injecteurs ZVJ.</w:t>
      </w:r>
    </w:p>
    <w:p w:rsidR="00923F04" w:rsidRPr="00923F04" w:rsidRDefault="00923F04" w:rsidP="00923F04">
      <w:pPr>
        <w:spacing w:before="120"/>
        <w:ind w:left="1560"/>
        <w:rPr>
          <w:rFonts w:ascii="Arial" w:hAnsi="Arial" w:cs="Arial"/>
          <w:sz w:val="22"/>
          <w:szCs w:val="22"/>
        </w:rPr>
      </w:pPr>
    </w:p>
    <w:p w:rsidR="00774763" w:rsidRPr="00D277D2" w:rsidRDefault="00774763" w:rsidP="00923F04">
      <w:pPr>
        <w:numPr>
          <w:ilvl w:val="0"/>
          <w:numId w:val="24"/>
        </w:numPr>
        <w:spacing w:before="120"/>
        <w:ind w:left="993"/>
        <w:rPr>
          <w:rFonts w:ascii="Arial" w:hAnsi="Arial" w:cs="Arial"/>
          <w:sz w:val="22"/>
          <w:szCs w:val="22"/>
        </w:rPr>
      </w:pPr>
      <w:r w:rsidRPr="00D277D2">
        <w:rPr>
          <w:rFonts w:ascii="Arial" w:hAnsi="Arial" w:cs="Arial"/>
          <w:sz w:val="22"/>
          <w:szCs w:val="22"/>
        </w:rPr>
        <w:t>L'injecteur ZVJ à 3 circuits des GRC PILLARD: (annexes 1 et 2)</w:t>
      </w:r>
    </w:p>
    <w:p w:rsidR="00774763" w:rsidRPr="00D277D2" w:rsidRDefault="00774763" w:rsidP="00923F04">
      <w:pPr>
        <w:spacing w:before="120"/>
        <w:ind w:left="993"/>
        <w:rPr>
          <w:rFonts w:ascii="Arial" w:hAnsi="Arial" w:cs="Arial"/>
          <w:sz w:val="22"/>
          <w:szCs w:val="22"/>
        </w:rPr>
      </w:pPr>
      <w:r w:rsidRPr="00D277D2">
        <w:rPr>
          <w:rFonts w:ascii="Arial" w:hAnsi="Arial" w:cs="Arial"/>
          <w:sz w:val="22"/>
          <w:szCs w:val="22"/>
        </w:rPr>
        <w:t>Il est alimenté par 3 tubes séparés sans inter-communication. Ceci permet de brûler simultanément les deux combustibles liquides en ne les mélangeant que dans la multibuse.</w:t>
      </w:r>
    </w:p>
    <w:p w:rsidR="00774763" w:rsidRPr="00D277D2" w:rsidRDefault="00774763" w:rsidP="00923F04">
      <w:pPr>
        <w:ind w:left="992"/>
        <w:jc w:val="both"/>
        <w:rPr>
          <w:rFonts w:ascii="Arial" w:hAnsi="Arial" w:cs="Arial"/>
          <w:sz w:val="22"/>
          <w:szCs w:val="22"/>
        </w:rPr>
      </w:pPr>
      <w:r w:rsidRPr="00D277D2">
        <w:rPr>
          <w:rFonts w:ascii="Arial" w:hAnsi="Arial" w:cs="Arial"/>
          <w:sz w:val="22"/>
          <w:szCs w:val="22"/>
        </w:rPr>
        <w:t>La multibuse est constituée de canaux sécants, la vapeur de pulvérisation est injectée par des buses (Nb : 8) auxquelles se raccordent les orifices d'arrivée de combustibles.</w:t>
      </w:r>
    </w:p>
    <w:p w:rsidR="00774763" w:rsidRDefault="00774763" w:rsidP="00923F04">
      <w:pPr>
        <w:ind w:left="992"/>
        <w:jc w:val="both"/>
        <w:rPr>
          <w:rFonts w:ascii="Arial" w:hAnsi="Arial" w:cs="Arial"/>
          <w:sz w:val="22"/>
          <w:szCs w:val="22"/>
        </w:rPr>
      </w:pPr>
      <w:r w:rsidRPr="00D277D2">
        <w:rPr>
          <w:rFonts w:ascii="Arial" w:hAnsi="Arial" w:cs="Arial"/>
          <w:sz w:val="22"/>
          <w:szCs w:val="22"/>
        </w:rPr>
        <w:t>L'injecteur ZVJ à 3 circuits peut également être utilisé lorsqu'on ne brûle qu'un seul des deux combustibles.</w:t>
      </w:r>
    </w:p>
    <w:p w:rsidR="00923F04" w:rsidRPr="00D277D2" w:rsidRDefault="00923F04" w:rsidP="00923F04">
      <w:pPr>
        <w:ind w:left="992"/>
        <w:jc w:val="both"/>
        <w:rPr>
          <w:rFonts w:ascii="Arial" w:hAnsi="Arial" w:cs="Arial"/>
          <w:sz w:val="22"/>
          <w:szCs w:val="22"/>
        </w:rPr>
      </w:pPr>
    </w:p>
    <w:p w:rsidR="00774763" w:rsidRPr="00D277D2" w:rsidRDefault="00774763" w:rsidP="00D277D2">
      <w:pPr>
        <w:numPr>
          <w:ilvl w:val="0"/>
          <w:numId w:val="24"/>
        </w:numPr>
        <w:spacing w:before="120"/>
        <w:ind w:left="993"/>
        <w:rPr>
          <w:rFonts w:ascii="Arial" w:hAnsi="Arial" w:cs="Arial"/>
          <w:sz w:val="22"/>
          <w:szCs w:val="22"/>
          <w:lang w:val="en-US"/>
        </w:rPr>
      </w:pPr>
      <w:r w:rsidRPr="00D277D2">
        <w:rPr>
          <w:rFonts w:ascii="Arial" w:hAnsi="Arial" w:cs="Arial"/>
          <w:sz w:val="22"/>
          <w:szCs w:val="22"/>
        </w:rPr>
        <w:t>Brûleur</w:t>
      </w:r>
      <w:r w:rsidRPr="00D277D2">
        <w:rPr>
          <w:rFonts w:ascii="Arial" w:hAnsi="Arial" w:cs="Arial"/>
          <w:sz w:val="22"/>
          <w:szCs w:val="22"/>
          <w:lang w:val="en-US"/>
        </w:rPr>
        <w:t xml:space="preserve"> DRB STORK</w:t>
      </w:r>
    </w:p>
    <w:p w:rsidR="00774763" w:rsidRPr="00D277D2" w:rsidRDefault="00774763" w:rsidP="00923F04">
      <w:pPr>
        <w:spacing w:before="120"/>
        <w:ind w:left="993"/>
        <w:rPr>
          <w:rFonts w:ascii="Arial" w:hAnsi="Arial" w:cs="Arial"/>
          <w:sz w:val="22"/>
          <w:szCs w:val="22"/>
        </w:rPr>
      </w:pPr>
      <w:r w:rsidRPr="00D277D2">
        <w:rPr>
          <w:rFonts w:ascii="Arial" w:hAnsi="Arial" w:cs="Arial"/>
          <w:sz w:val="22"/>
          <w:szCs w:val="22"/>
        </w:rPr>
        <w:t>La canne brûleur STORK mesure 2,94m et pèse environ 35kg. Cette canne peut brûler deux combustibles liquides en même temps (FO2 et HdP). Les combustibles liquides arrivent jusqu’à la canne du brûleur par des circuits distincts. La canne possède deux tubes parallèles jusqu’au nez du brûleur, un pour la vapeur d’atomisation, un pour le mélange de co</w:t>
      </w:r>
      <w:r w:rsidR="000C2107">
        <w:rPr>
          <w:rFonts w:ascii="Arial" w:hAnsi="Arial" w:cs="Arial"/>
          <w:sz w:val="22"/>
          <w:szCs w:val="22"/>
        </w:rPr>
        <w:t>mbustible liquide. Voir annexe 3</w:t>
      </w:r>
      <w:r w:rsidRPr="00D277D2">
        <w:rPr>
          <w:rFonts w:ascii="Arial" w:hAnsi="Arial" w:cs="Arial"/>
          <w:sz w:val="22"/>
          <w:szCs w:val="22"/>
        </w:rPr>
        <w:t>.</w:t>
      </w:r>
    </w:p>
    <w:p w:rsidR="00774763" w:rsidRDefault="00774763" w:rsidP="00923F04">
      <w:pPr>
        <w:ind w:left="993"/>
        <w:rPr>
          <w:rFonts w:ascii="Arial" w:hAnsi="Arial" w:cs="Arial"/>
          <w:sz w:val="22"/>
          <w:szCs w:val="22"/>
        </w:rPr>
      </w:pPr>
      <w:r w:rsidRPr="00D277D2">
        <w:rPr>
          <w:rFonts w:ascii="Arial" w:hAnsi="Arial" w:cs="Arial"/>
          <w:sz w:val="22"/>
          <w:szCs w:val="22"/>
        </w:rPr>
        <w:t>Ces combustibles liquides sont mélangés uniquement au niveau de la canne qui contient un mélangeur statique.</w:t>
      </w:r>
    </w:p>
    <w:p w:rsidR="00D277D2" w:rsidRDefault="00D277D2" w:rsidP="00D277D2">
      <w:pPr>
        <w:pStyle w:val="Titre1"/>
        <w:numPr>
          <w:ilvl w:val="0"/>
          <w:numId w:val="1"/>
        </w:numPr>
        <w:tabs>
          <w:tab w:val="num" w:pos="851"/>
        </w:tabs>
        <w:rPr>
          <w:rFonts w:ascii="Arial" w:hAnsi="Arial" w:cs="Arial"/>
          <w:sz w:val="24"/>
          <w:szCs w:val="24"/>
        </w:rPr>
      </w:pPr>
      <w:bookmarkStart w:id="2" w:name="_Toc456623845"/>
      <w:r>
        <w:rPr>
          <w:rFonts w:ascii="Arial" w:hAnsi="Arial" w:cs="Arial"/>
          <w:sz w:val="24"/>
          <w:szCs w:val="24"/>
        </w:rPr>
        <w:t>EXPLOITATION ET FREQUENCE DE NETTOYAGE DES BRULEURS</w:t>
      </w:r>
      <w:bookmarkEnd w:id="2"/>
    </w:p>
    <w:p w:rsidR="00D277D2" w:rsidRPr="00D277D2" w:rsidRDefault="00D277D2" w:rsidP="00D277D2">
      <w:pPr>
        <w:pStyle w:val="Paragraphedeliste"/>
        <w:keepNext/>
        <w:numPr>
          <w:ilvl w:val="0"/>
          <w:numId w:val="2"/>
        </w:numPr>
        <w:spacing w:before="240" w:after="60"/>
        <w:contextualSpacing w:val="0"/>
        <w:outlineLvl w:val="0"/>
        <w:rPr>
          <w:rFonts w:ascii="Cambria" w:eastAsia="SimSun" w:hAnsi="Cambria"/>
          <w:b/>
          <w:bCs/>
          <w:vanish/>
          <w:kern w:val="32"/>
          <w:sz w:val="32"/>
          <w:szCs w:val="32"/>
        </w:rPr>
      </w:pPr>
      <w:bookmarkStart w:id="3" w:name="_Toc398889285"/>
      <w:bookmarkStart w:id="4" w:name="_Toc456623846"/>
      <w:bookmarkEnd w:id="3"/>
      <w:bookmarkEnd w:id="4"/>
    </w:p>
    <w:p w:rsidR="00D277D2" w:rsidRPr="00D277D2" w:rsidRDefault="00D277D2" w:rsidP="00D277D2">
      <w:pPr>
        <w:pStyle w:val="Paragraphedeliste"/>
        <w:keepNext/>
        <w:numPr>
          <w:ilvl w:val="0"/>
          <w:numId w:val="2"/>
        </w:numPr>
        <w:spacing w:before="240" w:after="60"/>
        <w:contextualSpacing w:val="0"/>
        <w:outlineLvl w:val="0"/>
        <w:rPr>
          <w:rFonts w:ascii="Cambria" w:eastAsia="SimSun" w:hAnsi="Cambria"/>
          <w:b/>
          <w:bCs/>
          <w:vanish/>
          <w:kern w:val="32"/>
          <w:sz w:val="32"/>
          <w:szCs w:val="32"/>
        </w:rPr>
      </w:pPr>
      <w:bookmarkStart w:id="5" w:name="_Toc398889286"/>
      <w:bookmarkStart w:id="6" w:name="_Toc456623847"/>
      <w:bookmarkEnd w:id="5"/>
      <w:bookmarkEnd w:id="6"/>
    </w:p>
    <w:p w:rsidR="00D277D2" w:rsidRPr="00D277D2" w:rsidRDefault="00D277D2" w:rsidP="00D277D2">
      <w:pPr>
        <w:pStyle w:val="Paragraphedeliste"/>
        <w:keepNext/>
        <w:numPr>
          <w:ilvl w:val="0"/>
          <w:numId w:val="2"/>
        </w:numPr>
        <w:spacing w:before="240" w:after="60"/>
        <w:contextualSpacing w:val="0"/>
        <w:outlineLvl w:val="0"/>
        <w:rPr>
          <w:rFonts w:ascii="Cambria" w:eastAsia="SimSun" w:hAnsi="Cambria"/>
          <w:b/>
          <w:bCs/>
          <w:vanish/>
          <w:kern w:val="32"/>
          <w:sz w:val="32"/>
          <w:szCs w:val="32"/>
        </w:rPr>
      </w:pPr>
      <w:bookmarkStart w:id="7" w:name="_Toc398889287"/>
      <w:bookmarkStart w:id="8" w:name="_Toc456623848"/>
      <w:bookmarkEnd w:id="7"/>
      <w:bookmarkEnd w:id="8"/>
    </w:p>
    <w:p w:rsidR="00D277D2" w:rsidRDefault="00D277D2" w:rsidP="002A20D8">
      <w:pPr>
        <w:pStyle w:val="Titre2"/>
        <w:spacing w:before="120" w:after="0"/>
        <w:ind w:left="1134" w:firstLine="0"/>
      </w:pPr>
      <w:bookmarkStart w:id="9" w:name="_Toc456623849"/>
      <w:r>
        <w:t>Exploitation des brûleurs</w:t>
      </w:r>
      <w:bookmarkEnd w:id="9"/>
    </w:p>
    <w:p w:rsidR="00D277D2" w:rsidRPr="00D277D2" w:rsidRDefault="00D277D2" w:rsidP="00D73BF2">
      <w:pPr>
        <w:spacing w:before="120"/>
        <w:ind w:left="567"/>
        <w:rPr>
          <w:rFonts w:ascii="Arial" w:hAnsi="Arial" w:cs="Arial"/>
          <w:sz w:val="22"/>
          <w:szCs w:val="22"/>
        </w:rPr>
      </w:pPr>
      <w:r w:rsidRPr="00D277D2">
        <w:rPr>
          <w:rFonts w:ascii="Arial" w:hAnsi="Arial" w:cs="Arial"/>
          <w:b/>
          <w:sz w:val="22"/>
          <w:szCs w:val="22"/>
        </w:rPr>
        <w:t>Montage du brûleur :</w:t>
      </w:r>
    </w:p>
    <w:p w:rsidR="00D277D2" w:rsidRPr="00D277D2" w:rsidRDefault="00D277D2" w:rsidP="00ED513F">
      <w:pPr>
        <w:numPr>
          <w:ilvl w:val="2"/>
          <w:numId w:val="33"/>
        </w:numPr>
        <w:spacing w:before="60"/>
        <w:ind w:left="992" w:hanging="357"/>
        <w:jc w:val="both"/>
        <w:rPr>
          <w:rFonts w:ascii="Arial" w:hAnsi="Arial" w:cs="Arial"/>
          <w:sz w:val="22"/>
          <w:szCs w:val="22"/>
        </w:rPr>
      </w:pPr>
      <w:r w:rsidRPr="00D277D2">
        <w:rPr>
          <w:rFonts w:ascii="Arial" w:hAnsi="Arial" w:cs="Arial"/>
          <w:sz w:val="22"/>
          <w:szCs w:val="22"/>
        </w:rPr>
        <w:t>S'assurer que la multibuse est propre (trous débouchés) et qu’elle correspond bien à la chaudière (voir le marquage) et que les portées ont été blanchies au marbre : des portées rayées conduisent à des communications entre les circuits.</w:t>
      </w:r>
    </w:p>
    <w:p w:rsidR="00D277D2" w:rsidRPr="00D277D2" w:rsidRDefault="00D277D2" w:rsidP="00ED513F">
      <w:pPr>
        <w:numPr>
          <w:ilvl w:val="2"/>
          <w:numId w:val="33"/>
        </w:numPr>
        <w:spacing w:before="60"/>
        <w:ind w:left="992" w:hanging="357"/>
        <w:jc w:val="both"/>
        <w:rPr>
          <w:rFonts w:ascii="Arial" w:hAnsi="Arial" w:cs="Arial"/>
          <w:sz w:val="22"/>
          <w:szCs w:val="22"/>
        </w:rPr>
      </w:pPr>
      <w:r w:rsidRPr="00D277D2">
        <w:rPr>
          <w:rFonts w:ascii="Arial" w:hAnsi="Arial" w:cs="Arial"/>
          <w:sz w:val="22"/>
          <w:szCs w:val="22"/>
        </w:rPr>
        <w:t>S'assurer que les portées de l'écrou à souder ont été blanchies au marbre. Graisser avec modération les filetages.</w:t>
      </w:r>
    </w:p>
    <w:p w:rsidR="00D277D2" w:rsidRPr="00D277D2" w:rsidRDefault="00D277D2" w:rsidP="00ED513F">
      <w:pPr>
        <w:numPr>
          <w:ilvl w:val="2"/>
          <w:numId w:val="33"/>
        </w:numPr>
        <w:spacing w:before="60"/>
        <w:ind w:left="992" w:hanging="357"/>
        <w:jc w:val="both"/>
        <w:rPr>
          <w:rFonts w:ascii="Arial" w:hAnsi="Arial" w:cs="Arial"/>
          <w:sz w:val="22"/>
          <w:szCs w:val="22"/>
        </w:rPr>
      </w:pPr>
      <w:r w:rsidRPr="00D277D2">
        <w:rPr>
          <w:rFonts w:ascii="Arial" w:hAnsi="Arial" w:cs="Arial"/>
          <w:sz w:val="22"/>
          <w:szCs w:val="22"/>
        </w:rPr>
        <w:t>Veiller à bien positionner la multibuse pendant le serrage. Serrer l'écrou avec précaution (l'écrou est serré lorsque le marteau sonne clair sur l'écrou de serrage).</w:t>
      </w:r>
    </w:p>
    <w:p w:rsidR="00D277D2" w:rsidRPr="00D277D2" w:rsidRDefault="00876DD7" w:rsidP="00ED513F">
      <w:pPr>
        <w:numPr>
          <w:ilvl w:val="2"/>
          <w:numId w:val="33"/>
        </w:numPr>
        <w:spacing w:before="60"/>
        <w:ind w:left="992" w:hanging="357"/>
        <w:jc w:val="both"/>
        <w:rPr>
          <w:rFonts w:ascii="Arial" w:hAnsi="Arial" w:cs="Arial"/>
          <w:sz w:val="22"/>
          <w:szCs w:val="22"/>
        </w:rPr>
      </w:pPr>
      <w:r>
        <w:rPr>
          <w:rFonts w:ascii="Arial" w:hAnsi="Arial" w:cs="Arial"/>
          <w:noProof/>
          <w:sz w:val="22"/>
          <w:szCs w:val="22"/>
          <w:lang w:eastAsia="fr-FR"/>
        </w:rPr>
        <w:pict>
          <v:shapetype id="_x0000_t202" coordsize="21600,21600" o:spt="202" path="m,l,21600r21600,l21600,xe">
            <v:stroke joinstyle="miter"/>
            <v:path gradientshapeok="t" o:connecttype="rect"/>
          </v:shapetype>
          <v:shape id="_x0000_s1033" type="#_x0000_t202" style="position:absolute;left:0;text-align:left;margin-left:-28.9pt;margin-top:2.2pt;width:28.1pt;height:24.6pt;flip:y;z-index:251664384" stroked="f">
            <v:textbox style="mso-next-textbox:#_x0000_s1033">
              <w:txbxContent>
                <w:p w:rsidR="0095125A" w:rsidRPr="00A93009" w:rsidRDefault="0095125A" w:rsidP="00B114DF">
                  <w:pPr>
                    <w:rPr>
                      <w:rFonts w:ascii="Arial" w:hAnsi="Arial" w:cs="Arial"/>
                      <w:b/>
                    </w:rPr>
                  </w:pPr>
                  <w:r w:rsidRPr="00A93009">
                    <w:rPr>
                      <w:rFonts w:ascii="Arial" w:hAnsi="Arial" w:cs="Arial"/>
                      <w:b/>
                    </w:rPr>
                    <w:t>&gt;</w:t>
                  </w:r>
                </w:p>
              </w:txbxContent>
            </v:textbox>
          </v:shape>
        </w:pict>
      </w:r>
      <w:r w:rsidR="00D277D2" w:rsidRPr="00D277D2">
        <w:rPr>
          <w:rFonts w:ascii="Arial" w:hAnsi="Arial" w:cs="Arial"/>
          <w:sz w:val="22"/>
          <w:szCs w:val="22"/>
        </w:rPr>
        <w:t>Mettre en place les joints sur les blocs de verrou</w:t>
      </w:r>
      <w:r w:rsidR="000C2107">
        <w:rPr>
          <w:rFonts w:ascii="Arial" w:hAnsi="Arial" w:cs="Arial"/>
          <w:sz w:val="22"/>
          <w:szCs w:val="22"/>
        </w:rPr>
        <w:t xml:space="preserve">illage pour la chaudière </w:t>
      </w:r>
      <w:r w:rsidR="00D277D2" w:rsidRPr="00D277D2">
        <w:rPr>
          <w:rFonts w:ascii="Arial" w:hAnsi="Arial" w:cs="Arial"/>
          <w:sz w:val="22"/>
          <w:szCs w:val="22"/>
        </w:rPr>
        <w:t xml:space="preserve">5. Pour les chaudières 3 et 4, les joints sont internes à la boite de mélange de la canne combustible liquide. </w:t>
      </w:r>
    </w:p>
    <w:p w:rsidR="00D277D2" w:rsidRPr="00D277D2" w:rsidRDefault="00D277D2" w:rsidP="00ED513F">
      <w:pPr>
        <w:numPr>
          <w:ilvl w:val="2"/>
          <w:numId w:val="33"/>
        </w:numPr>
        <w:spacing w:before="60"/>
        <w:ind w:left="992" w:hanging="357"/>
        <w:jc w:val="both"/>
        <w:rPr>
          <w:rFonts w:ascii="Arial" w:hAnsi="Arial" w:cs="Arial"/>
          <w:sz w:val="22"/>
          <w:szCs w:val="22"/>
        </w:rPr>
      </w:pPr>
      <w:r w:rsidRPr="00D277D2">
        <w:rPr>
          <w:rFonts w:ascii="Arial" w:hAnsi="Arial" w:cs="Arial"/>
          <w:sz w:val="22"/>
          <w:szCs w:val="22"/>
        </w:rPr>
        <w:t>Introduire avec précaution le brûleur dans le jacket tube.</w:t>
      </w:r>
    </w:p>
    <w:p w:rsidR="00D277D2" w:rsidRPr="00D277D2" w:rsidRDefault="00D277D2" w:rsidP="00ED513F">
      <w:pPr>
        <w:numPr>
          <w:ilvl w:val="2"/>
          <w:numId w:val="33"/>
        </w:numPr>
        <w:spacing w:before="60"/>
        <w:ind w:left="992" w:hanging="357"/>
        <w:jc w:val="both"/>
        <w:rPr>
          <w:rFonts w:ascii="Arial" w:hAnsi="Arial" w:cs="Arial"/>
          <w:sz w:val="22"/>
          <w:szCs w:val="22"/>
        </w:rPr>
      </w:pPr>
      <w:r w:rsidRPr="00D277D2">
        <w:rPr>
          <w:rFonts w:ascii="Arial" w:hAnsi="Arial" w:cs="Arial"/>
          <w:sz w:val="22"/>
          <w:szCs w:val="22"/>
        </w:rPr>
        <w:lastRenderedPageBreak/>
        <w:t>Serrer l'étrier. Pour les chaudières 3 et 4, un détecteur de position de l’étrier permet d’assurer que la canne brûleur est bien couplée à la partie fixe.</w:t>
      </w:r>
    </w:p>
    <w:p w:rsidR="00811BAE" w:rsidRDefault="00D277D2" w:rsidP="00410C40">
      <w:pPr>
        <w:numPr>
          <w:ilvl w:val="2"/>
          <w:numId w:val="33"/>
        </w:numPr>
        <w:spacing w:before="60"/>
        <w:ind w:left="992" w:hanging="357"/>
        <w:jc w:val="both"/>
        <w:rPr>
          <w:rFonts w:ascii="Arial" w:hAnsi="Arial" w:cs="Arial"/>
          <w:sz w:val="22"/>
          <w:szCs w:val="22"/>
        </w:rPr>
      </w:pPr>
      <w:r w:rsidRPr="00D277D2">
        <w:rPr>
          <w:rFonts w:ascii="Arial" w:hAnsi="Arial" w:cs="Arial"/>
          <w:sz w:val="22"/>
          <w:szCs w:val="22"/>
        </w:rPr>
        <w:t>Veiller à ne pas intervertir les brûleurs des chaudières (marquage sur le bloc de verrouillage).</w:t>
      </w:r>
    </w:p>
    <w:p w:rsidR="00E11FD8" w:rsidRPr="009245DA" w:rsidRDefault="00E11FD8" w:rsidP="00E11FD8">
      <w:pPr>
        <w:spacing w:before="60"/>
        <w:ind w:left="992"/>
        <w:jc w:val="both"/>
        <w:rPr>
          <w:rFonts w:ascii="Arial" w:hAnsi="Arial" w:cs="Arial"/>
          <w:sz w:val="22"/>
          <w:szCs w:val="22"/>
        </w:rPr>
      </w:pPr>
    </w:p>
    <w:p w:rsidR="00D277D2" w:rsidRPr="00D277D2" w:rsidRDefault="00876DD7" w:rsidP="00D73BF2">
      <w:pPr>
        <w:spacing w:before="120"/>
        <w:ind w:left="567"/>
        <w:rPr>
          <w:rFonts w:ascii="Arial" w:hAnsi="Arial" w:cs="Arial"/>
          <w:b/>
          <w:sz w:val="22"/>
          <w:szCs w:val="22"/>
        </w:rPr>
      </w:pPr>
      <w:r>
        <w:rPr>
          <w:rFonts w:ascii="Arial" w:hAnsi="Arial" w:cs="Arial"/>
          <w:b/>
          <w:noProof/>
          <w:sz w:val="22"/>
          <w:szCs w:val="22"/>
          <w:lang w:eastAsia="fr-FR"/>
        </w:rPr>
        <w:pict>
          <v:shape id="_x0000_s1026" type="#_x0000_t202" style="position:absolute;left:0;text-align:left;margin-left:-23.4pt;margin-top:17.65pt;width:28.1pt;height:24.6pt;flip:y;z-index:251658240" stroked="f">
            <v:textbox style="mso-next-textbox:#_x0000_s1026">
              <w:txbxContent>
                <w:p w:rsidR="0095125A" w:rsidRPr="00A93009" w:rsidRDefault="0095125A" w:rsidP="00A93009">
                  <w:pPr>
                    <w:rPr>
                      <w:rFonts w:ascii="Arial" w:hAnsi="Arial" w:cs="Arial"/>
                      <w:b/>
                    </w:rPr>
                  </w:pPr>
                  <w:r w:rsidRPr="00A93009">
                    <w:rPr>
                      <w:rFonts w:ascii="Arial" w:hAnsi="Arial" w:cs="Arial"/>
                      <w:b/>
                    </w:rPr>
                    <w:t>&gt;</w:t>
                  </w:r>
                </w:p>
              </w:txbxContent>
            </v:textbox>
          </v:shape>
        </w:pict>
      </w:r>
      <w:r w:rsidR="00D277D2" w:rsidRPr="00D277D2">
        <w:rPr>
          <w:rFonts w:ascii="Arial" w:hAnsi="Arial" w:cs="Arial"/>
          <w:b/>
          <w:sz w:val="22"/>
          <w:szCs w:val="22"/>
        </w:rPr>
        <w:t>Mise en service du brûleur :</w:t>
      </w:r>
    </w:p>
    <w:p w:rsidR="00811BAE" w:rsidRPr="002A6FFC" w:rsidRDefault="00D277D2" w:rsidP="00410C40">
      <w:pPr>
        <w:numPr>
          <w:ilvl w:val="2"/>
          <w:numId w:val="33"/>
        </w:numPr>
        <w:spacing w:before="60"/>
        <w:ind w:left="992" w:hanging="357"/>
        <w:jc w:val="both"/>
        <w:rPr>
          <w:rFonts w:ascii="Arial" w:hAnsi="Arial" w:cs="Arial"/>
          <w:sz w:val="22"/>
          <w:szCs w:val="22"/>
        </w:rPr>
      </w:pPr>
      <w:r w:rsidRPr="00D277D2">
        <w:rPr>
          <w:rFonts w:ascii="Arial" w:hAnsi="Arial" w:cs="Arial"/>
          <w:sz w:val="22"/>
          <w:szCs w:val="22"/>
        </w:rPr>
        <w:t xml:space="preserve">Se reporter à la consigne n° </w:t>
      </w:r>
      <w:r w:rsidR="00B0529B" w:rsidRPr="002A6FFC">
        <w:rPr>
          <w:rFonts w:ascii="Arial" w:hAnsi="Arial" w:cs="Arial"/>
          <w:sz w:val="22"/>
          <w:szCs w:val="22"/>
        </w:rPr>
        <w:t>EXP-U-10-004</w:t>
      </w:r>
      <w:r w:rsidRPr="002A6FFC">
        <w:rPr>
          <w:rFonts w:ascii="Arial" w:hAnsi="Arial" w:cs="Arial"/>
          <w:sz w:val="22"/>
          <w:szCs w:val="22"/>
        </w:rPr>
        <w:t>.</w:t>
      </w:r>
    </w:p>
    <w:p w:rsidR="00E11FD8" w:rsidRPr="00410C40" w:rsidRDefault="00E11FD8" w:rsidP="00E11FD8">
      <w:pPr>
        <w:spacing w:before="60"/>
        <w:ind w:left="992"/>
        <w:jc w:val="both"/>
        <w:rPr>
          <w:rFonts w:ascii="Arial" w:hAnsi="Arial" w:cs="Arial"/>
          <w:sz w:val="22"/>
          <w:szCs w:val="22"/>
        </w:rPr>
      </w:pPr>
    </w:p>
    <w:p w:rsidR="00D277D2" w:rsidRPr="00D277D2" w:rsidRDefault="00D277D2" w:rsidP="00D73BF2">
      <w:pPr>
        <w:spacing w:before="120"/>
        <w:ind w:left="567"/>
        <w:rPr>
          <w:rFonts w:ascii="Arial" w:hAnsi="Arial" w:cs="Arial"/>
          <w:b/>
          <w:sz w:val="22"/>
          <w:szCs w:val="22"/>
        </w:rPr>
      </w:pPr>
      <w:r w:rsidRPr="00D277D2">
        <w:rPr>
          <w:rFonts w:ascii="Arial" w:hAnsi="Arial" w:cs="Arial"/>
          <w:b/>
          <w:sz w:val="22"/>
          <w:szCs w:val="22"/>
        </w:rPr>
        <w:t>Surveillance des brûleurs en service :</w:t>
      </w:r>
    </w:p>
    <w:p w:rsidR="00D277D2" w:rsidRPr="00D277D2" w:rsidRDefault="00D277D2" w:rsidP="00ED513F">
      <w:pPr>
        <w:numPr>
          <w:ilvl w:val="2"/>
          <w:numId w:val="33"/>
        </w:numPr>
        <w:spacing w:before="60"/>
        <w:ind w:left="992" w:hanging="357"/>
        <w:jc w:val="both"/>
        <w:rPr>
          <w:rFonts w:ascii="Arial" w:hAnsi="Arial" w:cs="Arial"/>
          <w:sz w:val="22"/>
          <w:szCs w:val="22"/>
        </w:rPr>
      </w:pPr>
      <w:r w:rsidRPr="00D277D2">
        <w:rPr>
          <w:rFonts w:ascii="Arial" w:hAnsi="Arial" w:cs="Arial"/>
          <w:sz w:val="22"/>
          <w:szCs w:val="22"/>
        </w:rPr>
        <w:t>Par les caméras de flamme et par les regards de flamme frontaux et latéraux. Dans le cas de la surveillance des brûleurs par les regards de flamme, prendre la précaution de disposer l'air de barrage (protection contre les retours de flamme).</w:t>
      </w:r>
    </w:p>
    <w:p w:rsidR="00811BAE" w:rsidRDefault="00D277D2" w:rsidP="00410C40">
      <w:pPr>
        <w:numPr>
          <w:ilvl w:val="2"/>
          <w:numId w:val="33"/>
        </w:numPr>
        <w:spacing w:before="60"/>
        <w:ind w:left="992" w:hanging="357"/>
        <w:jc w:val="both"/>
        <w:rPr>
          <w:rFonts w:ascii="Arial" w:hAnsi="Arial" w:cs="Arial"/>
          <w:sz w:val="22"/>
          <w:szCs w:val="22"/>
        </w:rPr>
      </w:pPr>
      <w:r w:rsidRPr="00D277D2">
        <w:rPr>
          <w:rFonts w:ascii="Arial" w:hAnsi="Arial" w:cs="Arial"/>
          <w:sz w:val="22"/>
          <w:szCs w:val="22"/>
        </w:rPr>
        <w:t>Arrêter immédiatement tout brûleur présentant un défaut de fonctionnement de manière à ne pas l'endommager.</w:t>
      </w:r>
    </w:p>
    <w:p w:rsidR="00E11FD8" w:rsidRPr="00410C40" w:rsidRDefault="00E11FD8" w:rsidP="00E11FD8">
      <w:pPr>
        <w:spacing w:before="60"/>
        <w:ind w:left="992"/>
        <w:jc w:val="both"/>
        <w:rPr>
          <w:rFonts w:ascii="Arial" w:hAnsi="Arial" w:cs="Arial"/>
          <w:sz w:val="22"/>
          <w:szCs w:val="22"/>
        </w:rPr>
      </w:pPr>
    </w:p>
    <w:p w:rsidR="00D277D2" w:rsidRPr="00D277D2" w:rsidRDefault="00D277D2" w:rsidP="00D73BF2">
      <w:pPr>
        <w:spacing w:before="120"/>
        <w:ind w:left="567"/>
        <w:rPr>
          <w:rFonts w:ascii="Arial" w:hAnsi="Arial" w:cs="Arial"/>
          <w:b/>
          <w:sz w:val="22"/>
          <w:szCs w:val="22"/>
        </w:rPr>
      </w:pPr>
      <w:r w:rsidRPr="00D277D2">
        <w:rPr>
          <w:rFonts w:ascii="Arial" w:hAnsi="Arial" w:cs="Arial"/>
          <w:b/>
          <w:sz w:val="22"/>
          <w:szCs w:val="22"/>
        </w:rPr>
        <w:t>Arrêt de brûleur :</w:t>
      </w:r>
    </w:p>
    <w:p w:rsidR="00D277D2" w:rsidRPr="00D277D2" w:rsidRDefault="00D277D2" w:rsidP="00ED513F">
      <w:pPr>
        <w:numPr>
          <w:ilvl w:val="3"/>
          <w:numId w:val="34"/>
        </w:numPr>
        <w:spacing w:before="60"/>
        <w:ind w:left="992"/>
        <w:jc w:val="both"/>
        <w:rPr>
          <w:rFonts w:ascii="Arial" w:hAnsi="Arial" w:cs="Arial"/>
          <w:sz w:val="22"/>
          <w:szCs w:val="22"/>
        </w:rPr>
      </w:pPr>
      <w:r w:rsidRPr="00D277D2">
        <w:rPr>
          <w:rFonts w:ascii="Arial" w:hAnsi="Arial" w:cs="Arial"/>
          <w:sz w:val="22"/>
          <w:szCs w:val="22"/>
        </w:rPr>
        <w:t xml:space="preserve">Les vannes auto de combustibles se ferment, l’ordre de fermeture des ventelles est  donné après une temporisation de 3 mn pour apporter de l’air de combustion au reliquat de combustible(s) évacué lors de l’opération de lessivage. </w:t>
      </w:r>
    </w:p>
    <w:p w:rsidR="00D277D2" w:rsidRPr="00D277D2" w:rsidRDefault="00D277D2" w:rsidP="00ED513F">
      <w:pPr>
        <w:spacing w:before="60"/>
        <w:ind w:left="992"/>
        <w:jc w:val="both"/>
        <w:rPr>
          <w:rFonts w:ascii="Arial" w:hAnsi="Arial" w:cs="Arial"/>
          <w:sz w:val="22"/>
          <w:szCs w:val="22"/>
        </w:rPr>
      </w:pPr>
      <w:r w:rsidRPr="00D277D2">
        <w:rPr>
          <w:rFonts w:ascii="Arial" w:hAnsi="Arial" w:cs="Arial"/>
          <w:sz w:val="22"/>
          <w:szCs w:val="22"/>
        </w:rPr>
        <w:t>S</w:t>
      </w:r>
      <w:r w:rsidRPr="00D277D2">
        <w:rPr>
          <w:rFonts w:ascii="Arial" w:hAnsi="Arial" w:cs="Arial"/>
          <w:bCs/>
          <w:sz w:val="22"/>
          <w:szCs w:val="22"/>
        </w:rPr>
        <w:t>i le redémarrage d’un brûleur fait suite à un déclenchement, le fait de redemander le démarrage annule la tempo de maintien d’ouverture des ventelles</w:t>
      </w:r>
      <w:r w:rsidRPr="00D277D2">
        <w:rPr>
          <w:rFonts w:ascii="Arial" w:hAnsi="Arial" w:cs="Arial"/>
          <w:b/>
          <w:sz w:val="22"/>
          <w:szCs w:val="22"/>
        </w:rPr>
        <w:t xml:space="preserve"> </w:t>
      </w:r>
    </w:p>
    <w:p w:rsidR="00D277D2" w:rsidRPr="00D277D2" w:rsidRDefault="00D277D2" w:rsidP="00ED513F">
      <w:pPr>
        <w:numPr>
          <w:ilvl w:val="3"/>
          <w:numId w:val="34"/>
        </w:numPr>
        <w:spacing w:before="60"/>
        <w:ind w:left="992"/>
        <w:jc w:val="both"/>
        <w:rPr>
          <w:rFonts w:ascii="Arial" w:hAnsi="Arial" w:cs="Arial"/>
          <w:sz w:val="22"/>
          <w:szCs w:val="22"/>
        </w:rPr>
      </w:pPr>
      <w:r w:rsidRPr="00D277D2">
        <w:rPr>
          <w:rFonts w:ascii="Arial" w:hAnsi="Arial" w:cs="Arial"/>
          <w:sz w:val="22"/>
          <w:szCs w:val="22"/>
        </w:rPr>
        <w:t>Fermer ensuite les vannes manuelles de combustibles.</w:t>
      </w:r>
    </w:p>
    <w:p w:rsidR="00D277D2" w:rsidRPr="00D277D2" w:rsidRDefault="00D277D2" w:rsidP="00ED513F">
      <w:pPr>
        <w:numPr>
          <w:ilvl w:val="3"/>
          <w:numId w:val="34"/>
        </w:numPr>
        <w:spacing w:before="60"/>
        <w:ind w:left="992"/>
        <w:jc w:val="both"/>
        <w:rPr>
          <w:rFonts w:ascii="Arial" w:hAnsi="Arial" w:cs="Arial"/>
          <w:sz w:val="22"/>
          <w:szCs w:val="22"/>
        </w:rPr>
      </w:pPr>
      <w:r w:rsidRPr="00D277D2">
        <w:rPr>
          <w:rFonts w:ascii="Arial" w:hAnsi="Arial" w:cs="Arial"/>
          <w:sz w:val="22"/>
          <w:szCs w:val="22"/>
        </w:rPr>
        <w:t xml:space="preserve">Lessiver le brûleur pendant 3 minutes. </w:t>
      </w:r>
    </w:p>
    <w:p w:rsidR="00D277D2" w:rsidRPr="00D277D2" w:rsidRDefault="00D277D2" w:rsidP="00ED513F">
      <w:pPr>
        <w:numPr>
          <w:ilvl w:val="3"/>
          <w:numId w:val="34"/>
        </w:numPr>
        <w:spacing w:before="60"/>
        <w:ind w:left="992"/>
        <w:jc w:val="both"/>
        <w:rPr>
          <w:rFonts w:ascii="Arial" w:hAnsi="Arial" w:cs="Arial"/>
          <w:sz w:val="22"/>
          <w:szCs w:val="22"/>
        </w:rPr>
      </w:pPr>
      <w:r w:rsidRPr="00D277D2">
        <w:rPr>
          <w:rFonts w:ascii="Arial" w:hAnsi="Arial" w:cs="Arial"/>
          <w:sz w:val="22"/>
          <w:szCs w:val="22"/>
        </w:rPr>
        <w:t>Contrôler la pression de vapeur de lessivage, une pression élevée signale le bouchage du brûleur. Si tel est le cas, mettre en service la vapeur de pulvérisation  sur la canne en maintenant la vapeur de lessivage en service pour obtenir une température plus élevée dans le jacket-tub et favoriser le débouchage</w:t>
      </w:r>
    </w:p>
    <w:p w:rsidR="00D277D2" w:rsidRPr="00D277D2" w:rsidRDefault="00D277D2" w:rsidP="00ED513F">
      <w:pPr>
        <w:numPr>
          <w:ilvl w:val="3"/>
          <w:numId w:val="34"/>
        </w:numPr>
        <w:spacing w:before="60"/>
        <w:ind w:left="992"/>
        <w:jc w:val="both"/>
        <w:rPr>
          <w:rFonts w:ascii="Arial" w:hAnsi="Arial" w:cs="Arial"/>
          <w:sz w:val="22"/>
          <w:szCs w:val="22"/>
        </w:rPr>
      </w:pPr>
      <w:r w:rsidRPr="00D277D2">
        <w:rPr>
          <w:rFonts w:ascii="Arial" w:hAnsi="Arial" w:cs="Arial"/>
          <w:sz w:val="22"/>
          <w:szCs w:val="22"/>
        </w:rPr>
        <w:t xml:space="preserve">Si le bouchage persiste, décomprimer lentement par la purge du manomètre vapeur 25 bar,  ne pas décomprimer par la purge </w:t>
      </w:r>
      <w:r w:rsidR="002A6FFC" w:rsidRPr="00D277D2">
        <w:rPr>
          <w:rFonts w:ascii="Arial" w:hAnsi="Arial" w:cs="Arial"/>
          <w:sz w:val="22"/>
          <w:szCs w:val="22"/>
        </w:rPr>
        <w:t>(vanne</w:t>
      </w:r>
      <w:r w:rsidRPr="00D277D2">
        <w:rPr>
          <w:rFonts w:ascii="Arial" w:hAnsi="Arial" w:cs="Arial"/>
          <w:sz w:val="22"/>
          <w:szCs w:val="22"/>
        </w:rPr>
        <w:t xml:space="preserve"> homme </w:t>
      </w:r>
      <w:r w:rsidR="002A6FFC" w:rsidRPr="00D277D2">
        <w:rPr>
          <w:rFonts w:ascii="Arial" w:hAnsi="Arial" w:cs="Arial"/>
          <w:sz w:val="22"/>
          <w:szCs w:val="22"/>
        </w:rPr>
        <w:t>mort)</w:t>
      </w:r>
      <w:r w:rsidRPr="00D277D2">
        <w:rPr>
          <w:rFonts w:ascii="Arial" w:hAnsi="Arial" w:cs="Arial"/>
          <w:sz w:val="22"/>
          <w:szCs w:val="22"/>
        </w:rPr>
        <w:t xml:space="preserve"> au risque de projection de combustible liquide dans l’entonnoir. Il est interdit de purger en maintenant la vapeur 25 bars en service </w:t>
      </w:r>
    </w:p>
    <w:p w:rsidR="00D277D2" w:rsidRPr="00D277D2" w:rsidRDefault="00D277D2" w:rsidP="00ED513F">
      <w:pPr>
        <w:numPr>
          <w:ilvl w:val="3"/>
          <w:numId w:val="34"/>
        </w:numPr>
        <w:tabs>
          <w:tab w:val="left" w:pos="1560"/>
        </w:tabs>
        <w:spacing w:before="60"/>
        <w:ind w:left="992"/>
        <w:jc w:val="both"/>
        <w:rPr>
          <w:rFonts w:ascii="Arial" w:hAnsi="Arial" w:cs="Arial"/>
          <w:sz w:val="22"/>
          <w:szCs w:val="22"/>
        </w:rPr>
      </w:pPr>
      <w:r w:rsidRPr="00D277D2">
        <w:rPr>
          <w:rFonts w:ascii="Arial" w:hAnsi="Arial" w:cs="Arial"/>
          <w:sz w:val="22"/>
          <w:szCs w:val="22"/>
        </w:rPr>
        <w:t>Lorsque les pressions de vapeur et  de combustibles sont à zéro et plus de vapeur à la purge, retirer la canne du brûleur et déposer l’équipement complet, remonter la canne du brûleur sans pastille et recommencer au point 3.</w:t>
      </w:r>
    </w:p>
    <w:p w:rsidR="00D277D2" w:rsidRPr="00D277D2" w:rsidRDefault="00D277D2" w:rsidP="00ED513F">
      <w:pPr>
        <w:numPr>
          <w:ilvl w:val="3"/>
          <w:numId w:val="34"/>
        </w:numPr>
        <w:spacing w:before="60"/>
        <w:ind w:left="992"/>
        <w:jc w:val="both"/>
        <w:rPr>
          <w:rFonts w:ascii="Arial" w:hAnsi="Arial" w:cs="Arial"/>
          <w:sz w:val="22"/>
          <w:szCs w:val="22"/>
        </w:rPr>
      </w:pPr>
      <w:r w:rsidRPr="00D277D2">
        <w:rPr>
          <w:rFonts w:ascii="Arial" w:hAnsi="Arial" w:cs="Arial"/>
          <w:sz w:val="22"/>
          <w:szCs w:val="22"/>
        </w:rPr>
        <w:t>Si le bouchage est confirmé, déposer et remplacer la canne. Mettre la canne bouchée sur le râtelier de départ étiquetée « canne bouchée », faire un avis</w:t>
      </w:r>
    </w:p>
    <w:p w:rsidR="00D277D2" w:rsidRPr="00D277D2" w:rsidRDefault="00D277D2" w:rsidP="00ED513F">
      <w:pPr>
        <w:numPr>
          <w:ilvl w:val="3"/>
          <w:numId w:val="34"/>
        </w:numPr>
        <w:spacing w:before="60"/>
        <w:ind w:left="992"/>
        <w:jc w:val="both"/>
        <w:rPr>
          <w:rFonts w:ascii="Arial" w:hAnsi="Arial" w:cs="Arial"/>
          <w:sz w:val="22"/>
          <w:szCs w:val="22"/>
        </w:rPr>
      </w:pPr>
      <w:r w:rsidRPr="00D277D2">
        <w:rPr>
          <w:rFonts w:ascii="Arial" w:hAnsi="Arial" w:cs="Arial"/>
          <w:sz w:val="22"/>
          <w:szCs w:val="22"/>
        </w:rPr>
        <w:t>Pour le cas du bouchage d’une ligne de purge de combustible liquide par la vanne homme mort, arrêt du brûleur et lessivage sans interruption. Contrôler le bon fonctionnement des pilotages et le bon état des calorifuges. Si ce n’est pas le cas, utiliser une lance à vapeur pour chauffer la ligne. Régler le débit vapeur de lessivage pour ne pas dépasser 5 bar au manomètre pour le cas d’un bouchage partiel. Pour un bouchage total régler la pression vapeur à 5 bar et isoler la vapeur. Il est interdit de purger en maintenant la vapeur à plus de 5 bar pour pousser quelle que soit la situation. En cas d’échec faire un avis</w:t>
      </w:r>
    </w:p>
    <w:p w:rsidR="00D277D2" w:rsidRDefault="00D277D2" w:rsidP="00ED513F">
      <w:pPr>
        <w:numPr>
          <w:ilvl w:val="3"/>
          <w:numId w:val="34"/>
        </w:numPr>
        <w:spacing w:before="60"/>
        <w:ind w:left="992"/>
        <w:jc w:val="both"/>
        <w:rPr>
          <w:rFonts w:ascii="Arial" w:hAnsi="Arial" w:cs="Arial"/>
          <w:sz w:val="22"/>
          <w:szCs w:val="22"/>
        </w:rPr>
      </w:pPr>
      <w:r w:rsidRPr="00D277D2">
        <w:rPr>
          <w:rFonts w:ascii="Arial" w:hAnsi="Arial" w:cs="Arial"/>
          <w:sz w:val="22"/>
          <w:szCs w:val="22"/>
        </w:rPr>
        <w:t>Pour toute dépose ou remontage et mise en service de cannes de brûleurs et opération de purge vapeur ou combustible décrite précédemment, il est obligatoire de porter des lunettes mono-filtre étanches (lunette de ski) pour se protéger les yeux et l’écran facial pour se protéger le visage</w:t>
      </w:r>
    </w:p>
    <w:p w:rsidR="00811BAE" w:rsidRDefault="00811BAE" w:rsidP="00811BAE">
      <w:pPr>
        <w:spacing w:before="60"/>
        <w:ind w:left="992"/>
        <w:jc w:val="both"/>
        <w:rPr>
          <w:rFonts w:ascii="Arial" w:hAnsi="Arial" w:cs="Arial"/>
          <w:sz w:val="22"/>
          <w:szCs w:val="22"/>
        </w:rPr>
      </w:pPr>
    </w:p>
    <w:p w:rsidR="00811BAE" w:rsidRDefault="00811BAE" w:rsidP="00811BAE">
      <w:pPr>
        <w:spacing w:before="60"/>
        <w:ind w:left="992"/>
        <w:jc w:val="both"/>
        <w:rPr>
          <w:rFonts w:ascii="Arial" w:hAnsi="Arial" w:cs="Arial"/>
          <w:sz w:val="22"/>
          <w:szCs w:val="22"/>
        </w:rPr>
      </w:pPr>
    </w:p>
    <w:p w:rsidR="00811BAE" w:rsidRDefault="00811BAE" w:rsidP="00811BAE">
      <w:pPr>
        <w:spacing w:before="60"/>
        <w:ind w:left="992"/>
        <w:jc w:val="both"/>
        <w:rPr>
          <w:rFonts w:ascii="Arial" w:hAnsi="Arial" w:cs="Arial"/>
          <w:sz w:val="22"/>
          <w:szCs w:val="22"/>
        </w:rPr>
      </w:pPr>
    </w:p>
    <w:p w:rsidR="00B114DF" w:rsidRDefault="00B114DF" w:rsidP="00811BAE">
      <w:pPr>
        <w:spacing w:before="60"/>
        <w:ind w:left="992"/>
        <w:jc w:val="both"/>
        <w:rPr>
          <w:rFonts w:ascii="Arial" w:hAnsi="Arial" w:cs="Arial"/>
          <w:sz w:val="22"/>
          <w:szCs w:val="22"/>
        </w:rPr>
      </w:pPr>
    </w:p>
    <w:p w:rsidR="00B114DF" w:rsidRDefault="00B114DF" w:rsidP="00811BAE">
      <w:pPr>
        <w:spacing w:before="60"/>
        <w:ind w:left="992"/>
        <w:jc w:val="both"/>
        <w:rPr>
          <w:rFonts w:ascii="Arial" w:hAnsi="Arial" w:cs="Arial"/>
          <w:sz w:val="22"/>
          <w:szCs w:val="22"/>
        </w:rPr>
      </w:pPr>
    </w:p>
    <w:p w:rsidR="00B114DF" w:rsidRPr="00D277D2" w:rsidRDefault="00B114DF" w:rsidP="00811BAE">
      <w:pPr>
        <w:spacing w:before="60"/>
        <w:ind w:left="992"/>
        <w:jc w:val="both"/>
        <w:rPr>
          <w:rFonts w:ascii="Arial" w:hAnsi="Arial" w:cs="Arial"/>
          <w:sz w:val="22"/>
          <w:szCs w:val="22"/>
        </w:rPr>
      </w:pPr>
    </w:p>
    <w:p w:rsidR="00D277D2" w:rsidRPr="00D277D2" w:rsidRDefault="00876DD7" w:rsidP="00D73BF2">
      <w:pPr>
        <w:spacing w:before="120"/>
        <w:ind w:left="567"/>
        <w:rPr>
          <w:rFonts w:ascii="Arial" w:hAnsi="Arial" w:cs="Arial"/>
          <w:b/>
          <w:sz w:val="22"/>
          <w:szCs w:val="22"/>
        </w:rPr>
      </w:pPr>
      <w:r>
        <w:rPr>
          <w:rFonts w:ascii="Arial" w:hAnsi="Arial" w:cs="Arial"/>
          <w:b/>
          <w:noProof/>
          <w:sz w:val="22"/>
          <w:szCs w:val="22"/>
          <w:lang w:eastAsia="fr-FR"/>
        </w:rPr>
        <w:lastRenderedPageBreak/>
        <w:pict>
          <v:shape id="_x0000_s1034" type="#_x0000_t202" style="position:absolute;left:0;text-align:left;margin-left:-25.9pt;margin-top:-2.75pt;width:28.1pt;height:24.6pt;flip:y;z-index:251665408" stroked="f">
            <v:textbox style="mso-next-textbox:#_x0000_s1034">
              <w:txbxContent>
                <w:p w:rsidR="0095125A" w:rsidRPr="00A93009" w:rsidRDefault="0095125A" w:rsidP="00B114DF">
                  <w:pPr>
                    <w:rPr>
                      <w:rFonts w:ascii="Arial" w:hAnsi="Arial" w:cs="Arial"/>
                      <w:b/>
                    </w:rPr>
                  </w:pPr>
                  <w:r w:rsidRPr="00A93009">
                    <w:rPr>
                      <w:rFonts w:ascii="Arial" w:hAnsi="Arial" w:cs="Arial"/>
                      <w:b/>
                    </w:rPr>
                    <w:t>&gt;</w:t>
                  </w:r>
                </w:p>
              </w:txbxContent>
            </v:textbox>
          </v:shape>
        </w:pict>
      </w:r>
      <w:r w:rsidR="00D277D2" w:rsidRPr="00D277D2">
        <w:rPr>
          <w:rFonts w:ascii="Arial" w:hAnsi="Arial" w:cs="Arial"/>
          <w:b/>
          <w:sz w:val="22"/>
          <w:szCs w:val="22"/>
        </w:rPr>
        <w:t>Arrêt brûleur : spécificité des brûleurs des chaudières 3 et 4 :</w:t>
      </w:r>
    </w:p>
    <w:p w:rsidR="00D277D2" w:rsidRPr="00D277D2" w:rsidRDefault="00D277D2" w:rsidP="00ED513F">
      <w:pPr>
        <w:numPr>
          <w:ilvl w:val="0"/>
          <w:numId w:val="27"/>
        </w:numPr>
        <w:tabs>
          <w:tab w:val="clear" w:pos="2205"/>
        </w:tabs>
        <w:spacing w:before="60"/>
        <w:ind w:left="993"/>
        <w:jc w:val="both"/>
        <w:rPr>
          <w:rFonts w:ascii="Arial" w:hAnsi="Arial" w:cs="Arial"/>
          <w:sz w:val="22"/>
          <w:szCs w:val="22"/>
        </w:rPr>
      </w:pPr>
      <w:r w:rsidRPr="00D277D2">
        <w:rPr>
          <w:rFonts w:ascii="Arial" w:hAnsi="Arial" w:cs="Arial"/>
          <w:sz w:val="22"/>
          <w:szCs w:val="22"/>
        </w:rPr>
        <w:t xml:space="preserve">Les doubles vannes de sécurité du brûleur par combustible se ferment. La vapeur d’atomisation reste en service sur la canne. </w:t>
      </w:r>
    </w:p>
    <w:p w:rsidR="00D277D2" w:rsidRPr="00D277D2" w:rsidRDefault="00D277D2" w:rsidP="00ED513F">
      <w:pPr>
        <w:numPr>
          <w:ilvl w:val="0"/>
          <w:numId w:val="27"/>
        </w:numPr>
        <w:tabs>
          <w:tab w:val="clear" w:pos="2205"/>
        </w:tabs>
        <w:spacing w:before="60"/>
        <w:ind w:left="993"/>
        <w:jc w:val="both"/>
        <w:rPr>
          <w:rFonts w:ascii="Arial" w:hAnsi="Arial" w:cs="Arial"/>
          <w:sz w:val="22"/>
          <w:szCs w:val="22"/>
        </w:rPr>
      </w:pPr>
      <w:r w:rsidRPr="00D277D2">
        <w:rPr>
          <w:rFonts w:ascii="Arial" w:hAnsi="Arial" w:cs="Arial"/>
          <w:sz w:val="22"/>
          <w:szCs w:val="22"/>
        </w:rPr>
        <w:t>Un lessivage automatique est lancé par le BMS (CH3) :</w:t>
      </w:r>
    </w:p>
    <w:p w:rsidR="00D277D2" w:rsidRPr="00D277D2" w:rsidRDefault="00D277D2" w:rsidP="00ED513F">
      <w:pPr>
        <w:numPr>
          <w:ilvl w:val="1"/>
          <w:numId w:val="28"/>
        </w:numPr>
        <w:tabs>
          <w:tab w:val="clear" w:pos="2925"/>
        </w:tabs>
        <w:spacing w:before="60"/>
        <w:ind w:left="1276"/>
        <w:jc w:val="both"/>
        <w:rPr>
          <w:rFonts w:ascii="Arial" w:hAnsi="Arial" w:cs="Arial"/>
          <w:sz w:val="22"/>
          <w:szCs w:val="22"/>
        </w:rPr>
      </w:pPr>
      <w:r w:rsidRPr="00D277D2">
        <w:rPr>
          <w:rFonts w:ascii="Arial" w:hAnsi="Arial" w:cs="Arial"/>
          <w:sz w:val="22"/>
          <w:szCs w:val="22"/>
        </w:rPr>
        <w:t xml:space="preserve">Vérification de la fermeture des vannes FO2 (HSV3X1A/HSV3X1B) + HdP </w:t>
      </w:r>
      <w:r w:rsidR="00A93009" w:rsidRPr="00D277D2">
        <w:rPr>
          <w:rFonts w:ascii="Arial" w:hAnsi="Arial" w:cs="Arial"/>
          <w:sz w:val="22"/>
          <w:szCs w:val="22"/>
        </w:rPr>
        <w:t xml:space="preserve"> </w:t>
      </w:r>
      <w:r w:rsidRPr="00D277D2">
        <w:rPr>
          <w:rFonts w:ascii="Arial" w:hAnsi="Arial" w:cs="Arial"/>
          <w:sz w:val="22"/>
          <w:szCs w:val="22"/>
        </w:rPr>
        <w:t>(HSV3X2A/HSV3X2B) – Temporisation : 10s</w:t>
      </w:r>
    </w:p>
    <w:p w:rsidR="00D277D2" w:rsidRPr="00D277D2" w:rsidRDefault="00D277D2" w:rsidP="00ED513F">
      <w:pPr>
        <w:numPr>
          <w:ilvl w:val="1"/>
          <w:numId w:val="28"/>
        </w:numPr>
        <w:tabs>
          <w:tab w:val="clear" w:pos="2925"/>
        </w:tabs>
        <w:spacing w:before="60"/>
        <w:ind w:left="1276"/>
        <w:jc w:val="both"/>
        <w:rPr>
          <w:rFonts w:ascii="Arial" w:hAnsi="Arial" w:cs="Arial"/>
          <w:sz w:val="22"/>
          <w:szCs w:val="22"/>
        </w:rPr>
      </w:pPr>
      <w:r w:rsidRPr="00D277D2">
        <w:rPr>
          <w:rFonts w:ascii="Arial" w:hAnsi="Arial" w:cs="Arial"/>
          <w:sz w:val="22"/>
          <w:szCs w:val="22"/>
        </w:rPr>
        <w:t>La vanne vapeur de lessivage pour le FO2 (HSV3</w:t>
      </w:r>
      <w:r w:rsidR="00B114DF">
        <w:rPr>
          <w:rFonts w:ascii="Arial" w:hAnsi="Arial" w:cs="Arial"/>
          <w:sz w:val="22"/>
          <w:szCs w:val="22"/>
        </w:rPr>
        <w:t>X6A) s’ouvre – Temporisation : 3</w:t>
      </w:r>
      <w:r w:rsidRPr="00D277D2">
        <w:rPr>
          <w:rFonts w:ascii="Arial" w:hAnsi="Arial" w:cs="Arial"/>
          <w:sz w:val="22"/>
          <w:szCs w:val="22"/>
        </w:rPr>
        <w:t>0s (Allumeur en service)</w:t>
      </w:r>
    </w:p>
    <w:p w:rsidR="00D277D2" w:rsidRPr="00D277D2" w:rsidRDefault="00D277D2" w:rsidP="00ED513F">
      <w:pPr>
        <w:numPr>
          <w:ilvl w:val="1"/>
          <w:numId w:val="28"/>
        </w:numPr>
        <w:tabs>
          <w:tab w:val="clear" w:pos="2925"/>
        </w:tabs>
        <w:spacing w:before="60"/>
        <w:ind w:left="1276"/>
        <w:jc w:val="both"/>
        <w:rPr>
          <w:rFonts w:ascii="Arial" w:hAnsi="Arial" w:cs="Arial"/>
          <w:sz w:val="22"/>
          <w:szCs w:val="22"/>
        </w:rPr>
      </w:pPr>
      <w:r w:rsidRPr="00D277D2">
        <w:rPr>
          <w:rFonts w:ascii="Arial" w:hAnsi="Arial" w:cs="Arial"/>
          <w:sz w:val="22"/>
          <w:szCs w:val="22"/>
        </w:rPr>
        <w:t>La vanne de vapeur de lessivage pour le HdP (HSV3X6B) s’ouvre – Temporisation : 30s (Allumeur en service)</w:t>
      </w:r>
    </w:p>
    <w:p w:rsidR="00D277D2" w:rsidRPr="00D277D2" w:rsidRDefault="00D277D2" w:rsidP="00ED513F">
      <w:pPr>
        <w:numPr>
          <w:ilvl w:val="1"/>
          <w:numId w:val="28"/>
        </w:numPr>
        <w:tabs>
          <w:tab w:val="clear" w:pos="2925"/>
        </w:tabs>
        <w:spacing w:before="60"/>
        <w:ind w:left="1276"/>
        <w:jc w:val="both"/>
        <w:rPr>
          <w:rFonts w:ascii="Arial" w:hAnsi="Arial" w:cs="Arial"/>
          <w:sz w:val="22"/>
          <w:szCs w:val="22"/>
        </w:rPr>
      </w:pPr>
      <w:r w:rsidRPr="00D277D2">
        <w:rPr>
          <w:rFonts w:ascii="Arial" w:hAnsi="Arial" w:cs="Arial"/>
          <w:sz w:val="22"/>
          <w:szCs w:val="22"/>
        </w:rPr>
        <w:t>Puis les deux vannes de vapeur de lessivage s’ouvrent s</w:t>
      </w:r>
      <w:r w:rsidR="00B114DF">
        <w:rPr>
          <w:rFonts w:ascii="Arial" w:hAnsi="Arial" w:cs="Arial"/>
          <w:sz w:val="22"/>
          <w:szCs w:val="22"/>
        </w:rPr>
        <w:t>imultanément – Temporisation : 6</w:t>
      </w:r>
      <w:r w:rsidRPr="00D277D2">
        <w:rPr>
          <w:rFonts w:ascii="Arial" w:hAnsi="Arial" w:cs="Arial"/>
          <w:sz w:val="22"/>
          <w:szCs w:val="22"/>
        </w:rPr>
        <w:t>0s (Allumeur en service</w:t>
      </w:r>
    </w:p>
    <w:p w:rsidR="00D277D2" w:rsidRPr="00D277D2" w:rsidRDefault="00D277D2" w:rsidP="00ED513F">
      <w:pPr>
        <w:numPr>
          <w:ilvl w:val="0"/>
          <w:numId w:val="27"/>
        </w:numPr>
        <w:tabs>
          <w:tab w:val="clear" w:pos="2205"/>
        </w:tabs>
        <w:spacing w:before="60"/>
        <w:ind w:left="993"/>
        <w:jc w:val="both"/>
        <w:rPr>
          <w:rFonts w:ascii="Arial" w:hAnsi="Arial" w:cs="Arial"/>
          <w:sz w:val="22"/>
          <w:szCs w:val="22"/>
        </w:rPr>
      </w:pPr>
      <w:r w:rsidRPr="00D277D2">
        <w:rPr>
          <w:rFonts w:ascii="Arial" w:hAnsi="Arial" w:cs="Arial"/>
          <w:sz w:val="22"/>
          <w:szCs w:val="22"/>
        </w:rPr>
        <w:t>Un lessivage automatique est lancé par le BMS (CH4) :</w:t>
      </w:r>
    </w:p>
    <w:p w:rsidR="00D277D2" w:rsidRPr="00D277D2" w:rsidRDefault="00D277D2" w:rsidP="00ED513F">
      <w:pPr>
        <w:numPr>
          <w:ilvl w:val="1"/>
          <w:numId w:val="28"/>
        </w:numPr>
        <w:tabs>
          <w:tab w:val="clear" w:pos="2925"/>
        </w:tabs>
        <w:spacing w:before="60"/>
        <w:ind w:left="1276"/>
        <w:jc w:val="both"/>
        <w:rPr>
          <w:rFonts w:ascii="Arial" w:hAnsi="Arial" w:cs="Arial"/>
          <w:sz w:val="22"/>
          <w:szCs w:val="22"/>
        </w:rPr>
      </w:pPr>
      <w:r w:rsidRPr="00D277D2">
        <w:rPr>
          <w:rFonts w:ascii="Arial" w:hAnsi="Arial" w:cs="Arial"/>
          <w:sz w:val="22"/>
          <w:szCs w:val="22"/>
        </w:rPr>
        <w:t>Vérification de la fermeture des vannes FO2 (HSV4X1A/HSV4X1B) + HdP (HSV4X2A/HSV4X2B) – Temporisation : 10s (Allumeur en service)</w:t>
      </w:r>
    </w:p>
    <w:p w:rsidR="00D277D2" w:rsidRPr="00D277D2" w:rsidRDefault="00D277D2" w:rsidP="00ED513F">
      <w:pPr>
        <w:numPr>
          <w:ilvl w:val="1"/>
          <w:numId w:val="28"/>
        </w:numPr>
        <w:tabs>
          <w:tab w:val="clear" w:pos="2925"/>
        </w:tabs>
        <w:spacing w:before="60"/>
        <w:ind w:left="1276"/>
        <w:jc w:val="both"/>
        <w:rPr>
          <w:rFonts w:ascii="Arial" w:hAnsi="Arial" w:cs="Arial"/>
          <w:sz w:val="22"/>
          <w:szCs w:val="22"/>
        </w:rPr>
      </w:pPr>
      <w:r w:rsidRPr="00D277D2">
        <w:rPr>
          <w:rFonts w:ascii="Arial" w:hAnsi="Arial" w:cs="Arial"/>
          <w:sz w:val="22"/>
          <w:szCs w:val="22"/>
        </w:rPr>
        <w:t>La vanne de vapeur de lessivage pour le FO2 (HSV4</w:t>
      </w:r>
      <w:r w:rsidR="00B114DF">
        <w:rPr>
          <w:rFonts w:ascii="Arial" w:hAnsi="Arial" w:cs="Arial"/>
          <w:sz w:val="22"/>
          <w:szCs w:val="22"/>
        </w:rPr>
        <w:t>X6A) s’ouvre – Temporisation : 3</w:t>
      </w:r>
      <w:r w:rsidRPr="00D277D2">
        <w:rPr>
          <w:rFonts w:ascii="Arial" w:hAnsi="Arial" w:cs="Arial"/>
          <w:sz w:val="22"/>
          <w:szCs w:val="22"/>
        </w:rPr>
        <w:t>0s (Allumeur en service)</w:t>
      </w:r>
    </w:p>
    <w:p w:rsidR="00D277D2" w:rsidRPr="00D277D2" w:rsidRDefault="00D277D2" w:rsidP="00ED513F">
      <w:pPr>
        <w:numPr>
          <w:ilvl w:val="1"/>
          <w:numId w:val="28"/>
        </w:numPr>
        <w:tabs>
          <w:tab w:val="clear" w:pos="2925"/>
        </w:tabs>
        <w:spacing w:before="60"/>
        <w:ind w:left="1276"/>
        <w:jc w:val="both"/>
        <w:rPr>
          <w:rFonts w:ascii="Arial" w:hAnsi="Arial" w:cs="Arial"/>
          <w:sz w:val="22"/>
          <w:szCs w:val="22"/>
        </w:rPr>
      </w:pPr>
      <w:r w:rsidRPr="00D277D2">
        <w:rPr>
          <w:rFonts w:ascii="Arial" w:hAnsi="Arial" w:cs="Arial"/>
          <w:sz w:val="22"/>
          <w:szCs w:val="22"/>
        </w:rPr>
        <w:t>La vanne vapeur de lessivage pour le HdP (HSV4X6B) s’ouvre – Temporisation : 30s (Allumeur en service)</w:t>
      </w:r>
    </w:p>
    <w:p w:rsidR="00811BAE" w:rsidRDefault="00D277D2" w:rsidP="00410C40">
      <w:pPr>
        <w:numPr>
          <w:ilvl w:val="1"/>
          <w:numId w:val="28"/>
        </w:numPr>
        <w:tabs>
          <w:tab w:val="clear" w:pos="2925"/>
        </w:tabs>
        <w:spacing w:before="60"/>
        <w:ind w:left="1276"/>
        <w:jc w:val="both"/>
        <w:rPr>
          <w:rFonts w:ascii="Arial" w:hAnsi="Arial" w:cs="Arial"/>
          <w:sz w:val="22"/>
          <w:szCs w:val="22"/>
        </w:rPr>
      </w:pPr>
      <w:r w:rsidRPr="00D277D2">
        <w:rPr>
          <w:rFonts w:ascii="Arial" w:hAnsi="Arial" w:cs="Arial"/>
          <w:sz w:val="22"/>
          <w:szCs w:val="22"/>
        </w:rPr>
        <w:t>Puis les deux vannes de vapeur de lessivage s’ouvrent s</w:t>
      </w:r>
      <w:r w:rsidR="00B114DF">
        <w:rPr>
          <w:rFonts w:ascii="Arial" w:hAnsi="Arial" w:cs="Arial"/>
          <w:sz w:val="22"/>
          <w:szCs w:val="22"/>
        </w:rPr>
        <w:t>imultanément – Temporisation : 6</w:t>
      </w:r>
      <w:r w:rsidRPr="00D277D2">
        <w:rPr>
          <w:rFonts w:ascii="Arial" w:hAnsi="Arial" w:cs="Arial"/>
          <w:sz w:val="22"/>
          <w:szCs w:val="22"/>
        </w:rPr>
        <w:t>0s (Allumeur en service)</w:t>
      </w:r>
    </w:p>
    <w:p w:rsidR="00E11FD8" w:rsidRPr="00410C40" w:rsidRDefault="00E11FD8" w:rsidP="00E11FD8">
      <w:pPr>
        <w:spacing w:before="60"/>
        <w:ind w:left="1276"/>
        <w:jc w:val="both"/>
        <w:rPr>
          <w:rFonts w:ascii="Arial" w:hAnsi="Arial" w:cs="Arial"/>
          <w:sz w:val="22"/>
          <w:szCs w:val="22"/>
        </w:rPr>
      </w:pPr>
    </w:p>
    <w:p w:rsidR="00D277D2" w:rsidRPr="00D277D2" w:rsidRDefault="00D277D2" w:rsidP="00ED513F">
      <w:pPr>
        <w:spacing w:before="60"/>
        <w:ind w:left="567"/>
        <w:jc w:val="both"/>
        <w:rPr>
          <w:rFonts w:ascii="Arial" w:hAnsi="Arial" w:cs="Arial"/>
          <w:b/>
          <w:sz w:val="22"/>
          <w:szCs w:val="22"/>
        </w:rPr>
      </w:pPr>
      <w:r w:rsidRPr="00D277D2">
        <w:rPr>
          <w:rFonts w:ascii="Arial" w:hAnsi="Arial" w:cs="Arial"/>
          <w:b/>
          <w:sz w:val="22"/>
          <w:szCs w:val="22"/>
        </w:rPr>
        <w:t xml:space="preserve">Arrêt de la séquence de lessivage en cas de défaut fin de course </w:t>
      </w:r>
    </w:p>
    <w:p w:rsidR="00D277D2" w:rsidRPr="00D277D2" w:rsidRDefault="00D277D2" w:rsidP="00ED513F">
      <w:pPr>
        <w:spacing w:before="60"/>
        <w:ind w:left="567"/>
        <w:jc w:val="both"/>
        <w:rPr>
          <w:rFonts w:ascii="Arial" w:hAnsi="Arial" w:cs="Arial"/>
          <w:sz w:val="22"/>
          <w:szCs w:val="22"/>
        </w:rPr>
      </w:pPr>
      <w:r w:rsidRPr="00D277D2">
        <w:rPr>
          <w:rFonts w:ascii="Arial" w:hAnsi="Arial" w:cs="Arial"/>
          <w:b/>
          <w:sz w:val="22"/>
          <w:szCs w:val="22"/>
        </w:rPr>
        <w:t>Lancement volontaire du lessivage</w:t>
      </w:r>
      <w:r w:rsidRPr="00D277D2">
        <w:rPr>
          <w:rFonts w:ascii="Arial" w:hAnsi="Arial" w:cs="Arial"/>
          <w:sz w:val="22"/>
          <w:szCs w:val="22"/>
        </w:rPr>
        <w:t> : séquence incendie + tempo de 10mn avant arrêt sauf arrêt volontaire</w:t>
      </w:r>
    </w:p>
    <w:p w:rsidR="00D277D2" w:rsidRPr="00D277D2" w:rsidRDefault="00D277D2" w:rsidP="00ED513F">
      <w:pPr>
        <w:numPr>
          <w:ilvl w:val="0"/>
          <w:numId w:val="27"/>
        </w:numPr>
        <w:tabs>
          <w:tab w:val="clear" w:pos="2205"/>
        </w:tabs>
        <w:spacing w:before="60"/>
        <w:ind w:left="993"/>
        <w:jc w:val="both"/>
        <w:rPr>
          <w:rFonts w:ascii="Arial" w:hAnsi="Arial" w:cs="Arial"/>
          <w:sz w:val="22"/>
          <w:szCs w:val="22"/>
        </w:rPr>
      </w:pPr>
      <w:r w:rsidRPr="00D277D2">
        <w:rPr>
          <w:rFonts w:ascii="Arial" w:hAnsi="Arial" w:cs="Arial"/>
          <w:sz w:val="22"/>
          <w:szCs w:val="22"/>
        </w:rPr>
        <w:t>Fermer les vannes manuelles des combustibles.</w:t>
      </w:r>
    </w:p>
    <w:p w:rsidR="00811BAE" w:rsidRDefault="00D277D2" w:rsidP="00410C40">
      <w:pPr>
        <w:numPr>
          <w:ilvl w:val="0"/>
          <w:numId w:val="27"/>
        </w:numPr>
        <w:tabs>
          <w:tab w:val="clear" w:pos="2205"/>
        </w:tabs>
        <w:spacing w:before="60"/>
        <w:ind w:left="993"/>
        <w:jc w:val="both"/>
        <w:rPr>
          <w:rFonts w:ascii="Arial" w:hAnsi="Arial" w:cs="Arial"/>
          <w:sz w:val="22"/>
          <w:szCs w:val="22"/>
        </w:rPr>
      </w:pPr>
      <w:r w:rsidRPr="00D277D2">
        <w:rPr>
          <w:rFonts w:ascii="Arial" w:hAnsi="Arial" w:cs="Arial"/>
          <w:sz w:val="22"/>
          <w:szCs w:val="22"/>
        </w:rPr>
        <w:t>Contrôler la pression de vapeur de lessivage, une pression élevée signale le bouchage du brûleur. Si tel est le cas, lancer un lessivage manuel depuis le panneau local de commande. La séquence de lessivage décrite au point 2 se produit pendant 15mn maximum (sauf si arrêt manuel depuis le panneau local de commande)</w:t>
      </w:r>
    </w:p>
    <w:p w:rsidR="00E11FD8" w:rsidRPr="00410C40" w:rsidRDefault="00E11FD8" w:rsidP="00E11FD8">
      <w:pPr>
        <w:spacing w:before="60"/>
        <w:ind w:left="993"/>
        <w:jc w:val="both"/>
        <w:rPr>
          <w:rFonts w:ascii="Arial" w:hAnsi="Arial" w:cs="Arial"/>
          <w:sz w:val="22"/>
          <w:szCs w:val="22"/>
        </w:rPr>
      </w:pPr>
    </w:p>
    <w:p w:rsidR="00D277D2" w:rsidRPr="00D277D2" w:rsidRDefault="00D277D2" w:rsidP="00D73BF2">
      <w:pPr>
        <w:spacing w:before="120"/>
        <w:ind w:left="567"/>
        <w:rPr>
          <w:rFonts w:ascii="Arial" w:hAnsi="Arial" w:cs="Arial"/>
          <w:b/>
          <w:sz w:val="22"/>
          <w:szCs w:val="22"/>
        </w:rPr>
      </w:pPr>
      <w:r w:rsidRPr="00D277D2">
        <w:rPr>
          <w:rFonts w:ascii="Arial" w:hAnsi="Arial" w:cs="Arial"/>
          <w:b/>
          <w:sz w:val="22"/>
          <w:szCs w:val="22"/>
        </w:rPr>
        <w:t>Bouchage d’un brûleur :</w:t>
      </w:r>
    </w:p>
    <w:p w:rsidR="00D277D2" w:rsidRPr="00D277D2" w:rsidRDefault="00D277D2" w:rsidP="00ED513F">
      <w:pPr>
        <w:pStyle w:val="Retraitcorpsdetexte"/>
        <w:spacing w:before="60" w:after="0"/>
        <w:ind w:left="567"/>
        <w:jc w:val="both"/>
        <w:rPr>
          <w:rFonts w:ascii="Arial" w:hAnsi="Arial" w:cs="Arial"/>
          <w:sz w:val="22"/>
          <w:szCs w:val="22"/>
        </w:rPr>
      </w:pPr>
      <w:r w:rsidRPr="00D277D2">
        <w:rPr>
          <w:rFonts w:ascii="Arial" w:hAnsi="Arial" w:cs="Arial"/>
          <w:sz w:val="22"/>
          <w:szCs w:val="22"/>
        </w:rPr>
        <w:t>Le bouchage sur un circuit de brûleur doit être traité sans attendre au risque de le perdre définitivement.</w:t>
      </w:r>
    </w:p>
    <w:p w:rsidR="00D277D2" w:rsidRPr="00D277D2" w:rsidRDefault="00D277D2" w:rsidP="00ED513F">
      <w:pPr>
        <w:spacing w:before="60"/>
        <w:ind w:left="567"/>
        <w:jc w:val="both"/>
        <w:rPr>
          <w:rFonts w:ascii="Arial" w:hAnsi="Arial" w:cs="Arial"/>
          <w:bCs/>
          <w:sz w:val="22"/>
          <w:szCs w:val="22"/>
        </w:rPr>
      </w:pPr>
      <w:r w:rsidRPr="00D277D2">
        <w:rPr>
          <w:rFonts w:ascii="Arial" w:hAnsi="Arial" w:cs="Arial"/>
          <w:bCs/>
          <w:sz w:val="22"/>
          <w:szCs w:val="22"/>
        </w:rPr>
        <w:t>Il survient le plus souvent lorsque les circuits de combustibles à l’arrêt ne sont plus tracés correctement par la vapeur.</w:t>
      </w:r>
    </w:p>
    <w:p w:rsidR="00D277D2" w:rsidRPr="00D277D2" w:rsidRDefault="00D277D2" w:rsidP="00ED513F">
      <w:pPr>
        <w:numPr>
          <w:ilvl w:val="0"/>
          <w:numId w:val="29"/>
        </w:numPr>
        <w:spacing w:before="60"/>
        <w:ind w:left="993"/>
        <w:jc w:val="both"/>
        <w:rPr>
          <w:rFonts w:ascii="Arial" w:hAnsi="Arial" w:cs="Arial"/>
          <w:sz w:val="22"/>
          <w:szCs w:val="22"/>
        </w:rPr>
      </w:pPr>
      <w:r w:rsidRPr="00D277D2">
        <w:rPr>
          <w:rFonts w:ascii="Arial" w:hAnsi="Arial" w:cs="Arial"/>
          <w:sz w:val="22"/>
          <w:szCs w:val="22"/>
        </w:rPr>
        <w:t>Vérifier le bon fonctionnement des pilotages, contrôler les purgeurs, ouvrir éventuellement le by-pass des purgeurs HS et contrôler le passage effectif de la vapeur.</w:t>
      </w:r>
    </w:p>
    <w:p w:rsidR="00D277D2" w:rsidRPr="00D277D2" w:rsidRDefault="00D277D2" w:rsidP="00ED513F">
      <w:pPr>
        <w:numPr>
          <w:ilvl w:val="0"/>
          <w:numId w:val="29"/>
        </w:numPr>
        <w:spacing w:before="60"/>
        <w:ind w:left="993"/>
        <w:jc w:val="both"/>
        <w:rPr>
          <w:rFonts w:ascii="Arial" w:hAnsi="Arial" w:cs="Arial"/>
          <w:sz w:val="22"/>
          <w:szCs w:val="22"/>
        </w:rPr>
      </w:pPr>
      <w:r w:rsidRPr="00D277D2">
        <w:rPr>
          <w:rFonts w:ascii="Arial" w:hAnsi="Arial" w:cs="Arial"/>
          <w:sz w:val="22"/>
          <w:szCs w:val="22"/>
        </w:rPr>
        <w:t>S’assurer de la présence et du bon état des calorifuges.</w:t>
      </w:r>
    </w:p>
    <w:p w:rsidR="00D277D2" w:rsidRPr="00D277D2" w:rsidRDefault="00D277D2" w:rsidP="00ED513F">
      <w:pPr>
        <w:numPr>
          <w:ilvl w:val="0"/>
          <w:numId w:val="29"/>
        </w:numPr>
        <w:spacing w:before="60"/>
        <w:ind w:left="993"/>
        <w:jc w:val="both"/>
        <w:rPr>
          <w:rFonts w:ascii="Arial" w:hAnsi="Arial" w:cs="Arial"/>
          <w:sz w:val="22"/>
          <w:szCs w:val="22"/>
        </w:rPr>
      </w:pPr>
      <w:r w:rsidRPr="00D277D2">
        <w:rPr>
          <w:rFonts w:ascii="Arial" w:hAnsi="Arial" w:cs="Arial"/>
          <w:sz w:val="22"/>
          <w:szCs w:val="22"/>
        </w:rPr>
        <w:t xml:space="preserve">La mise en place de lances à vapeur sur les circuits mal pilotés pourra s’avérer nécessaire, la partie amont aux vannes manu et auto est la plus fréquemment bouchée. </w:t>
      </w:r>
    </w:p>
    <w:p w:rsidR="00D277D2" w:rsidRPr="00D277D2" w:rsidRDefault="00D277D2" w:rsidP="00ED513F">
      <w:pPr>
        <w:spacing w:before="60"/>
        <w:ind w:left="1559"/>
        <w:jc w:val="both"/>
        <w:rPr>
          <w:rFonts w:ascii="Arial" w:hAnsi="Arial" w:cs="Arial"/>
          <w:sz w:val="22"/>
          <w:szCs w:val="22"/>
        </w:rPr>
      </w:pPr>
      <w:r w:rsidRPr="00D277D2">
        <w:rPr>
          <w:rFonts w:ascii="Arial" w:hAnsi="Arial" w:cs="Arial"/>
          <w:sz w:val="22"/>
          <w:szCs w:val="22"/>
        </w:rPr>
        <w:t>NB : Les  pilotages devront être en service en permanence.</w:t>
      </w:r>
    </w:p>
    <w:p w:rsidR="00D277D2" w:rsidRPr="00D277D2" w:rsidRDefault="00D277D2" w:rsidP="00ED513F">
      <w:pPr>
        <w:spacing w:before="60"/>
        <w:ind w:left="567"/>
        <w:jc w:val="both"/>
        <w:rPr>
          <w:rFonts w:ascii="Arial" w:hAnsi="Arial" w:cs="Arial"/>
          <w:sz w:val="22"/>
          <w:szCs w:val="22"/>
        </w:rPr>
      </w:pPr>
      <w:r w:rsidRPr="00D277D2">
        <w:rPr>
          <w:rFonts w:ascii="Arial" w:hAnsi="Arial" w:cs="Arial"/>
          <w:sz w:val="22"/>
          <w:szCs w:val="22"/>
        </w:rPr>
        <w:t>Si, malgré ces précautions le bouchage persiste, on essayera de déboucher la ligne par injection de vapeur 25 bar de lessivage.</w:t>
      </w:r>
    </w:p>
    <w:p w:rsidR="00D277D2" w:rsidRPr="00D277D2" w:rsidRDefault="00D277D2" w:rsidP="00ED513F">
      <w:pPr>
        <w:numPr>
          <w:ilvl w:val="0"/>
          <w:numId w:val="30"/>
        </w:numPr>
        <w:spacing w:before="60"/>
        <w:ind w:left="993"/>
        <w:jc w:val="both"/>
        <w:rPr>
          <w:rFonts w:ascii="Arial" w:hAnsi="Arial" w:cs="Arial"/>
          <w:sz w:val="22"/>
          <w:szCs w:val="22"/>
        </w:rPr>
      </w:pPr>
      <w:r w:rsidRPr="00D277D2">
        <w:rPr>
          <w:rFonts w:ascii="Arial" w:hAnsi="Arial" w:cs="Arial"/>
          <w:sz w:val="22"/>
          <w:szCs w:val="22"/>
        </w:rPr>
        <w:t>Cette opération est délicate et sera réalisée de jour.</w:t>
      </w:r>
    </w:p>
    <w:p w:rsidR="00D277D2" w:rsidRPr="00D277D2" w:rsidRDefault="00D277D2" w:rsidP="00ED513F">
      <w:pPr>
        <w:numPr>
          <w:ilvl w:val="0"/>
          <w:numId w:val="30"/>
        </w:numPr>
        <w:spacing w:before="60"/>
        <w:ind w:left="993"/>
        <w:jc w:val="both"/>
        <w:rPr>
          <w:rFonts w:ascii="Arial" w:hAnsi="Arial" w:cs="Arial"/>
          <w:sz w:val="22"/>
          <w:szCs w:val="22"/>
        </w:rPr>
      </w:pPr>
      <w:r w:rsidRPr="00D277D2">
        <w:rPr>
          <w:rFonts w:ascii="Arial" w:hAnsi="Arial" w:cs="Arial"/>
          <w:sz w:val="22"/>
          <w:szCs w:val="22"/>
        </w:rPr>
        <w:t>Elle sera dirigée par le Chef de Quart en relation avec la salle de contrôle.</w:t>
      </w:r>
    </w:p>
    <w:p w:rsidR="00D277D2" w:rsidRPr="00D277D2" w:rsidRDefault="00D277D2" w:rsidP="00ED513F">
      <w:pPr>
        <w:pStyle w:val="Retraitcorpsdetexte2"/>
        <w:spacing w:before="60" w:after="0" w:line="240" w:lineRule="auto"/>
        <w:ind w:left="567"/>
        <w:jc w:val="both"/>
        <w:rPr>
          <w:rFonts w:ascii="Arial" w:hAnsi="Arial" w:cs="Arial"/>
          <w:sz w:val="22"/>
          <w:szCs w:val="22"/>
        </w:rPr>
      </w:pPr>
      <w:r w:rsidRPr="00D277D2">
        <w:rPr>
          <w:rFonts w:ascii="Arial" w:hAnsi="Arial" w:cs="Arial"/>
          <w:sz w:val="22"/>
          <w:szCs w:val="22"/>
        </w:rPr>
        <w:t>Sur la chaudière 5, une arrivée de vapeur de lessivage existe entre les vannes auto et manu de combustibles. Il sera possible sous conditions d’injecter de la vapeur en amont des vannes manuelles d’isolement.</w:t>
      </w:r>
    </w:p>
    <w:p w:rsidR="00D277D2" w:rsidRPr="00D277D2" w:rsidRDefault="00D277D2" w:rsidP="00ED513F">
      <w:pPr>
        <w:spacing w:before="60"/>
        <w:ind w:left="567"/>
        <w:jc w:val="both"/>
        <w:rPr>
          <w:rFonts w:ascii="Arial" w:hAnsi="Arial" w:cs="Arial"/>
          <w:sz w:val="22"/>
          <w:szCs w:val="22"/>
        </w:rPr>
      </w:pPr>
      <w:r w:rsidRPr="00D277D2">
        <w:rPr>
          <w:rFonts w:ascii="Arial" w:hAnsi="Arial" w:cs="Arial"/>
          <w:sz w:val="22"/>
          <w:szCs w:val="22"/>
        </w:rPr>
        <w:t xml:space="preserve">Sur les chaudières 1, 3 et 4, cette possibilité n’existe pas. </w:t>
      </w:r>
    </w:p>
    <w:p w:rsidR="00D277D2" w:rsidRPr="00D277D2" w:rsidRDefault="00D277D2" w:rsidP="00D73BF2">
      <w:pPr>
        <w:spacing w:before="120"/>
        <w:ind w:left="567"/>
        <w:rPr>
          <w:rFonts w:ascii="Arial" w:hAnsi="Arial" w:cs="Arial"/>
          <w:b/>
          <w:sz w:val="22"/>
          <w:szCs w:val="22"/>
        </w:rPr>
      </w:pPr>
      <w:r w:rsidRPr="00D277D2">
        <w:rPr>
          <w:rFonts w:ascii="Arial" w:hAnsi="Arial" w:cs="Arial"/>
          <w:b/>
          <w:sz w:val="22"/>
          <w:szCs w:val="22"/>
        </w:rPr>
        <w:lastRenderedPageBreak/>
        <w:t>Purgeurs de vapeur de pulvérisation :</w:t>
      </w:r>
    </w:p>
    <w:p w:rsidR="00811BAE" w:rsidRDefault="00D277D2" w:rsidP="00410C40">
      <w:pPr>
        <w:numPr>
          <w:ilvl w:val="0"/>
          <w:numId w:val="31"/>
        </w:numPr>
        <w:spacing w:before="60"/>
        <w:ind w:left="992" w:hanging="357"/>
        <w:jc w:val="both"/>
        <w:rPr>
          <w:rFonts w:ascii="Arial" w:hAnsi="Arial" w:cs="Arial"/>
          <w:sz w:val="22"/>
          <w:szCs w:val="22"/>
        </w:rPr>
      </w:pPr>
      <w:r w:rsidRPr="00D277D2">
        <w:rPr>
          <w:rFonts w:ascii="Arial" w:hAnsi="Arial" w:cs="Arial"/>
          <w:sz w:val="22"/>
          <w:szCs w:val="22"/>
        </w:rPr>
        <w:t>1 par parquet : Il est impératif de contrôler son fonctionnement : Il ne faut pas qu’il soit froid sinon formation de coke très rapidement : détérioration des têtes de brûleur.</w:t>
      </w:r>
    </w:p>
    <w:p w:rsidR="00E11FD8" w:rsidRPr="00410C40" w:rsidRDefault="00E11FD8" w:rsidP="00E11FD8">
      <w:pPr>
        <w:spacing w:before="60"/>
        <w:ind w:left="992"/>
        <w:jc w:val="both"/>
        <w:rPr>
          <w:rFonts w:ascii="Arial" w:hAnsi="Arial" w:cs="Arial"/>
          <w:sz w:val="22"/>
          <w:szCs w:val="22"/>
        </w:rPr>
      </w:pPr>
    </w:p>
    <w:p w:rsidR="00D277D2" w:rsidRPr="00D277D2" w:rsidRDefault="00D277D2" w:rsidP="00D73BF2">
      <w:pPr>
        <w:spacing w:before="120"/>
        <w:ind w:left="567"/>
        <w:rPr>
          <w:rFonts w:ascii="Arial" w:hAnsi="Arial" w:cs="Arial"/>
          <w:b/>
          <w:sz w:val="22"/>
          <w:szCs w:val="22"/>
        </w:rPr>
      </w:pPr>
      <w:r w:rsidRPr="00D277D2">
        <w:rPr>
          <w:rFonts w:ascii="Arial" w:hAnsi="Arial" w:cs="Arial"/>
          <w:b/>
          <w:sz w:val="22"/>
          <w:szCs w:val="22"/>
        </w:rPr>
        <w:t>Paramètres de marche :</w:t>
      </w:r>
    </w:p>
    <w:p w:rsidR="00D277D2" w:rsidRPr="00D277D2" w:rsidRDefault="00D277D2" w:rsidP="00ED513F">
      <w:pPr>
        <w:numPr>
          <w:ilvl w:val="2"/>
          <w:numId w:val="32"/>
        </w:numPr>
        <w:spacing w:before="60"/>
        <w:ind w:left="993"/>
        <w:jc w:val="both"/>
        <w:rPr>
          <w:rFonts w:ascii="Arial" w:hAnsi="Arial" w:cs="Arial"/>
          <w:sz w:val="22"/>
          <w:szCs w:val="22"/>
        </w:rPr>
      </w:pPr>
      <w:r w:rsidRPr="00D277D2">
        <w:rPr>
          <w:rFonts w:ascii="Arial" w:hAnsi="Arial" w:cs="Arial"/>
          <w:sz w:val="22"/>
          <w:szCs w:val="22"/>
        </w:rPr>
        <w:t xml:space="preserve">Pression d'air derrière la rondelle d'accrochage : 50 à 60 mmCE au-dessus de la </w:t>
      </w:r>
      <w:r w:rsidRPr="00D277D2">
        <w:rPr>
          <w:rFonts w:ascii="Arial" w:hAnsi="Arial" w:cs="Arial"/>
          <w:sz w:val="22"/>
          <w:szCs w:val="22"/>
        </w:rPr>
        <w:br/>
        <w:t>pression du foyer.</w:t>
      </w:r>
    </w:p>
    <w:p w:rsidR="00D277D2" w:rsidRDefault="00D277D2" w:rsidP="00ED513F">
      <w:pPr>
        <w:numPr>
          <w:ilvl w:val="2"/>
          <w:numId w:val="32"/>
        </w:numPr>
        <w:spacing w:before="60"/>
        <w:ind w:left="993"/>
        <w:jc w:val="both"/>
        <w:rPr>
          <w:rFonts w:ascii="Arial" w:hAnsi="Arial" w:cs="Arial"/>
          <w:sz w:val="22"/>
          <w:szCs w:val="22"/>
        </w:rPr>
      </w:pPr>
      <w:r w:rsidRPr="00D277D2">
        <w:rPr>
          <w:rFonts w:ascii="Arial" w:hAnsi="Arial" w:cs="Arial"/>
          <w:sz w:val="22"/>
          <w:szCs w:val="22"/>
        </w:rPr>
        <w:t xml:space="preserve">Pression de liquide principal : </w:t>
      </w:r>
    </w:p>
    <w:p w:rsidR="00B114DF" w:rsidRPr="002A6FFC" w:rsidRDefault="00876DD7" w:rsidP="00B114DF">
      <w:pPr>
        <w:numPr>
          <w:ilvl w:val="3"/>
          <w:numId w:val="32"/>
        </w:numPr>
        <w:spacing w:before="60"/>
        <w:jc w:val="both"/>
        <w:rPr>
          <w:rFonts w:ascii="Arial" w:hAnsi="Arial" w:cs="Arial"/>
          <w:sz w:val="22"/>
          <w:szCs w:val="22"/>
        </w:rPr>
      </w:pPr>
      <w:r>
        <w:rPr>
          <w:rFonts w:ascii="Arial" w:hAnsi="Arial" w:cs="Arial"/>
          <w:noProof/>
          <w:sz w:val="22"/>
          <w:szCs w:val="22"/>
          <w:lang w:eastAsia="fr-FR"/>
        </w:rPr>
        <w:pict>
          <v:shape id="_x0000_s1027" type="#_x0000_t202" style="position:absolute;left:0;text-align:left;margin-left:-28.35pt;margin-top:7.5pt;width:28.1pt;height:24.6pt;flip:y;z-index:251659264" stroked="f">
            <v:textbox style="mso-next-textbox:#_x0000_s1027">
              <w:txbxContent>
                <w:p w:rsidR="0095125A" w:rsidRPr="00A93009" w:rsidRDefault="0095125A" w:rsidP="005466EF">
                  <w:pPr>
                    <w:rPr>
                      <w:rFonts w:ascii="Arial" w:hAnsi="Arial" w:cs="Arial"/>
                      <w:b/>
                    </w:rPr>
                  </w:pPr>
                  <w:r w:rsidRPr="00A93009">
                    <w:rPr>
                      <w:rFonts w:ascii="Arial" w:hAnsi="Arial" w:cs="Arial"/>
                      <w:b/>
                    </w:rPr>
                    <w:t>&gt;</w:t>
                  </w:r>
                </w:p>
              </w:txbxContent>
            </v:textbox>
          </v:shape>
        </w:pict>
      </w:r>
      <w:r w:rsidR="00B114DF" w:rsidRPr="002A6FFC">
        <w:rPr>
          <w:rFonts w:ascii="Arial" w:hAnsi="Arial" w:cs="Arial"/>
          <w:sz w:val="22"/>
          <w:szCs w:val="22"/>
        </w:rPr>
        <w:t>CH5 : 3 à 30 bars suivant l'allure</w:t>
      </w:r>
    </w:p>
    <w:p w:rsidR="00B114DF" w:rsidRPr="002A6FFC" w:rsidRDefault="00B114DF" w:rsidP="00B114DF">
      <w:pPr>
        <w:numPr>
          <w:ilvl w:val="3"/>
          <w:numId w:val="32"/>
        </w:numPr>
        <w:spacing w:before="60"/>
        <w:jc w:val="both"/>
        <w:rPr>
          <w:rFonts w:ascii="Arial" w:hAnsi="Arial" w:cs="Arial"/>
          <w:sz w:val="22"/>
          <w:szCs w:val="22"/>
        </w:rPr>
      </w:pPr>
      <w:r w:rsidRPr="002A6FFC">
        <w:rPr>
          <w:rFonts w:ascii="Arial" w:hAnsi="Arial" w:cs="Arial"/>
          <w:sz w:val="22"/>
          <w:szCs w:val="22"/>
        </w:rPr>
        <w:t>CH3 et CH4 : 3 à 19 bars suivant l'allure</w:t>
      </w:r>
    </w:p>
    <w:p w:rsidR="00D277D2" w:rsidRPr="002A6FFC" w:rsidRDefault="00D277D2" w:rsidP="00ED513F">
      <w:pPr>
        <w:numPr>
          <w:ilvl w:val="2"/>
          <w:numId w:val="32"/>
        </w:numPr>
        <w:spacing w:before="60"/>
        <w:ind w:left="993"/>
        <w:jc w:val="both"/>
        <w:rPr>
          <w:rFonts w:ascii="Arial" w:hAnsi="Arial" w:cs="Arial"/>
          <w:sz w:val="22"/>
          <w:szCs w:val="22"/>
        </w:rPr>
      </w:pPr>
      <w:r w:rsidRPr="002A6FFC">
        <w:rPr>
          <w:rFonts w:ascii="Arial" w:hAnsi="Arial" w:cs="Arial"/>
          <w:sz w:val="22"/>
          <w:szCs w:val="22"/>
        </w:rPr>
        <w:t>Pression de vapeur de pulvérisation = 2 bar au-dessus de la pression de liquide principal (si Pression Combustible Liquide &lt; 10 bars), sinon mauvaise pulvérisation : formation  de coke.</w:t>
      </w:r>
    </w:p>
    <w:p w:rsidR="00D277D2" w:rsidRPr="002A6FFC" w:rsidRDefault="00876DD7" w:rsidP="00ED513F">
      <w:pPr>
        <w:numPr>
          <w:ilvl w:val="2"/>
          <w:numId w:val="32"/>
        </w:numPr>
        <w:spacing w:before="60"/>
        <w:ind w:left="993"/>
        <w:jc w:val="both"/>
        <w:rPr>
          <w:rFonts w:ascii="Arial" w:hAnsi="Arial" w:cs="Arial"/>
          <w:sz w:val="22"/>
          <w:szCs w:val="22"/>
        </w:rPr>
      </w:pPr>
      <w:r>
        <w:rPr>
          <w:rFonts w:ascii="Arial" w:hAnsi="Arial" w:cs="Arial"/>
          <w:noProof/>
          <w:sz w:val="22"/>
          <w:szCs w:val="22"/>
          <w:lang w:eastAsia="fr-FR"/>
        </w:rPr>
        <w:pict>
          <v:shape id="_x0000_s1028" type="#_x0000_t202" style="position:absolute;left:0;text-align:left;margin-left:-28.35pt;margin-top:27.4pt;width:28.1pt;height:24.6pt;flip:y;z-index:251660288" stroked="f">
            <v:textbox style="mso-next-textbox:#_x0000_s1028">
              <w:txbxContent>
                <w:p w:rsidR="0095125A" w:rsidRPr="00A93009" w:rsidRDefault="0095125A" w:rsidP="005466EF">
                  <w:pPr>
                    <w:rPr>
                      <w:rFonts w:ascii="Arial" w:hAnsi="Arial" w:cs="Arial"/>
                      <w:b/>
                    </w:rPr>
                  </w:pPr>
                  <w:r w:rsidRPr="00A93009">
                    <w:rPr>
                      <w:rFonts w:ascii="Arial" w:hAnsi="Arial" w:cs="Arial"/>
                      <w:b/>
                    </w:rPr>
                    <w:t>&gt;</w:t>
                  </w:r>
                </w:p>
              </w:txbxContent>
            </v:textbox>
          </v:shape>
        </w:pict>
      </w:r>
      <w:r w:rsidR="00D277D2" w:rsidRPr="002A6FFC">
        <w:rPr>
          <w:rFonts w:ascii="Arial" w:hAnsi="Arial" w:cs="Arial"/>
          <w:sz w:val="22"/>
          <w:szCs w:val="22"/>
        </w:rPr>
        <w:t>Si Pression combustible liquide  &lt; 3 bar et si le débit est sur talon : on pourra être amené à arrêter des brûleurs (brûleurs centraux (supérieurs) d’abord).</w:t>
      </w:r>
    </w:p>
    <w:p w:rsidR="00FB1C5A" w:rsidRDefault="00D277D2" w:rsidP="00410C40">
      <w:pPr>
        <w:pStyle w:val="Normalcentr"/>
        <w:tabs>
          <w:tab w:val="clear" w:pos="1843"/>
          <w:tab w:val="clear" w:pos="3741"/>
          <w:tab w:val="clear" w:pos="4894"/>
          <w:tab w:val="clear" w:pos="6046"/>
          <w:tab w:val="clear" w:pos="8350"/>
          <w:tab w:val="clear" w:pos="10206"/>
          <w:tab w:val="clear" w:pos="10490"/>
        </w:tabs>
        <w:spacing w:before="60"/>
        <w:ind w:left="567" w:right="0" w:firstLine="0"/>
        <w:jc w:val="both"/>
        <w:rPr>
          <w:rFonts w:cs="Arial"/>
          <w:sz w:val="22"/>
          <w:szCs w:val="22"/>
        </w:rPr>
      </w:pPr>
      <w:r w:rsidRPr="002A6FFC">
        <w:rPr>
          <w:rFonts w:cs="Arial"/>
          <w:sz w:val="22"/>
          <w:szCs w:val="22"/>
        </w:rPr>
        <w:t xml:space="preserve">On s’attachera à </w:t>
      </w:r>
      <w:r w:rsidR="00B114DF" w:rsidRPr="002A6FFC">
        <w:rPr>
          <w:rFonts w:cs="Arial"/>
          <w:sz w:val="22"/>
          <w:szCs w:val="22"/>
        </w:rPr>
        <w:t xml:space="preserve">optimiser le %O2 entre 2 à 3% </w:t>
      </w:r>
      <w:r w:rsidRPr="002A6FFC">
        <w:rPr>
          <w:rFonts w:cs="Arial"/>
          <w:sz w:val="22"/>
          <w:szCs w:val="22"/>
        </w:rPr>
        <w:t>(excès d’air</w:t>
      </w:r>
      <w:r w:rsidRPr="00D277D2">
        <w:rPr>
          <w:rFonts w:cs="Arial"/>
          <w:sz w:val="22"/>
          <w:szCs w:val="22"/>
        </w:rPr>
        <w:t xml:space="preserve"> maximum) afin d’avoir une vitesse d’air convenable au niveau de la rosace.</w:t>
      </w:r>
    </w:p>
    <w:p w:rsidR="00E11FD8" w:rsidRPr="00D277D2" w:rsidRDefault="00E11FD8" w:rsidP="00410C40">
      <w:pPr>
        <w:pStyle w:val="Normalcentr"/>
        <w:tabs>
          <w:tab w:val="clear" w:pos="1843"/>
          <w:tab w:val="clear" w:pos="3741"/>
          <w:tab w:val="clear" w:pos="4894"/>
          <w:tab w:val="clear" w:pos="6046"/>
          <w:tab w:val="clear" w:pos="8350"/>
          <w:tab w:val="clear" w:pos="10206"/>
          <w:tab w:val="clear" w:pos="10490"/>
        </w:tabs>
        <w:spacing w:before="60"/>
        <w:ind w:left="567" w:right="0" w:firstLine="0"/>
        <w:jc w:val="both"/>
        <w:rPr>
          <w:rFonts w:cs="Arial"/>
          <w:sz w:val="22"/>
          <w:szCs w:val="22"/>
        </w:rPr>
      </w:pPr>
    </w:p>
    <w:p w:rsidR="00D277D2" w:rsidRDefault="00ED513F" w:rsidP="00D73BF2">
      <w:pPr>
        <w:pStyle w:val="Titre2"/>
        <w:spacing w:before="120" w:after="0"/>
        <w:ind w:left="1701" w:hanging="578"/>
        <w:rPr>
          <w:sz w:val="22"/>
          <w:szCs w:val="22"/>
        </w:rPr>
      </w:pPr>
      <w:bookmarkStart w:id="10" w:name="_Toc456623850"/>
      <w:r>
        <w:rPr>
          <w:sz w:val="22"/>
          <w:szCs w:val="22"/>
        </w:rPr>
        <w:t>Nettoyage d’un brûleur</w:t>
      </w:r>
      <w:bookmarkEnd w:id="10"/>
    </w:p>
    <w:p w:rsidR="00ED513F" w:rsidRPr="00ED513F" w:rsidRDefault="00ED513F" w:rsidP="00D73BF2">
      <w:pPr>
        <w:spacing w:before="120"/>
        <w:ind w:left="567"/>
        <w:rPr>
          <w:rFonts w:ascii="Arial" w:hAnsi="Arial" w:cs="Arial"/>
          <w:b/>
          <w:sz w:val="22"/>
          <w:szCs w:val="22"/>
        </w:rPr>
      </w:pPr>
      <w:r w:rsidRPr="00ED513F">
        <w:rPr>
          <w:rFonts w:ascii="Arial" w:hAnsi="Arial" w:cs="Arial"/>
          <w:b/>
          <w:sz w:val="22"/>
          <w:szCs w:val="22"/>
        </w:rPr>
        <w:t>Fréquence</w:t>
      </w:r>
    </w:p>
    <w:p w:rsidR="00ED513F" w:rsidRPr="00ED513F" w:rsidRDefault="00ED513F" w:rsidP="00D73BF2">
      <w:pPr>
        <w:numPr>
          <w:ilvl w:val="0"/>
          <w:numId w:val="36"/>
        </w:numPr>
        <w:spacing w:before="60"/>
        <w:ind w:left="992" w:hanging="357"/>
        <w:jc w:val="both"/>
        <w:rPr>
          <w:rFonts w:ascii="Arial" w:hAnsi="Arial" w:cs="Arial"/>
          <w:sz w:val="22"/>
          <w:szCs w:val="22"/>
        </w:rPr>
      </w:pPr>
      <w:r w:rsidRPr="00ED513F">
        <w:rPr>
          <w:rFonts w:ascii="Arial" w:hAnsi="Arial" w:cs="Arial"/>
          <w:sz w:val="22"/>
          <w:szCs w:val="22"/>
        </w:rPr>
        <w:t>Nettoyages systématiques tous les 15 jours (pour les chaudières 3 et 4 le nettoyage se fera le vendredi la journée en présence de deux opérateurs extérieurs).</w:t>
      </w:r>
    </w:p>
    <w:p w:rsidR="00ED513F" w:rsidRPr="00ED513F" w:rsidRDefault="00ED513F" w:rsidP="00D73BF2">
      <w:pPr>
        <w:numPr>
          <w:ilvl w:val="0"/>
          <w:numId w:val="36"/>
        </w:numPr>
        <w:spacing w:before="60"/>
        <w:ind w:left="992" w:hanging="357"/>
        <w:jc w:val="both"/>
        <w:rPr>
          <w:rFonts w:ascii="Arial" w:hAnsi="Arial" w:cs="Arial"/>
          <w:sz w:val="22"/>
          <w:szCs w:val="22"/>
        </w:rPr>
      </w:pPr>
      <w:r w:rsidRPr="00ED513F">
        <w:rPr>
          <w:rFonts w:ascii="Arial" w:hAnsi="Arial" w:cs="Arial"/>
          <w:sz w:val="22"/>
          <w:szCs w:val="22"/>
        </w:rPr>
        <w:t>Nettoyages intermédiaires du fait de montée en pression par bouchage ou mauvaise combustion.</w:t>
      </w:r>
    </w:p>
    <w:p w:rsidR="00FB1C5A" w:rsidRDefault="00ED513F" w:rsidP="00410C40">
      <w:pPr>
        <w:numPr>
          <w:ilvl w:val="0"/>
          <w:numId w:val="36"/>
        </w:numPr>
        <w:spacing w:before="60"/>
        <w:ind w:left="992" w:hanging="357"/>
        <w:jc w:val="both"/>
        <w:rPr>
          <w:rFonts w:ascii="Arial" w:hAnsi="Arial" w:cs="Arial"/>
          <w:sz w:val="22"/>
          <w:szCs w:val="22"/>
        </w:rPr>
      </w:pPr>
      <w:r w:rsidRPr="00ED513F">
        <w:rPr>
          <w:rFonts w:ascii="Arial" w:hAnsi="Arial" w:cs="Arial"/>
          <w:sz w:val="22"/>
          <w:szCs w:val="22"/>
        </w:rPr>
        <w:t>L’opérateur extérieur 2*8 ou 3*8 indiquera les nettoyages effectués dans le tableau au début du cahier de quart.</w:t>
      </w:r>
    </w:p>
    <w:p w:rsidR="00E11FD8" w:rsidRPr="00410C40" w:rsidRDefault="00E11FD8" w:rsidP="00E11FD8">
      <w:pPr>
        <w:spacing w:before="60"/>
        <w:ind w:left="992"/>
        <w:jc w:val="both"/>
        <w:rPr>
          <w:rFonts w:ascii="Arial" w:hAnsi="Arial" w:cs="Arial"/>
          <w:sz w:val="22"/>
          <w:szCs w:val="22"/>
        </w:rPr>
      </w:pPr>
    </w:p>
    <w:p w:rsidR="00ED513F" w:rsidRPr="00ED513F" w:rsidRDefault="00876DD7" w:rsidP="00D73BF2">
      <w:pPr>
        <w:spacing w:before="120"/>
        <w:ind w:left="567"/>
        <w:rPr>
          <w:rFonts w:ascii="Arial" w:hAnsi="Arial" w:cs="Arial"/>
          <w:b/>
          <w:sz w:val="22"/>
          <w:szCs w:val="22"/>
        </w:rPr>
      </w:pPr>
      <w:r w:rsidRPr="00876DD7">
        <w:rPr>
          <w:rFonts w:ascii="Arial" w:hAnsi="Arial" w:cs="Arial"/>
          <w:noProof/>
          <w:sz w:val="22"/>
          <w:szCs w:val="22"/>
          <w:lang w:eastAsia="fr-FR"/>
        </w:rPr>
        <w:pict>
          <v:shape id="_x0000_s1029" type="#_x0000_t202" style="position:absolute;left:0;text-align:left;margin-left:-22.65pt;margin-top:4.3pt;width:28.1pt;height:24.6pt;flip:y;z-index:251661312" stroked="f">
            <v:textbox style="mso-next-textbox:#_x0000_s1029">
              <w:txbxContent>
                <w:p w:rsidR="0095125A" w:rsidRPr="00A93009" w:rsidRDefault="0095125A" w:rsidP="005466EF">
                  <w:pPr>
                    <w:rPr>
                      <w:rFonts w:ascii="Arial" w:hAnsi="Arial" w:cs="Arial"/>
                      <w:b/>
                    </w:rPr>
                  </w:pPr>
                  <w:r w:rsidRPr="00A93009">
                    <w:rPr>
                      <w:rFonts w:ascii="Arial" w:hAnsi="Arial" w:cs="Arial"/>
                      <w:b/>
                    </w:rPr>
                    <w:t>&gt;</w:t>
                  </w:r>
                </w:p>
              </w:txbxContent>
            </v:textbox>
          </v:shape>
        </w:pict>
      </w:r>
      <w:r w:rsidR="00B114DF">
        <w:rPr>
          <w:rFonts w:ascii="Arial" w:hAnsi="Arial" w:cs="Arial"/>
          <w:b/>
          <w:sz w:val="22"/>
          <w:szCs w:val="22"/>
        </w:rPr>
        <w:t xml:space="preserve">Procédure chaudière </w:t>
      </w:r>
      <w:r w:rsidR="00ED513F" w:rsidRPr="00ED513F">
        <w:rPr>
          <w:rFonts w:ascii="Arial" w:hAnsi="Arial" w:cs="Arial"/>
          <w:b/>
          <w:sz w:val="22"/>
          <w:szCs w:val="22"/>
        </w:rPr>
        <w:t>5</w:t>
      </w:r>
    </w:p>
    <w:p w:rsidR="00ED513F" w:rsidRPr="00ED513F" w:rsidRDefault="00ED513F" w:rsidP="00D73BF2">
      <w:pPr>
        <w:numPr>
          <w:ilvl w:val="0"/>
          <w:numId w:val="37"/>
        </w:numPr>
        <w:spacing w:before="60"/>
        <w:ind w:left="993"/>
        <w:rPr>
          <w:rFonts w:ascii="Arial" w:hAnsi="Arial" w:cs="Arial"/>
          <w:sz w:val="22"/>
          <w:szCs w:val="22"/>
        </w:rPr>
      </w:pPr>
      <w:r w:rsidRPr="00ED513F">
        <w:rPr>
          <w:rFonts w:ascii="Arial" w:hAnsi="Arial" w:cs="Arial"/>
          <w:sz w:val="22"/>
          <w:szCs w:val="22"/>
        </w:rPr>
        <w:t>Sortir le brûleur et l'amener sur le banc de nettoyage. Le remplacer par un brûleur propre qui doit être aussitôt remis en service.</w:t>
      </w:r>
    </w:p>
    <w:p w:rsidR="00ED513F" w:rsidRPr="00ED513F" w:rsidRDefault="00ED513F" w:rsidP="00D73BF2">
      <w:pPr>
        <w:numPr>
          <w:ilvl w:val="0"/>
          <w:numId w:val="37"/>
        </w:numPr>
        <w:spacing w:before="60"/>
        <w:ind w:left="993"/>
        <w:rPr>
          <w:rFonts w:ascii="Arial" w:hAnsi="Arial" w:cs="Arial"/>
          <w:sz w:val="22"/>
          <w:szCs w:val="22"/>
        </w:rPr>
      </w:pPr>
      <w:r w:rsidRPr="00ED513F">
        <w:rPr>
          <w:rFonts w:ascii="Arial" w:hAnsi="Arial" w:cs="Arial"/>
          <w:sz w:val="22"/>
          <w:szCs w:val="22"/>
        </w:rPr>
        <w:t xml:space="preserve">Ne jamais démonter l'écrou de blocage d'un brûleur qui sort du feu. Le laisser refroidir lentement à l'air libre. Eventuellement, plonger l'extrémité des pièces d'atomisation dans du </w:t>
      </w:r>
      <w:r w:rsidR="00B114DF" w:rsidRPr="008C769D">
        <w:rPr>
          <w:rFonts w:ascii="Arial" w:hAnsi="Arial" w:cs="Arial"/>
          <w:color w:val="0070C0"/>
          <w:sz w:val="22"/>
          <w:szCs w:val="22"/>
        </w:rPr>
        <w:t>« ciel vert</w:t>
      </w:r>
      <w:r w:rsidR="00B114DF">
        <w:rPr>
          <w:rFonts w:ascii="Arial" w:hAnsi="Arial" w:cs="Arial"/>
          <w:sz w:val="22"/>
          <w:szCs w:val="22"/>
        </w:rPr>
        <w:t xml:space="preserve"> » </w:t>
      </w:r>
      <w:r w:rsidRPr="00ED513F">
        <w:rPr>
          <w:rFonts w:ascii="Arial" w:hAnsi="Arial" w:cs="Arial"/>
          <w:sz w:val="22"/>
          <w:szCs w:val="22"/>
        </w:rPr>
        <w:t>après refroidissement.</w:t>
      </w:r>
    </w:p>
    <w:p w:rsidR="00ED513F" w:rsidRPr="00ED513F" w:rsidRDefault="00ED513F" w:rsidP="00D73BF2">
      <w:pPr>
        <w:numPr>
          <w:ilvl w:val="0"/>
          <w:numId w:val="37"/>
        </w:numPr>
        <w:spacing w:before="60"/>
        <w:ind w:left="993"/>
        <w:rPr>
          <w:rFonts w:ascii="Arial" w:hAnsi="Arial" w:cs="Arial"/>
          <w:b/>
          <w:sz w:val="22"/>
          <w:szCs w:val="22"/>
        </w:rPr>
      </w:pPr>
      <w:r w:rsidRPr="00ED513F">
        <w:rPr>
          <w:rFonts w:ascii="Arial" w:hAnsi="Arial" w:cs="Arial"/>
          <w:sz w:val="22"/>
          <w:szCs w:val="22"/>
        </w:rPr>
        <w:t>Desserrer l'écrou de blocage et enlever la multibuse.</w:t>
      </w:r>
    </w:p>
    <w:p w:rsidR="00ED513F" w:rsidRPr="00ED513F" w:rsidRDefault="00ED513F" w:rsidP="00D73BF2">
      <w:pPr>
        <w:numPr>
          <w:ilvl w:val="0"/>
          <w:numId w:val="37"/>
        </w:numPr>
        <w:spacing w:before="60"/>
        <w:ind w:left="993"/>
        <w:rPr>
          <w:rFonts w:ascii="Arial" w:hAnsi="Arial" w:cs="Arial"/>
          <w:sz w:val="22"/>
          <w:szCs w:val="22"/>
        </w:rPr>
      </w:pPr>
      <w:r w:rsidRPr="00ED513F">
        <w:rPr>
          <w:rFonts w:ascii="Arial" w:hAnsi="Arial" w:cs="Arial"/>
          <w:sz w:val="22"/>
          <w:szCs w:val="22"/>
        </w:rPr>
        <w:t>Lors du démontage et du remontage : faire attention à la mise en place des joints 3 trous</w:t>
      </w:r>
      <w:r w:rsidRPr="00ED513F">
        <w:rPr>
          <w:rFonts w:ascii="Arial" w:hAnsi="Arial" w:cs="Arial"/>
          <w:color w:val="FF0000"/>
          <w:sz w:val="22"/>
          <w:szCs w:val="22"/>
        </w:rPr>
        <w:t xml:space="preserve"> </w:t>
      </w:r>
      <w:r w:rsidRPr="00ED513F">
        <w:rPr>
          <w:rFonts w:ascii="Arial" w:hAnsi="Arial" w:cs="Arial"/>
          <w:sz w:val="22"/>
          <w:szCs w:val="22"/>
        </w:rPr>
        <w:t>sur la culasse, Il faut que ceux-ci soient bien sur l’épaulement avant de serrer la canne avec l’étrier.</w:t>
      </w:r>
    </w:p>
    <w:p w:rsidR="00FB1C5A" w:rsidRDefault="00ED513F" w:rsidP="00410C40">
      <w:pPr>
        <w:spacing w:before="60"/>
        <w:ind w:left="567"/>
        <w:rPr>
          <w:rFonts w:ascii="Arial" w:hAnsi="Arial" w:cs="Arial"/>
          <w:bCs/>
          <w:sz w:val="22"/>
          <w:szCs w:val="22"/>
        </w:rPr>
      </w:pPr>
      <w:r w:rsidRPr="00ED513F">
        <w:rPr>
          <w:rFonts w:ascii="Arial" w:hAnsi="Arial" w:cs="Arial"/>
          <w:bCs/>
          <w:sz w:val="22"/>
          <w:szCs w:val="22"/>
        </w:rPr>
        <w:t>A la remise en place ; serrer l’étrier sans forcer exagérément.</w:t>
      </w:r>
    </w:p>
    <w:p w:rsidR="00E11FD8" w:rsidRPr="00ED513F" w:rsidRDefault="00E11FD8" w:rsidP="00410C40">
      <w:pPr>
        <w:spacing w:before="60"/>
        <w:ind w:left="567"/>
        <w:rPr>
          <w:rFonts w:ascii="Arial" w:hAnsi="Arial" w:cs="Arial"/>
          <w:bCs/>
          <w:sz w:val="22"/>
          <w:szCs w:val="22"/>
        </w:rPr>
      </w:pPr>
    </w:p>
    <w:p w:rsidR="00ED513F" w:rsidRPr="00ED513F" w:rsidRDefault="00876DD7" w:rsidP="00D73BF2">
      <w:pPr>
        <w:spacing w:before="120"/>
        <w:ind w:left="567"/>
        <w:rPr>
          <w:rFonts w:ascii="Arial" w:hAnsi="Arial" w:cs="Arial"/>
          <w:b/>
          <w:sz w:val="22"/>
          <w:szCs w:val="22"/>
        </w:rPr>
      </w:pPr>
      <w:r>
        <w:rPr>
          <w:rFonts w:ascii="Arial" w:hAnsi="Arial" w:cs="Arial"/>
          <w:b/>
          <w:noProof/>
          <w:sz w:val="22"/>
          <w:szCs w:val="22"/>
          <w:lang w:eastAsia="fr-FR"/>
        </w:rPr>
        <w:pict>
          <v:shape id="_x0000_s1030" type="#_x0000_t202" style="position:absolute;left:0;text-align:left;margin-left:-22.65pt;margin-top:3.3pt;width:28.1pt;height:24.6pt;flip:y;z-index:251662336" stroked="f">
            <v:textbox style="mso-next-textbox:#_x0000_s1030">
              <w:txbxContent>
                <w:p w:rsidR="0095125A" w:rsidRPr="00A93009" w:rsidRDefault="0095125A" w:rsidP="005466EF">
                  <w:pPr>
                    <w:rPr>
                      <w:rFonts w:ascii="Arial" w:hAnsi="Arial" w:cs="Arial"/>
                      <w:b/>
                    </w:rPr>
                  </w:pPr>
                  <w:r w:rsidRPr="00A93009">
                    <w:rPr>
                      <w:rFonts w:ascii="Arial" w:hAnsi="Arial" w:cs="Arial"/>
                      <w:b/>
                    </w:rPr>
                    <w:t>&gt;</w:t>
                  </w:r>
                </w:p>
              </w:txbxContent>
            </v:textbox>
          </v:shape>
        </w:pict>
      </w:r>
      <w:r w:rsidR="00ED513F" w:rsidRPr="00ED513F">
        <w:rPr>
          <w:rFonts w:ascii="Arial" w:hAnsi="Arial" w:cs="Arial"/>
          <w:b/>
          <w:sz w:val="22"/>
          <w:szCs w:val="22"/>
        </w:rPr>
        <w:t>Procédure spécifique chaudières 3 et 4</w:t>
      </w:r>
    </w:p>
    <w:p w:rsidR="00ED513F" w:rsidRPr="00ED513F" w:rsidRDefault="00ED513F" w:rsidP="00D73BF2">
      <w:pPr>
        <w:numPr>
          <w:ilvl w:val="0"/>
          <w:numId w:val="38"/>
        </w:numPr>
        <w:spacing w:before="60"/>
        <w:ind w:left="993" w:hanging="357"/>
        <w:rPr>
          <w:rFonts w:ascii="Arial" w:hAnsi="Arial" w:cs="Arial"/>
          <w:bCs/>
          <w:sz w:val="22"/>
          <w:szCs w:val="22"/>
        </w:rPr>
      </w:pPr>
      <w:r w:rsidRPr="00ED513F">
        <w:rPr>
          <w:rFonts w:ascii="Arial" w:hAnsi="Arial" w:cs="Arial"/>
          <w:bCs/>
          <w:sz w:val="22"/>
          <w:szCs w:val="22"/>
        </w:rPr>
        <w:t>Rétracter la canne du brûleur concerné à partir du bouton « rétraction » du panneau local. Un vérin pneumatique permettra alors le recul automatique de 30 cm de la canne liquide.</w:t>
      </w:r>
    </w:p>
    <w:p w:rsidR="00ED513F" w:rsidRPr="00ED513F" w:rsidRDefault="00ED513F" w:rsidP="00D73BF2">
      <w:pPr>
        <w:numPr>
          <w:ilvl w:val="0"/>
          <w:numId w:val="38"/>
        </w:numPr>
        <w:spacing w:before="60"/>
        <w:ind w:left="993" w:hanging="357"/>
        <w:rPr>
          <w:rFonts w:ascii="Arial" w:hAnsi="Arial" w:cs="Arial"/>
          <w:bCs/>
          <w:sz w:val="22"/>
          <w:szCs w:val="22"/>
        </w:rPr>
      </w:pPr>
      <w:r w:rsidRPr="00ED513F">
        <w:rPr>
          <w:rFonts w:ascii="Arial" w:hAnsi="Arial" w:cs="Arial"/>
          <w:bCs/>
          <w:sz w:val="22"/>
          <w:szCs w:val="22"/>
        </w:rPr>
        <w:t xml:space="preserve">Dévisser l’étrier et le basculer vers le bas. Tirer la canne et la sortir du fourreau d’environ 1m50. </w:t>
      </w:r>
    </w:p>
    <w:p w:rsidR="00ED513F" w:rsidRPr="00ED513F" w:rsidRDefault="00ED513F" w:rsidP="00D73BF2">
      <w:pPr>
        <w:numPr>
          <w:ilvl w:val="0"/>
          <w:numId w:val="38"/>
        </w:numPr>
        <w:spacing w:before="60"/>
        <w:ind w:left="993" w:hanging="357"/>
        <w:rPr>
          <w:rFonts w:ascii="Arial" w:hAnsi="Arial" w:cs="Arial"/>
          <w:bCs/>
          <w:sz w:val="22"/>
          <w:szCs w:val="22"/>
        </w:rPr>
      </w:pPr>
      <w:r w:rsidRPr="00ED513F">
        <w:rPr>
          <w:rFonts w:ascii="Arial" w:hAnsi="Arial" w:cs="Arial"/>
          <w:bCs/>
          <w:sz w:val="22"/>
          <w:szCs w:val="22"/>
        </w:rPr>
        <w:t>Amener le chariot de support/transport sous la canne et fixer la canne sur le chariot. Retirer entièrement la canne du brûleur en tirant le chariot (qui supporte la canne). Placer le bouchon du fourreau de la canne (pour éviter le retour de fumées chaudes). Il y a un chariot dédié par parquet de chauffe. Le chariot est réglable en hauteur.</w:t>
      </w:r>
    </w:p>
    <w:p w:rsidR="00ED513F" w:rsidRPr="00ED513F" w:rsidRDefault="00ED513F" w:rsidP="00D73BF2">
      <w:pPr>
        <w:numPr>
          <w:ilvl w:val="0"/>
          <w:numId w:val="38"/>
        </w:numPr>
        <w:spacing w:before="60"/>
        <w:ind w:left="993" w:hanging="357"/>
        <w:rPr>
          <w:rFonts w:ascii="Arial" w:hAnsi="Arial" w:cs="Arial"/>
          <w:bCs/>
          <w:sz w:val="22"/>
          <w:szCs w:val="22"/>
        </w:rPr>
      </w:pPr>
      <w:r w:rsidRPr="00ED513F">
        <w:rPr>
          <w:rFonts w:ascii="Arial" w:hAnsi="Arial" w:cs="Arial"/>
          <w:bCs/>
          <w:sz w:val="22"/>
          <w:szCs w:val="22"/>
        </w:rPr>
        <w:t>Pour amener la canne au banc de lessivage :</w:t>
      </w:r>
    </w:p>
    <w:p w:rsidR="00ED513F" w:rsidRPr="00ED513F" w:rsidRDefault="00ED513F" w:rsidP="00D73BF2">
      <w:pPr>
        <w:numPr>
          <w:ilvl w:val="1"/>
          <w:numId w:val="39"/>
        </w:numPr>
        <w:tabs>
          <w:tab w:val="clear" w:pos="2356"/>
        </w:tabs>
        <w:spacing w:before="60"/>
        <w:ind w:left="1276" w:hanging="357"/>
        <w:rPr>
          <w:rFonts w:ascii="Arial" w:hAnsi="Arial" w:cs="Arial"/>
          <w:bCs/>
          <w:sz w:val="22"/>
          <w:szCs w:val="22"/>
        </w:rPr>
      </w:pPr>
      <w:r w:rsidRPr="00ED513F">
        <w:rPr>
          <w:rFonts w:ascii="Arial" w:hAnsi="Arial" w:cs="Arial"/>
          <w:bCs/>
          <w:sz w:val="22"/>
          <w:szCs w:val="22"/>
        </w:rPr>
        <w:t>Laisser la canne refroidir sur le chariot qui reste entre les skids des brûleurs. Porter à deux opérateurs la canne jusqu’au banc de lessivage.</w:t>
      </w:r>
    </w:p>
    <w:p w:rsidR="00B114DF" w:rsidRPr="002A6FFC" w:rsidRDefault="00B114DF" w:rsidP="00B114DF">
      <w:pPr>
        <w:numPr>
          <w:ilvl w:val="0"/>
          <w:numId w:val="40"/>
        </w:numPr>
        <w:spacing w:before="60"/>
        <w:ind w:left="993" w:hanging="357"/>
        <w:rPr>
          <w:rFonts w:ascii="Arial" w:hAnsi="Arial" w:cs="Arial"/>
          <w:bCs/>
          <w:sz w:val="22"/>
          <w:szCs w:val="22"/>
        </w:rPr>
      </w:pPr>
      <w:r w:rsidRPr="002A6FFC">
        <w:rPr>
          <w:rFonts w:ascii="Arial" w:hAnsi="Arial" w:cs="Arial"/>
          <w:bCs/>
          <w:sz w:val="22"/>
          <w:szCs w:val="22"/>
        </w:rPr>
        <w:lastRenderedPageBreak/>
        <w:t>Brosser et vérifier l’état</w:t>
      </w:r>
    </w:p>
    <w:p w:rsidR="00FB1C5A" w:rsidRDefault="00ED513F" w:rsidP="00410C40">
      <w:pPr>
        <w:numPr>
          <w:ilvl w:val="0"/>
          <w:numId w:val="40"/>
        </w:numPr>
        <w:spacing w:before="60"/>
        <w:ind w:left="993" w:hanging="357"/>
        <w:rPr>
          <w:rFonts w:ascii="Arial" w:hAnsi="Arial" w:cs="Arial"/>
          <w:bCs/>
          <w:sz w:val="22"/>
          <w:szCs w:val="22"/>
        </w:rPr>
      </w:pPr>
      <w:r w:rsidRPr="00ED513F">
        <w:rPr>
          <w:rFonts w:ascii="Arial" w:hAnsi="Arial" w:cs="Arial"/>
          <w:bCs/>
          <w:sz w:val="22"/>
          <w:szCs w:val="22"/>
        </w:rPr>
        <w:t>Faire circuler de la vapeur 3.5b dans la canne du brûleur si besoin.</w:t>
      </w:r>
    </w:p>
    <w:p w:rsidR="00E11FD8" w:rsidRPr="00410C40" w:rsidRDefault="00E11FD8" w:rsidP="00E11FD8">
      <w:pPr>
        <w:spacing w:before="60"/>
        <w:ind w:left="993"/>
        <w:rPr>
          <w:rFonts w:ascii="Arial" w:hAnsi="Arial" w:cs="Arial"/>
          <w:bCs/>
          <w:sz w:val="22"/>
          <w:szCs w:val="22"/>
        </w:rPr>
      </w:pPr>
    </w:p>
    <w:p w:rsidR="00ED513F" w:rsidRPr="00ED513F" w:rsidRDefault="00ED513F" w:rsidP="00D73BF2">
      <w:pPr>
        <w:spacing w:before="120"/>
        <w:ind w:left="567"/>
        <w:rPr>
          <w:rFonts w:ascii="Arial" w:hAnsi="Arial" w:cs="Arial"/>
          <w:b/>
          <w:sz w:val="22"/>
          <w:szCs w:val="22"/>
        </w:rPr>
      </w:pPr>
      <w:r w:rsidRPr="00ED513F">
        <w:rPr>
          <w:rFonts w:ascii="Arial" w:hAnsi="Arial" w:cs="Arial"/>
          <w:b/>
          <w:sz w:val="22"/>
          <w:szCs w:val="22"/>
        </w:rPr>
        <w:t>Gestion entretien des cannes de brûleurs</w:t>
      </w:r>
    </w:p>
    <w:p w:rsidR="00ED513F" w:rsidRPr="00ED513F" w:rsidRDefault="00ED513F" w:rsidP="00D73BF2">
      <w:pPr>
        <w:numPr>
          <w:ilvl w:val="2"/>
          <w:numId w:val="41"/>
        </w:numPr>
        <w:spacing w:before="60"/>
        <w:ind w:left="992"/>
        <w:rPr>
          <w:rFonts w:ascii="Arial" w:hAnsi="Arial" w:cs="Arial"/>
          <w:sz w:val="22"/>
          <w:szCs w:val="22"/>
        </w:rPr>
      </w:pPr>
      <w:r w:rsidRPr="00ED513F">
        <w:rPr>
          <w:rFonts w:ascii="Arial" w:hAnsi="Arial" w:cs="Arial"/>
          <w:sz w:val="22"/>
          <w:szCs w:val="22"/>
        </w:rPr>
        <w:t xml:space="preserve">Les cannes de brûleurs nécessitant une remise en état par entreprise doivent être déposées sur le râtelier à côté de la chaudière 1. </w:t>
      </w:r>
    </w:p>
    <w:p w:rsidR="00ED513F" w:rsidRDefault="00ED513F" w:rsidP="00D73BF2">
      <w:pPr>
        <w:spacing w:before="60"/>
        <w:ind w:left="992"/>
        <w:rPr>
          <w:rFonts w:ascii="Arial" w:hAnsi="Arial" w:cs="Arial"/>
          <w:sz w:val="22"/>
          <w:szCs w:val="22"/>
        </w:rPr>
      </w:pPr>
      <w:r w:rsidRPr="00ED513F">
        <w:rPr>
          <w:rFonts w:ascii="Arial" w:hAnsi="Arial" w:cs="Arial"/>
          <w:sz w:val="22"/>
          <w:szCs w:val="22"/>
        </w:rPr>
        <w:t>Il est obligatoire de poser une étiquette identifiant le travail à effectuer : ex. débouchage, reprise filetage, canne déformée, etc… pour récupérer au plus tôt les cannes. La dépose d’une canne devra être accompagnée d’une demande sur SAP avec identification précise de la demande ; si SAP en panne, faire une demande par E.mail.</w:t>
      </w:r>
    </w:p>
    <w:p w:rsidR="00E11FD8" w:rsidRPr="00ED513F" w:rsidRDefault="00E11FD8" w:rsidP="00D73BF2">
      <w:pPr>
        <w:spacing w:before="60"/>
        <w:ind w:left="992"/>
        <w:rPr>
          <w:rFonts w:ascii="Arial" w:hAnsi="Arial" w:cs="Arial"/>
          <w:bCs/>
          <w:sz w:val="22"/>
          <w:szCs w:val="22"/>
        </w:rPr>
      </w:pPr>
    </w:p>
    <w:p w:rsidR="00ED513F" w:rsidRPr="00ED513F" w:rsidRDefault="00ED513F" w:rsidP="00D73BF2">
      <w:pPr>
        <w:spacing w:before="120"/>
        <w:ind w:left="840"/>
        <w:rPr>
          <w:rFonts w:ascii="Arial" w:hAnsi="Arial" w:cs="Arial"/>
          <w:b/>
          <w:sz w:val="22"/>
          <w:szCs w:val="22"/>
        </w:rPr>
      </w:pPr>
      <w:r w:rsidRPr="00ED513F">
        <w:rPr>
          <w:rFonts w:ascii="Arial" w:hAnsi="Arial" w:cs="Arial"/>
          <w:b/>
          <w:sz w:val="22"/>
          <w:szCs w:val="22"/>
        </w:rPr>
        <w:t>Remarques</w:t>
      </w:r>
    </w:p>
    <w:p w:rsidR="00F70432" w:rsidRPr="002A6FFC" w:rsidRDefault="00876DD7" w:rsidP="00F70432">
      <w:pPr>
        <w:numPr>
          <w:ilvl w:val="0"/>
          <w:numId w:val="42"/>
        </w:numPr>
        <w:spacing w:before="60"/>
        <w:ind w:left="992" w:hanging="357"/>
        <w:jc w:val="both"/>
        <w:rPr>
          <w:rFonts w:ascii="Arial" w:hAnsi="Arial" w:cs="Arial"/>
          <w:sz w:val="22"/>
          <w:szCs w:val="22"/>
        </w:rPr>
      </w:pPr>
      <w:r>
        <w:rPr>
          <w:rFonts w:ascii="Arial" w:hAnsi="Arial" w:cs="Arial"/>
          <w:noProof/>
          <w:sz w:val="22"/>
          <w:szCs w:val="22"/>
          <w:lang w:eastAsia="fr-FR"/>
        </w:rPr>
        <w:pict>
          <v:shape id="_x0000_s1031" type="#_x0000_t202" style="position:absolute;left:0;text-align:left;margin-left:-22.65pt;margin-top:1.3pt;width:28.1pt;height:24.6pt;flip:y;z-index:251663360" stroked="f">
            <v:textbox style="mso-next-textbox:#_x0000_s1031">
              <w:txbxContent>
                <w:p w:rsidR="0095125A" w:rsidRPr="00A93009" w:rsidRDefault="0095125A" w:rsidP="0094322F">
                  <w:pPr>
                    <w:rPr>
                      <w:rFonts w:ascii="Arial" w:hAnsi="Arial" w:cs="Arial"/>
                      <w:b/>
                    </w:rPr>
                  </w:pPr>
                  <w:r w:rsidRPr="00A93009">
                    <w:rPr>
                      <w:rFonts w:ascii="Arial" w:hAnsi="Arial" w:cs="Arial"/>
                      <w:b/>
                    </w:rPr>
                    <w:t>&gt;</w:t>
                  </w:r>
                </w:p>
              </w:txbxContent>
            </v:textbox>
          </v:shape>
        </w:pict>
      </w:r>
      <w:r w:rsidR="00ED513F" w:rsidRPr="00F70432">
        <w:rPr>
          <w:rFonts w:ascii="Arial" w:hAnsi="Arial" w:cs="Arial"/>
          <w:sz w:val="22"/>
          <w:szCs w:val="22"/>
        </w:rPr>
        <w:t>Prévoir le rangement des brûleurs de rechange</w:t>
      </w:r>
      <w:r w:rsidR="00ED513F" w:rsidRPr="002A6FFC">
        <w:rPr>
          <w:rFonts w:ascii="Arial" w:hAnsi="Arial" w:cs="Arial"/>
          <w:sz w:val="22"/>
          <w:szCs w:val="22"/>
        </w:rPr>
        <w:t xml:space="preserve">. </w:t>
      </w:r>
      <w:r w:rsidR="00F70432" w:rsidRPr="002A6FFC">
        <w:rPr>
          <w:rFonts w:ascii="Arial" w:hAnsi="Arial" w:cs="Arial"/>
          <w:sz w:val="22"/>
          <w:szCs w:val="22"/>
        </w:rPr>
        <w:t>Avoir 2 brûleurs de secours en</w:t>
      </w:r>
      <w:r w:rsidR="00F70432" w:rsidRPr="002A6FFC">
        <w:rPr>
          <w:rFonts w:ascii="Arial" w:hAnsi="Arial" w:cs="Arial"/>
          <w:b/>
          <w:bCs/>
          <w:sz w:val="22"/>
          <w:szCs w:val="22"/>
        </w:rPr>
        <w:t xml:space="preserve"> </w:t>
      </w:r>
      <w:r w:rsidR="00F70432" w:rsidRPr="002A6FFC">
        <w:rPr>
          <w:rFonts w:ascii="Arial" w:hAnsi="Arial" w:cs="Arial"/>
          <w:sz w:val="22"/>
          <w:szCs w:val="22"/>
        </w:rPr>
        <w:t>état pour la chaudière 5 et 2 pour les chaudières 3 et 4.</w:t>
      </w:r>
    </w:p>
    <w:p w:rsidR="00ED513F" w:rsidRPr="00F70432" w:rsidRDefault="00ED513F" w:rsidP="00D73BF2">
      <w:pPr>
        <w:numPr>
          <w:ilvl w:val="0"/>
          <w:numId w:val="42"/>
        </w:numPr>
        <w:spacing w:before="60"/>
        <w:ind w:left="992" w:hanging="357"/>
        <w:jc w:val="both"/>
        <w:rPr>
          <w:rFonts w:ascii="Arial" w:hAnsi="Arial" w:cs="Arial"/>
          <w:sz w:val="22"/>
          <w:szCs w:val="22"/>
        </w:rPr>
      </w:pPr>
      <w:r w:rsidRPr="00F70432">
        <w:rPr>
          <w:rFonts w:ascii="Arial" w:hAnsi="Arial" w:cs="Arial"/>
          <w:sz w:val="22"/>
          <w:szCs w:val="22"/>
        </w:rPr>
        <w:t>En cas de bouchage, remplacer le brûleur en service par le brûleur de secours.</w:t>
      </w:r>
    </w:p>
    <w:p w:rsidR="00ED513F" w:rsidRPr="00ED513F" w:rsidRDefault="00ED513F" w:rsidP="00D73BF2">
      <w:pPr>
        <w:numPr>
          <w:ilvl w:val="3"/>
          <w:numId w:val="42"/>
        </w:numPr>
        <w:spacing w:before="60"/>
        <w:ind w:left="992" w:hanging="357"/>
        <w:jc w:val="both"/>
        <w:rPr>
          <w:rFonts w:ascii="Arial" w:hAnsi="Arial" w:cs="Arial"/>
          <w:sz w:val="22"/>
          <w:szCs w:val="22"/>
        </w:rPr>
      </w:pPr>
      <w:r w:rsidRPr="00ED513F">
        <w:rPr>
          <w:rFonts w:ascii="Arial" w:hAnsi="Arial" w:cs="Arial"/>
          <w:sz w:val="22"/>
          <w:szCs w:val="22"/>
        </w:rPr>
        <w:t>Les multibuses seront nettoyées et rodées dans le local prévu à cet effet.</w:t>
      </w:r>
    </w:p>
    <w:p w:rsidR="00D73BF2" w:rsidRPr="00DF5A57" w:rsidRDefault="00876DD7" w:rsidP="00DF5A57">
      <w:pPr>
        <w:pStyle w:val="Titre1"/>
        <w:numPr>
          <w:ilvl w:val="0"/>
          <w:numId w:val="1"/>
        </w:numPr>
        <w:tabs>
          <w:tab w:val="num" w:pos="851"/>
        </w:tabs>
        <w:rPr>
          <w:rFonts w:ascii="Arial" w:hAnsi="Arial" w:cs="Arial"/>
          <w:sz w:val="24"/>
          <w:szCs w:val="24"/>
        </w:rPr>
      </w:pPr>
      <w:bookmarkStart w:id="11" w:name="_Toc456623851"/>
      <w:r w:rsidRPr="00876DD7">
        <w:rPr>
          <w:rFonts w:ascii="Arial" w:hAnsi="Arial" w:cs="Arial"/>
          <w:noProof/>
          <w:sz w:val="22"/>
          <w:szCs w:val="22"/>
          <w:lang w:eastAsia="fr-FR"/>
        </w:rPr>
        <w:pict>
          <v:shape id="_x0000_s1036" type="#_x0000_t202" style="position:absolute;left:0;text-align:left;margin-left:-22.65pt;margin-top:9.1pt;width:28.1pt;height:24.6pt;flip:y;z-index:251666432" stroked="f">
            <v:textbox style="mso-next-textbox:#_x0000_s1036">
              <w:txbxContent>
                <w:p w:rsidR="00DF5A57" w:rsidRPr="00A93009" w:rsidRDefault="00DF5A57" w:rsidP="00DF5A57">
                  <w:pPr>
                    <w:rPr>
                      <w:rFonts w:ascii="Arial" w:hAnsi="Arial" w:cs="Arial"/>
                      <w:b/>
                    </w:rPr>
                  </w:pPr>
                  <w:r w:rsidRPr="00A93009">
                    <w:rPr>
                      <w:rFonts w:ascii="Arial" w:hAnsi="Arial" w:cs="Arial"/>
                      <w:b/>
                    </w:rPr>
                    <w:t>&gt;</w:t>
                  </w:r>
                </w:p>
              </w:txbxContent>
            </v:textbox>
          </v:shape>
        </w:pict>
      </w:r>
      <w:r w:rsidR="00D73BF2">
        <w:rPr>
          <w:rFonts w:ascii="Arial" w:hAnsi="Arial" w:cs="Arial"/>
          <w:sz w:val="24"/>
          <w:szCs w:val="24"/>
        </w:rPr>
        <w:t>LIQUIDES RESIDUAIRES OXO</w:t>
      </w:r>
      <w:bookmarkEnd w:id="11"/>
    </w:p>
    <w:p w:rsidR="00D73BF2" w:rsidRPr="00D73BF2" w:rsidRDefault="00D73BF2" w:rsidP="00D73BF2">
      <w:pPr>
        <w:spacing w:before="160"/>
        <w:ind w:left="567"/>
        <w:rPr>
          <w:rFonts w:ascii="Arial" w:hAnsi="Arial" w:cs="Arial"/>
          <w:b/>
          <w:sz w:val="22"/>
          <w:szCs w:val="22"/>
        </w:rPr>
      </w:pPr>
      <w:r w:rsidRPr="00D73BF2">
        <w:rPr>
          <w:rFonts w:ascii="Arial" w:hAnsi="Arial" w:cs="Arial"/>
          <w:b/>
          <w:sz w:val="22"/>
          <w:szCs w:val="22"/>
        </w:rPr>
        <w:t>Chaudière 4/5 :</w:t>
      </w:r>
    </w:p>
    <w:p w:rsidR="00D73BF2" w:rsidRPr="00D73BF2" w:rsidRDefault="00D73BF2" w:rsidP="00D73BF2">
      <w:pPr>
        <w:spacing w:before="80"/>
        <w:ind w:left="709"/>
        <w:rPr>
          <w:rFonts w:ascii="Arial" w:hAnsi="Arial" w:cs="Arial"/>
          <w:bCs/>
          <w:sz w:val="22"/>
          <w:szCs w:val="22"/>
        </w:rPr>
      </w:pPr>
      <w:r w:rsidRPr="00D73BF2">
        <w:rPr>
          <w:rFonts w:ascii="Arial" w:hAnsi="Arial" w:cs="Arial"/>
          <w:bCs/>
          <w:sz w:val="22"/>
          <w:szCs w:val="22"/>
        </w:rPr>
        <w:t>Le liquide résiduaire OXO est brûlé en mélange avec l’huile de pyrolyse.</w:t>
      </w:r>
    </w:p>
    <w:p w:rsidR="00D73BF2" w:rsidRPr="00D73BF2" w:rsidRDefault="00D73BF2" w:rsidP="00D73BF2">
      <w:pPr>
        <w:numPr>
          <w:ilvl w:val="2"/>
          <w:numId w:val="46"/>
        </w:numPr>
        <w:spacing w:before="60"/>
        <w:ind w:left="1134" w:hanging="357"/>
        <w:rPr>
          <w:rFonts w:ascii="Arial" w:hAnsi="Arial" w:cs="Arial"/>
          <w:sz w:val="22"/>
          <w:szCs w:val="22"/>
        </w:rPr>
      </w:pPr>
      <w:r w:rsidRPr="00D73BF2">
        <w:rPr>
          <w:rFonts w:ascii="Arial" w:hAnsi="Arial" w:cs="Arial"/>
          <w:sz w:val="22"/>
          <w:szCs w:val="22"/>
        </w:rPr>
        <w:t>Arrêt du brûlage LR OXO.</w:t>
      </w:r>
    </w:p>
    <w:p w:rsidR="00D73BF2" w:rsidRPr="00D73BF2" w:rsidRDefault="00D73BF2" w:rsidP="00D73BF2">
      <w:pPr>
        <w:numPr>
          <w:ilvl w:val="2"/>
          <w:numId w:val="46"/>
        </w:numPr>
        <w:spacing w:before="60"/>
        <w:ind w:left="1134" w:hanging="357"/>
        <w:rPr>
          <w:rFonts w:ascii="Arial" w:hAnsi="Arial" w:cs="Arial"/>
          <w:bCs/>
          <w:sz w:val="22"/>
          <w:szCs w:val="22"/>
        </w:rPr>
      </w:pPr>
      <w:r w:rsidRPr="00D73BF2">
        <w:rPr>
          <w:rFonts w:ascii="Arial" w:hAnsi="Arial" w:cs="Arial"/>
          <w:sz w:val="22"/>
          <w:szCs w:val="22"/>
        </w:rPr>
        <w:t>Poursuite du brûlage de l’huile de pyrolyse (élimination LR OXO)</w:t>
      </w:r>
    </w:p>
    <w:p w:rsidR="00D73BF2" w:rsidRPr="00D73BF2" w:rsidRDefault="00D73BF2" w:rsidP="00D73BF2">
      <w:pPr>
        <w:numPr>
          <w:ilvl w:val="2"/>
          <w:numId w:val="46"/>
        </w:numPr>
        <w:spacing w:before="60"/>
        <w:ind w:left="1134" w:hanging="357"/>
        <w:rPr>
          <w:rFonts w:ascii="Arial" w:hAnsi="Arial" w:cs="Arial"/>
          <w:sz w:val="22"/>
          <w:szCs w:val="22"/>
        </w:rPr>
      </w:pPr>
      <w:r w:rsidRPr="00D73BF2">
        <w:rPr>
          <w:rFonts w:ascii="Arial" w:hAnsi="Arial" w:cs="Arial"/>
          <w:sz w:val="22"/>
          <w:szCs w:val="22"/>
        </w:rPr>
        <w:t>Nettoyage des brûleurs.</w:t>
      </w:r>
    </w:p>
    <w:p w:rsidR="00D73BF2" w:rsidRPr="00D73BF2" w:rsidRDefault="00D73BF2" w:rsidP="00D73BF2">
      <w:pPr>
        <w:numPr>
          <w:ilvl w:val="2"/>
          <w:numId w:val="46"/>
        </w:numPr>
        <w:spacing w:before="60"/>
        <w:ind w:left="1134" w:hanging="357"/>
        <w:rPr>
          <w:rFonts w:ascii="Arial" w:hAnsi="Arial" w:cs="Arial"/>
          <w:sz w:val="22"/>
          <w:szCs w:val="22"/>
        </w:rPr>
      </w:pPr>
      <w:r w:rsidRPr="00D73BF2">
        <w:rPr>
          <w:rFonts w:ascii="Arial" w:hAnsi="Arial" w:cs="Arial"/>
          <w:sz w:val="22"/>
          <w:szCs w:val="22"/>
        </w:rPr>
        <w:t>Reprise du brûlage LR OXO en mélange.</w:t>
      </w:r>
    </w:p>
    <w:p w:rsidR="00D73BF2" w:rsidRDefault="00D73BF2" w:rsidP="00D73BF2">
      <w:pPr>
        <w:pStyle w:val="Titre1"/>
        <w:numPr>
          <w:ilvl w:val="0"/>
          <w:numId w:val="1"/>
        </w:numPr>
        <w:tabs>
          <w:tab w:val="num" w:pos="851"/>
        </w:tabs>
        <w:rPr>
          <w:rFonts w:ascii="Arial" w:hAnsi="Arial" w:cs="Arial"/>
          <w:sz w:val="24"/>
          <w:szCs w:val="24"/>
        </w:rPr>
      </w:pPr>
      <w:bookmarkStart w:id="12" w:name="_Toc456623852"/>
      <w:r>
        <w:rPr>
          <w:rFonts w:ascii="Arial" w:hAnsi="Arial" w:cs="Arial"/>
          <w:sz w:val="24"/>
          <w:szCs w:val="24"/>
        </w:rPr>
        <w:t>ENVIRONNEMENT</w:t>
      </w:r>
      <w:bookmarkEnd w:id="12"/>
    </w:p>
    <w:p w:rsidR="00D73BF2" w:rsidRPr="00D73BF2" w:rsidRDefault="00D73BF2" w:rsidP="00D73BF2">
      <w:pPr>
        <w:spacing w:before="120"/>
        <w:ind w:left="567"/>
        <w:rPr>
          <w:rFonts w:ascii="Arial" w:hAnsi="Arial" w:cs="Arial"/>
          <w:sz w:val="22"/>
          <w:szCs w:val="22"/>
        </w:rPr>
      </w:pPr>
      <w:r w:rsidRPr="00D73BF2">
        <w:rPr>
          <w:rFonts w:ascii="Arial" w:hAnsi="Arial" w:cs="Arial"/>
          <w:sz w:val="22"/>
          <w:szCs w:val="22"/>
        </w:rPr>
        <w:t>Tous les éléments usagés de brûleurs : écrous, multibuses, émulseurs, pastilles et atomiseurs devront impérativement être remis aux chargés d’Exploitation qui les feront nettoyer ou envoyer à la benne ferrailles.</w:t>
      </w:r>
    </w:p>
    <w:p w:rsidR="00D73BF2" w:rsidRPr="00D73BF2" w:rsidRDefault="00D73BF2" w:rsidP="00D73BF2"/>
    <w:p w:rsidR="002D065D" w:rsidRDefault="002D065D">
      <w:pPr>
        <w:rPr>
          <w:rFonts w:ascii="Arial" w:hAnsi="Arial" w:cs="Arial"/>
          <w:sz w:val="22"/>
          <w:szCs w:val="22"/>
        </w:rPr>
        <w:sectPr w:rsidR="002D065D" w:rsidSect="00EE0A6D">
          <w:headerReference w:type="default" r:id="rId9"/>
          <w:footerReference w:type="default" r:id="rId10"/>
          <w:pgSz w:w="11906" w:h="16838"/>
          <w:pgMar w:top="720" w:right="720" w:bottom="720" w:left="720" w:header="708" w:footer="261" w:gutter="0"/>
          <w:cols w:space="708"/>
          <w:docGrid w:linePitch="360"/>
        </w:sectPr>
      </w:pPr>
    </w:p>
    <w:p w:rsidR="00047C2C" w:rsidRDefault="00047C2C">
      <w:pPr>
        <w:rPr>
          <w:rFonts w:ascii="Arial" w:hAnsi="Arial" w:cs="Arial"/>
          <w:sz w:val="22"/>
          <w:szCs w:val="22"/>
        </w:rPr>
      </w:pPr>
    </w:p>
    <w:p w:rsidR="00E3590B" w:rsidRDefault="00047C2C" w:rsidP="00B8725C">
      <w:pPr>
        <w:pStyle w:val="Titre1"/>
        <w:numPr>
          <w:ilvl w:val="0"/>
          <w:numId w:val="1"/>
        </w:numPr>
        <w:tabs>
          <w:tab w:val="num" w:pos="851"/>
        </w:tabs>
        <w:rPr>
          <w:rFonts w:ascii="Arial" w:hAnsi="Arial" w:cs="Arial"/>
          <w:sz w:val="22"/>
          <w:szCs w:val="22"/>
        </w:rPr>
      </w:pPr>
      <w:bookmarkStart w:id="13" w:name="_Toc456623853"/>
      <w:r>
        <w:rPr>
          <w:rFonts w:ascii="Arial" w:hAnsi="Arial" w:cs="Arial"/>
          <w:sz w:val="22"/>
          <w:szCs w:val="22"/>
        </w:rPr>
        <w:t>ANNEXE</w:t>
      </w:r>
      <w:r w:rsidR="00D73BF2">
        <w:rPr>
          <w:rFonts w:ascii="Arial" w:hAnsi="Arial" w:cs="Arial"/>
          <w:sz w:val="22"/>
          <w:szCs w:val="22"/>
        </w:rPr>
        <w:t xml:space="preserve"> 1 : ENSEMBLE DE PULVERISATION ZVJ A 3 CIRCUITS</w:t>
      </w:r>
      <w:bookmarkEnd w:id="13"/>
    </w:p>
    <w:p w:rsidR="00D73BF2" w:rsidRPr="00D73BF2" w:rsidRDefault="002D065D" w:rsidP="00D73BF2">
      <w:r>
        <w:rPr>
          <w:noProof/>
          <w:lang w:eastAsia="fr-FR"/>
        </w:rPr>
        <w:drawing>
          <wp:inline distT="0" distB="0" distL="0" distR="0">
            <wp:extent cx="8070850" cy="4246245"/>
            <wp:effectExtent l="19050" t="0" r="6350" b="0"/>
            <wp:docPr id="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8070850" cy="4246245"/>
                    </a:xfrm>
                    <a:prstGeom prst="rect">
                      <a:avLst/>
                    </a:prstGeom>
                    <a:noFill/>
                    <a:ln w="9525">
                      <a:noFill/>
                      <a:miter lim="800000"/>
                      <a:headEnd/>
                      <a:tailEnd/>
                    </a:ln>
                  </pic:spPr>
                </pic:pic>
              </a:graphicData>
            </a:graphic>
          </wp:inline>
        </w:drawing>
      </w:r>
    </w:p>
    <w:p w:rsidR="002D065D" w:rsidRDefault="002D065D" w:rsidP="00AF1E48">
      <w:pPr>
        <w:jc w:val="center"/>
        <w:sectPr w:rsidR="002D065D" w:rsidSect="002D065D">
          <w:pgSz w:w="16838" w:h="11906" w:orient="landscape"/>
          <w:pgMar w:top="720" w:right="720" w:bottom="720" w:left="720" w:header="708" w:footer="261" w:gutter="0"/>
          <w:cols w:space="708"/>
          <w:docGrid w:linePitch="360"/>
        </w:sectPr>
      </w:pPr>
    </w:p>
    <w:p w:rsidR="00AF1E48" w:rsidRDefault="00AF1E48" w:rsidP="00AF1E48">
      <w:pPr>
        <w:jc w:val="center"/>
      </w:pPr>
    </w:p>
    <w:p w:rsidR="00AF1E48" w:rsidRDefault="00D73BF2" w:rsidP="00D73BF2">
      <w:pPr>
        <w:pStyle w:val="Titre1"/>
        <w:numPr>
          <w:ilvl w:val="0"/>
          <w:numId w:val="1"/>
        </w:numPr>
        <w:tabs>
          <w:tab w:val="num" w:pos="851"/>
        </w:tabs>
        <w:rPr>
          <w:rFonts w:ascii="Arial" w:hAnsi="Arial" w:cs="Arial"/>
          <w:sz w:val="24"/>
          <w:szCs w:val="24"/>
        </w:rPr>
      </w:pPr>
      <w:bookmarkStart w:id="14" w:name="_Toc456623854"/>
      <w:r>
        <w:rPr>
          <w:rFonts w:ascii="Arial" w:hAnsi="Arial" w:cs="Arial"/>
          <w:sz w:val="24"/>
          <w:szCs w:val="24"/>
        </w:rPr>
        <w:t>ANNEXE 2 : ECROU A SOUDER</w:t>
      </w:r>
      <w:bookmarkEnd w:id="14"/>
    </w:p>
    <w:p w:rsidR="00D73BF2" w:rsidRDefault="00D73BF2" w:rsidP="00D73BF2">
      <w:pPr>
        <w:jc w:val="center"/>
      </w:pPr>
      <w:r>
        <w:rPr>
          <w:noProof/>
          <w:lang w:eastAsia="fr-FR"/>
        </w:rPr>
        <w:drawing>
          <wp:inline distT="0" distB="0" distL="0" distR="0">
            <wp:extent cx="4190365" cy="6511925"/>
            <wp:effectExtent l="19050" t="0" r="63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4190365" cy="6511925"/>
                    </a:xfrm>
                    <a:prstGeom prst="rect">
                      <a:avLst/>
                    </a:prstGeom>
                    <a:noFill/>
                    <a:ln w="9525">
                      <a:noFill/>
                      <a:miter lim="800000"/>
                      <a:headEnd/>
                      <a:tailEnd/>
                    </a:ln>
                  </pic:spPr>
                </pic:pic>
              </a:graphicData>
            </a:graphic>
          </wp:inline>
        </w:drawing>
      </w:r>
    </w:p>
    <w:p w:rsidR="00D73BF2" w:rsidRDefault="00D73BF2">
      <w:r>
        <w:br w:type="page"/>
      </w:r>
    </w:p>
    <w:p w:rsidR="00D73BF2" w:rsidRDefault="00D73BF2" w:rsidP="00D73BF2">
      <w:pPr>
        <w:pStyle w:val="Titre1"/>
        <w:numPr>
          <w:ilvl w:val="0"/>
          <w:numId w:val="1"/>
        </w:numPr>
        <w:tabs>
          <w:tab w:val="num" w:pos="851"/>
        </w:tabs>
        <w:rPr>
          <w:rFonts w:ascii="Arial" w:hAnsi="Arial" w:cs="Arial"/>
          <w:sz w:val="24"/>
          <w:szCs w:val="24"/>
        </w:rPr>
      </w:pPr>
      <w:bookmarkStart w:id="15" w:name="_Toc456623855"/>
      <w:r>
        <w:rPr>
          <w:rFonts w:ascii="Arial" w:hAnsi="Arial" w:cs="Arial"/>
          <w:sz w:val="24"/>
          <w:szCs w:val="24"/>
        </w:rPr>
        <w:lastRenderedPageBreak/>
        <w:t>ANNEXE 3 : CANNE DES BRULEURS DRB STORK</w:t>
      </w:r>
      <w:bookmarkEnd w:id="15"/>
    </w:p>
    <w:p w:rsidR="00D73BF2" w:rsidRDefault="00047D5A" w:rsidP="00D73BF2">
      <w:pPr>
        <w:jc w:val="center"/>
      </w:pPr>
      <w:r>
        <w:rPr>
          <w:noProof/>
          <w:lang w:eastAsia="fr-FR"/>
        </w:rPr>
        <w:drawing>
          <wp:inline distT="0" distB="0" distL="0" distR="0">
            <wp:extent cx="5256202" cy="2870421"/>
            <wp:effectExtent l="19050" t="0" r="1598"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5255895" cy="2870253"/>
                    </a:xfrm>
                    <a:prstGeom prst="rect">
                      <a:avLst/>
                    </a:prstGeom>
                    <a:noFill/>
                    <a:ln w="9525">
                      <a:noFill/>
                      <a:miter lim="800000"/>
                      <a:headEnd/>
                      <a:tailEnd/>
                    </a:ln>
                  </pic:spPr>
                </pic:pic>
              </a:graphicData>
            </a:graphic>
          </wp:inline>
        </w:drawing>
      </w:r>
    </w:p>
    <w:p w:rsidR="00047D5A" w:rsidRDefault="00047D5A" w:rsidP="00047D5A">
      <w:pPr>
        <w:rPr>
          <w:rFonts w:ascii="Arial" w:hAnsi="Arial" w:cs="Arial"/>
          <w:sz w:val="22"/>
          <w:szCs w:val="22"/>
        </w:rPr>
      </w:pPr>
      <w:r>
        <w:rPr>
          <w:rFonts w:ascii="Arial" w:hAnsi="Arial" w:cs="Arial"/>
          <w:sz w:val="22"/>
          <w:szCs w:val="22"/>
        </w:rPr>
        <w:t>Nez de la canne :</w:t>
      </w:r>
    </w:p>
    <w:p w:rsidR="00047D5A" w:rsidRDefault="00047D5A" w:rsidP="00047D5A">
      <w:pPr>
        <w:jc w:val="center"/>
        <w:rPr>
          <w:rFonts w:ascii="Arial" w:hAnsi="Arial" w:cs="Arial"/>
          <w:sz w:val="22"/>
          <w:szCs w:val="22"/>
        </w:rPr>
      </w:pPr>
      <w:r>
        <w:rPr>
          <w:rFonts w:ascii="Arial" w:hAnsi="Arial" w:cs="Arial"/>
          <w:noProof/>
          <w:sz w:val="22"/>
          <w:szCs w:val="22"/>
          <w:lang w:eastAsia="fr-FR"/>
        </w:rPr>
        <w:drawing>
          <wp:inline distT="0" distB="0" distL="0" distR="0">
            <wp:extent cx="4576804" cy="2091193"/>
            <wp:effectExtent l="1905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srcRect/>
                    <a:stretch>
                      <a:fillRect/>
                    </a:stretch>
                  </pic:blipFill>
                  <pic:spPr bwMode="auto">
                    <a:xfrm>
                      <a:off x="0" y="0"/>
                      <a:ext cx="4580255" cy="2092770"/>
                    </a:xfrm>
                    <a:prstGeom prst="rect">
                      <a:avLst/>
                    </a:prstGeom>
                    <a:noFill/>
                    <a:ln w="9525">
                      <a:noFill/>
                      <a:miter lim="800000"/>
                      <a:headEnd/>
                      <a:tailEnd/>
                    </a:ln>
                  </pic:spPr>
                </pic:pic>
              </a:graphicData>
            </a:graphic>
          </wp:inline>
        </w:drawing>
      </w:r>
    </w:p>
    <w:p w:rsidR="00047D5A" w:rsidRDefault="00047D5A" w:rsidP="00047D5A">
      <w:pPr>
        <w:jc w:val="center"/>
        <w:rPr>
          <w:rFonts w:ascii="Arial" w:hAnsi="Arial" w:cs="Arial"/>
          <w:sz w:val="22"/>
          <w:szCs w:val="22"/>
        </w:rPr>
      </w:pPr>
    </w:p>
    <w:p w:rsidR="00047D5A" w:rsidRDefault="00047D5A" w:rsidP="00047D5A">
      <w:pPr>
        <w:rPr>
          <w:rFonts w:ascii="Arial" w:hAnsi="Arial" w:cs="Arial"/>
          <w:sz w:val="22"/>
          <w:szCs w:val="22"/>
        </w:rPr>
      </w:pPr>
      <w:r>
        <w:rPr>
          <w:rFonts w:ascii="Arial" w:hAnsi="Arial" w:cs="Arial"/>
          <w:sz w:val="22"/>
          <w:szCs w:val="22"/>
        </w:rPr>
        <w:t>Système de couplage de la canne :</w:t>
      </w:r>
    </w:p>
    <w:p w:rsidR="00047C2C" w:rsidRPr="00AF1E48" w:rsidRDefault="00047D5A" w:rsidP="00047D5A">
      <w:pPr>
        <w:jc w:val="center"/>
      </w:pPr>
      <w:r>
        <w:rPr>
          <w:rFonts w:ascii="Arial" w:hAnsi="Arial" w:cs="Arial"/>
          <w:noProof/>
          <w:sz w:val="22"/>
          <w:szCs w:val="22"/>
          <w:lang w:eastAsia="fr-FR"/>
        </w:rPr>
        <w:drawing>
          <wp:inline distT="0" distB="0" distL="0" distR="0">
            <wp:extent cx="4874612" cy="3339548"/>
            <wp:effectExtent l="19050" t="0" r="2188"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srcRect/>
                    <a:stretch>
                      <a:fillRect/>
                    </a:stretch>
                  </pic:blipFill>
                  <pic:spPr bwMode="auto">
                    <a:xfrm>
                      <a:off x="0" y="0"/>
                      <a:ext cx="4874260" cy="3339307"/>
                    </a:xfrm>
                    <a:prstGeom prst="rect">
                      <a:avLst/>
                    </a:prstGeom>
                    <a:noFill/>
                    <a:ln w="9525">
                      <a:noFill/>
                      <a:miter lim="800000"/>
                      <a:headEnd/>
                      <a:tailEnd/>
                    </a:ln>
                  </pic:spPr>
                </pic:pic>
              </a:graphicData>
            </a:graphic>
          </wp:inline>
        </w:drawing>
      </w:r>
      <w:r w:rsidR="00AF1E48">
        <w:tab/>
      </w:r>
    </w:p>
    <w:sectPr w:rsidR="00047C2C" w:rsidRPr="00AF1E48" w:rsidSect="002D065D">
      <w:pgSz w:w="11906" w:h="16838"/>
      <w:pgMar w:top="720" w:right="720" w:bottom="720" w:left="720" w:header="708" w:footer="261"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E0ED5" w:rsidRDefault="002E0ED5" w:rsidP="00B60C8D">
      <w:r>
        <w:separator/>
      </w:r>
    </w:p>
  </w:endnote>
  <w:endnote w:type="continuationSeparator" w:id="0">
    <w:p w:rsidR="002E0ED5" w:rsidRDefault="002E0ED5" w:rsidP="00B60C8D">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125A" w:rsidRDefault="0095125A">
    <w:pPr>
      <w:pStyle w:val="Pieddepage"/>
      <w:jc w:val="center"/>
      <w:rPr>
        <w:rFonts w:ascii="Arial" w:hAnsi="Arial" w:cs="Arial"/>
        <w:i/>
        <w:iCs/>
        <w:sz w:val="16"/>
      </w:rPr>
    </w:pPr>
    <w:r>
      <w:rPr>
        <w:rFonts w:ascii="Arial" w:hAnsi="Arial" w:cs="Arial"/>
        <w:i/>
        <w:iCs/>
        <w:sz w:val="16"/>
      </w:rPr>
      <w:t>L’original est sous forme de fichier informatique accessible en lecture seule.</w:t>
    </w:r>
  </w:p>
  <w:p w:rsidR="0095125A" w:rsidRDefault="0095125A">
    <w:pPr>
      <w:pStyle w:val="Pieddepage"/>
      <w:jc w:val="center"/>
    </w:pPr>
    <w:r>
      <w:rPr>
        <w:rFonts w:ascii="Arial" w:hAnsi="Arial" w:cs="Arial"/>
        <w:i/>
        <w:iCs/>
        <w:sz w:val="16"/>
      </w:rPr>
      <w:t>Chaque service de NAPHTACHIMIE Lavéra est responsable du suivi et de la maîtrise de ses copies papiers éventuelles.</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125A" w:rsidRPr="00B60C8D" w:rsidRDefault="0095125A" w:rsidP="00B60C8D">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E0ED5" w:rsidRDefault="002E0ED5" w:rsidP="00B60C8D">
      <w:r>
        <w:separator/>
      </w:r>
    </w:p>
  </w:footnote>
  <w:footnote w:type="continuationSeparator" w:id="0">
    <w:p w:rsidR="002E0ED5" w:rsidRDefault="002E0ED5" w:rsidP="00B60C8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jc w:val="center"/>
      <w:tblLayout w:type="fixed"/>
      <w:tblCellMar>
        <w:left w:w="70" w:type="dxa"/>
        <w:right w:w="70" w:type="dxa"/>
      </w:tblCellMar>
      <w:tblLook w:val="0000"/>
    </w:tblPr>
    <w:tblGrid>
      <w:gridCol w:w="1985"/>
      <w:gridCol w:w="2306"/>
      <w:gridCol w:w="5065"/>
      <w:gridCol w:w="1118"/>
    </w:tblGrid>
    <w:tr w:rsidR="0095125A" w:rsidRPr="00DF2710" w:rsidTr="00F1049F">
      <w:trPr>
        <w:cantSplit/>
        <w:jc w:val="center"/>
      </w:trPr>
      <w:tc>
        <w:tcPr>
          <w:tcW w:w="1985" w:type="dxa"/>
          <w:tcBorders>
            <w:top w:val="double" w:sz="6" w:space="0" w:color="auto"/>
            <w:left w:val="double" w:sz="6" w:space="0" w:color="auto"/>
            <w:bottom w:val="double" w:sz="6" w:space="0" w:color="auto"/>
          </w:tcBorders>
          <w:vAlign w:val="center"/>
        </w:tcPr>
        <w:p w:rsidR="0095125A" w:rsidRPr="00DF2710" w:rsidRDefault="0095125A" w:rsidP="00F1049F">
          <w:pPr>
            <w:jc w:val="center"/>
            <w:rPr>
              <w:rFonts w:ascii="Arial" w:hAnsi="Arial" w:cs="Arial"/>
              <w:sz w:val="22"/>
            </w:rPr>
          </w:pPr>
          <w:r w:rsidRPr="00DF2710">
            <w:rPr>
              <w:rFonts w:ascii="Arial" w:hAnsi="Arial" w:cs="Arial"/>
              <w:b/>
              <w:sz w:val="22"/>
            </w:rPr>
            <w:t>NAPHTACHIMIE</w:t>
          </w:r>
          <w:r w:rsidRPr="00DF2710">
            <w:rPr>
              <w:rFonts w:ascii="Arial" w:hAnsi="Arial" w:cs="Arial"/>
              <w:sz w:val="22"/>
            </w:rPr>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95125A" w:rsidRPr="00DF2710" w:rsidRDefault="0095125A" w:rsidP="00F1049F">
          <w:pPr>
            <w:jc w:val="center"/>
            <w:rPr>
              <w:rFonts w:ascii="Arial" w:hAnsi="Arial" w:cs="Arial"/>
              <w:sz w:val="22"/>
            </w:rPr>
          </w:pPr>
          <w:r w:rsidRPr="00DF2710">
            <w:rPr>
              <w:rFonts w:ascii="Arial" w:hAnsi="Arial" w:cs="Arial"/>
              <w:sz w:val="22"/>
            </w:rPr>
            <w:t>Service :</w:t>
          </w:r>
        </w:p>
        <w:p w:rsidR="0095125A" w:rsidRPr="00DF2710" w:rsidRDefault="0095125A" w:rsidP="00F1049F">
          <w:pPr>
            <w:spacing w:before="40"/>
            <w:jc w:val="center"/>
            <w:rPr>
              <w:rFonts w:ascii="Arial" w:hAnsi="Arial" w:cs="Arial"/>
              <w:sz w:val="22"/>
              <w:lang w:val="en-GB"/>
            </w:rPr>
          </w:pPr>
          <w:r>
            <w:rPr>
              <w:rFonts w:ascii="Arial" w:hAnsi="Arial" w:cs="Arial"/>
              <w:b/>
              <w:sz w:val="22"/>
              <w:lang w:val="en-GB"/>
            </w:rPr>
            <w:t>LPU</w:t>
          </w:r>
        </w:p>
      </w:tc>
      <w:tc>
        <w:tcPr>
          <w:tcW w:w="5065" w:type="dxa"/>
          <w:tcBorders>
            <w:top w:val="double" w:sz="6" w:space="0" w:color="auto"/>
            <w:bottom w:val="double" w:sz="6" w:space="0" w:color="auto"/>
            <w:right w:val="single" w:sz="6" w:space="0" w:color="auto"/>
          </w:tcBorders>
          <w:vAlign w:val="center"/>
        </w:tcPr>
        <w:p w:rsidR="0095125A" w:rsidRPr="00DF2710" w:rsidRDefault="0095125A" w:rsidP="00F1049F">
          <w:pPr>
            <w:tabs>
              <w:tab w:val="left" w:pos="1985"/>
            </w:tabs>
            <w:jc w:val="center"/>
            <w:rPr>
              <w:rFonts w:ascii="Arial" w:hAnsi="Arial" w:cs="Arial"/>
              <w:sz w:val="22"/>
            </w:rPr>
          </w:pPr>
          <w:r>
            <w:rPr>
              <w:rFonts w:ascii="Arial" w:hAnsi="Arial" w:cs="Arial"/>
              <w:b/>
              <w:sz w:val="22"/>
            </w:rPr>
            <w:t>EXP-U-11-02</w:t>
          </w:r>
        </w:p>
        <w:p w:rsidR="0095125A" w:rsidRPr="00DF2710" w:rsidRDefault="0095125A" w:rsidP="002A6FFC">
          <w:pPr>
            <w:tabs>
              <w:tab w:val="left" w:pos="1985"/>
            </w:tabs>
            <w:spacing w:before="40"/>
            <w:rPr>
              <w:rFonts w:ascii="Arial" w:hAnsi="Arial" w:cs="Arial"/>
              <w:sz w:val="22"/>
            </w:rPr>
          </w:pPr>
          <w:r>
            <w:rPr>
              <w:rFonts w:ascii="Arial" w:hAnsi="Arial" w:cs="Arial"/>
              <w:sz w:val="22"/>
            </w:rPr>
            <w:t>Révision n° 10</w:t>
          </w:r>
          <w:r w:rsidRPr="00DF2710">
            <w:rPr>
              <w:rFonts w:ascii="Arial" w:hAnsi="Arial" w:cs="Arial"/>
              <w:sz w:val="22"/>
            </w:rPr>
            <w:tab/>
            <w:t xml:space="preserve">                   Date : </w:t>
          </w:r>
          <w:r w:rsidR="002A6FFC">
            <w:rPr>
              <w:rStyle w:val="datervision"/>
              <w:rFonts w:ascii="Arial" w:hAnsi="Arial" w:cs="Arial"/>
              <w:color w:val="000000"/>
            </w:rPr>
            <w:t>15/07/16</w:t>
          </w:r>
        </w:p>
      </w:tc>
      <w:tc>
        <w:tcPr>
          <w:tcW w:w="1118" w:type="dxa"/>
          <w:tcBorders>
            <w:top w:val="double" w:sz="6" w:space="0" w:color="auto"/>
            <w:bottom w:val="double" w:sz="6" w:space="0" w:color="auto"/>
            <w:right w:val="double" w:sz="6" w:space="0" w:color="auto"/>
          </w:tcBorders>
          <w:vAlign w:val="center"/>
        </w:tcPr>
        <w:p w:rsidR="0095125A" w:rsidRPr="00DF2710" w:rsidRDefault="0095125A" w:rsidP="00F1049F">
          <w:pPr>
            <w:jc w:val="center"/>
            <w:rPr>
              <w:rFonts w:ascii="Arial" w:hAnsi="Arial" w:cs="Arial"/>
              <w:sz w:val="22"/>
            </w:rPr>
          </w:pPr>
          <w:r w:rsidRPr="00DF2710">
            <w:rPr>
              <w:rFonts w:ascii="Arial" w:hAnsi="Arial" w:cs="Arial"/>
              <w:sz w:val="22"/>
            </w:rPr>
            <w:t>Page</w:t>
          </w:r>
          <w:r w:rsidRPr="00DF2710">
            <w:rPr>
              <w:rFonts w:ascii="Arial" w:hAnsi="Arial" w:cs="Arial"/>
              <w:sz w:val="22"/>
            </w:rPr>
            <w:br/>
          </w:r>
          <w:r w:rsidR="00876DD7" w:rsidRPr="00DF2710">
            <w:rPr>
              <w:rFonts w:ascii="Arial" w:hAnsi="Arial" w:cs="Arial"/>
              <w:sz w:val="20"/>
              <w:szCs w:val="20"/>
            </w:rPr>
            <w:fldChar w:fldCharType="begin"/>
          </w:r>
          <w:r w:rsidRPr="00DF2710">
            <w:rPr>
              <w:rFonts w:ascii="Arial" w:hAnsi="Arial" w:cs="Arial"/>
              <w:sz w:val="20"/>
              <w:szCs w:val="20"/>
            </w:rPr>
            <w:instrText xml:space="preserve"> PAGE  \* MERGEFORMAT </w:instrText>
          </w:r>
          <w:r w:rsidR="00876DD7" w:rsidRPr="00DF2710">
            <w:rPr>
              <w:rFonts w:ascii="Arial" w:hAnsi="Arial" w:cs="Arial"/>
              <w:sz w:val="20"/>
              <w:szCs w:val="20"/>
            </w:rPr>
            <w:fldChar w:fldCharType="separate"/>
          </w:r>
          <w:r w:rsidR="008B1E1F">
            <w:rPr>
              <w:rFonts w:ascii="Arial" w:hAnsi="Arial" w:cs="Arial"/>
              <w:noProof/>
              <w:sz w:val="20"/>
              <w:szCs w:val="20"/>
            </w:rPr>
            <w:t>10</w:t>
          </w:r>
          <w:r w:rsidR="00876DD7" w:rsidRPr="00DF2710">
            <w:rPr>
              <w:rFonts w:ascii="Arial" w:hAnsi="Arial" w:cs="Arial"/>
              <w:sz w:val="20"/>
              <w:szCs w:val="20"/>
            </w:rPr>
            <w:fldChar w:fldCharType="end"/>
          </w:r>
          <w:r w:rsidRPr="00DF2710">
            <w:rPr>
              <w:rFonts w:ascii="Arial" w:hAnsi="Arial" w:cs="Arial"/>
              <w:sz w:val="20"/>
              <w:szCs w:val="20"/>
            </w:rPr>
            <w:t>/</w:t>
          </w:r>
          <w:r w:rsidR="00876DD7" w:rsidRPr="00DF2710">
            <w:rPr>
              <w:rStyle w:val="Numrodepage"/>
              <w:rFonts w:ascii="Arial" w:hAnsi="Arial" w:cs="Arial"/>
              <w:sz w:val="20"/>
              <w:szCs w:val="20"/>
            </w:rPr>
            <w:fldChar w:fldCharType="begin"/>
          </w:r>
          <w:r w:rsidRPr="00DF2710">
            <w:rPr>
              <w:rStyle w:val="Numrodepage"/>
              <w:rFonts w:ascii="Arial" w:hAnsi="Arial" w:cs="Arial"/>
              <w:sz w:val="20"/>
              <w:szCs w:val="20"/>
            </w:rPr>
            <w:instrText xml:space="preserve"> NUMPAGES </w:instrText>
          </w:r>
          <w:r w:rsidR="00876DD7" w:rsidRPr="00DF2710">
            <w:rPr>
              <w:rStyle w:val="Numrodepage"/>
              <w:rFonts w:ascii="Arial" w:hAnsi="Arial" w:cs="Arial"/>
              <w:sz w:val="20"/>
              <w:szCs w:val="20"/>
            </w:rPr>
            <w:fldChar w:fldCharType="separate"/>
          </w:r>
          <w:r w:rsidR="008B1E1F">
            <w:rPr>
              <w:rStyle w:val="Numrodepage"/>
              <w:rFonts w:ascii="Arial" w:hAnsi="Arial" w:cs="Arial"/>
              <w:noProof/>
              <w:sz w:val="20"/>
              <w:szCs w:val="20"/>
            </w:rPr>
            <w:t>10</w:t>
          </w:r>
          <w:r w:rsidR="00876DD7" w:rsidRPr="00DF2710">
            <w:rPr>
              <w:rStyle w:val="Numrodepage"/>
              <w:rFonts w:ascii="Arial" w:hAnsi="Arial" w:cs="Arial"/>
              <w:sz w:val="20"/>
              <w:szCs w:val="20"/>
            </w:rPr>
            <w:fldChar w:fldCharType="end"/>
          </w:r>
        </w:p>
      </w:tc>
    </w:tr>
  </w:tbl>
  <w:p w:rsidR="0095125A" w:rsidRDefault="0095125A">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853D7"/>
    <w:multiLevelType w:val="hybridMultilevel"/>
    <w:tmpl w:val="96BC1F26"/>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
    <w:nsid w:val="02AB1135"/>
    <w:multiLevelType w:val="hybridMultilevel"/>
    <w:tmpl w:val="934C5D14"/>
    <w:lvl w:ilvl="0" w:tplc="040C000B">
      <w:start w:val="1"/>
      <w:numFmt w:val="bullet"/>
      <w:lvlText w:val=""/>
      <w:lvlJc w:val="left"/>
      <w:pPr>
        <w:ind w:left="1287" w:hanging="360"/>
      </w:pPr>
      <w:rPr>
        <w:rFonts w:ascii="Wingdings" w:hAnsi="Wingdings" w:hint="default"/>
      </w:rPr>
    </w:lvl>
    <w:lvl w:ilvl="1" w:tplc="040C000B">
      <w:start w:val="1"/>
      <w:numFmt w:val="bullet"/>
      <w:lvlText w:val=""/>
      <w:lvlJc w:val="left"/>
      <w:pPr>
        <w:ind w:left="2007" w:hanging="360"/>
      </w:pPr>
      <w:rPr>
        <w:rFonts w:ascii="Wingdings" w:hAnsi="Wingdings"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
    <w:nsid w:val="030D430E"/>
    <w:multiLevelType w:val="hybridMultilevel"/>
    <w:tmpl w:val="16169C32"/>
    <w:lvl w:ilvl="0" w:tplc="040C000F">
      <w:start w:val="1"/>
      <w:numFmt w:val="decimal"/>
      <w:lvlText w:val="%1."/>
      <w:lvlJc w:val="left"/>
      <w:pPr>
        <w:ind w:left="1571" w:hanging="360"/>
      </w:pPr>
    </w:lvl>
    <w:lvl w:ilvl="1" w:tplc="040C0019" w:tentative="1">
      <w:start w:val="1"/>
      <w:numFmt w:val="lowerLetter"/>
      <w:lvlText w:val="%2."/>
      <w:lvlJc w:val="left"/>
      <w:pPr>
        <w:ind w:left="2291" w:hanging="360"/>
      </w:pPr>
    </w:lvl>
    <w:lvl w:ilvl="2" w:tplc="040C001B" w:tentative="1">
      <w:start w:val="1"/>
      <w:numFmt w:val="lowerRoman"/>
      <w:lvlText w:val="%3."/>
      <w:lvlJc w:val="right"/>
      <w:pPr>
        <w:ind w:left="3011" w:hanging="180"/>
      </w:pPr>
    </w:lvl>
    <w:lvl w:ilvl="3" w:tplc="040C000F" w:tentative="1">
      <w:start w:val="1"/>
      <w:numFmt w:val="decimal"/>
      <w:lvlText w:val="%4."/>
      <w:lvlJc w:val="left"/>
      <w:pPr>
        <w:ind w:left="3731" w:hanging="360"/>
      </w:pPr>
    </w:lvl>
    <w:lvl w:ilvl="4" w:tplc="040C0019" w:tentative="1">
      <w:start w:val="1"/>
      <w:numFmt w:val="lowerLetter"/>
      <w:lvlText w:val="%5."/>
      <w:lvlJc w:val="left"/>
      <w:pPr>
        <w:ind w:left="4451" w:hanging="360"/>
      </w:pPr>
    </w:lvl>
    <w:lvl w:ilvl="5" w:tplc="040C001B" w:tentative="1">
      <w:start w:val="1"/>
      <w:numFmt w:val="lowerRoman"/>
      <w:lvlText w:val="%6."/>
      <w:lvlJc w:val="right"/>
      <w:pPr>
        <w:ind w:left="5171" w:hanging="180"/>
      </w:pPr>
    </w:lvl>
    <w:lvl w:ilvl="6" w:tplc="040C000F" w:tentative="1">
      <w:start w:val="1"/>
      <w:numFmt w:val="decimal"/>
      <w:lvlText w:val="%7."/>
      <w:lvlJc w:val="left"/>
      <w:pPr>
        <w:ind w:left="5891" w:hanging="360"/>
      </w:pPr>
    </w:lvl>
    <w:lvl w:ilvl="7" w:tplc="040C0019" w:tentative="1">
      <w:start w:val="1"/>
      <w:numFmt w:val="lowerLetter"/>
      <w:lvlText w:val="%8."/>
      <w:lvlJc w:val="left"/>
      <w:pPr>
        <w:ind w:left="6611" w:hanging="360"/>
      </w:pPr>
    </w:lvl>
    <w:lvl w:ilvl="8" w:tplc="040C001B" w:tentative="1">
      <w:start w:val="1"/>
      <w:numFmt w:val="lowerRoman"/>
      <w:lvlText w:val="%9."/>
      <w:lvlJc w:val="right"/>
      <w:pPr>
        <w:ind w:left="7331" w:hanging="180"/>
      </w:pPr>
    </w:lvl>
  </w:abstractNum>
  <w:abstractNum w:abstractNumId="3">
    <w:nsid w:val="08777C1A"/>
    <w:multiLevelType w:val="hybridMultilevel"/>
    <w:tmpl w:val="8FF8C13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9704574"/>
    <w:multiLevelType w:val="hybridMultilevel"/>
    <w:tmpl w:val="58EE2BB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0B4F04A0"/>
    <w:multiLevelType w:val="hybridMultilevel"/>
    <w:tmpl w:val="14EA92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0ED07423"/>
    <w:multiLevelType w:val="hybridMultilevel"/>
    <w:tmpl w:val="594E8F7C"/>
    <w:lvl w:ilvl="0" w:tplc="040C0019">
      <w:start w:val="1"/>
      <w:numFmt w:val="lowerLetter"/>
      <w:lvlText w:val="%1."/>
      <w:lvlJc w:val="left"/>
      <w:pPr>
        <w:ind w:left="1996" w:hanging="360"/>
      </w:pPr>
    </w:lvl>
    <w:lvl w:ilvl="1" w:tplc="1BFE580C">
      <w:start w:val="1"/>
      <w:numFmt w:val="upperLetter"/>
      <w:lvlText w:val="%2)"/>
      <w:lvlJc w:val="left"/>
      <w:pPr>
        <w:ind w:left="2776" w:hanging="420"/>
      </w:pPr>
      <w:rPr>
        <w:rFonts w:hint="default"/>
        <w:b/>
      </w:rPr>
    </w:lvl>
    <w:lvl w:ilvl="2" w:tplc="040C001B" w:tentative="1">
      <w:start w:val="1"/>
      <w:numFmt w:val="lowerRoman"/>
      <w:lvlText w:val="%3."/>
      <w:lvlJc w:val="right"/>
      <w:pPr>
        <w:ind w:left="3436" w:hanging="180"/>
      </w:pPr>
    </w:lvl>
    <w:lvl w:ilvl="3" w:tplc="040C000F" w:tentative="1">
      <w:start w:val="1"/>
      <w:numFmt w:val="decimal"/>
      <w:lvlText w:val="%4."/>
      <w:lvlJc w:val="left"/>
      <w:pPr>
        <w:ind w:left="4156" w:hanging="360"/>
      </w:pPr>
    </w:lvl>
    <w:lvl w:ilvl="4" w:tplc="040C0019" w:tentative="1">
      <w:start w:val="1"/>
      <w:numFmt w:val="lowerLetter"/>
      <w:lvlText w:val="%5."/>
      <w:lvlJc w:val="left"/>
      <w:pPr>
        <w:ind w:left="4876" w:hanging="360"/>
      </w:pPr>
    </w:lvl>
    <w:lvl w:ilvl="5" w:tplc="040C001B" w:tentative="1">
      <w:start w:val="1"/>
      <w:numFmt w:val="lowerRoman"/>
      <w:lvlText w:val="%6."/>
      <w:lvlJc w:val="right"/>
      <w:pPr>
        <w:ind w:left="5596" w:hanging="180"/>
      </w:pPr>
    </w:lvl>
    <w:lvl w:ilvl="6" w:tplc="040C000F" w:tentative="1">
      <w:start w:val="1"/>
      <w:numFmt w:val="decimal"/>
      <w:lvlText w:val="%7."/>
      <w:lvlJc w:val="left"/>
      <w:pPr>
        <w:ind w:left="6316" w:hanging="360"/>
      </w:pPr>
    </w:lvl>
    <w:lvl w:ilvl="7" w:tplc="040C0019" w:tentative="1">
      <w:start w:val="1"/>
      <w:numFmt w:val="lowerLetter"/>
      <w:lvlText w:val="%8."/>
      <w:lvlJc w:val="left"/>
      <w:pPr>
        <w:ind w:left="7036" w:hanging="360"/>
      </w:pPr>
    </w:lvl>
    <w:lvl w:ilvl="8" w:tplc="040C001B" w:tentative="1">
      <w:start w:val="1"/>
      <w:numFmt w:val="lowerRoman"/>
      <w:lvlText w:val="%9."/>
      <w:lvlJc w:val="right"/>
      <w:pPr>
        <w:ind w:left="7756" w:hanging="180"/>
      </w:pPr>
    </w:lvl>
  </w:abstractNum>
  <w:abstractNum w:abstractNumId="7">
    <w:nsid w:val="128E7849"/>
    <w:multiLevelType w:val="hybridMultilevel"/>
    <w:tmpl w:val="CA164D82"/>
    <w:lvl w:ilvl="0" w:tplc="040C000B">
      <w:start w:val="1"/>
      <w:numFmt w:val="bullet"/>
      <w:lvlText w:val=""/>
      <w:lvlJc w:val="left"/>
      <w:pPr>
        <w:ind w:left="1287" w:hanging="360"/>
      </w:pPr>
      <w:rPr>
        <w:rFonts w:ascii="Wingdings" w:hAnsi="Wingdings" w:hint="default"/>
      </w:rPr>
    </w:lvl>
    <w:lvl w:ilvl="1" w:tplc="040C000B">
      <w:start w:val="1"/>
      <w:numFmt w:val="bullet"/>
      <w:lvlText w:val=""/>
      <w:lvlJc w:val="left"/>
      <w:pPr>
        <w:ind w:left="2007" w:hanging="360"/>
      </w:pPr>
      <w:rPr>
        <w:rFonts w:ascii="Wingdings" w:hAnsi="Wingdings"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8">
    <w:nsid w:val="12F97F6F"/>
    <w:multiLevelType w:val="hybridMultilevel"/>
    <w:tmpl w:val="14B24142"/>
    <w:lvl w:ilvl="0" w:tplc="040C000B">
      <w:start w:val="1"/>
      <w:numFmt w:val="bullet"/>
      <w:lvlText w:val=""/>
      <w:lvlJc w:val="left"/>
      <w:pPr>
        <w:ind w:left="1287" w:hanging="360"/>
      </w:pPr>
      <w:rPr>
        <w:rFonts w:ascii="Wingdings" w:hAnsi="Wingdings" w:hint="default"/>
      </w:rPr>
    </w:lvl>
    <w:lvl w:ilvl="1" w:tplc="040C000B">
      <w:start w:val="1"/>
      <w:numFmt w:val="bullet"/>
      <w:lvlText w:val=""/>
      <w:lvlJc w:val="left"/>
      <w:pPr>
        <w:ind w:left="2007" w:hanging="360"/>
      </w:pPr>
      <w:rPr>
        <w:rFonts w:ascii="Wingdings" w:hAnsi="Wingdings"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9">
    <w:nsid w:val="13042C30"/>
    <w:multiLevelType w:val="hybridMultilevel"/>
    <w:tmpl w:val="27987476"/>
    <w:lvl w:ilvl="0" w:tplc="9836CF00">
      <w:start w:val="1"/>
      <w:numFmt w:val="decimal"/>
      <w:lvlText w:val="%1"/>
      <w:lvlJc w:val="left"/>
      <w:pPr>
        <w:tabs>
          <w:tab w:val="num" w:pos="2205"/>
        </w:tabs>
        <w:ind w:left="2205" w:hanging="360"/>
      </w:pPr>
      <w:rPr>
        <w:rFonts w:hint="default"/>
      </w:rPr>
    </w:lvl>
    <w:lvl w:ilvl="1" w:tplc="74BCC798">
      <w:numFmt w:val="bullet"/>
      <w:lvlText w:val="-"/>
      <w:lvlJc w:val="left"/>
      <w:pPr>
        <w:tabs>
          <w:tab w:val="num" w:pos="2925"/>
        </w:tabs>
        <w:ind w:left="2925" w:hanging="360"/>
      </w:pPr>
      <w:rPr>
        <w:rFonts w:ascii="Times New Roman" w:eastAsia="Times New Roman" w:hAnsi="Times New Roman" w:cs="Times New Roman" w:hint="default"/>
      </w:rPr>
    </w:lvl>
    <w:lvl w:ilvl="2" w:tplc="0409001B" w:tentative="1">
      <w:start w:val="1"/>
      <w:numFmt w:val="lowerRoman"/>
      <w:lvlText w:val="%3."/>
      <w:lvlJc w:val="right"/>
      <w:pPr>
        <w:tabs>
          <w:tab w:val="num" w:pos="3645"/>
        </w:tabs>
        <w:ind w:left="3645" w:hanging="180"/>
      </w:pPr>
    </w:lvl>
    <w:lvl w:ilvl="3" w:tplc="0409000F" w:tentative="1">
      <w:start w:val="1"/>
      <w:numFmt w:val="decimal"/>
      <w:lvlText w:val="%4."/>
      <w:lvlJc w:val="left"/>
      <w:pPr>
        <w:tabs>
          <w:tab w:val="num" w:pos="4365"/>
        </w:tabs>
        <w:ind w:left="4365" w:hanging="360"/>
      </w:pPr>
    </w:lvl>
    <w:lvl w:ilvl="4" w:tplc="04090019" w:tentative="1">
      <w:start w:val="1"/>
      <w:numFmt w:val="lowerLetter"/>
      <w:lvlText w:val="%5."/>
      <w:lvlJc w:val="left"/>
      <w:pPr>
        <w:tabs>
          <w:tab w:val="num" w:pos="5085"/>
        </w:tabs>
        <w:ind w:left="5085" w:hanging="360"/>
      </w:pPr>
    </w:lvl>
    <w:lvl w:ilvl="5" w:tplc="0409001B" w:tentative="1">
      <w:start w:val="1"/>
      <w:numFmt w:val="lowerRoman"/>
      <w:lvlText w:val="%6."/>
      <w:lvlJc w:val="right"/>
      <w:pPr>
        <w:tabs>
          <w:tab w:val="num" w:pos="5805"/>
        </w:tabs>
        <w:ind w:left="5805" w:hanging="180"/>
      </w:pPr>
    </w:lvl>
    <w:lvl w:ilvl="6" w:tplc="0409000F" w:tentative="1">
      <w:start w:val="1"/>
      <w:numFmt w:val="decimal"/>
      <w:lvlText w:val="%7."/>
      <w:lvlJc w:val="left"/>
      <w:pPr>
        <w:tabs>
          <w:tab w:val="num" w:pos="6525"/>
        </w:tabs>
        <w:ind w:left="6525" w:hanging="360"/>
      </w:pPr>
    </w:lvl>
    <w:lvl w:ilvl="7" w:tplc="04090019" w:tentative="1">
      <w:start w:val="1"/>
      <w:numFmt w:val="lowerLetter"/>
      <w:lvlText w:val="%8."/>
      <w:lvlJc w:val="left"/>
      <w:pPr>
        <w:tabs>
          <w:tab w:val="num" w:pos="7245"/>
        </w:tabs>
        <w:ind w:left="7245" w:hanging="360"/>
      </w:pPr>
    </w:lvl>
    <w:lvl w:ilvl="8" w:tplc="0409001B" w:tentative="1">
      <w:start w:val="1"/>
      <w:numFmt w:val="lowerRoman"/>
      <w:lvlText w:val="%9."/>
      <w:lvlJc w:val="right"/>
      <w:pPr>
        <w:tabs>
          <w:tab w:val="num" w:pos="7965"/>
        </w:tabs>
        <w:ind w:left="7965" w:hanging="180"/>
      </w:pPr>
    </w:lvl>
  </w:abstractNum>
  <w:abstractNum w:abstractNumId="10">
    <w:nsid w:val="158C625A"/>
    <w:multiLevelType w:val="hybridMultilevel"/>
    <w:tmpl w:val="BD18B570"/>
    <w:lvl w:ilvl="0" w:tplc="74BCC798">
      <w:numFmt w:val="bullet"/>
      <w:lvlText w:val="-"/>
      <w:lvlJc w:val="left"/>
      <w:pPr>
        <w:ind w:left="2279" w:hanging="360"/>
      </w:pPr>
      <w:rPr>
        <w:rFonts w:ascii="Times New Roman" w:eastAsia="Times New Roman" w:hAnsi="Times New Roman" w:cs="Times New Roman" w:hint="default"/>
      </w:rPr>
    </w:lvl>
    <w:lvl w:ilvl="1" w:tplc="040C0003" w:tentative="1">
      <w:start w:val="1"/>
      <w:numFmt w:val="bullet"/>
      <w:lvlText w:val="o"/>
      <w:lvlJc w:val="left"/>
      <w:pPr>
        <w:ind w:left="2999" w:hanging="360"/>
      </w:pPr>
      <w:rPr>
        <w:rFonts w:ascii="Courier New" w:hAnsi="Courier New" w:cs="Courier New" w:hint="default"/>
      </w:rPr>
    </w:lvl>
    <w:lvl w:ilvl="2" w:tplc="040C0005" w:tentative="1">
      <w:start w:val="1"/>
      <w:numFmt w:val="bullet"/>
      <w:lvlText w:val=""/>
      <w:lvlJc w:val="left"/>
      <w:pPr>
        <w:ind w:left="3719" w:hanging="360"/>
      </w:pPr>
      <w:rPr>
        <w:rFonts w:ascii="Wingdings" w:hAnsi="Wingdings" w:hint="default"/>
      </w:rPr>
    </w:lvl>
    <w:lvl w:ilvl="3" w:tplc="040C0001" w:tentative="1">
      <w:start w:val="1"/>
      <w:numFmt w:val="bullet"/>
      <w:lvlText w:val=""/>
      <w:lvlJc w:val="left"/>
      <w:pPr>
        <w:ind w:left="4439" w:hanging="360"/>
      </w:pPr>
      <w:rPr>
        <w:rFonts w:ascii="Symbol" w:hAnsi="Symbol" w:hint="default"/>
      </w:rPr>
    </w:lvl>
    <w:lvl w:ilvl="4" w:tplc="040C0003" w:tentative="1">
      <w:start w:val="1"/>
      <w:numFmt w:val="bullet"/>
      <w:lvlText w:val="o"/>
      <w:lvlJc w:val="left"/>
      <w:pPr>
        <w:ind w:left="5159" w:hanging="360"/>
      </w:pPr>
      <w:rPr>
        <w:rFonts w:ascii="Courier New" w:hAnsi="Courier New" w:cs="Courier New" w:hint="default"/>
      </w:rPr>
    </w:lvl>
    <w:lvl w:ilvl="5" w:tplc="040C0005" w:tentative="1">
      <w:start w:val="1"/>
      <w:numFmt w:val="bullet"/>
      <w:lvlText w:val=""/>
      <w:lvlJc w:val="left"/>
      <w:pPr>
        <w:ind w:left="5879" w:hanging="360"/>
      </w:pPr>
      <w:rPr>
        <w:rFonts w:ascii="Wingdings" w:hAnsi="Wingdings" w:hint="default"/>
      </w:rPr>
    </w:lvl>
    <w:lvl w:ilvl="6" w:tplc="040C0001" w:tentative="1">
      <w:start w:val="1"/>
      <w:numFmt w:val="bullet"/>
      <w:lvlText w:val=""/>
      <w:lvlJc w:val="left"/>
      <w:pPr>
        <w:ind w:left="6599" w:hanging="360"/>
      </w:pPr>
      <w:rPr>
        <w:rFonts w:ascii="Symbol" w:hAnsi="Symbol" w:hint="default"/>
      </w:rPr>
    </w:lvl>
    <w:lvl w:ilvl="7" w:tplc="040C0003" w:tentative="1">
      <w:start w:val="1"/>
      <w:numFmt w:val="bullet"/>
      <w:lvlText w:val="o"/>
      <w:lvlJc w:val="left"/>
      <w:pPr>
        <w:ind w:left="7319" w:hanging="360"/>
      </w:pPr>
      <w:rPr>
        <w:rFonts w:ascii="Courier New" w:hAnsi="Courier New" w:cs="Courier New" w:hint="default"/>
      </w:rPr>
    </w:lvl>
    <w:lvl w:ilvl="8" w:tplc="040C0005" w:tentative="1">
      <w:start w:val="1"/>
      <w:numFmt w:val="bullet"/>
      <w:lvlText w:val=""/>
      <w:lvlJc w:val="left"/>
      <w:pPr>
        <w:ind w:left="8039" w:hanging="360"/>
      </w:pPr>
      <w:rPr>
        <w:rFonts w:ascii="Wingdings" w:hAnsi="Wingdings" w:hint="default"/>
      </w:rPr>
    </w:lvl>
  </w:abstractNum>
  <w:abstractNum w:abstractNumId="11">
    <w:nsid w:val="18B4647D"/>
    <w:multiLevelType w:val="hybridMultilevel"/>
    <w:tmpl w:val="AD7025FE"/>
    <w:lvl w:ilvl="0" w:tplc="040C0005">
      <w:start w:val="1"/>
      <w:numFmt w:val="bullet"/>
      <w:lvlText w:val=""/>
      <w:lvlJc w:val="left"/>
      <w:pPr>
        <w:ind w:left="1996" w:hanging="360"/>
      </w:pPr>
      <w:rPr>
        <w:rFonts w:ascii="Wingdings" w:hAnsi="Wingdings" w:hint="default"/>
      </w:rPr>
    </w:lvl>
    <w:lvl w:ilvl="1" w:tplc="040C0003" w:tentative="1">
      <w:start w:val="1"/>
      <w:numFmt w:val="bullet"/>
      <w:lvlText w:val="o"/>
      <w:lvlJc w:val="left"/>
      <w:pPr>
        <w:ind w:left="2716" w:hanging="360"/>
      </w:pPr>
      <w:rPr>
        <w:rFonts w:ascii="Courier New" w:hAnsi="Courier New" w:cs="Courier New" w:hint="default"/>
      </w:rPr>
    </w:lvl>
    <w:lvl w:ilvl="2" w:tplc="040C0005" w:tentative="1">
      <w:start w:val="1"/>
      <w:numFmt w:val="bullet"/>
      <w:lvlText w:val=""/>
      <w:lvlJc w:val="left"/>
      <w:pPr>
        <w:ind w:left="3436" w:hanging="360"/>
      </w:pPr>
      <w:rPr>
        <w:rFonts w:ascii="Wingdings" w:hAnsi="Wingdings" w:hint="default"/>
      </w:rPr>
    </w:lvl>
    <w:lvl w:ilvl="3" w:tplc="040C0001" w:tentative="1">
      <w:start w:val="1"/>
      <w:numFmt w:val="bullet"/>
      <w:lvlText w:val=""/>
      <w:lvlJc w:val="left"/>
      <w:pPr>
        <w:ind w:left="4156" w:hanging="360"/>
      </w:pPr>
      <w:rPr>
        <w:rFonts w:ascii="Symbol" w:hAnsi="Symbol" w:hint="default"/>
      </w:rPr>
    </w:lvl>
    <w:lvl w:ilvl="4" w:tplc="040C0003" w:tentative="1">
      <w:start w:val="1"/>
      <w:numFmt w:val="bullet"/>
      <w:lvlText w:val="o"/>
      <w:lvlJc w:val="left"/>
      <w:pPr>
        <w:ind w:left="4876" w:hanging="360"/>
      </w:pPr>
      <w:rPr>
        <w:rFonts w:ascii="Courier New" w:hAnsi="Courier New" w:cs="Courier New" w:hint="default"/>
      </w:rPr>
    </w:lvl>
    <w:lvl w:ilvl="5" w:tplc="040C0005" w:tentative="1">
      <w:start w:val="1"/>
      <w:numFmt w:val="bullet"/>
      <w:lvlText w:val=""/>
      <w:lvlJc w:val="left"/>
      <w:pPr>
        <w:ind w:left="5596" w:hanging="360"/>
      </w:pPr>
      <w:rPr>
        <w:rFonts w:ascii="Wingdings" w:hAnsi="Wingdings" w:hint="default"/>
      </w:rPr>
    </w:lvl>
    <w:lvl w:ilvl="6" w:tplc="040C0001" w:tentative="1">
      <w:start w:val="1"/>
      <w:numFmt w:val="bullet"/>
      <w:lvlText w:val=""/>
      <w:lvlJc w:val="left"/>
      <w:pPr>
        <w:ind w:left="6316" w:hanging="360"/>
      </w:pPr>
      <w:rPr>
        <w:rFonts w:ascii="Symbol" w:hAnsi="Symbol" w:hint="default"/>
      </w:rPr>
    </w:lvl>
    <w:lvl w:ilvl="7" w:tplc="040C0003" w:tentative="1">
      <w:start w:val="1"/>
      <w:numFmt w:val="bullet"/>
      <w:lvlText w:val="o"/>
      <w:lvlJc w:val="left"/>
      <w:pPr>
        <w:ind w:left="7036" w:hanging="360"/>
      </w:pPr>
      <w:rPr>
        <w:rFonts w:ascii="Courier New" w:hAnsi="Courier New" w:cs="Courier New" w:hint="default"/>
      </w:rPr>
    </w:lvl>
    <w:lvl w:ilvl="8" w:tplc="040C0005" w:tentative="1">
      <w:start w:val="1"/>
      <w:numFmt w:val="bullet"/>
      <w:lvlText w:val=""/>
      <w:lvlJc w:val="left"/>
      <w:pPr>
        <w:ind w:left="7756" w:hanging="360"/>
      </w:pPr>
      <w:rPr>
        <w:rFonts w:ascii="Wingdings" w:hAnsi="Wingdings" w:hint="default"/>
      </w:rPr>
    </w:lvl>
  </w:abstractNum>
  <w:abstractNum w:abstractNumId="12">
    <w:nsid w:val="1A211096"/>
    <w:multiLevelType w:val="hybridMultilevel"/>
    <w:tmpl w:val="D7C8C8D0"/>
    <w:lvl w:ilvl="0" w:tplc="74BCC79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1E2E12A8"/>
    <w:multiLevelType w:val="hybridMultilevel"/>
    <w:tmpl w:val="BBB0D8FE"/>
    <w:lvl w:ilvl="0" w:tplc="040C000B">
      <w:start w:val="1"/>
      <w:numFmt w:val="bullet"/>
      <w:lvlText w:val=""/>
      <w:lvlJc w:val="left"/>
      <w:pPr>
        <w:ind w:left="1712" w:hanging="360"/>
      </w:pPr>
      <w:rPr>
        <w:rFonts w:ascii="Wingdings" w:hAnsi="Wingdings" w:hint="default"/>
      </w:rPr>
    </w:lvl>
    <w:lvl w:ilvl="1" w:tplc="040C0003" w:tentative="1">
      <w:start w:val="1"/>
      <w:numFmt w:val="bullet"/>
      <w:lvlText w:val="o"/>
      <w:lvlJc w:val="left"/>
      <w:pPr>
        <w:ind w:left="2432" w:hanging="360"/>
      </w:pPr>
      <w:rPr>
        <w:rFonts w:ascii="Courier New" w:hAnsi="Courier New" w:cs="Courier New" w:hint="default"/>
      </w:rPr>
    </w:lvl>
    <w:lvl w:ilvl="2" w:tplc="040C0005" w:tentative="1">
      <w:start w:val="1"/>
      <w:numFmt w:val="bullet"/>
      <w:lvlText w:val=""/>
      <w:lvlJc w:val="left"/>
      <w:pPr>
        <w:ind w:left="3152" w:hanging="360"/>
      </w:pPr>
      <w:rPr>
        <w:rFonts w:ascii="Wingdings" w:hAnsi="Wingdings" w:hint="default"/>
      </w:rPr>
    </w:lvl>
    <w:lvl w:ilvl="3" w:tplc="040C0001" w:tentative="1">
      <w:start w:val="1"/>
      <w:numFmt w:val="bullet"/>
      <w:lvlText w:val=""/>
      <w:lvlJc w:val="left"/>
      <w:pPr>
        <w:ind w:left="3872" w:hanging="360"/>
      </w:pPr>
      <w:rPr>
        <w:rFonts w:ascii="Symbol" w:hAnsi="Symbol" w:hint="default"/>
      </w:rPr>
    </w:lvl>
    <w:lvl w:ilvl="4" w:tplc="040C0003" w:tentative="1">
      <w:start w:val="1"/>
      <w:numFmt w:val="bullet"/>
      <w:lvlText w:val="o"/>
      <w:lvlJc w:val="left"/>
      <w:pPr>
        <w:ind w:left="4592" w:hanging="360"/>
      </w:pPr>
      <w:rPr>
        <w:rFonts w:ascii="Courier New" w:hAnsi="Courier New" w:cs="Courier New" w:hint="default"/>
      </w:rPr>
    </w:lvl>
    <w:lvl w:ilvl="5" w:tplc="040C0005" w:tentative="1">
      <w:start w:val="1"/>
      <w:numFmt w:val="bullet"/>
      <w:lvlText w:val=""/>
      <w:lvlJc w:val="left"/>
      <w:pPr>
        <w:ind w:left="5312" w:hanging="360"/>
      </w:pPr>
      <w:rPr>
        <w:rFonts w:ascii="Wingdings" w:hAnsi="Wingdings" w:hint="default"/>
      </w:rPr>
    </w:lvl>
    <w:lvl w:ilvl="6" w:tplc="040C0001" w:tentative="1">
      <w:start w:val="1"/>
      <w:numFmt w:val="bullet"/>
      <w:lvlText w:val=""/>
      <w:lvlJc w:val="left"/>
      <w:pPr>
        <w:ind w:left="6032" w:hanging="360"/>
      </w:pPr>
      <w:rPr>
        <w:rFonts w:ascii="Symbol" w:hAnsi="Symbol" w:hint="default"/>
      </w:rPr>
    </w:lvl>
    <w:lvl w:ilvl="7" w:tplc="040C0003" w:tentative="1">
      <w:start w:val="1"/>
      <w:numFmt w:val="bullet"/>
      <w:lvlText w:val="o"/>
      <w:lvlJc w:val="left"/>
      <w:pPr>
        <w:ind w:left="6752" w:hanging="360"/>
      </w:pPr>
      <w:rPr>
        <w:rFonts w:ascii="Courier New" w:hAnsi="Courier New" w:cs="Courier New" w:hint="default"/>
      </w:rPr>
    </w:lvl>
    <w:lvl w:ilvl="8" w:tplc="040C0005" w:tentative="1">
      <w:start w:val="1"/>
      <w:numFmt w:val="bullet"/>
      <w:lvlText w:val=""/>
      <w:lvlJc w:val="left"/>
      <w:pPr>
        <w:ind w:left="7472" w:hanging="360"/>
      </w:pPr>
      <w:rPr>
        <w:rFonts w:ascii="Wingdings" w:hAnsi="Wingdings" w:hint="default"/>
      </w:rPr>
    </w:lvl>
  </w:abstractNum>
  <w:abstractNum w:abstractNumId="14">
    <w:nsid w:val="1E7F389D"/>
    <w:multiLevelType w:val="hybridMultilevel"/>
    <w:tmpl w:val="588099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1EBF4C33"/>
    <w:multiLevelType w:val="hybridMultilevel"/>
    <w:tmpl w:val="7B40BDCA"/>
    <w:lvl w:ilvl="0" w:tplc="040C000F">
      <w:start w:val="1"/>
      <w:numFmt w:val="decimal"/>
      <w:lvlText w:val="%1."/>
      <w:lvlJc w:val="left"/>
      <w:pPr>
        <w:tabs>
          <w:tab w:val="num" w:pos="2205"/>
        </w:tabs>
        <w:ind w:left="2205" w:hanging="360"/>
      </w:pPr>
      <w:rPr>
        <w:rFonts w:hint="default"/>
      </w:rPr>
    </w:lvl>
    <w:lvl w:ilvl="1" w:tplc="04090019">
      <w:start w:val="1"/>
      <w:numFmt w:val="lowerLetter"/>
      <w:lvlText w:val="%2."/>
      <w:lvlJc w:val="left"/>
      <w:pPr>
        <w:tabs>
          <w:tab w:val="num" w:pos="2925"/>
        </w:tabs>
        <w:ind w:left="2925" w:hanging="360"/>
      </w:pPr>
    </w:lvl>
    <w:lvl w:ilvl="2" w:tplc="0409001B" w:tentative="1">
      <w:start w:val="1"/>
      <w:numFmt w:val="lowerRoman"/>
      <w:lvlText w:val="%3."/>
      <w:lvlJc w:val="right"/>
      <w:pPr>
        <w:tabs>
          <w:tab w:val="num" w:pos="3645"/>
        </w:tabs>
        <w:ind w:left="3645" w:hanging="180"/>
      </w:pPr>
    </w:lvl>
    <w:lvl w:ilvl="3" w:tplc="0409000F" w:tentative="1">
      <w:start w:val="1"/>
      <w:numFmt w:val="decimal"/>
      <w:lvlText w:val="%4."/>
      <w:lvlJc w:val="left"/>
      <w:pPr>
        <w:tabs>
          <w:tab w:val="num" w:pos="4365"/>
        </w:tabs>
        <w:ind w:left="4365" w:hanging="360"/>
      </w:pPr>
    </w:lvl>
    <w:lvl w:ilvl="4" w:tplc="04090019" w:tentative="1">
      <w:start w:val="1"/>
      <w:numFmt w:val="lowerLetter"/>
      <w:lvlText w:val="%5."/>
      <w:lvlJc w:val="left"/>
      <w:pPr>
        <w:tabs>
          <w:tab w:val="num" w:pos="5085"/>
        </w:tabs>
        <w:ind w:left="5085" w:hanging="360"/>
      </w:pPr>
    </w:lvl>
    <w:lvl w:ilvl="5" w:tplc="0409001B" w:tentative="1">
      <w:start w:val="1"/>
      <w:numFmt w:val="lowerRoman"/>
      <w:lvlText w:val="%6."/>
      <w:lvlJc w:val="right"/>
      <w:pPr>
        <w:tabs>
          <w:tab w:val="num" w:pos="5805"/>
        </w:tabs>
        <w:ind w:left="5805" w:hanging="180"/>
      </w:pPr>
    </w:lvl>
    <w:lvl w:ilvl="6" w:tplc="0409000F" w:tentative="1">
      <w:start w:val="1"/>
      <w:numFmt w:val="decimal"/>
      <w:lvlText w:val="%7."/>
      <w:lvlJc w:val="left"/>
      <w:pPr>
        <w:tabs>
          <w:tab w:val="num" w:pos="6525"/>
        </w:tabs>
        <w:ind w:left="6525" w:hanging="360"/>
      </w:pPr>
    </w:lvl>
    <w:lvl w:ilvl="7" w:tplc="04090019" w:tentative="1">
      <w:start w:val="1"/>
      <w:numFmt w:val="lowerLetter"/>
      <w:lvlText w:val="%8."/>
      <w:lvlJc w:val="left"/>
      <w:pPr>
        <w:tabs>
          <w:tab w:val="num" w:pos="7245"/>
        </w:tabs>
        <w:ind w:left="7245" w:hanging="360"/>
      </w:pPr>
    </w:lvl>
    <w:lvl w:ilvl="8" w:tplc="0409001B" w:tentative="1">
      <w:start w:val="1"/>
      <w:numFmt w:val="lowerRoman"/>
      <w:lvlText w:val="%9."/>
      <w:lvlJc w:val="right"/>
      <w:pPr>
        <w:tabs>
          <w:tab w:val="num" w:pos="7965"/>
        </w:tabs>
        <w:ind w:left="7965" w:hanging="180"/>
      </w:pPr>
    </w:lvl>
  </w:abstractNum>
  <w:abstractNum w:abstractNumId="16">
    <w:nsid w:val="22D74C1A"/>
    <w:multiLevelType w:val="hybridMultilevel"/>
    <w:tmpl w:val="0716252E"/>
    <w:lvl w:ilvl="0" w:tplc="5DC6EAC8">
      <w:numFmt w:val="bullet"/>
      <w:lvlText w:val="-"/>
      <w:lvlJc w:val="left"/>
      <w:pPr>
        <w:ind w:left="1287" w:hanging="360"/>
      </w:pPr>
      <w:rPr>
        <w:rFonts w:ascii="Arial" w:eastAsia="Times New Roman" w:hAnsi="Arial" w:cs="Aria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7">
    <w:nsid w:val="25E039EC"/>
    <w:multiLevelType w:val="hybridMultilevel"/>
    <w:tmpl w:val="CC94BF3A"/>
    <w:lvl w:ilvl="0" w:tplc="11D8CC9A">
      <w:start w:val="1"/>
      <w:numFmt w:val="decimal"/>
      <w:lvlText w:val="%1."/>
      <w:lvlJc w:val="left"/>
      <w:pPr>
        <w:ind w:left="720" w:hanging="360"/>
      </w:pPr>
      <w:rPr>
        <w:rFonts w:ascii="Arial" w:hAnsi="Arial" w:cs="Arial" w:hint="default"/>
        <w:sz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25F73DD3"/>
    <w:multiLevelType w:val="multilevel"/>
    <w:tmpl w:val="EED04910"/>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lowerLetter"/>
      <w:pStyle w:val="Titre3"/>
      <w:lvlText w:val="%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9">
    <w:nsid w:val="29E738E0"/>
    <w:multiLevelType w:val="hybridMultilevel"/>
    <w:tmpl w:val="588EBBD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2ADC058B"/>
    <w:multiLevelType w:val="hybridMultilevel"/>
    <w:tmpl w:val="A1CEDCD2"/>
    <w:lvl w:ilvl="0" w:tplc="040C0005">
      <w:start w:val="1"/>
      <w:numFmt w:val="bullet"/>
      <w:lvlText w:val=""/>
      <w:lvlJc w:val="left"/>
      <w:pPr>
        <w:ind w:left="1996" w:hanging="360"/>
      </w:pPr>
      <w:rPr>
        <w:rFonts w:ascii="Wingdings" w:hAnsi="Wingdings" w:hint="default"/>
      </w:rPr>
    </w:lvl>
    <w:lvl w:ilvl="1" w:tplc="040C0003" w:tentative="1">
      <w:start w:val="1"/>
      <w:numFmt w:val="bullet"/>
      <w:lvlText w:val="o"/>
      <w:lvlJc w:val="left"/>
      <w:pPr>
        <w:ind w:left="2716" w:hanging="360"/>
      </w:pPr>
      <w:rPr>
        <w:rFonts w:ascii="Courier New" w:hAnsi="Courier New" w:cs="Courier New" w:hint="default"/>
      </w:rPr>
    </w:lvl>
    <w:lvl w:ilvl="2" w:tplc="040C0005" w:tentative="1">
      <w:start w:val="1"/>
      <w:numFmt w:val="bullet"/>
      <w:lvlText w:val=""/>
      <w:lvlJc w:val="left"/>
      <w:pPr>
        <w:ind w:left="3436" w:hanging="360"/>
      </w:pPr>
      <w:rPr>
        <w:rFonts w:ascii="Wingdings" w:hAnsi="Wingdings" w:hint="default"/>
      </w:rPr>
    </w:lvl>
    <w:lvl w:ilvl="3" w:tplc="040C0001" w:tentative="1">
      <w:start w:val="1"/>
      <w:numFmt w:val="bullet"/>
      <w:lvlText w:val=""/>
      <w:lvlJc w:val="left"/>
      <w:pPr>
        <w:ind w:left="4156" w:hanging="360"/>
      </w:pPr>
      <w:rPr>
        <w:rFonts w:ascii="Symbol" w:hAnsi="Symbol" w:hint="default"/>
      </w:rPr>
    </w:lvl>
    <w:lvl w:ilvl="4" w:tplc="040C0003" w:tentative="1">
      <w:start w:val="1"/>
      <w:numFmt w:val="bullet"/>
      <w:lvlText w:val="o"/>
      <w:lvlJc w:val="left"/>
      <w:pPr>
        <w:ind w:left="4876" w:hanging="360"/>
      </w:pPr>
      <w:rPr>
        <w:rFonts w:ascii="Courier New" w:hAnsi="Courier New" w:cs="Courier New" w:hint="default"/>
      </w:rPr>
    </w:lvl>
    <w:lvl w:ilvl="5" w:tplc="040C0005" w:tentative="1">
      <w:start w:val="1"/>
      <w:numFmt w:val="bullet"/>
      <w:lvlText w:val=""/>
      <w:lvlJc w:val="left"/>
      <w:pPr>
        <w:ind w:left="5596" w:hanging="360"/>
      </w:pPr>
      <w:rPr>
        <w:rFonts w:ascii="Wingdings" w:hAnsi="Wingdings" w:hint="default"/>
      </w:rPr>
    </w:lvl>
    <w:lvl w:ilvl="6" w:tplc="040C0001" w:tentative="1">
      <w:start w:val="1"/>
      <w:numFmt w:val="bullet"/>
      <w:lvlText w:val=""/>
      <w:lvlJc w:val="left"/>
      <w:pPr>
        <w:ind w:left="6316" w:hanging="360"/>
      </w:pPr>
      <w:rPr>
        <w:rFonts w:ascii="Symbol" w:hAnsi="Symbol" w:hint="default"/>
      </w:rPr>
    </w:lvl>
    <w:lvl w:ilvl="7" w:tplc="040C0003" w:tentative="1">
      <w:start w:val="1"/>
      <w:numFmt w:val="bullet"/>
      <w:lvlText w:val="o"/>
      <w:lvlJc w:val="left"/>
      <w:pPr>
        <w:ind w:left="7036" w:hanging="360"/>
      </w:pPr>
      <w:rPr>
        <w:rFonts w:ascii="Courier New" w:hAnsi="Courier New" w:cs="Courier New" w:hint="default"/>
      </w:rPr>
    </w:lvl>
    <w:lvl w:ilvl="8" w:tplc="040C0005" w:tentative="1">
      <w:start w:val="1"/>
      <w:numFmt w:val="bullet"/>
      <w:lvlText w:val=""/>
      <w:lvlJc w:val="left"/>
      <w:pPr>
        <w:ind w:left="7756" w:hanging="360"/>
      </w:pPr>
      <w:rPr>
        <w:rFonts w:ascii="Wingdings" w:hAnsi="Wingdings" w:hint="default"/>
      </w:rPr>
    </w:lvl>
  </w:abstractNum>
  <w:abstractNum w:abstractNumId="21">
    <w:nsid w:val="2C771335"/>
    <w:multiLevelType w:val="hybridMultilevel"/>
    <w:tmpl w:val="6472D5D2"/>
    <w:lvl w:ilvl="0" w:tplc="040C000B">
      <w:start w:val="1"/>
      <w:numFmt w:val="bullet"/>
      <w:lvlText w:val=""/>
      <w:lvlJc w:val="left"/>
      <w:pPr>
        <w:ind w:left="720" w:hanging="360"/>
      </w:pPr>
      <w:rPr>
        <w:rFonts w:ascii="Wingdings" w:hAnsi="Wingdings" w:hint="default"/>
      </w:rPr>
    </w:lvl>
    <w:lvl w:ilvl="1" w:tplc="5DC6EAC8">
      <w:numFmt w:val="bullet"/>
      <w:lvlText w:val="-"/>
      <w:lvlJc w:val="left"/>
      <w:pPr>
        <w:ind w:left="1440" w:hanging="360"/>
      </w:pPr>
      <w:rPr>
        <w:rFonts w:ascii="Arial" w:eastAsia="Times New Roman" w:hAnsi="Arial"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37BB492A"/>
    <w:multiLevelType w:val="hybridMultilevel"/>
    <w:tmpl w:val="34EE119E"/>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3">
    <w:nsid w:val="381A78EC"/>
    <w:multiLevelType w:val="hybridMultilevel"/>
    <w:tmpl w:val="B5540E4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3BA8665D"/>
    <w:multiLevelType w:val="hybridMultilevel"/>
    <w:tmpl w:val="AC687EE6"/>
    <w:lvl w:ilvl="0" w:tplc="74BCC798">
      <w:numFmt w:val="bullet"/>
      <w:lvlText w:val="-"/>
      <w:lvlJc w:val="left"/>
      <w:pPr>
        <w:ind w:left="2280" w:hanging="360"/>
      </w:pPr>
      <w:rPr>
        <w:rFonts w:ascii="Times New Roman" w:eastAsia="Times New Roman" w:hAnsi="Times New Roman" w:cs="Times New Roman" w:hint="default"/>
      </w:rPr>
    </w:lvl>
    <w:lvl w:ilvl="1" w:tplc="040C0003" w:tentative="1">
      <w:start w:val="1"/>
      <w:numFmt w:val="bullet"/>
      <w:lvlText w:val="o"/>
      <w:lvlJc w:val="left"/>
      <w:pPr>
        <w:ind w:left="3000" w:hanging="360"/>
      </w:pPr>
      <w:rPr>
        <w:rFonts w:ascii="Courier New" w:hAnsi="Courier New" w:cs="Courier New" w:hint="default"/>
      </w:rPr>
    </w:lvl>
    <w:lvl w:ilvl="2" w:tplc="040C0005" w:tentative="1">
      <w:start w:val="1"/>
      <w:numFmt w:val="bullet"/>
      <w:lvlText w:val=""/>
      <w:lvlJc w:val="left"/>
      <w:pPr>
        <w:ind w:left="3720" w:hanging="360"/>
      </w:pPr>
      <w:rPr>
        <w:rFonts w:ascii="Wingdings" w:hAnsi="Wingdings" w:hint="default"/>
      </w:rPr>
    </w:lvl>
    <w:lvl w:ilvl="3" w:tplc="040C0001" w:tentative="1">
      <w:start w:val="1"/>
      <w:numFmt w:val="bullet"/>
      <w:lvlText w:val=""/>
      <w:lvlJc w:val="left"/>
      <w:pPr>
        <w:ind w:left="4440" w:hanging="360"/>
      </w:pPr>
      <w:rPr>
        <w:rFonts w:ascii="Symbol" w:hAnsi="Symbol" w:hint="default"/>
      </w:rPr>
    </w:lvl>
    <w:lvl w:ilvl="4" w:tplc="040C0003" w:tentative="1">
      <w:start w:val="1"/>
      <w:numFmt w:val="bullet"/>
      <w:lvlText w:val="o"/>
      <w:lvlJc w:val="left"/>
      <w:pPr>
        <w:ind w:left="5160" w:hanging="360"/>
      </w:pPr>
      <w:rPr>
        <w:rFonts w:ascii="Courier New" w:hAnsi="Courier New" w:cs="Courier New" w:hint="default"/>
      </w:rPr>
    </w:lvl>
    <w:lvl w:ilvl="5" w:tplc="040C0005" w:tentative="1">
      <w:start w:val="1"/>
      <w:numFmt w:val="bullet"/>
      <w:lvlText w:val=""/>
      <w:lvlJc w:val="left"/>
      <w:pPr>
        <w:ind w:left="5880" w:hanging="360"/>
      </w:pPr>
      <w:rPr>
        <w:rFonts w:ascii="Wingdings" w:hAnsi="Wingdings" w:hint="default"/>
      </w:rPr>
    </w:lvl>
    <w:lvl w:ilvl="6" w:tplc="040C0001" w:tentative="1">
      <w:start w:val="1"/>
      <w:numFmt w:val="bullet"/>
      <w:lvlText w:val=""/>
      <w:lvlJc w:val="left"/>
      <w:pPr>
        <w:ind w:left="6600" w:hanging="360"/>
      </w:pPr>
      <w:rPr>
        <w:rFonts w:ascii="Symbol" w:hAnsi="Symbol" w:hint="default"/>
      </w:rPr>
    </w:lvl>
    <w:lvl w:ilvl="7" w:tplc="040C0003" w:tentative="1">
      <w:start w:val="1"/>
      <w:numFmt w:val="bullet"/>
      <w:lvlText w:val="o"/>
      <w:lvlJc w:val="left"/>
      <w:pPr>
        <w:ind w:left="7320" w:hanging="360"/>
      </w:pPr>
      <w:rPr>
        <w:rFonts w:ascii="Courier New" w:hAnsi="Courier New" w:cs="Courier New" w:hint="default"/>
      </w:rPr>
    </w:lvl>
    <w:lvl w:ilvl="8" w:tplc="040C0005" w:tentative="1">
      <w:start w:val="1"/>
      <w:numFmt w:val="bullet"/>
      <w:lvlText w:val=""/>
      <w:lvlJc w:val="left"/>
      <w:pPr>
        <w:ind w:left="8040" w:hanging="360"/>
      </w:pPr>
      <w:rPr>
        <w:rFonts w:ascii="Wingdings" w:hAnsi="Wingdings" w:hint="default"/>
      </w:rPr>
    </w:lvl>
  </w:abstractNum>
  <w:abstractNum w:abstractNumId="25">
    <w:nsid w:val="3CAC5A01"/>
    <w:multiLevelType w:val="hybridMultilevel"/>
    <w:tmpl w:val="45C652A4"/>
    <w:lvl w:ilvl="0" w:tplc="74BCC798">
      <w:numFmt w:val="bullet"/>
      <w:lvlText w:val="-"/>
      <w:lvlJc w:val="left"/>
      <w:pPr>
        <w:tabs>
          <w:tab w:val="num" w:pos="1636"/>
        </w:tabs>
        <w:ind w:left="1636" w:hanging="360"/>
      </w:pPr>
      <w:rPr>
        <w:rFonts w:ascii="Times New Roman" w:eastAsia="Times New Roman" w:hAnsi="Times New Roman" w:cs="Times New Roman" w:hint="default"/>
      </w:rPr>
    </w:lvl>
    <w:lvl w:ilvl="1" w:tplc="040C000B">
      <w:start w:val="1"/>
      <w:numFmt w:val="bullet"/>
      <w:lvlText w:val=""/>
      <w:lvlJc w:val="left"/>
      <w:pPr>
        <w:tabs>
          <w:tab w:val="num" w:pos="2356"/>
        </w:tabs>
        <w:ind w:left="2356" w:hanging="360"/>
      </w:pPr>
      <w:rPr>
        <w:rFonts w:ascii="Wingdings" w:hAnsi="Wingdings" w:hint="default"/>
      </w:rPr>
    </w:lvl>
    <w:lvl w:ilvl="2" w:tplc="04090005" w:tentative="1">
      <w:start w:val="1"/>
      <w:numFmt w:val="bullet"/>
      <w:lvlText w:val=""/>
      <w:lvlJc w:val="left"/>
      <w:pPr>
        <w:tabs>
          <w:tab w:val="num" w:pos="3076"/>
        </w:tabs>
        <w:ind w:left="3076" w:hanging="360"/>
      </w:pPr>
      <w:rPr>
        <w:rFonts w:ascii="Wingdings" w:hAnsi="Wingdings" w:hint="default"/>
      </w:rPr>
    </w:lvl>
    <w:lvl w:ilvl="3" w:tplc="04090001" w:tentative="1">
      <w:start w:val="1"/>
      <w:numFmt w:val="bullet"/>
      <w:lvlText w:val=""/>
      <w:lvlJc w:val="left"/>
      <w:pPr>
        <w:tabs>
          <w:tab w:val="num" w:pos="3796"/>
        </w:tabs>
        <w:ind w:left="3796" w:hanging="360"/>
      </w:pPr>
      <w:rPr>
        <w:rFonts w:ascii="Symbol" w:hAnsi="Symbol" w:hint="default"/>
      </w:rPr>
    </w:lvl>
    <w:lvl w:ilvl="4" w:tplc="04090003" w:tentative="1">
      <w:start w:val="1"/>
      <w:numFmt w:val="bullet"/>
      <w:lvlText w:val="o"/>
      <w:lvlJc w:val="left"/>
      <w:pPr>
        <w:tabs>
          <w:tab w:val="num" w:pos="4516"/>
        </w:tabs>
        <w:ind w:left="4516" w:hanging="360"/>
      </w:pPr>
      <w:rPr>
        <w:rFonts w:ascii="Courier New" w:hAnsi="Courier New" w:hint="default"/>
      </w:rPr>
    </w:lvl>
    <w:lvl w:ilvl="5" w:tplc="04090005" w:tentative="1">
      <w:start w:val="1"/>
      <w:numFmt w:val="bullet"/>
      <w:lvlText w:val=""/>
      <w:lvlJc w:val="left"/>
      <w:pPr>
        <w:tabs>
          <w:tab w:val="num" w:pos="5236"/>
        </w:tabs>
        <w:ind w:left="5236" w:hanging="360"/>
      </w:pPr>
      <w:rPr>
        <w:rFonts w:ascii="Wingdings" w:hAnsi="Wingdings" w:hint="default"/>
      </w:rPr>
    </w:lvl>
    <w:lvl w:ilvl="6" w:tplc="04090001" w:tentative="1">
      <w:start w:val="1"/>
      <w:numFmt w:val="bullet"/>
      <w:lvlText w:val=""/>
      <w:lvlJc w:val="left"/>
      <w:pPr>
        <w:tabs>
          <w:tab w:val="num" w:pos="5956"/>
        </w:tabs>
        <w:ind w:left="5956" w:hanging="360"/>
      </w:pPr>
      <w:rPr>
        <w:rFonts w:ascii="Symbol" w:hAnsi="Symbol" w:hint="default"/>
      </w:rPr>
    </w:lvl>
    <w:lvl w:ilvl="7" w:tplc="04090003" w:tentative="1">
      <w:start w:val="1"/>
      <w:numFmt w:val="bullet"/>
      <w:lvlText w:val="o"/>
      <w:lvlJc w:val="left"/>
      <w:pPr>
        <w:tabs>
          <w:tab w:val="num" w:pos="6676"/>
        </w:tabs>
        <w:ind w:left="6676" w:hanging="360"/>
      </w:pPr>
      <w:rPr>
        <w:rFonts w:ascii="Courier New" w:hAnsi="Courier New" w:hint="default"/>
      </w:rPr>
    </w:lvl>
    <w:lvl w:ilvl="8" w:tplc="04090005" w:tentative="1">
      <w:start w:val="1"/>
      <w:numFmt w:val="bullet"/>
      <w:lvlText w:val=""/>
      <w:lvlJc w:val="left"/>
      <w:pPr>
        <w:tabs>
          <w:tab w:val="num" w:pos="7396"/>
        </w:tabs>
        <w:ind w:left="7396" w:hanging="360"/>
      </w:pPr>
      <w:rPr>
        <w:rFonts w:ascii="Wingdings" w:hAnsi="Wingdings" w:hint="default"/>
      </w:rPr>
    </w:lvl>
  </w:abstractNum>
  <w:abstractNum w:abstractNumId="26">
    <w:nsid w:val="3E7D10B2"/>
    <w:multiLevelType w:val="hybridMultilevel"/>
    <w:tmpl w:val="4574C4B4"/>
    <w:lvl w:ilvl="0" w:tplc="74BCC798">
      <w:numFmt w:val="bullet"/>
      <w:lvlText w:val="-"/>
      <w:lvlJc w:val="left"/>
      <w:pPr>
        <w:ind w:left="2421" w:hanging="360"/>
      </w:pPr>
      <w:rPr>
        <w:rFonts w:ascii="Times New Roman" w:eastAsia="Times New Roman" w:hAnsi="Times New Roman" w:cs="Times New Roman" w:hint="default"/>
      </w:rPr>
    </w:lvl>
    <w:lvl w:ilvl="1" w:tplc="040C0003" w:tentative="1">
      <w:start w:val="1"/>
      <w:numFmt w:val="bullet"/>
      <w:lvlText w:val="o"/>
      <w:lvlJc w:val="left"/>
      <w:pPr>
        <w:ind w:left="3141" w:hanging="360"/>
      </w:pPr>
      <w:rPr>
        <w:rFonts w:ascii="Courier New" w:hAnsi="Courier New" w:cs="Courier New" w:hint="default"/>
      </w:rPr>
    </w:lvl>
    <w:lvl w:ilvl="2" w:tplc="040C0005" w:tentative="1">
      <w:start w:val="1"/>
      <w:numFmt w:val="bullet"/>
      <w:lvlText w:val=""/>
      <w:lvlJc w:val="left"/>
      <w:pPr>
        <w:ind w:left="3861" w:hanging="360"/>
      </w:pPr>
      <w:rPr>
        <w:rFonts w:ascii="Wingdings" w:hAnsi="Wingdings" w:hint="default"/>
      </w:rPr>
    </w:lvl>
    <w:lvl w:ilvl="3" w:tplc="040C0001" w:tentative="1">
      <w:start w:val="1"/>
      <w:numFmt w:val="bullet"/>
      <w:lvlText w:val=""/>
      <w:lvlJc w:val="left"/>
      <w:pPr>
        <w:ind w:left="4581" w:hanging="360"/>
      </w:pPr>
      <w:rPr>
        <w:rFonts w:ascii="Symbol" w:hAnsi="Symbol" w:hint="default"/>
      </w:rPr>
    </w:lvl>
    <w:lvl w:ilvl="4" w:tplc="040C0003" w:tentative="1">
      <w:start w:val="1"/>
      <w:numFmt w:val="bullet"/>
      <w:lvlText w:val="o"/>
      <w:lvlJc w:val="left"/>
      <w:pPr>
        <w:ind w:left="5301" w:hanging="360"/>
      </w:pPr>
      <w:rPr>
        <w:rFonts w:ascii="Courier New" w:hAnsi="Courier New" w:cs="Courier New" w:hint="default"/>
      </w:rPr>
    </w:lvl>
    <w:lvl w:ilvl="5" w:tplc="040C0005" w:tentative="1">
      <w:start w:val="1"/>
      <w:numFmt w:val="bullet"/>
      <w:lvlText w:val=""/>
      <w:lvlJc w:val="left"/>
      <w:pPr>
        <w:ind w:left="6021" w:hanging="360"/>
      </w:pPr>
      <w:rPr>
        <w:rFonts w:ascii="Wingdings" w:hAnsi="Wingdings" w:hint="default"/>
      </w:rPr>
    </w:lvl>
    <w:lvl w:ilvl="6" w:tplc="040C0001" w:tentative="1">
      <w:start w:val="1"/>
      <w:numFmt w:val="bullet"/>
      <w:lvlText w:val=""/>
      <w:lvlJc w:val="left"/>
      <w:pPr>
        <w:ind w:left="6741" w:hanging="360"/>
      </w:pPr>
      <w:rPr>
        <w:rFonts w:ascii="Symbol" w:hAnsi="Symbol" w:hint="default"/>
      </w:rPr>
    </w:lvl>
    <w:lvl w:ilvl="7" w:tplc="040C0003" w:tentative="1">
      <w:start w:val="1"/>
      <w:numFmt w:val="bullet"/>
      <w:lvlText w:val="o"/>
      <w:lvlJc w:val="left"/>
      <w:pPr>
        <w:ind w:left="7461" w:hanging="360"/>
      </w:pPr>
      <w:rPr>
        <w:rFonts w:ascii="Courier New" w:hAnsi="Courier New" w:cs="Courier New" w:hint="default"/>
      </w:rPr>
    </w:lvl>
    <w:lvl w:ilvl="8" w:tplc="040C0005" w:tentative="1">
      <w:start w:val="1"/>
      <w:numFmt w:val="bullet"/>
      <w:lvlText w:val=""/>
      <w:lvlJc w:val="left"/>
      <w:pPr>
        <w:ind w:left="8181" w:hanging="360"/>
      </w:pPr>
      <w:rPr>
        <w:rFonts w:ascii="Wingdings" w:hAnsi="Wingdings" w:hint="default"/>
      </w:rPr>
    </w:lvl>
  </w:abstractNum>
  <w:abstractNum w:abstractNumId="27">
    <w:nsid w:val="3EEF115E"/>
    <w:multiLevelType w:val="hybridMultilevel"/>
    <w:tmpl w:val="EE76B238"/>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8">
    <w:nsid w:val="440A7E31"/>
    <w:multiLevelType w:val="hybridMultilevel"/>
    <w:tmpl w:val="D9844404"/>
    <w:lvl w:ilvl="0" w:tplc="5DC6EAC8">
      <w:numFmt w:val="bullet"/>
      <w:lvlText w:val="-"/>
      <w:lvlJc w:val="left"/>
      <w:pPr>
        <w:ind w:left="2847" w:hanging="360"/>
      </w:pPr>
      <w:rPr>
        <w:rFonts w:ascii="Arial" w:eastAsia="Times New Roman" w:hAnsi="Arial" w:cs="Arial" w:hint="default"/>
      </w:rPr>
    </w:lvl>
    <w:lvl w:ilvl="1" w:tplc="040C0003" w:tentative="1">
      <w:start w:val="1"/>
      <w:numFmt w:val="bullet"/>
      <w:lvlText w:val="o"/>
      <w:lvlJc w:val="left"/>
      <w:pPr>
        <w:ind w:left="3567" w:hanging="360"/>
      </w:pPr>
      <w:rPr>
        <w:rFonts w:ascii="Courier New" w:hAnsi="Courier New" w:cs="Courier New" w:hint="default"/>
      </w:rPr>
    </w:lvl>
    <w:lvl w:ilvl="2" w:tplc="040C0005" w:tentative="1">
      <w:start w:val="1"/>
      <w:numFmt w:val="bullet"/>
      <w:lvlText w:val=""/>
      <w:lvlJc w:val="left"/>
      <w:pPr>
        <w:ind w:left="4287" w:hanging="360"/>
      </w:pPr>
      <w:rPr>
        <w:rFonts w:ascii="Wingdings" w:hAnsi="Wingdings" w:hint="default"/>
      </w:rPr>
    </w:lvl>
    <w:lvl w:ilvl="3" w:tplc="040C0001" w:tentative="1">
      <w:start w:val="1"/>
      <w:numFmt w:val="bullet"/>
      <w:lvlText w:val=""/>
      <w:lvlJc w:val="left"/>
      <w:pPr>
        <w:ind w:left="5007" w:hanging="360"/>
      </w:pPr>
      <w:rPr>
        <w:rFonts w:ascii="Symbol" w:hAnsi="Symbol" w:hint="default"/>
      </w:rPr>
    </w:lvl>
    <w:lvl w:ilvl="4" w:tplc="040C0003" w:tentative="1">
      <w:start w:val="1"/>
      <w:numFmt w:val="bullet"/>
      <w:lvlText w:val="o"/>
      <w:lvlJc w:val="left"/>
      <w:pPr>
        <w:ind w:left="5727" w:hanging="360"/>
      </w:pPr>
      <w:rPr>
        <w:rFonts w:ascii="Courier New" w:hAnsi="Courier New" w:cs="Courier New" w:hint="default"/>
      </w:rPr>
    </w:lvl>
    <w:lvl w:ilvl="5" w:tplc="040C0005" w:tentative="1">
      <w:start w:val="1"/>
      <w:numFmt w:val="bullet"/>
      <w:lvlText w:val=""/>
      <w:lvlJc w:val="left"/>
      <w:pPr>
        <w:ind w:left="6447" w:hanging="360"/>
      </w:pPr>
      <w:rPr>
        <w:rFonts w:ascii="Wingdings" w:hAnsi="Wingdings" w:hint="default"/>
      </w:rPr>
    </w:lvl>
    <w:lvl w:ilvl="6" w:tplc="040C0001" w:tentative="1">
      <w:start w:val="1"/>
      <w:numFmt w:val="bullet"/>
      <w:lvlText w:val=""/>
      <w:lvlJc w:val="left"/>
      <w:pPr>
        <w:ind w:left="7167" w:hanging="360"/>
      </w:pPr>
      <w:rPr>
        <w:rFonts w:ascii="Symbol" w:hAnsi="Symbol" w:hint="default"/>
      </w:rPr>
    </w:lvl>
    <w:lvl w:ilvl="7" w:tplc="040C0003" w:tentative="1">
      <w:start w:val="1"/>
      <w:numFmt w:val="bullet"/>
      <w:lvlText w:val="o"/>
      <w:lvlJc w:val="left"/>
      <w:pPr>
        <w:ind w:left="7887" w:hanging="360"/>
      </w:pPr>
      <w:rPr>
        <w:rFonts w:ascii="Courier New" w:hAnsi="Courier New" w:cs="Courier New" w:hint="default"/>
      </w:rPr>
    </w:lvl>
    <w:lvl w:ilvl="8" w:tplc="040C0005" w:tentative="1">
      <w:start w:val="1"/>
      <w:numFmt w:val="bullet"/>
      <w:lvlText w:val=""/>
      <w:lvlJc w:val="left"/>
      <w:pPr>
        <w:ind w:left="8607" w:hanging="360"/>
      </w:pPr>
      <w:rPr>
        <w:rFonts w:ascii="Wingdings" w:hAnsi="Wingdings" w:hint="default"/>
      </w:rPr>
    </w:lvl>
  </w:abstractNum>
  <w:abstractNum w:abstractNumId="29">
    <w:nsid w:val="468773E9"/>
    <w:multiLevelType w:val="hybridMultilevel"/>
    <w:tmpl w:val="EAC2C724"/>
    <w:lvl w:ilvl="0" w:tplc="040C000B">
      <w:start w:val="1"/>
      <w:numFmt w:val="bullet"/>
      <w:lvlText w:val=""/>
      <w:lvlJc w:val="left"/>
      <w:pPr>
        <w:ind w:left="1712" w:hanging="360"/>
      </w:pPr>
      <w:rPr>
        <w:rFonts w:ascii="Wingdings" w:hAnsi="Wingdings" w:hint="default"/>
      </w:rPr>
    </w:lvl>
    <w:lvl w:ilvl="1" w:tplc="040C0003" w:tentative="1">
      <w:start w:val="1"/>
      <w:numFmt w:val="bullet"/>
      <w:lvlText w:val="o"/>
      <w:lvlJc w:val="left"/>
      <w:pPr>
        <w:ind w:left="2432" w:hanging="360"/>
      </w:pPr>
      <w:rPr>
        <w:rFonts w:ascii="Courier New" w:hAnsi="Courier New" w:cs="Courier New" w:hint="default"/>
      </w:rPr>
    </w:lvl>
    <w:lvl w:ilvl="2" w:tplc="040C0005" w:tentative="1">
      <w:start w:val="1"/>
      <w:numFmt w:val="bullet"/>
      <w:lvlText w:val=""/>
      <w:lvlJc w:val="left"/>
      <w:pPr>
        <w:ind w:left="3152" w:hanging="360"/>
      </w:pPr>
      <w:rPr>
        <w:rFonts w:ascii="Wingdings" w:hAnsi="Wingdings" w:hint="default"/>
      </w:rPr>
    </w:lvl>
    <w:lvl w:ilvl="3" w:tplc="040C0001" w:tentative="1">
      <w:start w:val="1"/>
      <w:numFmt w:val="bullet"/>
      <w:lvlText w:val=""/>
      <w:lvlJc w:val="left"/>
      <w:pPr>
        <w:ind w:left="3872" w:hanging="360"/>
      </w:pPr>
      <w:rPr>
        <w:rFonts w:ascii="Symbol" w:hAnsi="Symbol" w:hint="default"/>
      </w:rPr>
    </w:lvl>
    <w:lvl w:ilvl="4" w:tplc="040C0003" w:tentative="1">
      <w:start w:val="1"/>
      <w:numFmt w:val="bullet"/>
      <w:lvlText w:val="o"/>
      <w:lvlJc w:val="left"/>
      <w:pPr>
        <w:ind w:left="4592" w:hanging="360"/>
      </w:pPr>
      <w:rPr>
        <w:rFonts w:ascii="Courier New" w:hAnsi="Courier New" w:cs="Courier New" w:hint="default"/>
      </w:rPr>
    </w:lvl>
    <w:lvl w:ilvl="5" w:tplc="040C0005" w:tentative="1">
      <w:start w:val="1"/>
      <w:numFmt w:val="bullet"/>
      <w:lvlText w:val=""/>
      <w:lvlJc w:val="left"/>
      <w:pPr>
        <w:ind w:left="5312" w:hanging="360"/>
      </w:pPr>
      <w:rPr>
        <w:rFonts w:ascii="Wingdings" w:hAnsi="Wingdings" w:hint="default"/>
      </w:rPr>
    </w:lvl>
    <w:lvl w:ilvl="6" w:tplc="040C0001" w:tentative="1">
      <w:start w:val="1"/>
      <w:numFmt w:val="bullet"/>
      <w:lvlText w:val=""/>
      <w:lvlJc w:val="left"/>
      <w:pPr>
        <w:ind w:left="6032" w:hanging="360"/>
      </w:pPr>
      <w:rPr>
        <w:rFonts w:ascii="Symbol" w:hAnsi="Symbol" w:hint="default"/>
      </w:rPr>
    </w:lvl>
    <w:lvl w:ilvl="7" w:tplc="040C0003" w:tentative="1">
      <w:start w:val="1"/>
      <w:numFmt w:val="bullet"/>
      <w:lvlText w:val="o"/>
      <w:lvlJc w:val="left"/>
      <w:pPr>
        <w:ind w:left="6752" w:hanging="360"/>
      </w:pPr>
      <w:rPr>
        <w:rFonts w:ascii="Courier New" w:hAnsi="Courier New" w:cs="Courier New" w:hint="default"/>
      </w:rPr>
    </w:lvl>
    <w:lvl w:ilvl="8" w:tplc="040C0005" w:tentative="1">
      <w:start w:val="1"/>
      <w:numFmt w:val="bullet"/>
      <w:lvlText w:val=""/>
      <w:lvlJc w:val="left"/>
      <w:pPr>
        <w:ind w:left="7472" w:hanging="360"/>
      </w:pPr>
      <w:rPr>
        <w:rFonts w:ascii="Wingdings" w:hAnsi="Wingdings" w:hint="default"/>
      </w:rPr>
    </w:lvl>
  </w:abstractNum>
  <w:abstractNum w:abstractNumId="30">
    <w:nsid w:val="50290BD7"/>
    <w:multiLevelType w:val="hybridMultilevel"/>
    <w:tmpl w:val="EE3E612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56C05335"/>
    <w:multiLevelType w:val="hybridMultilevel"/>
    <w:tmpl w:val="AB8EDE8E"/>
    <w:lvl w:ilvl="0" w:tplc="74BCC798">
      <w:numFmt w:val="bullet"/>
      <w:lvlText w:val="-"/>
      <w:lvlJc w:val="left"/>
      <w:pPr>
        <w:ind w:left="2280" w:hanging="360"/>
      </w:pPr>
      <w:rPr>
        <w:rFonts w:ascii="Times New Roman" w:eastAsia="Times New Roman" w:hAnsi="Times New Roman" w:cs="Times New Roman" w:hint="default"/>
      </w:rPr>
    </w:lvl>
    <w:lvl w:ilvl="1" w:tplc="040C0003" w:tentative="1">
      <w:start w:val="1"/>
      <w:numFmt w:val="bullet"/>
      <w:lvlText w:val="o"/>
      <w:lvlJc w:val="left"/>
      <w:pPr>
        <w:ind w:left="3000" w:hanging="360"/>
      </w:pPr>
      <w:rPr>
        <w:rFonts w:ascii="Courier New" w:hAnsi="Courier New" w:cs="Courier New" w:hint="default"/>
      </w:rPr>
    </w:lvl>
    <w:lvl w:ilvl="2" w:tplc="040C0005" w:tentative="1">
      <w:start w:val="1"/>
      <w:numFmt w:val="bullet"/>
      <w:lvlText w:val=""/>
      <w:lvlJc w:val="left"/>
      <w:pPr>
        <w:ind w:left="3720" w:hanging="360"/>
      </w:pPr>
      <w:rPr>
        <w:rFonts w:ascii="Wingdings" w:hAnsi="Wingdings" w:hint="default"/>
      </w:rPr>
    </w:lvl>
    <w:lvl w:ilvl="3" w:tplc="040C0001" w:tentative="1">
      <w:start w:val="1"/>
      <w:numFmt w:val="bullet"/>
      <w:lvlText w:val=""/>
      <w:lvlJc w:val="left"/>
      <w:pPr>
        <w:ind w:left="4440" w:hanging="360"/>
      </w:pPr>
      <w:rPr>
        <w:rFonts w:ascii="Symbol" w:hAnsi="Symbol" w:hint="default"/>
      </w:rPr>
    </w:lvl>
    <w:lvl w:ilvl="4" w:tplc="040C0003" w:tentative="1">
      <w:start w:val="1"/>
      <w:numFmt w:val="bullet"/>
      <w:lvlText w:val="o"/>
      <w:lvlJc w:val="left"/>
      <w:pPr>
        <w:ind w:left="5160" w:hanging="360"/>
      </w:pPr>
      <w:rPr>
        <w:rFonts w:ascii="Courier New" w:hAnsi="Courier New" w:cs="Courier New" w:hint="default"/>
      </w:rPr>
    </w:lvl>
    <w:lvl w:ilvl="5" w:tplc="040C0005" w:tentative="1">
      <w:start w:val="1"/>
      <w:numFmt w:val="bullet"/>
      <w:lvlText w:val=""/>
      <w:lvlJc w:val="left"/>
      <w:pPr>
        <w:ind w:left="5880" w:hanging="360"/>
      </w:pPr>
      <w:rPr>
        <w:rFonts w:ascii="Wingdings" w:hAnsi="Wingdings" w:hint="default"/>
      </w:rPr>
    </w:lvl>
    <w:lvl w:ilvl="6" w:tplc="040C0001" w:tentative="1">
      <w:start w:val="1"/>
      <w:numFmt w:val="bullet"/>
      <w:lvlText w:val=""/>
      <w:lvlJc w:val="left"/>
      <w:pPr>
        <w:ind w:left="6600" w:hanging="360"/>
      </w:pPr>
      <w:rPr>
        <w:rFonts w:ascii="Symbol" w:hAnsi="Symbol" w:hint="default"/>
      </w:rPr>
    </w:lvl>
    <w:lvl w:ilvl="7" w:tplc="040C0003" w:tentative="1">
      <w:start w:val="1"/>
      <w:numFmt w:val="bullet"/>
      <w:lvlText w:val="o"/>
      <w:lvlJc w:val="left"/>
      <w:pPr>
        <w:ind w:left="7320" w:hanging="360"/>
      </w:pPr>
      <w:rPr>
        <w:rFonts w:ascii="Courier New" w:hAnsi="Courier New" w:cs="Courier New" w:hint="default"/>
      </w:rPr>
    </w:lvl>
    <w:lvl w:ilvl="8" w:tplc="040C0005" w:tentative="1">
      <w:start w:val="1"/>
      <w:numFmt w:val="bullet"/>
      <w:lvlText w:val=""/>
      <w:lvlJc w:val="left"/>
      <w:pPr>
        <w:ind w:left="8040" w:hanging="360"/>
      </w:pPr>
      <w:rPr>
        <w:rFonts w:ascii="Wingdings" w:hAnsi="Wingdings" w:hint="default"/>
      </w:rPr>
    </w:lvl>
  </w:abstractNum>
  <w:abstractNum w:abstractNumId="32">
    <w:nsid w:val="57912998"/>
    <w:multiLevelType w:val="hybridMultilevel"/>
    <w:tmpl w:val="C0E6B5C6"/>
    <w:lvl w:ilvl="0" w:tplc="040C000B">
      <w:start w:val="1"/>
      <w:numFmt w:val="bullet"/>
      <w:lvlText w:val=""/>
      <w:lvlJc w:val="left"/>
      <w:pPr>
        <w:ind w:left="1287" w:hanging="360"/>
      </w:pPr>
      <w:rPr>
        <w:rFonts w:ascii="Wingdings" w:hAnsi="Wingdings" w:hint="default"/>
      </w:rPr>
    </w:lvl>
    <w:lvl w:ilvl="1" w:tplc="040C000B">
      <w:start w:val="1"/>
      <w:numFmt w:val="bullet"/>
      <w:lvlText w:val=""/>
      <w:lvlJc w:val="left"/>
      <w:pPr>
        <w:ind w:left="2007" w:hanging="360"/>
      </w:pPr>
      <w:rPr>
        <w:rFonts w:ascii="Wingdings" w:hAnsi="Wingdings"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3">
    <w:nsid w:val="58F7397F"/>
    <w:multiLevelType w:val="hybridMultilevel"/>
    <w:tmpl w:val="1D62B114"/>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4">
    <w:nsid w:val="5B1E636F"/>
    <w:multiLevelType w:val="hybridMultilevel"/>
    <w:tmpl w:val="D2907E54"/>
    <w:lvl w:ilvl="0" w:tplc="74BCC79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74BCC798">
      <w:numFmt w:val="bullet"/>
      <w:lvlText w:val="-"/>
      <w:lvlJc w:val="left"/>
      <w:pPr>
        <w:ind w:left="2160" w:hanging="360"/>
      </w:pPr>
      <w:rPr>
        <w:rFonts w:ascii="Times New Roman" w:eastAsia="Times New Roman" w:hAnsi="Times New Roman" w:cs="Times New Roman"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nsid w:val="5E48443A"/>
    <w:multiLevelType w:val="hybridMultilevel"/>
    <w:tmpl w:val="47B43612"/>
    <w:lvl w:ilvl="0" w:tplc="040C000B">
      <w:start w:val="1"/>
      <w:numFmt w:val="bullet"/>
      <w:lvlText w:val=""/>
      <w:lvlJc w:val="left"/>
      <w:pPr>
        <w:ind w:left="1003" w:hanging="360"/>
      </w:pPr>
      <w:rPr>
        <w:rFonts w:ascii="Wingdings" w:hAnsi="Wingdings" w:hint="default"/>
      </w:rPr>
    </w:lvl>
    <w:lvl w:ilvl="1" w:tplc="040C0003" w:tentative="1">
      <w:start w:val="1"/>
      <w:numFmt w:val="bullet"/>
      <w:lvlText w:val="o"/>
      <w:lvlJc w:val="left"/>
      <w:pPr>
        <w:ind w:left="1723" w:hanging="360"/>
      </w:pPr>
      <w:rPr>
        <w:rFonts w:ascii="Courier New" w:hAnsi="Courier New" w:cs="Courier New" w:hint="default"/>
      </w:rPr>
    </w:lvl>
    <w:lvl w:ilvl="2" w:tplc="040C0005" w:tentative="1">
      <w:start w:val="1"/>
      <w:numFmt w:val="bullet"/>
      <w:lvlText w:val=""/>
      <w:lvlJc w:val="left"/>
      <w:pPr>
        <w:ind w:left="2443" w:hanging="360"/>
      </w:pPr>
      <w:rPr>
        <w:rFonts w:ascii="Wingdings" w:hAnsi="Wingdings" w:hint="default"/>
      </w:rPr>
    </w:lvl>
    <w:lvl w:ilvl="3" w:tplc="040C0001" w:tentative="1">
      <w:start w:val="1"/>
      <w:numFmt w:val="bullet"/>
      <w:lvlText w:val=""/>
      <w:lvlJc w:val="left"/>
      <w:pPr>
        <w:ind w:left="3163" w:hanging="360"/>
      </w:pPr>
      <w:rPr>
        <w:rFonts w:ascii="Symbol" w:hAnsi="Symbol" w:hint="default"/>
      </w:rPr>
    </w:lvl>
    <w:lvl w:ilvl="4" w:tplc="040C0003" w:tentative="1">
      <w:start w:val="1"/>
      <w:numFmt w:val="bullet"/>
      <w:lvlText w:val="o"/>
      <w:lvlJc w:val="left"/>
      <w:pPr>
        <w:ind w:left="3883" w:hanging="360"/>
      </w:pPr>
      <w:rPr>
        <w:rFonts w:ascii="Courier New" w:hAnsi="Courier New" w:cs="Courier New" w:hint="default"/>
      </w:rPr>
    </w:lvl>
    <w:lvl w:ilvl="5" w:tplc="040C0005" w:tentative="1">
      <w:start w:val="1"/>
      <w:numFmt w:val="bullet"/>
      <w:lvlText w:val=""/>
      <w:lvlJc w:val="left"/>
      <w:pPr>
        <w:ind w:left="4603" w:hanging="360"/>
      </w:pPr>
      <w:rPr>
        <w:rFonts w:ascii="Wingdings" w:hAnsi="Wingdings" w:hint="default"/>
      </w:rPr>
    </w:lvl>
    <w:lvl w:ilvl="6" w:tplc="040C0001" w:tentative="1">
      <w:start w:val="1"/>
      <w:numFmt w:val="bullet"/>
      <w:lvlText w:val=""/>
      <w:lvlJc w:val="left"/>
      <w:pPr>
        <w:ind w:left="5323" w:hanging="360"/>
      </w:pPr>
      <w:rPr>
        <w:rFonts w:ascii="Symbol" w:hAnsi="Symbol" w:hint="default"/>
      </w:rPr>
    </w:lvl>
    <w:lvl w:ilvl="7" w:tplc="040C0003" w:tentative="1">
      <w:start w:val="1"/>
      <w:numFmt w:val="bullet"/>
      <w:lvlText w:val="o"/>
      <w:lvlJc w:val="left"/>
      <w:pPr>
        <w:ind w:left="6043" w:hanging="360"/>
      </w:pPr>
      <w:rPr>
        <w:rFonts w:ascii="Courier New" w:hAnsi="Courier New" w:cs="Courier New" w:hint="default"/>
      </w:rPr>
    </w:lvl>
    <w:lvl w:ilvl="8" w:tplc="040C0005" w:tentative="1">
      <w:start w:val="1"/>
      <w:numFmt w:val="bullet"/>
      <w:lvlText w:val=""/>
      <w:lvlJc w:val="left"/>
      <w:pPr>
        <w:ind w:left="6763" w:hanging="360"/>
      </w:pPr>
      <w:rPr>
        <w:rFonts w:ascii="Wingdings" w:hAnsi="Wingdings" w:hint="default"/>
      </w:rPr>
    </w:lvl>
  </w:abstractNum>
  <w:abstractNum w:abstractNumId="36">
    <w:nsid w:val="63447818"/>
    <w:multiLevelType w:val="hybridMultilevel"/>
    <w:tmpl w:val="E82C692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nsid w:val="68777783"/>
    <w:multiLevelType w:val="hybridMultilevel"/>
    <w:tmpl w:val="382655F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68C227A9"/>
    <w:multiLevelType w:val="hybridMultilevel"/>
    <w:tmpl w:val="CC1E2FE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5">
      <w:start w:val="1"/>
      <w:numFmt w:val="bullet"/>
      <w:lvlText w:val=""/>
      <w:lvlJc w:val="left"/>
      <w:pPr>
        <w:ind w:left="2880" w:hanging="360"/>
      </w:pPr>
      <w:rPr>
        <w:rFonts w:ascii="Wingdings" w:hAnsi="Wingdings"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68EC649C"/>
    <w:multiLevelType w:val="hybridMultilevel"/>
    <w:tmpl w:val="E66C3962"/>
    <w:lvl w:ilvl="0" w:tplc="040C000B">
      <w:start w:val="1"/>
      <w:numFmt w:val="bullet"/>
      <w:lvlText w:val=""/>
      <w:lvlJc w:val="left"/>
      <w:pPr>
        <w:ind w:left="1287" w:hanging="360"/>
      </w:pPr>
      <w:rPr>
        <w:rFonts w:ascii="Wingdings" w:hAnsi="Wingdings" w:hint="default"/>
      </w:rPr>
    </w:lvl>
    <w:lvl w:ilvl="1" w:tplc="040C000B">
      <w:start w:val="1"/>
      <w:numFmt w:val="bullet"/>
      <w:lvlText w:val=""/>
      <w:lvlJc w:val="left"/>
      <w:pPr>
        <w:ind w:left="2007" w:hanging="360"/>
      </w:pPr>
      <w:rPr>
        <w:rFonts w:ascii="Wingdings" w:hAnsi="Wingdings"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0">
    <w:nsid w:val="6D9944C9"/>
    <w:multiLevelType w:val="hybridMultilevel"/>
    <w:tmpl w:val="05E813A0"/>
    <w:lvl w:ilvl="0" w:tplc="74BCC798">
      <w:numFmt w:val="bullet"/>
      <w:lvlText w:val="-"/>
      <w:lvlJc w:val="left"/>
      <w:pPr>
        <w:ind w:left="2280" w:hanging="360"/>
      </w:pPr>
      <w:rPr>
        <w:rFonts w:ascii="Times New Roman" w:eastAsia="Times New Roman" w:hAnsi="Times New Roman" w:cs="Times New Roman" w:hint="default"/>
      </w:rPr>
    </w:lvl>
    <w:lvl w:ilvl="1" w:tplc="040C0003" w:tentative="1">
      <w:start w:val="1"/>
      <w:numFmt w:val="bullet"/>
      <w:lvlText w:val="o"/>
      <w:lvlJc w:val="left"/>
      <w:pPr>
        <w:ind w:left="3000" w:hanging="360"/>
      </w:pPr>
      <w:rPr>
        <w:rFonts w:ascii="Courier New" w:hAnsi="Courier New" w:cs="Courier New" w:hint="default"/>
      </w:rPr>
    </w:lvl>
    <w:lvl w:ilvl="2" w:tplc="040C0005" w:tentative="1">
      <w:start w:val="1"/>
      <w:numFmt w:val="bullet"/>
      <w:lvlText w:val=""/>
      <w:lvlJc w:val="left"/>
      <w:pPr>
        <w:ind w:left="3720" w:hanging="360"/>
      </w:pPr>
      <w:rPr>
        <w:rFonts w:ascii="Wingdings" w:hAnsi="Wingdings" w:hint="default"/>
      </w:rPr>
    </w:lvl>
    <w:lvl w:ilvl="3" w:tplc="040C0001" w:tentative="1">
      <w:start w:val="1"/>
      <w:numFmt w:val="bullet"/>
      <w:lvlText w:val=""/>
      <w:lvlJc w:val="left"/>
      <w:pPr>
        <w:ind w:left="4440" w:hanging="360"/>
      </w:pPr>
      <w:rPr>
        <w:rFonts w:ascii="Symbol" w:hAnsi="Symbol" w:hint="default"/>
      </w:rPr>
    </w:lvl>
    <w:lvl w:ilvl="4" w:tplc="040C0003" w:tentative="1">
      <w:start w:val="1"/>
      <w:numFmt w:val="bullet"/>
      <w:lvlText w:val="o"/>
      <w:lvlJc w:val="left"/>
      <w:pPr>
        <w:ind w:left="5160" w:hanging="360"/>
      </w:pPr>
      <w:rPr>
        <w:rFonts w:ascii="Courier New" w:hAnsi="Courier New" w:cs="Courier New" w:hint="default"/>
      </w:rPr>
    </w:lvl>
    <w:lvl w:ilvl="5" w:tplc="040C0005" w:tentative="1">
      <w:start w:val="1"/>
      <w:numFmt w:val="bullet"/>
      <w:lvlText w:val=""/>
      <w:lvlJc w:val="left"/>
      <w:pPr>
        <w:ind w:left="5880" w:hanging="360"/>
      </w:pPr>
      <w:rPr>
        <w:rFonts w:ascii="Wingdings" w:hAnsi="Wingdings" w:hint="default"/>
      </w:rPr>
    </w:lvl>
    <w:lvl w:ilvl="6" w:tplc="040C0001" w:tentative="1">
      <w:start w:val="1"/>
      <w:numFmt w:val="bullet"/>
      <w:lvlText w:val=""/>
      <w:lvlJc w:val="left"/>
      <w:pPr>
        <w:ind w:left="6600" w:hanging="360"/>
      </w:pPr>
      <w:rPr>
        <w:rFonts w:ascii="Symbol" w:hAnsi="Symbol" w:hint="default"/>
      </w:rPr>
    </w:lvl>
    <w:lvl w:ilvl="7" w:tplc="040C0003" w:tentative="1">
      <w:start w:val="1"/>
      <w:numFmt w:val="bullet"/>
      <w:lvlText w:val="o"/>
      <w:lvlJc w:val="left"/>
      <w:pPr>
        <w:ind w:left="7320" w:hanging="360"/>
      </w:pPr>
      <w:rPr>
        <w:rFonts w:ascii="Courier New" w:hAnsi="Courier New" w:cs="Courier New" w:hint="default"/>
      </w:rPr>
    </w:lvl>
    <w:lvl w:ilvl="8" w:tplc="040C0005" w:tentative="1">
      <w:start w:val="1"/>
      <w:numFmt w:val="bullet"/>
      <w:lvlText w:val=""/>
      <w:lvlJc w:val="left"/>
      <w:pPr>
        <w:ind w:left="8040" w:hanging="360"/>
      </w:pPr>
      <w:rPr>
        <w:rFonts w:ascii="Wingdings" w:hAnsi="Wingdings" w:hint="default"/>
      </w:rPr>
    </w:lvl>
  </w:abstractNum>
  <w:abstractNum w:abstractNumId="41">
    <w:nsid w:val="704D0F5A"/>
    <w:multiLevelType w:val="hybridMultilevel"/>
    <w:tmpl w:val="5106DCA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nsid w:val="7ACD57E1"/>
    <w:multiLevelType w:val="hybridMultilevel"/>
    <w:tmpl w:val="18EA4646"/>
    <w:lvl w:ilvl="0" w:tplc="040C000B">
      <w:start w:val="1"/>
      <w:numFmt w:val="bullet"/>
      <w:lvlText w:val=""/>
      <w:lvlJc w:val="left"/>
      <w:pPr>
        <w:ind w:left="1287" w:hanging="360"/>
      </w:pPr>
      <w:rPr>
        <w:rFonts w:ascii="Wingdings" w:hAnsi="Wingdings" w:hint="default"/>
      </w:rPr>
    </w:lvl>
    <w:lvl w:ilvl="1" w:tplc="040C000B">
      <w:start w:val="1"/>
      <w:numFmt w:val="bullet"/>
      <w:lvlText w:val=""/>
      <w:lvlJc w:val="left"/>
      <w:pPr>
        <w:ind w:left="2007" w:hanging="360"/>
      </w:pPr>
      <w:rPr>
        <w:rFonts w:ascii="Wingdings" w:hAnsi="Wingdings"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num w:numId="1">
    <w:abstractNumId w:val="17"/>
  </w:num>
  <w:num w:numId="2">
    <w:abstractNumId w:val="18"/>
  </w:num>
  <w:num w:numId="3">
    <w:abstractNumId w:val="14"/>
  </w:num>
  <w:num w:numId="4">
    <w:abstractNumId w:val="21"/>
  </w:num>
  <w:num w:numId="5">
    <w:abstractNumId w:val="5"/>
  </w:num>
  <w:num w:numId="6">
    <w:abstractNumId w:val="32"/>
  </w:num>
  <w:num w:numId="7">
    <w:abstractNumId w:val="1"/>
  </w:num>
  <w:num w:numId="8">
    <w:abstractNumId w:val="8"/>
  </w:num>
  <w:num w:numId="9">
    <w:abstractNumId w:val="42"/>
  </w:num>
  <w:num w:numId="10">
    <w:abstractNumId w:val="7"/>
  </w:num>
  <w:num w:numId="11">
    <w:abstractNumId w:val="39"/>
  </w:num>
  <w:num w:numId="12">
    <w:abstractNumId w:val="0"/>
  </w:num>
  <w:num w:numId="13">
    <w:abstractNumId w:val="16"/>
  </w:num>
  <w:num w:numId="14">
    <w:abstractNumId w:val="27"/>
  </w:num>
  <w:num w:numId="15">
    <w:abstractNumId w:val="33"/>
  </w:num>
  <w:num w:numId="16">
    <w:abstractNumId w:val="23"/>
  </w:num>
  <w:num w:numId="17">
    <w:abstractNumId w:val="37"/>
  </w:num>
  <w:num w:numId="18">
    <w:abstractNumId w:val="19"/>
  </w:num>
  <w:num w:numId="19">
    <w:abstractNumId w:val="35"/>
  </w:num>
  <w:num w:numId="20">
    <w:abstractNumId w:val="29"/>
  </w:num>
  <w:num w:numId="21">
    <w:abstractNumId w:val="13"/>
  </w:num>
  <w:num w:numId="22">
    <w:abstractNumId w:val="22"/>
  </w:num>
  <w:num w:numId="23">
    <w:abstractNumId w:val="28"/>
  </w:num>
  <w:num w:numId="24">
    <w:abstractNumId w:val="2"/>
  </w:num>
  <w:num w:numId="25">
    <w:abstractNumId w:val="6"/>
  </w:num>
  <w:num w:numId="26">
    <w:abstractNumId w:val="18"/>
  </w:num>
  <w:num w:numId="27">
    <w:abstractNumId w:val="15"/>
  </w:num>
  <w:num w:numId="28">
    <w:abstractNumId w:val="9"/>
  </w:num>
  <w:num w:numId="29">
    <w:abstractNumId w:val="26"/>
  </w:num>
  <w:num w:numId="30">
    <w:abstractNumId w:val="10"/>
  </w:num>
  <w:num w:numId="31">
    <w:abstractNumId w:val="40"/>
  </w:num>
  <w:num w:numId="32">
    <w:abstractNumId w:val="34"/>
  </w:num>
  <w:num w:numId="33">
    <w:abstractNumId w:val="12"/>
  </w:num>
  <w:num w:numId="34">
    <w:abstractNumId w:val="36"/>
  </w:num>
  <w:num w:numId="35">
    <w:abstractNumId w:val="18"/>
  </w:num>
  <w:num w:numId="36">
    <w:abstractNumId w:val="31"/>
  </w:num>
  <w:num w:numId="37">
    <w:abstractNumId w:val="24"/>
  </w:num>
  <w:num w:numId="38">
    <w:abstractNumId w:val="20"/>
  </w:num>
  <w:num w:numId="39">
    <w:abstractNumId w:val="25"/>
  </w:num>
  <w:num w:numId="40">
    <w:abstractNumId w:val="11"/>
  </w:num>
  <w:num w:numId="41">
    <w:abstractNumId w:val="41"/>
  </w:num>
  <w:num w:numId="42">
    <w:abstractNumId w:val="38"/>
  </w:num>
  <w:num w:numId="43">
    <w:abstractNumId w:val="18"/>
  </w:num>
  <w:num w:numId="44">
    <w:abstractNumId w:val="30"/>
  </w:num>
  <w:num w:numId="45">
    <w:abstractNumId w:val="3"/>
  </w:num>
  <w:num w:numId="46">
    <w:abstractNumId w:val="4"/>
  </w:num>
  <w:num w:numId="47">
    <w:abstractNumId w:val="18"/>
  </w:num>
  <w:num w:numId="48">
    <w:abstractNumId w:val="18"/>
  </w:num>
  <w:num w:numId="49">
    <w:abstractNumId w:val="18"/>
  </w:num>
  <w:numIdMacAtCleanup w:val="2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
  <w:rsids>
    <w:rsidRoot w:val="00B60C8D"/>
    <w:rsid w:val="00021C8C"/>
    <w:rsid w:val="00047C2C"/>
    <w:rsid w:val="00047D5A"/>
    <w:rsid w:val="00060E73"/>
    <w:rsid w:val="000745CB"/>
    <w:rsid w:val="000824B0"/>
    <w:rsid w:val="000C2107"/>
    <w:rsid w:val="000C67DE"/>
    <w:rsid w:val="000E5254"/>
    <w:rsid w:val="00112D28"/>
    <w:rsid w:val="001411AE"/>
    <w:rsid w:val="001B22A9"/>
    <w:rsid w:val="001B33F1"/>
    <w:rsid w:val="001D7A78"/>
    <w:rsid w:val="00296527"/>
    <w:rsid w:val="00297E7F"/>
    <w:rsid w:val="002A20D8"/>
    <w:rsid w:val="002A6FFC"/>
    <w:rsid w:val="002C1ECD"/>
    <w:rsid w:val="002D065D"/>
    <w:rsid w:val="002D1D25"/>
    <w:rsid w:val="002E047E"/>
    <w:rsid w:val="002E0ED5"/>
    <w:rsid w:val="002E5CBC"/>
    <w:rsid w:val="002F04E9"/>
    <w:rsid w:val="00324E20"/>
    <w:rsid w:val="003254F6"/>
    <w:rsid w:val="00351804"/>
    <w:rsid w:val="00373435"/>
    <w:rsid w:val="003B3255"/>
    <w:rsid w:val="003F1F66"/>
    <w:rsid w:val="004034C2"/>
    <w:rsid w:val="00410C40"/>
    <w:rsid w:val="00424B1A"/>
    <w:rsid w:val="004624D4"/>
    <w:rsid w:val="004A558B"/>
    <w:rsid w:val="004C2785"/>
    <w:rsid w:val="004D0904"/>
    <w:rsid w:val="004F49E2"/>
    <w:rsid w:val="00520E98"/>
    <w:rsid w:val="0052298E"/>
    <w:rsid w:val="00524788"/>
    <w:rsid w:val="005466EF"/>
    <w:rsid w:val="00566DDC"/>
    <w:rsid w:val="005815F8"/>
    <w:rsid w:val="00581C09"/>
    <w:rsid w:val="005A54DA"/>
    <w:rsid w:val="006070DA"/>
    <w:rsid w:val="00631247"/>
    <w:rsid w:val="00631458"/>
    <w:rsid w:val="00634CA0"/>
    <w:rsid w:val="00653D20"/>
    <w:rsid w:val="00694334"/>
    <w:rsid w:val="00695B1C"/>
    <w:rsid w:val="006A4FEE"/>
    <w:rsid w:val="006C4AE2"/>
    <w:rsid w:val="006C4E4F"/>
    <w:rsid w:val="006C5F24"/>
    <w:rsid w:val="00722AA0"/>
    <w:rsid w:val="0074587A"/>
    <w:rsid w:val="00763D6E"/>
    <w:rsid w:val="00774763"/>
    <w:rsid w:val="007774CE"/>
    <w:rsid w:val="0078094A"/>
    <w:rsid w:val="007D7927"/>
    <w:rsid w:val="007E6339"/>
    <w:rsid w:val="007F4730"/>
    <w:rsid w:val="00805F11"/>
    <w:rsid w:val="00807C16"/>
    <w:rsid w:val="00811BAE"/>
    <w:rsid w:val="00824493"/>
    <w:rsid w:val="0083088A"/>
    <w:rsid w:val="00845C16"/>
    <w:rsid w:val="008531D9"/>
    <w:rsid w:val="00872EE3"/>
    <w:rsid w:val="00876DD7"/>
    <w:rsid w:val="008A5D2B"/>
    <w:rsid w:val="008B13FF"/>
    <w:rsid w:val="008B1922"/>
    <w:rsid w:val="008B1E1F"/>
    <w:rsid w:val="008C3EAB"/>
    <w:rsid w:val="008D3A1E"/>
    <w:rsid w:val="00913E89"/>
    <w:rsid w:val="00923F04"/>
    <w:rsid w:val="009245DA"/>
    <w:rsid w:val="00931961"/>
    <w:rsid w:val="0093349B"/>
    <w:rsid w:val="0094322F"/>
    <w:rsid w:val="0095125A"/>
    <w:rsid w:val="00963ABD"/>
    <w:rsid w:val="009721AE"/>
    <w:rsid w:val="00973F4D"/>
    <w:rsid w:val="009B159B"/>
    <w:rsid w:val="009B341D"/>
    <w:rsid w:val="009C3297"/>
    <w:rsid w:val="00A01458"/>
    <w:rsid w:val="00A13D5D"/>
    <w:rsid w:val="00A61F4D"/>
    <w:rsid w:val="00A91E0A"/>
    <w:rsid w:val="00A9290C"/>
    <w:rsid w:val="00A929E3"/>
    <w:rsid w:val="00A93009"/>
    <w:rsid w:val="00AF1E48"/>
    <w:rsid w:val="00B0529B"/>
    <w:rsid w:val="00B067DC"/>
    <w:rsid w:val="00B07B02"/>
    <w:rsid w:val="00B114DF"/>
    <w:rsid w:val="00B60C8D"/>
    <w:rsid w:val="00B75E4C"/>
    <w:rsid w:val="00B8725C"/>
    <w:rsid w:val="00B975B6"/>
    <w:rsid w:val="00BD3BA9"/>
    <w:rsid w:val="00C3040D"/>
    <w:rsid w:val="00C65EE7"/>
    <w:rsid w:val="00C7274B"/>
    <w:rsid w:val="00C81B2D"/>
    <w:rsid w:val="00CA74CC"/>
    <w:rsid w:val="00CB4C46"/>
    <w:rsid w:val="00CC17A0"/>
    <w:rsid w:val="00D277D2"/>
    <w:rsid w:val="00D55721"/>
    <w:rsid w:val="00D73BF2"/>
    <w:rsid w:val="00D91152"/>
    <w:rsid w:val="00DE4B14"/>
    <w:rsid w:val="00DF5A57"/>
    <w:rsid w:val="00E0179D"/>
    <w:rsid w:val="00E045FA"/>
    <w:rsid w:val="00E11FD8"/>
    <w:rsid w:val="00E2648D"/>
    <w:rsid w:val="00E3590B"/>
    <w:rsid w:val="00E77546"/>
    <w:rsid w:val="00E85A5C"/>
    <w:rsid w:val="00EA504B"/>
    <w:rsid w:val="00EA6468"/>
    <w:rsid w:val="00ED1CE9"/>
    <w:rsid w:val="00ED1D83"/>
    <w:rsid w:val="00ED513F"/>
    <w:rsid w:val="00EE0A6D"/>
    <w:rsid w:val="00EE5F1B"/>
    <w:rsid w:val="00F1049F"/>
    <w:rsid w:val="00F65B03"/>
    <w:rsid w:val="00F70432"/>
    <w:rsid w:val="00FB1C5A"/>
    <w:rsid w:val="00FC2566"/>
    <w:rsid w:val="00FE2D45"/>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Times New Roman"/>
        <w:lang w:val="fr-FR"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lock Text"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0C8D"/>
    <w:rPr>
      <w:rFonts w:ascii="Times New Roman" w:eastAsia="Times New Roman" w:hAnsi="Times New Roman"/>
      <w:sz w:val="24"/>
      <w:szCs w:val="24"/>
      <w:lang w:eastAsia="en-US"/>
    </w:rPr>
  </w:style>
  <w:style w:type="paragraph" w:styleId="Titre1">
    <w:name w:val="heading 1"/>
    <w:basedOn w:val="Normal"/>
    <w:next w:val="Normal"/>
    <w:link w:val="Titre1Car"/>
    <w:uiPriority w:val="9"/>
    <w:qFormat/>
    <w:rsid w:val="00872EE3"/>
    <w:pPr>
      <w:keepNext/>
      <w:numPr>
        <w:numId w:val="2"/>
      </w:numPr>
      <w:spacing w:before="240" w:after="60"/>
      <w:outlineLvl w:val="0"/>
    </w:pPr>
    <w:rPr>
      <w:rFonts w:ascii="Cambria" w:eastAsia="SimSun" w:hAnsi="Cambria"/>
      <w:b/>
      <w:bCs/>
      <w:kern w:val="32"/>
      <w:sz w:val="32"/>
      <w:szCs w:val="32"/>
    </w:rPr>
  </w:style>
  <w:style w:type="paragraph" w:styleId="Titre2">
    <w:name w:val="heading 2"/>
    <w:basedOn w:val="Normal"/>
    <w:next w:val="Normal"/>
    <w:link w:val="Titre2Car"/>
    <w:uiPriority w:val="9"/>
    <w:unhideWhenUsed/>
    <w:qFormat/>
    <w:rsid w:val="00D91152"/>
    <w:pPr>
      <w:keepNext/>
      <w:numPr>
        <w:ilvl w:val="1"/>
        <w:numId w:val="2"/>
      </w:numPr>
      <w:spacing w:before="240" w:after="60"/>
      <w:outlineLvl w:val="1"/>
    </w:pPr>
    <w:rPr>
      <w:rFonts w:ascii="Arial" w:hAnsi="Arial" w:cs="Arial"/>
      <w:b/>
      <w:bCs/>
      <w:iCs/>
    </w:rPr>
  </w:style>
  <w:style w:type="paragraph" w:styleId="Titre3">
    <w:name w:val="heading 3"/>
    <w:basedOn w:val="Normal"/>
    <w:next w:val="Normal"/>
    <w:link w:val="Titre3Car"/>
    <w:uiPriority w:val="9"/>
    <w:unhideWhenUsed/>
    <w:qFormat/>
    <w:rsid w:val="00C81B2D"/>
    <w:pPr>
      <w:keepNext/>
      <w:numPr>
        <w:ilvl w:val="2"/>
        <w:numId w:val="2"/>
      </w:numPr>
      <w:spacing w:before="240" w:after="60"/>
      <w:outlineLvl w:val="2"/>
    </w:pPr>
    <w:rPr>
      <w:rFonts w:ascii="Cambria" w:hAnsi="Cambria"/>
      <w:b/>
      <w:bCs/>
      <w:sz w:val="26"/>
      <w:szCs w:val="26"/>
    </w:rPr>
  </w:style>
  <w:style w:type="paragraph" w:styleId="Titre4">
    <w:name w:val="heading 4"/>
    <w:basedOn w:val="Normal"/>
    <w:next w:val="Normal"/>
    <w:link w:val="Titre4Car"/>
    <w:uiPriority w:val="9"/>
    <w:semiHidden/>
    <w:unhideWhenUsed/>
    <w:qFormat/>
    <w:rsid w:val="00EA504B"/>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EA504B"/>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EA504B"/>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EA504B"/>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EA504B"/>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EA504B"/>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rFonts w:ascii="Arial" w:hAnsi="Arial"/>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rFonts w:ascii="Arial" w:hAnsi="Arial" w:cs="Arial"/>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872EE3"/>
    <w:rPr>
      <w:rFonts w:ascii="Cambria" w:hAnsi="Cambria"/>
      <w:b/>
      <w:bCs/>
      <w:kern w:val="32"/>
      <w:sz w:val="32"/>
      <w:szCs w:val="32"/>
      <w:lang w:eastAsia="en-US"/>
    </w:rPr>
  </w:style>
  <w:style w:type="paragraph" w:styleId="En-ttedetabledesmatires">
    <w:name w:val="TOC Heading"/>
    <w:basedOn w:val="Titre1"/>
    <w:next w:val="Normal"/>
    <w:uiPriority w:val="39"/>
    <w:semiHidden/>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rFonts w:ascii="Arial" w:hAnsi="Arial"/>
      <w:szCs w:val="20"/>
    </w:rPr>
  </w:style>
  <w:style w:type="character" w:customStyle="1" w:styleId="Titre3Car">
    <w:name w:val="Titre 3 Car"/>
    <w:basedOn w:val="Policepardfaut"/>
    <w:link w:val="Titre3"/>
    <w:uiPriority w:val="9"/>
    <w:rsid w:val="00C81B2D"/>
    <w:rPr>
      <w:rFonts w:ascii="Cambria" w:eastAsia="Times New Roman" w:hAnsi="Cambria"/>
      <w:b/>
      <w:bCs/>
      <w:sz w:val="26"/>
      <w:szCs w:val="26"/>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rFonts w:ascii="Arial" w:hAnsi="Arial"/>
      <w:szCs w:val="20"/>
    </w:rPr>
  </w:style>
  <w:style w:type="paragraph" w:customStyle="1" w:styleId="Retrait1">
    <w:name w:val="Retrait 1"/>
    <w:basedOn w:val="Normal"/>
    <w:rsid w:val="00C81B2D"/>
    <w:pPr>
      <w:tabs>
        <w:tab w:val="left" w:pos="1134"/>
      </w:tabs>
      <w:spacing w:before="120"/>
      <w:ind w:left="1135" w:hanging="284"/>
    </w:pPr>
    <w:rPr>
      <w:rFonts w:ascii="Arial" w:hAnsi="Arial"/>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D91152"/>
    <w:rPr>
      <w:rFonts w:ascii="Arial" w:eastAsia="Times New Roman" w:hAnsi="Arial" w:cs="Arial"/>
      <w:b/>
      <w:bCs/>
      <w:iCs/>
      <w:sz w:val="24"/>
      <w:szCs w:val="24"/>
      <w:lang w:eastAsia="en-US"/>
    </w:rPr>
  </w:style>
  <w:style w:type="paragraph" w:styleId="TM2">
    <w:name w:val="toc 2"/>
    <w:basedOn w:val="Normal"/>
    <w:next w:val="Normal"/>
    <w:autoRedefine/>
    <w:uiPriority w:val="39"/>
    <w:unhideWhenUsed/>
    <w:rsid w:val="00EE0A6D"/>
    <w:pPr>
      <w:ind w:left="240"/>
    </w:pPr>
  </w:style>
  <w:style w:type="paragraph" w:customStyle="1" w:styleId="Texte0">
    <w:name w:val="Texte"/>
    <w:basedOn w:val="Normal"/>
    <w:uiPriority w:val="99"/>
    <w:rsid w:val="00296527"/>
    <w:pPr>
      <w:autoSpaceDE w:val="0"/>
      <w:autoSpaceDN w:val="0"/>
      <w:spacing w:before="200"/>
      <w:ind w:left="851"/>
    </w:pPr>
    <w:rPr>
      <w:rFonts w:ascii="Arial" w:eastAsiaTheme="minorEastAsia" w:hAnsi="Arial" w:cs="Arial"/>
    </w:rPr>
  </w:style>
  <w:style w:type="paragraph" w:styleId="Signature">
    <w:name w:val="Signature"/>
    <w:basedOn w:val="Normal"/>
    <w:link w:val="SignatureCar"/>
    <w:uiPriority w:val="99"/>
    <w:rsid w:val="00296527"/>
    <w:pPr>
      <w:tabs>
        <w:tab w:val="left" w:pos="6521"/>
      </w:tabs>
      <w:autoSpaceDE w:val="0"/>
      <w:autoSpaceDN w:val="0"/>
      <w:ind w:left="851"/>
    </w:pPr>
    <w:rPr>
      <w:rFonts w:ascii="Arial" w:eastAsiaTheme="minorEastAsia" w:hAnsi="Arial" w:cs="Arial"/>
      <w:b/>
      <w:bCs/>
    </w:rPr>
  </w:style>
  <w:style w:type="character" w:customStyle="1" w:styleId="SignatureCar">
    <w:name w:val="Signature Car"/>
    <w:basedOn w:val="Policepardfaut"/>
    <w:link w:val="Signature"/>
    <w:uiPriority w:val="99"/>
    <w:rsid w:val="00296527"/>
    <w:rPr>
      <w:rFonts w:ascii="Arial" w:eastAsiaTheme="minorEastAsia" w:hAnsi="Arial" w:cs="Arial"/>
      <w:b/>
      <w:bCs/>
      <w:sz w:val="24"/>
      <w:szCs w:val="24"/>
      <w:lang w:eastAsia="en-US"/>
    </w:rPr>
  </w:style>
  <w:style w:type="paragraph" w:styleId="Corpsdetexte">
    <w:name w:val="Body Text"/>
    <w:basedOn w:val="Normal"/>
    <w:link w:val="CorpsdetexteCar"/>
    <w:uiPriority w:val="99"/>
    <w:semiHidden/>
    <w:unhideWhenUsed/>
    <w:rsid w:val="003B3255"/>
    <w:pPr>
      <w:spacing w:after="120"/>
    </w:pPr>
  </w:style>
  <w:style w:type="character" w:customStyle="1" w:styleId="CorpsdetexteCar">
    <w:name w:val="Corps de texte Car"/>
    <w:basedOn w:val="Policepardfaut"/>
    <w:link w:val="Corpsdetexte"/>
    <w:uiPriority w:val="99"/>
    <w:semiHidden/>
    <w:rsid w:val="003B3255"/>
    <w:rPr>
      <w:rFonts w:ascii="Times New Roman" w:eastAsia="Times New Roman" w:hAnsi="Times New Roman"/>
      <w:sz w:val="24"/>
      <w:szCs w:val="24"/>
      <w:lang w:eastAsia="en-US"/>
    </w:rPr>
  </w:style>
  <w:style w:type="paragraph" w:customStyle="1" w:styleId="retrait">
    <w:name w:val="retrait"/>
    <w:basedOn w:val="Normal"/>
    <w:rsid w:val="00520E98"/>
    <w:pPr>
      <w:tabs>
        <w:tab w:val="left" w:pos="1418"/>
      </w:tabs>
      <w:spacing w:before="120"/>
      <w:ind w:left="1702" w:hanging="284"/>
    </w:pPr>
    <w:rPr>
      <w:rFonts w:ascii="Arial" w:hAnsi="Arial"/>
      <w:szCs w:val="20"/>
    </w:rPr>
  </w:style>
  <w:style w:type="paragraph" w:styleId="Sous-titre">
    <w:name w:val="Subtitle"/>
    <w:basedOn w:val="Normal"/>
    <w:next w:val="Normal"/>
    <w:link w:val="Sous-titreCar"/>
    <w:uiPriority w:val="11"/>
    <w:qFormat/>
    <w:rsid w:val="00EA504B"/>
    <w:pPr>
      <w:numPr>
        <w:ilvl w:val="1"/>
      </w:numPr>
      <w:ind w:left="851"/>
    </w:pPr>
    <w:rPr>
      <w:rFonts w:ascii="Arial" w:eastAsiaTheme="majorEastAsia" w:hAnsi="Arial" w:cstheme="majorBidi"/>
      <w:iCs/>
      <w:spacing w:val="15"/>
      <w:sz w:val="22"/>
    </w:rPr>
  </w:style>
  <w:style w:type="character" w:customStyle="1" w:styleId="Sous-titreCar">
    <w:name w:val="Sous-titre Car"/>
    <w:basedOn w:val="Policepardfaut"/>
    <w:link w:val="Sous-titre"/>
    <w:uiPriority w:val="11"/>
    <w:rsid w:val="00EA504B"/>
    <w:rPr>
      <w:rFonts w:ascii="Arial" w:eastAsiaTheme="majorEastAsia" w:hAnsi="Arial" w:cstheme="majorBidi"/>
      <w:iCs/>
      <w:spacing w:val="15"/>
      <w:sz w:val="22"/>
      <w:szCs w:val="24"/>
      <w:lang w:eastAsia="en-US"/>
    </w:rPr>
  </w:style>
  <w:style w:type="character" w:customStyle="1" w:styleId="Titre4Car">
    <w:name w:val="Titre 4 Car"/>
    <w:basedOn w:val="Policepardfaut"/>
    <w:link w:val="Titre4"/>
    <w:uiPriority w:val="9"/>
    <w:semiHidden/>
    <w:rsid w:val="00EA504B"/>
    <w:rPr>
      <w:rFonts w:asciiTheme="majorHAnsi" w:eastAsiaTheme="majorEastAsia" w:hAnsiTheme="majorHAnsi" w:cstheme="majorBidi"/>
      <w:b/>
      <w:bCs/>
      <w:i/>
      <w:iCs/>
      <w:color w:val="4F81BD" w:themeColor="accent1"/>
      <w:sz w:val="24"/>
      <w:szCs w:val="24"/>
      <w:lang w:eastAsia="en-US"/>
    </w:rPr>
  </w:style>
  <w:style w:type="character" w:customStyle="1" w:styleId="Titre5Car">
    <w:name w:val="Titre 5 Car"/>
    <w:basedOn w:val="Policepardfaut"/>
    <w:link w:val="Titre5"/>
    <w:uiPriority w:val="9"/>
    <w:semiHidden/>
    <w:rsid w:val="00EA504B"/>
    <w:rPr>
      <w:rFonts w:asciiTheme="majorHAnsi" w:eastAsiaTheme="majorEastAsia" w:hAnsiTheme="majorHAnsi" w:cstheme="majorBidi"/>
      <w:color w:val="243F60" w:themeColor="accent1" w:themeShade="7F"/>
      <w:sz w:val="24"/>
      <w:szCs w:val="24"/>
      <w:lang w:eastAsia="en-US"/>
    </w:rPr>
  </w:style>
  <w:style w:type="character" w:customStyle="1" w:styleId="Titre6Car">
    <w:name w:val="Titre 6 Car"/>
    <w:basedOn w:val="Policepardfaut"/>
    <w:link w:val="Titre6"/>
    <w:uiPriority w:val="9"/>
    <w:semiHidden/>
    <w:rsid w:val="00EA504B"/>
    <w:rPr>
      <w:rFonts w:asciiTheme="majorHAnsi" w:eastAsiaTheme="majorEastAsia" w:hAnsiTheme="majorHAnsi" w:cstheme="majorBidi"/>
      <w:i/>
      <w:iCs/>
      <w:color w:val="243F60" w:themeColor="accent1" w:themeShade="7F"/>
      <w:sz w:val="24"/>
      <w:szCs w:val="24"/>
      <w:lang w:eastAsia="en-US"/>
    </w:rPr>
  </w:style>
  <w:style w:type="character" w:customStyle="1" w:styleId="Titre7Car">
    <w:name w:val="Titre 7 Car"/>
    <w:basedOn w:val="Policepardfaut"/>
    <w:link w:val="Titre7"/>
    <w:uiPriority w:val="9"/>
    <w:semiHidden/>
    <w:rsid w:val="00EA504B"/>
    <w:rPr>
      <w:rFonts w:asciiTheme="majorHAnsi" w:eastAsiaTheme="majorEastAsia" w:hAnsiTheme="majorHAnsi" w:cstheme="majorBidi"/>
      <w:i/>
      <w:iCs/>
      <w:color w:val="404040" w:themeColor="text1" w:themeTint="BF"/>
      <w:sz w:val="24"/>
      <w:szCs w:val="24"/>
      <w:lang w:eastAsia="en-US"/>
    </w:rPr>
  </w:style>
  <w:style w:type="character" w:customStyle="1" w:styleId="Titre8Car">
    <w:name w:val="Titre 8 Car"/>
    <w:basedOn w:val="Policepardfaut"/>
    <w:link w:val="Titre8"/>
    <w:uiPriority w:val="9"/>
    <w:semiHidden/>
    <w:rsid w:val="00EA504B"/>
    <w:rPr>
      <w:rFonts w:asciiTheme="majorHAnsi" w:eastAsiaTheme="majorEastAsia" w:hAnsiTheme="majorHAnsi" w:cstheme="majorBidi"/>
      <w:color w:val="404040" w:themeColor="text1" w:themeTint="BF"/>
      <w:lang w:eastAsia="en-US"/>
    </w:rPr>
  </w:style>
  <w:style w:type="character" w:customStyle="1" w:styleId="Titre9Car">
    <w:name w:val="Titre 9 Car"/>
    <w:basedOn w:val="Policepardfaut"/>
    <w:link w:val="Titre9"/>
    <w:uiPriority w:val="9"/>
    <w:semiHidden/>
    <w:rsid w:val="00EA504B"/>
    <w:rPr>
      <w:rFonts w:asciiTheme="majorHAnsi" w:eastAsiaTheme="majorEastAsia" w:hAnsiTheme="majorHAnsi" w:cstheme="majorBidi"/>
      <w:i/>
      <w:iCs/>
      <w:color w:val="404040" w:themeColor="text1" w:themeTint="BF"/>
      <w:lang w:eastAsia="en-US"/>
    </w:rPr>
  </w:style>
  <w:style w:type="paragraph" w:styleId="Paragraphedeliste">
    <w:name w:val="List Paragraph"/>
    <w:basedOn w:val="Normal"/>
    <w:uiPriority w:val="34"/>
    <w:qFormat/>
    <w:rsid w:val="00581C09"/>
    <w:pPr>
      <w:ind w:left="720"/>
      <w:contextualSpacing/>
    </w:pPr>
  </w:style>
  <w:style w:type="paragraph" w:styleId="Textedebulles">
    <w:name w:val="Balloon Text"/>
    <w:basedOn w:val="Normal"/>
    <w:link w:val="TextedebullesCar"/>
    <w:uiPriority w:val="99"/>
    <w:semiHidden/>
    <w:unhideWhenUsed/>
    <w:rsid w:val="006A4FEE"/>
    <w:rPr>
      <w:rFonts w:ascii="Tahoma" w:hAnsi="Tahoma" w:cs="Tahoma"/>
      <w:sz w:val="16"/>
      <w:szCs w:val="16"/>
    </w:rPr>
  </w:style>
  <w:style w:type="character" w:customStyle="1" w:styleId="TextedebullesCar">
    <w:name w:val="Texte de bulles Car"/>
    <w:basedOn w:val="Policepardfaut"/>
    <w:link w:val="Textedebulles"/>
    <w:uiPriority w:val="99"/>
    <w:semiHidden/>
    <w:rsid w:val="006A4FEE"/>
    <w:rPr>
      <w:rFonts w:ascii="Tahoma" w:eastAsia="Times New Roman" w:hAnsi="Tahoma" w:cs="Tahoma"/>
      <w:sz w:val="16"/>
      <w:szCs w:val="16"/>
      <w:lang w:eastAsia="en-US"/>
    </w:rPr>
  </w:style>
  <w:style w:type="paragraph" w:styleId="Retraitcorpsdetexte">
    <w:name w:val="Body Text Indent"/>
    <w:basedOn w:val="Normal"/>
    <w:link w:val="RetraitcorpsdetexteCar"/>
    <w:uiPriority w:val="99"/>
    <w:semiHidden/>
    <w:unhideWhenUsed/>
    <w:rsid w:val="00B975B6"/>
    <w:pPr>
      <w:spacing w:after="120"/>
      <w:ind w:left="283"/>
    </w:pPr>
  </w:style>
  <w:style w:type="character" w:customStyle="1" w:styleId="RetraitcorpsdetexteCar">
    <w:name w:val="Retrait corps de texte Car"/>
    <w:basedOn w:val="Policepardfaut"/>
    <w:link w:val="Retraitcorpsdetexte"/>
    <w:uiPriority w:val="99"/>
    <w:semiHidden/>
    <w:rsid w:val="00B975B6"/>
    <w:rPr>
      <w:rFonts w:ascii="Times New Roman" w:eastAsia="Times New Roman" w:hAnsi="Times New Roman"/>
      <w:sz w:val="24"/>
      <w:szCs w:val="24"/>
      <w:lang w:eastAsia="en-US"/>
    </w:rPr>
  </w:style>
  <w:style w:type="paragraph" w:styleId="Retraitcorpsdetexte3">
    <w:name w:val="Body Text Indent 3"/>
    <w:basedOn w:val="Normal"/>
    <w:link w:val="Retraitcorpsdetexte3Car"/>
    <w:uiPriority w:val="99"/>
    <w:semiHidden/>
    <w:unhideWhenUsed/>
    <w:rsid w:val="00373435"/>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373435"/>
    <w:rPr>
      <w:rFonts w:ascii="Times New Roman" w:eastAsia="Times New Roman" w:hAnsi="Times New Roman"/>
      <w:sz w:val="16"/>
      <w:szCs w:val="16"/>
      <w:lang w:eastAsia="en-US"/>
    </w:rPr>
  </w:style>
  <w:style w:type="paragraph" w:styleId="Normalcentr">
    <w:name w:val="Block Text"/>
    <w:basedOn w:val="Normal"/>
    <w:semiHidden/>
    <w:rsid w:val="00D277D2"/>
    <w:pPr>
      <w:tabs>
        <w:tab w:val="left" w:pos="1843"/>
        <w:tab w:val="left" w:pos="3741"/>
        <w:tab w:val="left" w:pos="4894"/>
        <w:tab w:val="left" w:pos="6046"/>
        <w:tab w:val="left" w:pos="8350"/>
        <w:tab w:val="left" w:pos="10206"/>
        <w:tab w:val="left" w:pos="10490"/>
      </w:tabs>
      <w:spacing w:before="120"/>
      <w:ind w:left="1843" w:right="284" w:hanging="284"/>
    </w:pPr>
    <w:rPr>
      <w:rFonts w:ascii="Arial" w:hAnsi="Arial"/>
      <w:bCs/>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1BBD2F5-E852-4D42-8D5E-6C109635A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10</Pages>
  <Words>2337</Words>
  <Characters>12856</Characters>
  <Application>Microsoft Office Word</Application>
  <DocSecurity>0</DocSecurity>
  <Lines>107</Lines>
  <Paragraphs>30</Paragraphs>
  <ScaleCrop>false</ScaleCrop>
  <HeadingPairs>
    <vt:vector size="2" baseType="variant">
      <vt:variant>
        <vt:lpstr>Titre</vt:lpstr>
      </vt:variant>
      <vt:variant>
        <vt:i4>1</vt:i4>
      </vt:variant>
    </vt:vector>
  </HeadingPairs>
  <TitlesOfParts>
    <vt:vector size="1" baseType="lpstr">
      <vt:lpstr>EXPLOITATION ET NETTOYAGE DES CANNES DES BRULEURS</vt:lpstr>
    </vt:vector>
  </TitlesOfParts>
  <Company>TOTAL</Company>
  <LinksUpToDate>false</LinksUpToDate>
  <CharactersWithSpaces>15163</CharactersWithSpaces>
  <SharedDoc>false</SharedDoc>
  <HLinks>
    <vt:vector size="30" baseType="variant">
      <vt:variant>
        <vt:i4>1703997</vt:i4>
      </vt:variant>
      <vt:variant>
        <vt:i4>26</vt:i4>
      </vt:variant>
      <vt:variant>
        <vt:i4>0</vt:i4>
      </vt:variant>
      <vt:variant>
        <vt:i4>5</vt:i4>
      </vt:variant>
      <vt:variant>
        <vt:lpwstr/>
      </vt:variant>
      <vt:variant>
        <vt:lpwstr>_Toc392683411</vt:lpwstr>
      </vt:variant>
      <vt:variant>
        <vt:i4>1703997</vt:i4>
      </vt:variant>
      <vt:variant>
        <vt:i4>20</vt:i4>
      </vt:variant>
      <vt:variant>
        <vt:i4>0</vt:i4>
      </vt:variant>
      <vt:variant>
        <vt:i4>5</vt:i4>
      </vt:variant>
      <vt:variant>
        <vt:lpwstr/>
      </vt:variant>
      <vt:variant>
        <vt:lpwstr>_Toc392683410</vt:lpwstr>
      </vt:variant>
      <vt:variant>
        <vt:i4>1769533</vt:i4>
      </vt:variant>
      <vt:variant>
        <vt:i4>14</vt:i4>
      </vt:variant>
      <vt:variant>
        <vt:i4>0</vt:i4>
      </vt:variant>
      <vt:variant>
        <vt:i4>5</vt:i4>
      </vt:variant>
      <vt:variant>
        <vt:lpwstr/>
      </vt:variant>
      <vt:variant>
        <vt:lpwstr>_Toc392683409</vt:lpwstr>
      </vt:variant>
      <vt:variant>
        <vt:i4>1769533</vt:i4>
      </vt:variant>
      <vt:variant>
        <vt:i4>8</vt:i4>
      </vt:variant>
      <vt:variant>
        <vt:i4>0</vt:i4>
      </vt:variant>
      <vt:variant>
        <vt:i4>5</vt:i4>
      </vt:variant>
      <vt:variant>
        <vt:lpwstr/>
      </vt:variant>
      <vt:variant>
        <vt:lpwstr>_Toc392683408</vt:lpwstr>
      </vt:variant>
      <vt:variant>
        <vt:i4>1769533</vt:i4>
      </vt:variant>
      <vt:variant>
        <vt:i4>2</vt:i4>
      </vt:variant>
      <vt:variant>
        <vt:i4>0</vt:i4>
      </vt:variant>
      <vt:variant>
        <vt:i4>5</vt:i4>
      </vt:variant>
      <vt:variant>
        <vt:lpwstr/>
      </vt:variant>
      <vt:variant>
        <vt:lpwstr>_Toc392683407</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EXPLOITATION ET NETTOYAGE DES CANNES DES BRULEURS</dc:title>
  <dc:subject>EXP-U-11-02</dc:subject>
  <dc:creator>Odile JOSSE</dc:creator>
  <cp:lastModifiedBy>J0392773</cp:lastModifiedBy>
  <cp:revision>16</cp:revision>
  <cp:lastPrinted>2016-08-26T06:58:00Z</cp:lastPrinted>
  <dcterms:created xsi:type="dcterms:W3CDTF">2016-05-09T07:02:00Z</dcterms:created>
  <dcterms:modified xsi:type="dcterms:W3CDTF">2016-08-26T06:58:00Z</dcterms:modified>
</cp:coreProperties>
</file>