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941"/>
        <w:gridCol w:w="2026"/>
        <w:gridCol w:w="3312"/>
        <w:gridCol w:w="1928"/>
      </w:tblGrid>
      <w:tr w:rsidR="009F5F3B" w:rsidTr="007A1C82">
        <w:tc>
          <w:tcPr>
            <w:tcW w:w="2941" w:type="dxa"/>
            <w:vAlign w:val="center"/>
          </w:tcPr>
          <w:p w:rsidR="007A1C82" w:rsidRPr="00573DAA" w:rsidRDefault="00F04271" w:rsidP="007A1C82">
            <w:pPr>
              <w:pStyle w:val="En-tte"/>
              <w:jc w:val="center"/>
              <w:rPr>
                <w:b/>
                <w:caps/>
              </w:rPr>
            </w:pPr>
            <w:bookmarkStart w:id="0" w:name="Entreprise"/>
            <w:r w:rsidRPr="00573DAA">
              <w:rPr>
                <w:b/>
                <w:caps/>
              </w:rPr>
              <w:t>Naphtachimie</w:t>
            </w:r>
            <w:bookmarkEnd w:id="0"/>
          </w:p>
          <w:p w:rsidR="007A1C82" w:rsidRPr="00B60C8D" w:rsidRDefault="00F04271" w:rsidP="007A1C82">
            <w:pPr>
              <w:pStyle w:val="En-tte"/>
              <w:jc w:val="center"/>
            </w:pPr>
            <w:r w:rsidRPr="00B60C8D">
              <w:t>Lavéra</w:t>
            </w:r>
          </w:p>
        </w:tc>
        <w:tc>
          <w:tcPr>
            <w:tcW w:w="2026" w:type="dxa"/>
            <w:vAlign w:val="center"/>
          </w:tcPr>
          <w:p w:rsidR="007A1C82" w:rsidRDefault="00F04271" w:rsidP="007A1C82">
            <w:pPr>
              <w:pStyle w:val="En-tte"/>
              <w:jc w:val="center"/>
            </w:pPr>
            <w:r w:rsidRPr="00B60C8D">
              <w:t>Service:</w:t>
            </w:r>
          </w:p>
          <w:p w:rsidR="007A1C82" w:rsidRPr="00B60C8D" w:rsidRDefault="00C72EF3" w:rsidP="007A1C82">
            <w:pPr>
              <w:pStyle w:val="En-tte"/>
              <w:jc w:val="center"/>
              <w:rPr>
                <w:b/>
                <w:bCs/>
              </w:rPr>
            </w:pPr>
            <w:r>
              <w:rPr>
                <w:b/>
                <w:bCs/>
              </w:rPr>
              <w:t>LPU</w:t>
            </w:r>
          </w:p>
        </w:tc>
        <w:tc>
          <w:tcPr>
            <w:tcW w:w="3312" w:type="dxa"/>
            <w:vAlign w:val="center"/>
          </w:tcPr>
          <w:p w:rsidR="007A1C82" w:rsidRPr="00C93644" w:rsidRDefault="00F04271" w:rsidP="007A1C82">
            <w:pPr>
              <w:pStyle w:val="En-tte"/>
              <w:jc w:val="center"/>
              <w:rPr>
                <w:b/>
              </w:rPr>
            </w:pPr>
            <w:bookmarkStart w:id="1" w:name="Référence"/>
            <w:r w:rsidRPr="00C93644">
              <w:rPr>
                <w:b/>
              </w:rPr>
              <w:t>EXP-U-12-004</w:t>
            </w:r>
            <w:bookmarkEnd w:id="1"/>
          </w:p>
          <w:p w:rsidR="007A1C82" w:rsidRPr="000C13BE" w:rsidRDefault="00F04271" w:rsidP="007A1C82">
            <w:pPr>
              <w:pStyle w:val="En-tte"/>
            </w:pPr>
            <w:r w:rsidRPr="000C13BE">
              <w:t xml:space="preserve">Date de Création : </w:t>
            </w:r>
            <w:bookmarkStart w:id="2" w:name="DateCréation"/>
            <w:r>
              <w:t>19/07/2012</w:t>
            </w:r>
            <w:bookmarkEnd w:id="2"/>
          </w:p>
          <w:p w:rsidR="007A1C82" w:rsidRPr="00B60C8D" w:rsidRDefault="00F04271" w:rsidP="00587D82">
            <w:pPr>
              <w:pStyle w:val="En-tte"/>
              <w:tabs>
                <w:tab w:val="clear" w:pos="4153"/>
                <w:tab w:val="right" w:pos="3172"/>
              </w:tabs>
              <w:ind w:right="-13"/>
            </w:pPr>
            <w:r w:rsidRPr="00B60C8D">
              <w:t xml:space="preserve">Date: </w:t>
            </w:r>
            <w:bookmarkStart w:id="3" w:name="DateRévision"/>
            <w:r w:rsidR="00EA29D8">
              <w:t>27</w:t>
            </w:r>
            <w:r w:rsidR="00511DD1">
              <w:t>/</w:t>
            </w:r>
            <w:r w:rsidR="00587D82">
              <w:t>11</w:t>
            </w:r>
            <w:r>
              <w:t>/201</w:t>
            </w:r>
            <w:bookmarkEnd w:id="3"/>
            <w:r w:rsidR="00587D82">
              <w:t>8</w:t>
            </w:r>
            <w:r>
              <w:tab/>
              <w:t xml:space="preserve">Révision </w:t>
            </w:r>
            <w:r w:rsidRPr="00B60C8D">
              <w:t>n°</w:t>
            </w:r>
            <w:r w:rsidR="00587D82">
              <w:t>3</w:t>
            </w:r>
          </w:p>
        </w:tc>
        <w:tc>
          <w:tcPr>
            <w:tcW w:w="1928" w:type="dxa"/>
            <w:vAlign w:val="center"/>
          </w:tcPr>
          <w:p w:rsidR="007A1C82" w:rsidRPr="00B60C8D" w:rsidRDefault="00F04271" w:rsidP="007A1C82">
            <w:pPr>
              <w:pStyle w:val="En-tte"/>
              <w:jc w:val="center"/>
              <w:rPr>
                <w:rStyle w:val="Numrodepage"/>
              </w:rPr>
            </w:pPr>
            <w:r w:rsidRPr="00B60C8D">
              <w:t>Page</w:t>
            </w:r>
            <w:r w:rsidRPr="00B60C8D">
              <w:br/>
            </w:r>
            <w:r w:rsidRPr="00025012">
              <w:rPr>
                <w:rStyle w:val="Numrodepage"/>
                <w:sz w:val="20"/>
                <w:szCs w:val="20"/>
              </w:rPr>
              <w:t>1/</w:t>
            </w:r>
            <w:r w:rsidR="00025012">
              <w:rPr>
                <w:rStyle w:val="Numrodepage"/>
                <w:sz w:val="20"/>
                <w:szCs w:val="20"/>
              </w:rPr>
              <w:t>10</w:t>
            </w:r>
          </w:p>
          <w:p w:rsidR="007A1C82" w:rsidRPr="00B60C8D" w:rsidRDefault="00F04271" w:rsidP="007A1C82">
            <w:pPr>
              <w:pStyle w:val="En-tte"/>
              <w:jc w:val="center"/>
            </w:pPr>
            <w:r>
              <w:rPr>
                <w:rStyle w:val="Numrodepage"/>
              </w:rPr>
              <w:t xml:space="preserve">Annexe </w:t>
            </w:r>
            <w:r w:rsidR="00822F6B">
              <w:rPr>
                <w:rStyle w:val="Numrodepage"/>
              </w:rPr>
              <w:t>(3)</w:t>
            </w:r>
          </w:p>
        </w:tc>
      </w:tr>
      <w:tr w:rsidR="009F5F3B" w:rsidTr="007A1C82">
        <w:trPr>
          <w:cantSplit/>
        </w:trPr>
        <w:tc>
          <w:tcPr>
            <w:tcW w:w="2941" w:type="dxa"/>
            <w:vMerge w:val="restart"/>
          </w:tcPr>
          <w:p w:rsidR="007A1C82" w:rsidRPr="00B60C8D" w:rsidRDefault="00F04271" w:rsidP="007A1C82">
            <w:r w:rsidRPr="00F1260A">
              <w:rPr>
                <w:u w:val="single"/>
              </w:rPr>
              <w:t>Destinataires communs gérés</w:t>
            </w:r>
            <w:r w:rsidRPr="00B60C8D">
              <w:t xml:space="preserve"> :</w:t>
            </w:r>
          </w:p>
          <w:p w:rsidR="007A1C82" w:rsidRPr="00B60C8D" w:rsidRDefault="00F04271" w:rsidP="007A1C82">
            <w:bookmarkStart w:id="4" w:name="Destinataires"/>
            <w:r w:rsidRPr="00B60C8D">
              <w:t>Centrale</w:t>
            </w:r>
          </w:p>
          <w:bookmarkEnd w:id="4"/>
          <w:p w:rsidR="00990185" w:rsidRDefault="00990185" w:rsidP="007A1C82"/>
          <w:p w:rsidR="007A1C82" w:rsidRPr="00B60C8D" w:rsidRDefault="00F04271" w:rsidP="007A1C82">
            <w:r w:rsidRPr="00F1260A">
              <w:rPr>
                <w:u w:val="single"/>
              </w:rPr>
              <w:t>Version informatique</w:t>
            </w:r>
            <w:r w:rsidRPr="00B60C8D">
              <w:t>:</w:t>
            </w:r>
          </w:p>
          <w:p w:rsidR="007A1C82" w:rsidRDefault="00F04271" w:rsidP="007A1C82">
            <w:r w:rsidRPr="00B60C8D">
              <w:t>Diffusion sur Intranet Naphtachimie</w:t>
            </w:r>
          </w:p>
          <w:p w:rsidR="007A1C82" w:rsidRDefault="007A1C82" w:rsidP="007A1C82"/>
          <w:p w:rsidR="007A1C82" w:rsidRPr="00B60C8D" w:rsidRDefault="00F04271" w:rsidP="007A1C82">
            <w:r w:rsidRPr="00F1260A">
              <w:rPr>
                <w:u w:val="single"/>
              </w:rPr>
              <w:t>Version papier (à préciser)</w:t>
            </w:r>
            <w:r>
              <w:t xml:space="preserve"> :</w:t>
            </w:r>
          </w:p>
          <w:p w:rsidR="007A1C82" w:rsidRDefault="00990185" w:rsidP="007A1C82">
            <w:r>
              <w:t>CdQ (x5)</w:t>
            </w:r>
          </w:p>
          <w:p w:rsidR="007A1C82" w:rsidRPr="00B60C8D" w:rsidRDefault="007A1C82" w:rsidP="007A1C82">
            <w:pPr>
              <w:pStyle w:val="En-tte"/>
              <w:rPr>
                <w:highlight w:val="yellow"/>
              </w:rPr>
            </w:pPr>
          </w:p>
        </w:tc>
        <w:tc>
          <w:tcPr>
            <w:tcW w:w="7266" w:type="dxa"/>
            <w:gridSpan w:val="3"/>
          </w:tcPr>
          <w:p w:rsidR="007A1C82" w:rsidRPr="00B60C8D" w:rsidRDefault="00F04271" w:rsidP="007A1C82">
            <w:pPr>
              <w:pStyle w:val="En-tte"/>
              <w:jc w:val="center"/>
            </w:pPr>
            <w:r w:rsidRPr="00C93644">
              <w:rPr>
                <w:u w:val="single"/>
              </w:rPr>
              <w:t>Type de document</w:t>
            </w:r>
            <w:r w:rsidRPr="00B60C8D">
              <w:t xml:space="preserve"> :</w:t>
            </w:r>
          </w:p>
          <w:p w:rsidR="007A1C82" w:rsidRPr="00573DAA" w:rsidRDefault="00F04271" w:rsidP="007A1C82">
            <w:pPr>
              <w:pStyle w:val="En-tte"/>
              <w:jc w:val="center"/>
              <w:rPr>
                <w:b/>
                <w:caps/>
              </w:rPr>
            </w:pPr>
            <w:r w:rsidRPr="00573DAA">
              <w:rPr>
                <w:b/>
                <w:caps/>
              </w:rPr>
              <w:t xml:space="preserve">CONSIGNE </w:t>
            </w:r>
            <w:bookmarkStart w:id="5" w:name="Domaine"/>
            <w:r w:rsidRPr="00573DAA">
              <w:rPr>
                <w:b/>
                <w:caps/>
              </w:rPr>
              <w:t xml:space="preserve"> Centrale Sud</w:t>
            </w:r>
            <w:bookmarkEnd w:id="5"/>
          </w:p>
          <w:p w:rsidR="007A1C82" w:rsidRPr="00854A05" w:rsidRDefault="007A1C82" w:rsidP="007A1C82">
            <w:pPr>
              <w:pStyle w:val="En-tte"/>
            </w:pPr>
          </w:p>
        </w:tc>
      </w:tr>
      <w:tr w:rsidR="009F5F3B" w:rsidTr="007A1C82">
        <w:trPr>
          <w:cantSplit/>
        </w:trPr>
        <w:tc>
          <w:tcPr>
            <w:tcW w:w="2941" w:type="dxa"/>
            <w:vMerge/>
          </w:tcPr>
          <w:p w:rsidR="007A1C82" w:rsidRPr="00B60C8D" w:rsidRDefault="007A1C82" w:rsidP="007A1C82">
            <w:pPr>
              <w:pStyle w:val="En-tte"/>
            </w:pPr>
          </w:p>
        </w:tc>
        <w:tc>
          <w:tcPr>
            <w:tcW w:w="7266" w:type="dxa"/>
            <w:gridSpan w:val="3"/>
          </w:tcPr>
          <w:p w:rsidR="007A1C82" w:rsidRDefault="00F04271" w:rsidP="007A1C82">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7A1C82" w:rsidRPr="00B60C8D" w:rsidRDefault="007A1C82" w:rsidP="007A1C82"/>
          <w:p w:rsidR="007A1C82" w:rsidRPr="00573DAA" w:rsidRDefault="00F04271" w:rsidP="007A1C82">
            <w:pPr>
              <w:pStyle w:val="Corpsdetexte2"/>
              <w:rPr>
                <w:rStyle w:val="titredocument"/>
                <w:rFonts w:ascii="Arial" w:hAnsi="Arial"/>
                <w:b/>
                <w:caps/>
                <w:sz w:val="22"/>
                <w:szCs w:val="22"/>
              </w:rPr>
            </w:pPr>
            <w:bookmarkStart w:id="6" w:name="Titre"/>
            <w:r w:rsidRPr="00573DAA">
              <w:rPr>
                <w:rStyle w:val="titredocument"/>
                <w:rFonts w:ascii="Arial" w:hAnsi="Arial"/>
                <w:b/>
                <w:caps/>
                <w:sz w:val="22"/>
                <w:szCs w:val="22"/>
              </w:rPr>
              <w:t>Description des sécurités et des automatismes des surchauffeurs</w:t>
            </w:r>
            <w:bookmarkEnd w:id="6"/>
          </w:p>
        </w:tc>
      </w:tr>
    </w:tbl>
    <w:p w:rsidR="007A1C82" w:rsidRDefault="007A1C82" w:rsidP="007A1C82">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7"/>
      </w:tblGrid>
      <w:tr w:rsidR="009F5F3B" w:rsidTr="007A1C82">
        <w:trPr>
          <w:cantSplit/>
          <w:trHeight w:hRule="exact" w:val="3060"/>
        </w:trPr>
        <w:tc>
          <w:tcPr>
            <w:tcW w:w="10207" w:type="dxa"/>
          </w:tcPr>
          <w:p w:rsidR="007A1C82" w:rsidRPr="00F1260A" w:rsidRDefault="00F04271" w:rsidP="007A1C82">
            <w:pPr>
              <w:rPr>
                <w:b/>
              </w:rPr>
            </w:pPr>
            <w:r w:rsidRPr="00F1260A">
              <w:rPr>
                <w:b/>
              </w:rPr>
              <w:t>Objet / Champ d’application :</w:t>
            </w:r>
          </w:p>
          <w:p w:rsidR="00C72EF3" w:rsidRDefault="00C72EF3" w:rsidP="00EA29D8">
            <w:pPr>
              <w:pStyle w:val="texte"/>
              <w:spacing w:before="100" w:beforeAutospacing="1"/>
              <w:ind w:left="0" w:right="567"/>
              <w:jc w:val="both"/>
            </w:pPr>
            <w:r>
              <w:t xml:space="preserve">Cette consigne décrit le fonctionnement des sécurités et des automatismes des surchauffeurs. </w:t>
            </w:r>
          </w:p>
          <w:p w:rsidR="007A1C82" w:rsidRPr="00B60C8D" w:rsidRDefault="007A1C82" w:rsidP="007A1C82">
            <w:pPr>
              <w:rPr>
                <w:b/>
              </w:rPr>
            </w:pPr>
          </w:p>
        </w:tc>
      </w:tr>
    </w:tbl>
    <w:p w:rsidR="007A1C82" w:rsidRPr="008B0563" w:rsidRDefault="007A1C82" w:rsidP="007A1C82"/>
    <w:p w:rsidR="007A1C82" w:rsidRPr="00B60C8D" w:rsidRDefault="007A1C82" w:rsidP="007A1C82"/>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1"/>
        <w:gridCol w:w="7371"/>
      </w:tblGrid>
      <w:tr w:rsidR="009F5F3B" w:rsidTr="007A1C82">
        <w:trPr>
          <w:cantSplit/>
          <w:trHeight w:hRule="exact" w:val="588"/>
        </w:trPr>
        <w:tc>
          <w:tcPr>
            <w:tcW w:w="1985" w:type="dxa"/>
            <w:vAlign w:val="center"/>
          </w:tcPr>
          <w:p w:rsidR="007A1C82" w:rsidRPr="00777654" w:rsidRDefault="00F04271" w:rsidP="007A1C82">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7A1C82" w:rsidRPr="00777654" w:rsidRDefault="00F04271" w:rsidP="007A1C82">
            <w:pPr>
              <w:ind w:right="-108"/>
              <w:rPr>
                <w:rStyle w:val="libellrvision"/>
                <w:b/>
                <w:bCs/>
                <w:szCs w:val="20"/>
              </w:rPr>
            </w:pPr>
            <w:r>
              <w:rPr>
                <w:rStyle w:val="libellrvision"/>
                <w:b/>
                <w:bCs/>
                <w:szCs w:val="20"/>
              </w:rPr>
              <w:t>N° ré</w:t>
            </w:r>
            <w:r w:rsidRPr="00777654">
              <w:rPr>
                <w:rStyle w:val="libellrvision"/>
                <w:b/>
                <w:bCs/>
                <w:szCs w:val="20"/>
              </w:rPr>
              <w:t>v</w:t>
            </w:r>
            <w:r>
              <w:rPr>
                <w:rStyle w:val="libellrvision"/>
                <w:b/>
                <w:bCs/>
                <w:szCs w:val="20"/>
              </w:rPr>
              <w:t>.</w:t>
            </w:r>
          </w:p>
        </w:tc>
        <w:tc>
          <w:tcPr>
            <w:tcW w:w="7371" w:type="dxa"/>
            <w:vAlign w:val="center"/>
          </w:tcPr>
          <w:p w:rsidR="007A1C82" w:rsidRPr="00777654" w:rsidRDefault="00F04271" w:rsidP="007A1C82">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9F5F3B" w:rsidTr="007A1C82">
        <w:trPr>
          <w:cantSplit/>
          <w:trHeight w:hRule="exact" w:val="281"/>
        </w:trPr>
        <w:tc>
          <w:tcPr>
            <w:tcW w:w="1985" w:type="dxa"/>
            <w:vAlign w:val="center"/>
          </w:tcPr>
          <w:p w:rsidR="007A1C82" w:rsidRPr="00854A05" w:rsidRDefault="00C72EF3" w:rsidP="007A1C82">
            <w:pPr>
              <w:rPr>
                <w:rStyle w:val="datervision"/>
                <w:rFonts w:ascii="Arial" w:hAnsi="Arial"/>
                <w:sz w:val="22"/>
              </w:rPr>
            </w:pPr>
            <w:r>
              <w:rPr>
                <w:rStyle w:val="datervision"/>
                <w:rFonts w:ascii="Arial" w:hAnsi="Arial"/>
                <w:sz w:val="22"/>
              </w:rPr>
              <w:t>19/07/2012</w:t>
            </w:r>
          </w:p>
        </w:tc>
        <w:tc>
          <w:tcPr>
            <w:tcW w:w="851" w:type="dxa"/>
            <w:vAlign w:val="center"/>
          </w:tcPr>
          <w:p w:rsidR="007A1C82" w:rsidRPr="00854A05" w:rsidRDefault="00C72EF3" w:rsidP="00DA51EA">
            <w:pPr>
              <w:jc w:val="center"/>
            </w:pPr>
            <w:r>
              <w:t>0</w:t>
            </w:r>
          </w:p>
        </w:tc>
        <w:tc>
          <w:tcPr>
            <w:tcW w:w="7371" w:type="dxa"/>
            <w:vAlign w:val="center"/>
          </w:tcPr>
          <w:p w:rsidR="007A1C82" w:rsidRPr="00854A05" w:rsidRDefault="00C72EF3" w:rsidP="007A1C82">
            <w:pPr>
              <w:rPr>
                <w:rStyle w:val="libellrvision"/>
                <w:sz w:val="22"/>
              </w:rPr>
            </w:pPr>
            <w:r>
              <w:rPr>
                <w:sz w:val="20"/>
              </w:rPr>
              <w:t>Création de la consigne – remplace la EXP-U-02-</w:t>
            </w:r>
            <w:r w:rsidR="00EA29D8">
              <w:rPr>
                <w:sz w:val="20"/>
              </w:rPr>
              <w:t>0</w:t>
            </w:r>
            <w:r>
              <w:rPr>
                <w:sz w:val="20"/>
              </w:rPr>
              <w:t>17</w:t>
            </w:r>
          </w:p>
        </w:tc>
      </w:tr>
      <w:tr w:rsidR="009F5F3B" w:rsidTr="007A1C82">
        <w:trPr>
          <w:cantSplit/>
          <w:trHeight w:hRule="exact" w:val="317"/>
        </w:trPr>
        <w:tc>
          <w:tcPr>
            <w:tcW w:w="1985" w:type="dxa"/>
            <w:vAlign w:val="center"/>
          </w:tcPr>
          <w:p w:rsidR="007A1C82" w:rsidRPr="00854A05" w:rsidRDefault="00C72EF3" w:rsidP="007A1C82">
            <w:pPr>
              <w:rPr>
                <w:rStyle w:val="datervision"/>
                <w:rFonts w:ascii="Arial" w:hAnsi="Arial"/>
                <w:sz w:val="22"/>
              </w:rPr>
            </w:pPr>
            <w:r>
              <w:rPr>
                <w:rStyle w:val="datervision"/>
                <w:rFonts w:ascii="Arial" w:hAnsi="Arial"/>
                <w:sz w:val="22"/>
              </w:rPr>
              <w:t>05/07/2013</w:t>
            </w:r>
          </w:p>
        </w:tc>
        <w:tc>
          <w:tcPr>
            <w:tcW w:w="851" w:type="dxa"/>
            <w:vAlign w:val="center"/>
          </w:tcPr>
          <w:p w:rsidR="007A1C82" w:rsidRPr="00854A05" w:rsidRDefault="00C72EF3" w:rsidP="00DA51EA">
            <w:pPr>
              <w:jc w:val="center"/>
            </w:pPr>
            <w:r>
              <w:t>1</w:t>
            </w:r>
          </w:p>
        </w:tc>
        <w:tc>
          <w:tcPr>
            <w:tcW w:w="7371" w:type="dxa"/>
            <w:vAlign w:val="center"/>
          </w:tcPr>
          <w:p w:rsidR="007A1C82" w:rsidRPr="00854A05" w:rsidRDefault="00C72EF3" w:rsidP="007A1C82">
            <w:pPr>
              <w:rPr>
                <w:rStyle w:val="libellrvision"/>
                <w:sz w:val="22"/>
              </w:rPr>
            </w:pPr>
            <w:r>
              <w:rPr>
                <w:sz w:val="20"/>
              </w:rPr>
              <w:t>Mise à jour</w:t>
            </w:r>
          </w:p>
        </w:tc>
      </w:tr>
      <w:tr w:rsidR="009F5F3B" w:rsidTr="007A1C82">
        <w:trPr>
          <w:cantSplit/>
          <w:trHeight w:hRule="exact" w:val="317"/>
        </w:trPr>
        <w:tc>
          <w:tcPr>
            <w:tcW w:w="1985" w:type="dxa"/>
            <w:vAlign w:val="center"/>
          </w:tcPr>
          <w:p w:rsidR="007A1C82" w:rsidRPr="00854A05" w:rsidRDefault="00C72EF3" w:rsidP="007A1C82">
            <w:pPr>
              <w:rPr>
                <w:rStyle w:val="datervision"/>
                <w:rFonts w:ascii="Arial" w:hAnsi="Arial"/>
                <w:sz w:val="22"/>
              </w:rPr>
            </w:pPr>
            <w:r>
              <w:rPr>
                <w:rStyle w:val="datervision"/>
                <w:rFonts w:ascii="Arial" w:hAnsi="Arial"/>
                <w:sz w:val="22"/>
              </w:rPr>
              <w:t>23/05/2016</w:t>
            </w:r>
          </w:p>
        </w:tc>
        <w:tc>
          <w:tcPr>
            <w:tcW w:w="851" w:type="dxa"/>
            <w:vAlign w:val="center"/>
          </w:tcPr>
          <w:p w:rsidR="007A1C82" w:rsidRPr="00854A05" w:rsidRDefault="00C72EF3" w:rsidP="00DA51EA">
            <w:pPr>
              <w:jc w:val="center"/>
            </w:pPr>
            <w:r>
              <w:t>2</w:t>
            </w:r>
          </w:p>
        </w:tc>
        <w:tc>
          <w:tcPr>
            <w:tcW w:w="7371" w:type="dxa"/>
            <w:vAlign w:val="center"/>
          </w:tcPr>
          <w:p w:rsidR="007A1C82" w:rsidRPr="00DA51EA" w:rsidRDefault="00DA51EA" w:rsidP="007A1C82">
            <w:pPr>
              <w:rPr>
                <w:sz w:val="20"/>
              </w:rPr>
            </w:pPr>
            <w:r w:rsidRPr="00DA51EA">
              <w:rPr>
                <w:sz w:val="20"/>
              </w:rPr>
              <w:t>Mise à jour protection pression haute Fuel Gaz</w:t>
            </w:r>
          </w:p>
        </w:tc>
      </w:tr>
      <w:tr w:rsidR="009F5F3B" w:rsidTr="007A1C82">
        <w:trPr>
          <w:cantSplit/>
          <w:trHeight w:hRule="exact" w:val="269"/>
        </w:trPr>
        <w:tc>
          <w:tcPr>
            <w:tcW w:w="1985" w:type="dxa"/>
            <w:vAlign w:val="center"/>
          </w:tcPr>
          <w:p w:rsidR="007A1C82" w:rsidRPr="00EA29D8" w:rsidRDefault="00EA29D8" w:rsidP="00587D82">
            <w:pPr>
              <w:rPr>
                <w:b/>
              </w:rPr>
            </w:pPr>
            <w:r w:rsidRPr="00EA29D8">
              <w:rPr>
                <w:b/>
              </w:rPr>
              <w:t>27</w:t>
            </w:r>
            <w:r w:rsidR="00587D82" w:rsidRPr="00EA29D8">
              <w:rPr>
                <w:b/>
              </w:rPr>
              <w:t>/11/2018</w:t>
            </w:r>
          </w:p>
        </w:tc>
        <w:tc>
          <w:tcPr>
            <w:tcW w:w="851" w:type="dxa"/>
            <w:vAlign w:val="center"/>
          </w:tcPr>
          <w:p w:rsidR="007A1C82" w:rsidRPr="00EA29D8" w:rsidRDefault="00587D82" w:rsidP="007A1C82">
            <w:pPr>
              <w:rPr>
                <w:b/>
              </w:rPr>
            </w:pPr>
            <w:r w:rsidRPr="00EA29D8">
              <w:rPr>
                <w:b/>
              </w:rPr>
              <w:t xml:space="preserve">    3</w:t>
            </w:r>
          </w:p>
        </w:tc>
        <w:tc>
          <w:tcPr>
            <w:tcW w:w="7371" w:type="dxa"/>
            <w:vAlign w:val="center"/>
          </w:tcPr>
          <w:p w:rsidR="007A1C82" w:rsidRPr="00EA29D8" w:rsidRDefault="00587D82" w:rsidP="007A1C82">
            <w:pPr>
              <w:rPr>
                <w:rStyle w:val="libellrvision"/>
                <w:b/>
                <w:sz w:val="22"/>
              </w:rPr>
            </w:pPr>
            <w:r w:rsidRPr="00EA29D8">
              <w:rPr>
                <w:rStyle w:val="libellrvision"/>
                <w:b/>
                <w:sz w:val="22"/>
              </w:rPr>
              <w:t>Mise à jour suite refontes sécurités</w:t>
            </w:r>
          </w:p>
        </w:tc>
      </w:tr>
      <w:tr w:rsidR="009F5F3B" w:rsidTr="007A1C82">
        <w:trPr>
          <w:cantSplit/>
          <w:trHeight w:hRule="exact" w:val="316"/>
        </w:trPr>
        <w:tc>
          <w:tcPr>
            <w:tcW w:w="1985" w:type="dxa"/>
            <w:vAlign w:val="center"/>
          </w:tcPr>
          <w:p w:rsidR="007A1C82" w:rsidRPr="00777654" w:rsidRDefault="007A1C82" w:rsidP="007A1C82"/>
        </w:tc>
        <w:tc>
          <w:tcPr>
            <w:tcW w:w="851" w:type="dxa"/>
            <w:vAlign w:val="center"/>
          </w:tcPr>
          <w:p w:rsidR="007A1C82" w:rsidRPr="00777654" w:rsidRDefault="007A1C82" w:rsidP="007A1C82"/>
        </w:tc>
        <w:tc>
          <w:tcPr>
            <w:tcW w:w="7371" w:type="dxa"/>
            <w:vAlign w:val="center"/>
          </w:tcPr>
          <w:p w:rsidR="007A1C82" w:rsidRPr="00777654" w:rsidRDefault="007A1C82" w:rsidP="007A1C82"/>
        </w:tc>
      </w:tr>
    </w:tbl>
    <w:p w:rsidR="007A1C82" w:rsidRDefault="007A1C82" w:rsidP="007A1C82"/>
    <w:p w:rsidR="007A1C82" w:rsidRPr="00B60C8D" w:rsidRDefault="007A1C82" w:rsidP="007A1C82"/>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6"/>
        <w:gridCol w:w="2068"/>
        <w:gridCol w:w="236"/>
        <w:gridCol w:w="2940"/>
        <w:gridCol w:w="2078"/>
      </w:tblGrid>
      <w:tr w:rsidR="009F5F3B" w:rsidTr="007A1C82">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7A1C82" w:rsidRPr="00F1260A" w:rsidRDefault="00F04271" w:rsidP="007A1C82">
            <w:pPr>
              <w:jc w:val="center"/>
              <w:rPr>
                <w:b/>
              </w:rPr>
            </w:pPr>
            <w:r>
              <w:rPr>
                <w:b/>
              </w:rPr>
              <w:t>Rédigée et vérifié</w:t>
            </w:r>
            <w:r w:rsidR="00990185">
              <w:rPr>
                <w:b/>
              </w:rPr>
              <w:t>e</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7A1C82" w:rsidRPr="00F1260A" w:rsidRDefault="00F04271" w:rsidP="007A1C82">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7A1C82" w:rsidRPr="00B60C8D" w:rsidRDefault="007A1C82" w:rsidP="007A1C82"/>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7A1C82" w:rsidRPr="00F1260A" w:rsidRDefault="00F04271" w:rsidP="007A1C82">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7A1C82" w:rsidRPr="00F1260A" w:rsidRDefault="00F04271" w:rsidP="007A1C82">
            <w:pPr>
              <w:jc w:val="center"/>
              <w:rPr>
                <w:b/>
              </w:rPr>
            </w:pPr>
            <w:r w:rsidRPr="00F1260A">
              <w:rPr>
                <w:b/>
              </w:rPr>
              <w:t>Signature</w:t>
            </w:r>
            <w:r>
              <w:rPr>
                <w:b/>
              </w:rPr>
              <w:t> :</w:t>
            </w:r>
          </w:p>
        </w:tc>
      </w:tr>
      <w:tr w:rsidR="009F5F3B" w:rsidTr="007A1C82">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EA29D8" w:rsidRPr="00B6105C" w:rsidRDefault="00EA29D8" w:rsidP="00EA29D8">
            <w:pPr>
              <w:jc w:val="center"/>
              <w:rPr>
                <w:sz w:val="20"/>
                <w:szCs w:val="20"/>
              </w:rPr>
            </w:pPr>
            <w:r w:rsidRPr="00B6105C">
              <w:rPr>
                <w:sz w:val="20"/>
                <w:szCs w:val="20"/>
              </w:rPr>
              <w:t>CHARGE EXPLOIT CENTRALE UTILITES</w:t>
            </w:r>
          </w:p>
          <w:p w:rsidR="007A1C82" w:rsidRPr="00E215C4" w:rsidRDefault="00EA29D8" w:rsidP="00EA29D8">
            <w:pPr>
              <w:jc w:val="center"/>
              <w:rPr>
                <w:b/>
              </w:rPr>
            </w:pPr>
            <w:r w:rsidRPr="005F382B">
              <w:rPr>
                <w:b/>
              </w:rPr>
              <w:t>Olivier FIGIERE</w:t>
            </w:r>
          </w:p>
        </w:tc>
        <w:tc>
          <w:tcPr>
            <w:tcW w:w="2068" w:type="dxa"/>
            <w:tcBorders>
              <w:top w:val="single" w:sz="2" w:space="0" w:color="auto"/>
              <w:left w:val="single" w:sz="2" w:space="0" w:color="auto"/>
              <w:bottom w:val="single" w:sz="2" w:space="0" w:color="auto"/>
              <w:right w:val="single" w:sz="12" w:space="0" w:color="auto"/>
            </w:tcBorders>
            <w:vAlign w:val="center"/>
          </w:tcPr>
          <w:p w:rsidR="007A1C82" w:rsidRPr="00EA29D8" w:rsidRDefault="00EA29D8" w:rsidP="007A1C82">
            <w:pPr>
              <w:rPr>
                <w:i/>
              </w:rPr>
            </w:pPr>
            <w:r w:rsidRPr="00EA29D8">
              <w:rPr>
                <w:i/>
              </w:rPr>
              <w:t>Visa Informatique</w:t>
            </w:r>
          </w:p>
        </w:tc>
        <w:tc>
          <w:tcPr>
            <w:tcW w:w="236" w:type="dxa"/>
            <w:tcBorders>
              <w:top w:val="nil"/>
              <w:left w:val="single" w:sz="12" w:space="0" w:color="auto"/>
              <w:bottom w:val="nil"/>
              <w:right w:val="single" w:sz="12" w:space="0" w:color="auto"/>
            </w:tcBorders>
            <w:vAlign w:val="center"/>
          </w:tcPr>
          <w:p w:rsidR="007A1C82" w:rsidRPr="00E02EFD" w:rsidRDefault="007A1C82" w:rsidP="007A1C82"/>
        </w:tc>
        <w:tc>
          <w:tcPr>
            <w:tcW w:w="2940" w:type="dxa"/>
            <w:tcBorders>
              <w:top w:val="single" w:sz="4" w:space="0" w:color="auto"/>
              <w:left w:val="single" w:sz="12" w:space="0" w:color="auto"/>
            </w:tcBorders>
            <w:vAlign w:val="center"/>
          </w:tcPr>
          <w:p w:rsidR="00EA29D8" w:rsidRPr="00672879" w:rsidRDefault="00EA29D8" w:rsidP="00EA29D8">
            <w:pPr>
              <w:jc w:val="center"/>
              <w:rPr>
                <w:sz w:val="20"/>
                <w:szCs w:val="20"/>
              </w:rPr>
            </w:pPr>
            <w:r>
              <w:rPr>
                <w:sz w:val="20"/>
                <w:szCs w:val="20"/>
              </w:rPr>
              <w:t>RESPONSABLE</w:t>
            </w:r>
            <w:r w:rsidRPr="00672879">
              <w:rPr>
                <w:sz w:val="20"/>
                <w:szCs w:val="20"/>
              </w:rPr>
              <w:t xml:space="preserve"> LPU</w:t>
            </w:r>
          </w:p>
          <w:p w:rsidR="007A1C82" w:rsidRPr="00822F6B" w:rsidRDefault="00EA29D8" w:rsidP="00EA29D8">
            <w:pPr>
              <w:jc w:val="center"/>
              <w:rPr>
                <w:b/>
              </w:rPr>
            </w:pPr>
            <w:r>
              <w:rPr>
                <w:b/>
                <w:sz w:val="20"/>
                <w:szCs w:val="20"/>
              </w:rPr>
              <w:t>Virginie RIVIERE</w:t>
            </w:r>
          </w:p>
        </w:tc>
        <w:tc>
          <w:tcPr>
            <w:tcW w:w="2078" w:type="dxa"/>
            <w:tcBorders>
              <w:top w:val="single" w:sz="4" w:space="0" w:color="auto"/>
              <w:right w:val="single" w:sz="12" w:space="0" w:color="auto"/>
            </w:tcBorders>
            <w:vAlign w:val="center"/>
          </w:tcPr>
          <w:p w:rsidR="007A1C82" w:rsidRPr="00E02EFD" w:rsidRDefault="00EA29D8" w:rsidP="007A1C82">
            <w:r w:rsidRPr="00EA29D8">
              <w:rPr>
                <w:i/>
              </w:rPr>
              <w:t>Visa Informatique</w:t>
            </w:r>
          </w:p>
        </w:tc>
      </w:tr>
      <w:tr w:rsidR="009F5F3B" w:rsidTr="007A1C82">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EA29D8" w:rsidRPr="00E02EFD" w:rsidRDefault="00EA29D8" w:rsidP="00EA29D8">
            <w:pPr>
              <w:jc w:val="center"/>
              <w:rPr>
                <w:sz w:val="20"/>
                <w:szCs w:val="20"/>
              </w:rPr>
            </w:pPr>
            <w:bookmarkStart w:id="7" w:name="RoleRédacteur"/>
            <w:r w:rsidRPr="00E02EFD">
              <w:rPr>
                <w:sz w:val="20"/>
                <w:szCs w:val="20"/>
              </w:rPr>
              <w:t>INGENIEUR SUPPORT TECHNIQUE D'EXPLOITATION</w:t>
            </w:r>
            <w:bookmarkEnd w:id="7"/>
          </w:p>
          <w:p w:rsidR="007A1C82" w:rsidRPr="00E02EFD" w:rsidRDefault="00EA29D8" w:rsidP="00EA29D8">
            <w:pPr>
              <w:jc w:val="center"/>
            </w:pPr>
            <w:bookmarkStart w:id="8" w:name="Rédacteur"/>
            <w:r w:rsidRPr="00E215C4">
              <w:rPr>
                <w:b/>
              </w:rPr>
              <w:t>Vanessa DAGORNE</w:t>
            </w:r>
            <w:bookmarkEnd w:id="8"/>
          </w:p>
        </w:tc>
        <w:tc>
          <w:tcPr>
            <w:tcW w:w="2068" w:type="dxa"/>
            <w:tcBorders>
              <w:top w:val="single" w:sz="2" w:space="0" w:color="auto"/>
              <w:left w:val="single" w:sz="2" w:space="0" w:color="auto"/>
              <w:bottom w:val="single" w:sz="2" w:space="0" w:color="auto"/>
              <w:right w:val="single" w:sz="12" w:space="0" w:color="auto"/>
            </w:tcBorders>
            <w:vAlign w:val="center"/>
          </w:tcPr>
          <w:p w:rsidR="007A1C82" w:rsidRPr="00E02EFD" w:rsidRDefault="00EA29D8" w:rsidP="007A1C82">
            <w:r w:rsidRPr="00EA29D8">
              <w:rPr>
                <w:i/>
              </w:rPr>
              <w:t>Visa Informatique</w:t>
            </w:r>
          </w:p>
        </w:tc>
        <w:tc>
          <w:tcPr>
            <w:tcW w:w="236" w:type="dxa"/>
            <w:tcBorders>
              <w:top w:val="nil"/>
              <w:left w:val="single" w:sz="12" w:space="0" w:color="auto"/>
              <w:bottom w:val="nil"/>
              <w:right w:val="single" w:sz="12" w:space="0" w:color="auto"/>
            </w:tcBorders>
            <w:vAlign w:val="center"/>
          </w:tcPr>
          <w:p w:rsidR="007A1C82" w:rsidRPr="00E02EFD" w:rsidRDefault="007A1C82" w:rsidP="007A1C82"/>
        </w:tc>
        <w:tc>
          <w:tcPr>
            <w:tcW w:w="2940" w:type="dxa"/>
            <w:tcBorders>
              <w:left w:val="single" w:sz="12" w:space="0" w:color="auto"/>
            </w:tcBorders>
            <w:vAlign w:val="center"/>
          </w:tcPr>
          <w:p w:rsidR="007A1C82" w:rsidRPr="00854A05" w:rsidRDefault="007A1C82" w:rsidP="007A1C82">
            <w:pPr>
              <w:jc w:val="center"/>
            </w:pPr>
          </w:p>
        </w:tc>
        <w:tc>
          <w:tcPr>
            <w:tcW w:w="2078" w:type="dxa"/>
            <w:tcBorders>
              <w:right w:val="single" w:sz="12" w:space="0" w:color="auto"/>
            </w:tcBorders>
            <w:vAlign w:val="center"/>
          </w:tcPr>
          <w:p w:rsidR="007A1C82" w:rsidRPr="00E02EFD" w:rsidRDefault="007A1C82" w:rsidP="007A1C82"/>
        </w:tc>
      </w:tr>
      <w:tr w:rsidR="009F5F3B" w:rsidTr="007A1C82">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7A1C82" w:rsidRPr="00E02EFD" w:rsidRDefault="007A1C82" w:rsidP="007A1C82">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7A1C82" w:rsidRPr="00E02EFD" w:rsidRDefault="007A1C82" w:rsidP="007A1C82"/>
        </w:tc>
        <w:tc>
          <w:tcPr>
            <w:tcW w:w="236" w:type="dxa"/>
            <w:tcBorders>
              <w:top w:val="nil"/>
              <w:left w:val="single" w:sz="12" w:space="0" w:color="auto"/>
              <w:bottom w:val="nil"/>
              <w:right w:val="single" w:sz="12" w:space="0" w:color="auto"/>
            </w:tcBorders>
            <w:vAlign w:val="center"/>
          </w:tcPr>
          <w:p w:rsidR="007A1C82" w:rsidRPr="00E02EFD" w:rsidRDefault="007A1C82" w:rsidP="007A1C82"/>
        </w:tc>
        <w:tc>
          <w:tcPr>
            <w:tcW w:w="2940" w:type="dxa"/>
            <w:tcBorders>
              <w:left w:val="single" w:sz="12" w:space="0" w:color="auto"/>
              <w:bottom w:val="single" w:sz="12" w:space="0" w:color="auto"/>
            </w:tcBorders>
            <w:vAlign w:val="center"/>
          </w:tcPr>
          <w:p w:rsidR="007A1C82" w:rsidRPr="00D363DA" w:rsidRDefault="007A1C82" w:rsidP="007A1C82">
            <w:pPr>
              <w:jc w:val="center"/>
              <w:rPr>
                <w:sz w:val="20"/>
                <w:szCs w:val="20"/>
              </w:rPr>
            </w:pPr>
            <w:bookmarkStart w:id="9" w:name="RoleApproN3"/>
            <w:bookmarkEnd w:id="9"/>
          </w:p>
          <w:p w:rsidR="007A1C82" w:rsidRPr="00854A05" w:rsidRDefault="007A1C82" w:rsidP="007A1C82">
            <w:pPr>
              <w:jc w:val="center"/>
            </w:pPr>
            <w:bookmarkStart w:id="10" w:name="ApproN3"/>
            <w:bookmarkEnd w:id="10"/>
          </w:p>
        </w:tc>
        <w:tc>
          <w:tcPr>
            <w:tcW w:w="2078" w:type="dxa"/>
            <w:tcBorders>
              <w:bottom w:val="single" w:sz="12" w:space="0" w:color="auto"/>
              <w:right w:val="single" w:sz="12" w:space="0" w:color="auto"/>
            </w:tcBorders>
            <w:vAlign w:val="center"/>
          </w:tcPr>
          <w:p w:rsidR="007A1C82" w:rsidRPr="00854A05" w:rsidRDefault="007A1C82" w:rsidP="007A1C82"/>
        </w:tc>
      </w:tr>
    </w:tbl>
    <w:p w:rsidR="007A1C82" w:rsidRPr="00CC3293" w:rsidRDefault="007A1C82" w:rsidP="007A1C82">
      <w:pPr>
        <w:sectPr w:rsidR="007A1C82" w:rsidRPr="00CC3293" w:rsidSect="007A1C82">
          <w:footerReference w:type="default" r:id="rId8"/>
          <w:pgSz w:w="11906" w:h="16838" w:code="9"/>
          <w:pgMar w:top="709" w:right="1418" w:bottom="1134" w:left="1418" w:header="851" w:footer="720" w:gutter="0"/>
          <w:cols w:space="720"/>
        </w:sectPr>
      </w:pPr>
    </w:p>
    <w:p w:rsidR="007A1C82" w:rsidRPr="00906D4D" w:rsidRDefault="00F04271" w:rsidP="007A1C82">
      <w:pPr>
        <w:jc w:val="center"/>
        <w:rPr>
          <w:b/>
          <w:bCs/>
          <w:sz w:val="36"/>
          <w:szCs w:val="24"/>
        </w:rPr>
      </w:pPr>
      <w:bookmarkStart w:id="11" w:name="Sommaire"/>
      <w:bookmarkEnd w:id="11"/>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EndPr/>
      <w:sdtContent>
        <w:p w:rsidR="007A1C82" w:rsidRPr="0004644C" w:rsidRDefault="007A1C82" w:rsidP="007A1C82">
          <w:pPr>
            <w:pStyle w:val="En-ttedetabledesmatires"/>
            <w:numPr>
              <w:ilvl w:val="0"/>
              <w:numId w:val="0"/>
            </w:numPr>
            <w:spacing w:before="0"/>
            <w:ind w:left="357"/>
            <w:rPr>
              <w:sz w:val="4"/>
              <w:szCs w:val="4"/>
            </w:rPr>
          </w:pPr>
        </w:p>
        <w:p w:rsidR="00025012" w:rsidRDefault="00FC6447">
          <w:pPr>
            <w:pStyle w:val="TM1"/>
            <w:tabs>
              <w:tab w:val="left" w:pos="480"/>
              <w:tab w:val="right" w:leader="dot" w:pos="10456"/>
            </w:tabs>
            <w:rPr>
              <w:rFonts w:asciiTheme="minorHAnsi" w:eastAsiaTheme="minorEastAsia" w:hAnsiTheme="minorHAnsi" w:cstheme="minorBidi"/>
              <w:b w:val="0"/>
              <w:bCs w:val="0"/>
              <w:caps w:val="0"/>
              <w:noProof/>
              <w:szCs w:val="22"/>
              <w:lang w:val="en-US"/>
            </w:rPr>
          </w:pPr>
          <w:r>
            <w:fldChar w:fldCharType="begin"/>
          </w:r>
          <w:r w:rsidR="00F04271">
            <w:instrText xml:space="preserve"> TOC \o "1-3" \h \z \u </w:instrText>
          </w:r>
          <w:r>
            <w:fldChar w:fldCharType="separate"/>
          </w:r>
          <w:hyperlink w:anchor="_Toc531093440" w:history="1">
            <w:r w:rsidR="00025012" w:rsidRPr="00A47A95">
              <w:rPr>
                <w:rStyle w:val="Lienhypertexte"/>
                <w:noProof/>
              </w:rPr>
              <w:t>1.</w:t>
            </w:r>
            <w:r w:rsidR="00025012">
              <w:rPr>
                <w:rFonts w:asciiTheme="minorHAnsi" w:eastAsiaTheme="minorEastAsia" w:hAnsiTheme="minorHAnsi" w:cstheme="minorBidi"/>
                <w:b w:val="0"/>
                <w:bCs w:val="0"/>
                <w:caps w:val="0"/>
                <w:noProof/>
                <w:szCs w:val="22"/>
                <w:lang w:val="en-US"/>
              </w:rPr>
              <w:tab/>
            </w:r>
            <w:r w:rsidR="00025012" w:rsidRPr="00A47A95">
              <w:rPr>
                <w:rStyle w:val="Lienhypertexte"/>
                <w:noProof/>
              </w:rPr>
              <w:t>Définitions et abréviations</w:t>
            </w:r>
            <w:r w:rsidR="00025012">
              <w:rPr>
                <w:noProof/>
                <w:webHidden/>
              </w:rPr>
              <w:tab/>
            </w:r>
            <w:r w:rsidR="00025012">
              <w:rPr>
                <w:noProof/>
                <w:webHidden/>
              </w:rPr>
              <w:fldChar w:fldCharType="begin"/>
            </w:r>
            <w:r w:rsidR="00025012">
              <w:rPr>
                <w:noProof/>
                <w:webHidden/>
              </w:rPr>
              <w:instrText xml:space="preserve"> PAGEREF _Toc531093440 \h </w:instrText>
            </w:r>
            <w:r w:rsidR="00025012">
              <w:rPr>
                <w:noProof/>
                <w:webHidden/>
              </w:rPr>
            </w:r>
            <w:r w:rsidR="00025012">
              <w:rPr>
                <w:noProof/>
                <w:webHidden/>
              </w:rPr>
              <w:fldChar w:fldCharType="separate"/>
            </w:r>
            <w:r w:rsidR="00025012">
              <w:rPr>
                <w:noProof/>
                <w:webHidden/>
              </w:rPr>
              <w:t>3</w:t>
            </w:r>
            <w:r w:rsidR="00025012">
              <w:rPr>
                <w:noProof/>
                <w:webHidden/>
              </w:rPr>
              <w:fldChar w:fldCharType="end"/>
            </w:r>
          </w:hyperlink>
        </w:p>
        <w:p w:rsidR="00025012" w:rsidRDefault="00DC771D">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3441" w:history="1">
            <w:r w:rsidR="00025012" w:rsidRPr="00A47A95">
              <w:rPr>
                <w:rStyle w:val="Lienhypertexte"/>
                <w:noProof/>
              </w:rPr>
              <w:t>2.</w:t>
            </w:r>
            <w:r w:rsidR="00025012">
              <w:rPr>
                <w:rFonts w:asciiTheme="minorHAnsi" w:eastAsiaTheme="minorEastAsia" w:hAnsiTheme="minorHAnsi" w:cstheme="minorBidi"/>
                <w:b w:val="0"/>
                <w:bCs w:val="0"/>
                <w:caps w:val="0"/>
                <w:noProof/>
                <w:szCs w:val="22"/>
                <w:lang w:val="en-US"/>
              </w:rPr>
              <w:tab/>
            </w:r>
            <w:r w:rsidR="00025012" w:rsidRPr="00A47A95">
              <w:rPr>
                <w:rStyle w:val="Lienhypertexte"/>
                <w:noProof/>
              </w:rPr>
              <w:t>Documents cités en référence</w:t>
            </w:r>
            <w:r w:rsidR="00025012">
              <w:rPr>
                <w:noProof/>
                <w:webHidden/>
              </w:rPr>
              <w:tab/>
            </w:r>
            <w:r w:rsidR="00025012">
              <w:rPr>
                <w:noProof/>
                <w:webHidden/>
              </w:rPr>
              <w:fldChar w:fldCharType="begin"/>
            </w:r>
            <w:r w:rsidR="00025012">
              <w:rPr>
                <w:noProof/>
                <w:webHidden/>
              </w:rPr>
              <w:instrText xml:space="preserve"> PAGEREF _Toc531093441 \h </w:instrText>
            </w:r>
            <w:r w:rsidR="00025012">
              <w:rPr>
                <w:noProof/>
                <w:webHidden/>
              </w:rPr>
            </w:r>
            <w:r w:rsidR="00025012">
              <w:rPr>
                <w:noProof/>
                <w:webHidden/>
              </w:rPr>
              <w:fldChar w:fldCharType="separate"/>
            </w:r>
            <w:r w:rsidR="00025012">
              <w:rPr>
                <w:noProof/>
                <w:webHidden/>
              </w:rPr>
              <w:t>3</w:t>
            </w:r>
            <w:r w:rsidR="00025012">
              <w:rPr>
                <w:noProof/>
                <w:webHidden/>
              </w:rPr>
              <w:fldChar w:fldCharType="end"/>
            </w:r>
          </w:hyperlink>
        </w:p>
        <w:p w:rsidR="00025012" w:rsidRDefault="00DC771D">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3442" w:history="1">
            <w:r w:rsidR="00025012" w:rsidRPr="00A47A95">
              <w:rPr>
                <w:rStyle w:val="Lienhypertexte"/>
                <w:noProof/>
              </w:rPr>
              <w:t>3.</w:t>
            </w:r>
            <w:r w:rsidR="00025012">
              <w:rPr>
                <w:rFonts w:asciiTheme="minorHAnsi" w:eastAsiaTheme="minorEastAsia" w:hAnsiTheme="minorHAnsi" w:cstheme="minorBidi"/>
                <w:b w:val="0"/>
                <w:bCs w:val="0"/>
                <w:caps w:val="0"/>
                <w:noProof/>
                <w:szCs w:val="22"/>
                <w:lang w:val="en-US"/>
              </w:rPr>
              <w:tab/>
            </w:r>
            <w:r w:rsidR="00025012" w:rsidRPr="00A47A95">
              <w:rPr>
                <w:rStyle w:val="Lienhypertexte"/>
                <w:noProof/>
              </w:rPr>
              <w:t>RESPONSABILITES</w:t>
            </w:r>
            <w:r w:rsidR="00025012">
              <w:rPr>
                <w:noProof/>
                <w:webHidden/>
              </w:rPr>
              <w:tab/>
            </w:r>
            <w:r w:rsidR="00025012">
              <w:rPr>
                <w:noProof/>
                <w:webHidden/>
              </w:rPr>
              <w:fldChar w:fldCharType="begin"/>
            </w:r>
            <w:r w:rsidR="00025012">
              <w:rPr>
                <w:noProof/>
                <w:webHidden/>
              </w:rPr>
              <w:instrText xml:space="preserve"> PAGEREF _Toc531093442 \h </w:instrText>
            </w:r>
            <w:r w:rsidR="00025012">
              <w:rPr>
                <w:noProof/>
                <w:webHidden/>
              </w:rPr>
            </w:r>
            <w:r w:rsidR="00025012">
              <w:rPr>
                <w:noProof/>
                <w:webHidden/>
              </w:rPr>
              <w:fldChar w:fldCharType="separate"/>
            </w:r>
            <w:r w:rsidR="00025012">
              <w:rPr>
                <w:noProof/>
                <w:webHidden/>
              </w:rPr>
              <w:t>3</w:t>
            </w:r>
            <w:r w:rsidR="00025012">
              <w:rPr>
                <w:noProof/>
                <w:webHidden/>
              </w:rPr>
              <w:fldChar w:fldCharType="end"/>
            </w:r>
          </w:hyperlink>
        </w:p>
        <w:p w:rsidR="00025012" w:rsidRDefault="00DC771D">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3443" w:history="1">
            <w:r w:rsidR="00025012" w:rsidRPr="00A47A95">
              <w:rPr>
                <w:rStyle w:val="Lienhypertexte"/>
                <w:noProof/>
              </w:rPr>
              <w:t>4.</w:t>
            </w:r>
            <w:r w:rsidR="00025012">
              <w:rPr>
                <w:rFonts w:asciiTheme="minorHAnsi" w:eastAsiaTheme="minorEastAsia" w:hAnsiTheme="minorHAnsi" w:cstheme="minorBidi"/>
                <w:b w:val="0"/>
                <w:bCs w:val="0"/>
                <w:caps w:val="0"/>
                <w:noProof/>
                <w:szCs w:val="22"/>
                <w:lang w:val="en-US"/>
              </w:rPr>
              <w:tab/>
            </w:r>
            <w:r w:rsidR="00025012" w:rsidRPr="00A47A95">
              <w:rPr>
                <w:rStyle w:val="Lienhypertexte"/>
                <w:noProof/>
              </w:rPr>
              <w:t>Annexe 1 : les SURCHAUFFEURs.</w:t>
            </w:r>
            <w:r w:rsidR="00025012">
              <w:rPr>
                <w:noProof/>
                <w:webHidden/>
              </w:rPr>
              <w:tab/>
            </w:r>
            <w:r w:rsidR="00025012">
              <w:rPr>
                <w:noProof/>
                <w:webHidden/>
              </w:rPr>
              <w:fldChar w:fldCharType="begin"/>
            </w:r>
            <w:r w:rsidR="00025012">
              <w:rPr>
                <w:noProof/>
                <w:webHidden/>
              </w:rPr>
              <w:instrText xml:space="preserve"> PAGEREF _Toc531093443 \h </w:instrText>
            </w:r>
            <w:r w:rsidR="00025012">
              <w:rPr>
                <w:noProof/>
                <w:webHidden/>
              </w:rPr>
            </w:r>
            <w:r w:rsidR="00025012">
              <w:rPr>
                <w:noProof/>
                <w:webHidden/>
              </w:rPr>
              <w:fldChar w:fldCharType="separate"/>
            </w:r>
            <w:r w:rsidR="00025012">
              <w:rPr>
                <w:noProof/>
                <w:webHidden/>
              </w:rPr>
              <w:t>3</w:t>
            </w:r>
            <w:r w:rsidR="00025012">
              <w:rPr>
                <w:noProof/>
                <w:webHidden/>
              </w:rPr>
              <w:fldChar w:fldCharType="end"/>
            </w:r>
          </w:hyperlink>
        </w:p>
        <w:p w:rsidR="00025012" w:rsidRDefault="00DC771D">
          <w:pPr>
            <w:pStyle w:val="TM2"/>
            <w:tabs>
              <w:tab w:val="left" w:pos="880"/>
              <w:tab w:val="right" w:leader="dot" w:pos="10456"/>
            </w:tabs>
            <w:rPr>
              <w:rFonts w:asciiTheme="minorHAnsi" w:eastAsiaTheme="minorEastAsia" w:hAnsiTheme="minorHAnsi" w:cstheme="minorBidi"/>
              <w:noProof/>
              <w:lang w:val="en-US"/>
            </w:rPr>
          </w:pPr>
          <w:hyperlink w:anchor="_Toc531093444" w:history="1">
            <w:r w:rsidR="00025012" w:rsidRPr="00A47A95">
              <w:rPr>
                <w:rStyle w:val="Lienhypertexte"/>
                <w:noProof/>
                <w:snapToGrid w:val="0"/>
                <w:w w:val="0"/>
              </w:rPr>
              <w:t>4.1.</w:t>
            </w:r>
            <w:r w:rsidR="00025012">
              <w:rPr>
                <w:rFonts w:asciiTheme="minorHAnsi" w:eastAsiaTheme="minorEastAsia" w:hAnsiTheme="minorHAnsi" w:cstheme="minorBidi"/>
                <w:noProof/>
                <w:lang w:val="en-US"/>
              </w:rPr>
              <w:tab/>
            </w:r>
            <w:r w:rsidR="00025012" w:rsidRPr="00A47A95">
              <w:rPr>
                <w:rStyle w:val="Lienhypertexte"/>
                <w:noProof/>
              </w:rPr>
              <w:t>Température très haute fumée/débit très bas vapeur.</w:t>
            </w:r>
            <w:r w:rsidR="00025012">
              <w:rPr>
                <w:noProof/>
                <w:webHidden/>
              </w:rPr>
              <w:tab/>
            </w:r>
            <w:r w:rsidR="00025012">
              <w:rPr>
                <w:noProof/>
                <w:webHidden/>
              </w:rPr>
              <w:fldChar w:fldCharType="begin"/>
            </w:r>
            <w:r w:rsidR="00025012">
              <w:rPr>
                <w:noProof/>
                <w:webHidden/>
              </w:rPr>
              <w:instrText xml:space="preserve"> PAGEREF _Toc531093444 \h </w:instrText>
            </w:r>
            <w:r w:rsidR="00025012">
              <w:rPr>
                <w:noProof/>
                <w:webHidden/>
              </w:rPr>
            </w:r>
            <w:r w:rsidR="00025012">
              <w:rPr>
                <w:noProof/>
                <w:webHidden/>
              </w:rPr>
              <w:fldChar w:fldCharType="separate"/>
            </w:r>
            <w:r w:rsidR="00025012">
              <w:rPr>
                <w:noProof/>
                <w:webHidden/>
              </w:rPr>
              <w:t>3</w:t>
            </w:r>
            <w:r w:rsidR="00025012">
              <w:rPr>
                <w:noProof/>
                <w:webHidden/>
              </w:rPr>
              <w:fldChar w:fldCharType="end"/>
            </w:r>
          </w:hyperlink>
        </w:p>
        <w:p w:rsidR="00025012" w:rsidRDefault="00DC771D">
          <w:pPr>
            <w:pStyle w:val="TM2"/>
            <w:tabs>
              <w:tab w:val="left" w:pos="880"/>
              <w:tab w:val="right" w:leader="dot" w:pos="10456"/>
            </w:tabs>
            <w:rPr>
              <w:rFonts w:asciiTheme="minorHAnsi" w:eastAsiaTheme="minorEastAsia" w:hAnsiTheme="minorHAnsi" w:cstheme="minorBidi"/>
              <w:noProof/>
              <w:lang w:val="en-US"/>
            </w:rPr>
          </w:pPr>
          <w:hyperlink w:anchor="_Toc531093445" w:history="1">
            <w:r w:rsidR="00025012" w:rsidRPr="00A47A95">
              <w:rPr>
                <w:rStyle w:val="Lienhypertexte"/>
                <w:noProof/>
                <w:snapToGrid w:val="0"/>
                <w:w w:val="0"/>
              </w:rPr>
              <w:t>4.2.</w:t>
            </w:r>
            <w:r w:rsidR="00025012">
              <w:rPr>
                <w:rFonts w:asciiTheme="minorHAnsi" w:eastAsiaTheme="minorEastAsia" w:hAnsiTheme="minorHAnsi" w:cstheme="minorBidi"/>
                <w:noProof/>
                <w:lang w:val="en-US"/>
              </w:rPr>
              <w:tab/>
            </w:r>
            <w:r w:rsidR="00025012" w:rsidRPr="00A47A95">
              <w:rPr>
                <w:rStyle w:val="Lienhypertexte"/>
                <w:noProof/>
              </w:rPr>
              <w:t>Pression gaz.</w:t>
            </w:r>
            <w:r w:rsidR="00025012">
              <w:rPr>
                <w:noProof/>
                <w:webHidden/>
              </w:rPr>
              <w:tab/>
            </w:r>
            <w:r w:rsidR="00025012">
              <w:rPr>
                <w:noProof/>
                <w:webHidden/>
              </w:rPr>
              <w:fldChar w:fldCharType="begin"/>
            </w:r>
            <w:r w:rsidR="00025012">
              <w:rPr>
                <w:noProof/>
                <w:webHidden/>
              </w:rPr>
              <w:instrText xml:space="preserve"> PAGEREF _Toc531093445 \h </w:instrText>
            </w:r>
            <w:r w:rsidR="00025012">
              <w:rPr>
                <w:noProof/>
                <w:webHidden/>
              </w:rPr>
            </w:r>
            <w:r w:rsidR="00025012">
              <w:rPr>
                <w:noProof/>
                <w:webHidden/>
              </w:rPr>
              <w:fldChar w:fldCharType="separate"/>
            </w:r>
            <w:r w:rsidR="00025012">
              <w:rPr>
                <w:noProof/>
                <w:webHidden/>
              </w:rPr>
              <w:t>4</w:t>
            </w:r>
            <w:r w:rsidR="00025012">
              <w:rPr>
                <w:noProof/>
                <w:webHidden/>
              </w:rPr>
              <w:fldChar w:fldCharType="end"/>
            </w:r>
          </w:hyperlink>
        </w:p>
        <w:p w:rsidR="00025012" w:rsidRDefault="00DC771D">
          <w:pPr>
            <w:pStyle w:val="TM2"/>
            <w:tabs>
              <w:tab w:val="left" w:pos="880"/>
              <w:tab w:val="right" w:leader="dot" w:pos="10456"/>
            </w:tabs>
            <w:rPr>
              <w:rFonts w:asciiTheme="minorHAnsi" w:eastAsiaTheme="minorEastAsia" w:hAnsiTheme="minorHAnsi" w:cstheme="minorBidi"/>
              <w:noProof/>
              <w:lang w:val="en-US"/>
            </w:rPr>
          </w:pPr>
          <w:hyperlink w:anchor="_Toc531093446" w:history="1">
            <w:r w:rsidR="00025012" w:rsidRPr="00A47A95">
              <w:rPr>
                <w:rStyle w:val="Lienhypertexte"/>
                <w:noProof/>
                <w:snapToGrid w:val="0"/>
                <w:w w:val="0"/>
              </w:rPr>
              <w:t>4.3.</w:t>
            </w:r>
            <w:r w:rsidR="00025012">
              <w:rPr>
                <w:rFonts w:asciiTheme="minorHAnsi" w:eastAsiaTheme="minorEastAsia" w:hAnsiTheme="minorHAnsi" w:cstheme="minorBidi"/>
                <w:noProof/>
                <w:lang w:val="en-US"/>
              </w:rPr>
              <w:tab/>
            </w:r>
            <w:r w:rsidR="00025012" w:rsidRPr="00A47A95">
              <w:rPr>
                <w:rStyle w:val="Lienhypertexte"/>
                <w:noProof/>
              </w:rPr>
              <w:t>Pression très haute fumée.</w:t>
            </w:r>
            <w:r w:rsidR="00025012">
              <w:rPr>
                <w:noProof/>
                <w:webHidden/>
              </w:rPr>
              <w:tab/>
            </w:r>
            <w:r w:rsidR="00025012">
              <w:rPr>
                <w:noProof/>
                <w:webHidden/>
              </w:rPr>
              <w:fldChar w:fldCharType="begin"/>
            </w:r>
            <w:r w:rsidR="00025012">
              <w:rPr>
                <w:noProof/>
                <w:webHidden/>
              </w:rPr>
              <w:instrText xml:space="preserve"> PAGEREF _Toc531093446 \h </w:instrText>
            </w:r>
            <w:r w:rsidR="00025012">
              <w:rPr>
                <w:noProof/>
                <w:webHidden/>
              </w:rPr>
            </w:r>
            <w:r w:rsidR="00025012">
              <w:rPr>
                <w:noProof/>
                <w:webHidden/>
              </w:rPr>
              <w:fldChar w:fldCharType="separate"/>
            </w:r>
            <w:r w:rsidR="00025012">
              <w:rPr>
                <w:noProof/>
                <w:webHidden/>
              </w:rPr>
              <w:t>4</w:t>
            </w:r>
            <w:r w:rsidR="00025012">
              <w:rPr>
                <w:noProof/>
                <w:webHidden/>
              </w:rPr>
              <w:fldChar w:fldCharType="end"/>
            </w:r>
          </w:hyperlink>
        </w:p>
        <w:p w:rsidR="00025012" w:rsidRDefault="00DC771D">
          <w:pPr>
            <w:pStyle w:val="TM2"/>
            <w:tabs>
              <w:tab w:val="left" w:pos="880"/>
              <w:tab w:val="right" w:leader="dot" w:pos="10456"/>
            </w:tabs>
            <w:rPr>
              <w:rFonts w:asciiTheme="minorHAnsi" w:eastAsiaTheme="minorEastAsia" w:hAnsiTheme="minorHAnsi" w:cstheme="minorBidi"/>
              <w:noProof/>
              <w:lang w:val="en-US"/>
            </w:rPr>
          </w:pPr>
          <w:hyperlink w:anchor="_Toc531093447" w:history="1">
            <w:r w:rsidR="00025012" w:rsidRPr="00A47A95">
              <w:rPr>
                <w:rStyle w:val="Lienhypertexte"/>
                <w:noProof/>
                <w:snapToGrid w:val="0"/>
                <w:w w:val="0"/>
              </w:rPr>
              <w:t>4.4.</w:t>
            </w:r>
            <w:r w:rsidR="00025012">
              <w:rPr>
                <w:rFonts w:asciiTheme="minorHAnsi" w:eastAsiaTheme="minorEastAsia" w:hAnsiTheme="minorHAnsi" w:cstheme="minorBidi"/>
                <w:noProof/>
                <w:lang w:val="en-US"/>
              </w:rPr>
              <w:tab/>
            </w:r>
            <w:r w:rsidR="00025012" w:rsidRPr="00A47A95">
              <w:rPr>
                <w:rStyle w:val="Lienhypertexte"/>
                <w:noProof/>
              </w:rPr>
              <w:t>Pression acétylénique.</w:t>
            </w:r>
            <w:r w:rsidR="00025012">
              <w:rPr>
                <w:noProof/>
                <w:webHidden/>
              </w:rPr>
              <w:tab/>
            </w:r>
            <w:r w:rsidR="00025012">
              <w:rPr>
                <w:noProof/>
                <w:webHidden/>
              </w:rPr>
              <w:fldChar w:fldCharType="begin"/>
            </w:r>
            <w:r w:rsidR="00025012">
              <w:rPr>
                <w:noProof/>
                <w:webHidden/>
              </w:rPr>
              <w:instrText xml:space="preserve"> PAGEREF _Toc531093447 \h </w:instrText>
            </w:r>
            <w:r w:rsidR="00025012">
              <w:rPr>
                <w:noProof/>
                <w:webHidden/>
              </w:rPr>
            </w:r>
            <w:r w:rsidR="00025012">
              <w:rPr>
                <w:noProof/>
                <w:webHidden/>
              </w:rPr>
              <w:fldChar w:fldCharType="separate"/>
            </w:r>
            <w:r w:rsidR="00025012">
              <w:rPr>
                <w:noProof/>
                <w:webHidden/>
              </w:rPr>
              <w:t>5</w:t>
            </w:r>
            <w:r w:rsidR="00025012">
              <w:rPr>
                <w:noProof/>
                <w:webHidden/>
              </w:rPr>
              <w:fldChar w:fldCharType="end"/>
            </w:r>
          </w:hyperlink>
        </w:p>
        <w:p w:rsidR="00025012" w:rsidRDefault="00DC771D">
          <w:pPr>
            <w:pStyle w:val="TM2"/>
            <w:tabs>
              <w:tab w:val="left" w:pos="880"/>
              <w:tab w:val="right" w:leader="dot" w:pos="10456"/>
            </w:tabs>
            <w:rPr>
              <w:rFonts w:asciiTheme="minorHAnsi" w:eastAsiaTheme="minorEastAsia" w:hAnsiTheme="minorHAnsi" w:cstheme="minorBidi"/>
              <w:noProof/>
              <w:lang w:val="en-US"/>
            </w:rPr>
          </w:pPr>
          <w:hyperlink w:anchor="_Toc531093448" w:history="1">
            <w:r w:rsidR="00025012" w:rsidRPr="00A47A95">
              <w:rPr>
                <w:rStyle w:val="Lienhypertexte"/>
                <w:noProof/>
                <w:snapToGrid w:val="0"/>
                <w:w w:val="0"/>
              </w:rPr>
              <w:t>4.5.</w:t>
            </w:r>
            <w:r w:rsidR="00025012">
              <w:rPr>
                <w:rFonts w:asciiTheme="minorHAnsi" w:eastAsiaTheme="minorEastAsia" w:hAnsiTheme="minorHAnsi" w:cstheme="minorBidi"/>
                <w:noProof/>
                <w:lang w:val="en-US"/>
              </w:rPr>
              <w:tab/>
            </w:r>
            <w:r w:rsidR="00025012" w:rsidRPr="00A47A95">
              <w:rPr>
                <w:rStyle w:val="Lienhypertexte"/>
                <w:noProof/>
              </w:rPr>
              <w:t>Température très haute vapeur.</w:t>
            </w:r>
            <w:r w:rsidR="00025012">
              <w:rPr>
                <w:noProof/>
                <w:webHidden/>
              </w:rPr>
              <w:tab/>
            </w:r>
            <w:r w:rsidR="00025012">
              <w:rPr>
                <w:noProof/>
                <w:webHidden/>
              </w:rPr>
              <w:fldChar w:fldCharType="begin"/>
            </w:r>
            <w:r w:rsidR="00025012">
              <w:rPr>
                <w:noProof/>
                <w:webHidden/>
              </w:rPr>
              <w:instrText xml:space="preserve"> PAGEREF _Toc531093448 \h </w:instrText>
            </w:r>
            <w:r w:rsidR="00025012">
              <w:rPr>
                <w:noProof/>
                <w:webHidden/>
              </w:rPr>
            </w:r>
            <w:r w:rsidR="00025012">
              <w:rPr>
                <w:noProof/>
                <w:webHidden/>
              </w:rPr>
              <w:fldChar w:fldCharType="separate"/>
            </w:r>
            <w:r w:rsidR="00025012">
              <w:rPr>
                <w:noProof/>
                <w:webHidden/>
              </w:rPr>
              <w:t>5</w:t>
            </w:r>
            <w:r w:rsidR="00025012">
              <w:rPr>
                <w:noProof/>
                <w:webHidden/>
              </w:rPr>
              <w:fldChar w:fldCharType="end"/>
            </w:r>
          </w:hyperlink>
        </w:p>
        <w:p w:rsidR="00025012" w:rsidRDefault="00DC771D">
          <w:pPr>
            <w:pStyle w:val="TM2"/>
            <w:tabs>
              <w:tab w:val="left" w:pos="880"/>
              <w:tab w:val="right" w:leader="dot" w:pos="10456"/>
            </w:tabs>
            <w:rPr>
              <w:rFonts w:asciiTheme="minorHAnsi" w:eastAsiaTheme="minorEastAsia" w:hAnsiTheme="minorHAnsi" w:cstheme="minorBidi"/>
              <w:noProof/>
              <w:lang w:val="en-US"/>
            </w:rPr>
          </w:pPr>
          <w:hyperlink w:anchor="_Toc531093449" w:history="1">
            <w:r w:rsidR="00025012" w:rsidRPr="00A47A95">
              <w:rPr>
                <w:rStyle w:val="Lienhypertexte"/>
                <w:noProof/>
                <w:snapToGrid w:val="0"/>
                <w:w w:val="0"/>
              </w:rPr>
              <w:t>4.6.</w:t>
            </w:r>
            <w:r w:rsidR="00025012">
              <w:rPr>
                <w:rFonts w:asciiTheme="minorHAnsi" w:eastAsiaTheme="minorEastAsia" w:hAnsiTheme="minorHAnsi" w:cstheme="minorBidi"/>
                <w:noProof/>
                <w:lang w:val="en-US"/>
              </w:rPr>
              <w:tab/>
            </w:r>
            <w:r w:rsidR="00025012" w:rsidRPr="00A47A95">
              <w:rPr>
                <w:rStyle w:val="Lienhypertexte"/>
                <w:noProof/>
              </w:rPr>
              <w:t>Sécurités de pression très basse de l’air.</w:t>
            </w:r>
            <w:r w:rsidR="00025012">
              <w:rPr>
                <w:noProof/>
                <w:webHidden/>
              </w:rPr>
              <w:tab/>
            </w:r>
            <w:r w:rsidR="00025012">
              <w:rPr>
                <w:noProof/>
                <w:webHidden/>
              </w:rPr>
              <w:fldChar w:fldCharType="begin"/>
            </w:r>
            <w:r w:rsidR="00025012">
              <w:rPr>
                <w:noProof/>
                <w:webHidden/>
              </w:rPr>
              <w:instrText xml:space="preserve"> PAGEREF _Toc531093449 \h </w:instrText>
            </w:r>
            <w:r w:rsidR="00025012">
              <w:rPr>
                <w:noProof/>
                <w:webHidden/>
              </w:rPr>
            </w:r>
            <w:r w:rsidR="00025012">
              <w:rPr>
                <w:noProof/>
                <w:webHidden/>
              </w:rPr>
              <w:fldChar w:fldCharType="separate"/>
            </w:r>
            <w:r w:rsidR="00025012">
              <w:rPr>
                <w:noProof/>
                <w:webHidden/>
              </w:rPr>
              <w:t>5</w:t>
            </w:r>
            <w:r w:rsidR="00025012">
              <w:rPr>
                <w:noProof/>
                <w:webHidden/>
              </w:rPr>
              <w:fldChar w:fldCharType="end"/>
            </w:r>
          </w:hyperlink>
        </w:p>
        <w:p w:rsidR="00025012" w:rsidRDefault="00DC771D">
          <w:pPr>
            <w:pStyle w:val="TM2"/>
            <w:tabs>
              <w:tab w:val="left" w:pos="880"/>
              <w:tab w:val="right" w:leader="dot" w:pos="10456"/>
            </w:tabs>
            <w:rPr>
              <w:rFonts w:asciiTheme="minorHAnsi" w:eastAsiaTheme="minorEastAsia" w:hAnsiTheme="minorHAnsi" w:cstheme="minorBidi"/>
              <w:noProof/>
              <w:lang w:val="en-US"/>
            </w:rPr>
          </w:pPr>
          <w:hyperlink w:anchor="_Toc531093450" w:history="1">
            <w:r w:rsidR="00025012" w:rsidRPr="00A47A95">
              <w:rPr>
                <w:rStyle w:val="Lienhypertexte"/>
                <w:noProof/>
                <w:snapToGrid w:val="0"/>
                <w:w w:val="0"/>
              </w:rPr>
              <w:t>4.7.</w:t>
            </w:r>
            <w:r w:rsidR="00025012">
              <w:rPr>
                <w:rFonts w:asciiTheme="minorHAnsi" w:eastAsiaTheme="minorEastAsia" w:hAnsiTheme="minorHAnsi" w:cstheme="minorBidi"/>
                <w:noProof/>
                <w:lang w:val="en-US"/>
              </w:rPr>
              <w:tab/>
            </w:r>
            <w:r w:rsidR="00025012" w:rsidRPr="00A47A95">
              <w:rPr>
                <w:rStyle w:val="Lienhypertexte"/>
                <w:noProof/>
              </w:rPr>
              <w:t>Débit bas d’air</w:t>
            </w:r>
            <w:r w:rsidR="00025012">
              <w:rPr>
                <w:noProof/>
                <w:webHidden/>
              </w:rPr>
              <w:tab/>
            </w:r>
            <w:r w:rsidR="00025012">
              <w:rPr>
                <w:noProof/>
                <w:webHidden/>
              </w:rPr>
              <w:fldChar w:fldCharType="begin"/>
            </w:r>
            <w:r w:rsidR="00025012">
              <w:rPr>
                <w:noProof/>
                <w:webHidden/>
              </w:rPr>
              <w:instrText xml:space="preserve"> PAGEREF _Toc531093450 \h </w:instrText>
            </w:r>
            <w:r w:rsidR="00025012">
              <w:rPr>
                <w:noProof/>
                <w:webHidden/>
              </w:rPr>
            </w:r>
            <w:r w:rsidR="00025012">
              <w:rPr>
                <w:noProof/>
                <w:webHidden/>
              </w:rPr>
              <w:fldChar w:fldCharType="separate"/>
            </w:r>
            <w:r w:rsidR="00025012">
              <w:rPr>
                <w:noProof/>
                <w:webHidden/>
              </w:rPr>
              <w:t>6</w:t>
            </w:r>
            <w:r w:rsidR="00025012">
              <w:rPr>
                <w:noProof/>
                <w:webHidden/>
              </w:rPr>
              <w:fldChar w:fldCharType="end"/>
            </w:r>
          </w:hyperlink>
        </w:p>
        <w:p w:rsidR="00025012" w:rsidRDefault="00DC771D">
          <w:pPr>
            <w:pStyle w:val="TM2"/>
            <w:tabs>
              <w:tab w:val="left" w:pos="880"/>
              <w:tab w:val="right" w:leader="dot" w:pos="10456"/>
            </w:tabs>
            <w:rPr>
              <w:rFonts w:asciiTheme="minorHAnsi" w:eastAsiaTheme="minorEastAsia" w:hAnsiTheme="minorHAnsi" w:cstheme="minorBidi"/>
              <w:noProof/>
              <w:lang w:val="en-US"/>
            </w:rPr>
          </w:pPr>
          <w:hyperlink w:anchor="_Toc531093451" w:history="1">
            <w:r w:rsidR="00025012" w:rsidRPr="00A47A95">
              <w:rPr>
                <w:rStyle w:val="Lienhypertexte"/>
                <w:noProof/>
                <w:snapToGrid w:val="0"/>
                <w:w w:val="0"/>
              </w:rPr>
              <w:t>4.8.</w:t>
            </w:r>
            <w:r w:rsidR="00025012">
              <w:rPr>
                <w:rFonts w:asciiTheme="minorHAnsi" w:eastAsiaTheme="minorEastAsia" w:hAnsiTheme="minorHAnsi" w:cstheme="minorBidi"/>
                <w:noProof/>
                <w:lang w:val="en-US"/>
              </w:rPr>
              <w:tab/>
            </w:r>
            <w:r w:rsidR="00025012" w:rsidRPr="00A47A95">
              <w:rPr>
                <w:rStyle w:val="Lienhypertexte"/>
                <w:noProof/>
              </w:rPr>
              <w:t>Manque détection flamme</w:t>
            </w:r>
            <w:r w:rsidR="00025012">
              <w:rPr>
                <w:noProof/>
                <w:webHidden/>
              </w:rPr>
              <w:tab/>
            </w:r>
            <w:r w:rsidR="00025012">
              <w:rPr>
                <w:noProof/>
                <w:webHidden/>
              </w:rPr>
              <w:fldChar w:fldCharType="begin"/>
            </w:r>
            <w:r w:rsidR="00025012">
              <w:rPr>
                <w:noProof/>
                <w:webHidden/>
              </w:rPr>
              <w:instrText xml:space="preserve"> PAGEREF _Toc531093451 \h </w:instrText>
            </w:r>
            <w:r w:rsidR="00025012">
              <w:rPr>
                <w:noProof/>
                <w:webHidden/>
              </w:rPr>
            </w:r>
            <w:r w:rsidR="00025012">
              <w:rPr>
                <w:noProof/>
                <w:webHidden/>
              </w:rPr>
              <w:fldChar w:fldCharType="separate"/>
            </w:r>
            <w:r w:rsidR="00025012">
              <w:rPr>
                <w:noProof/>
                <w:webHidden/>
              </w:rPr>
              <w:t>6</w:t>
            </w:r>
            <w:r w:rsidR="00025012">
              <w:rPr>
                <w:noProof/>
                <w:webHidden/>
              </w:rPr>
              <w:fldChar w:fldCharType="end"/>
            </w:r>
          </w:hyperlink>
        </w:p>
        <w:p w:rsidR="00025012" w:rsidRDefault="00DC771D">
          <w:pPr>
            <w:pStyle w:val="TM2"/>
            <w:tabs>
              <w:tab w:val="left" w:pos="880"/>
              <w:tab w:val="right" w:leader="dot" w:pos="10456"/>
            </w:tabs>
            <w:rPr>
              <w:rFonts w:asciiTheme="minorHAnsi" w:eastAsiaTheme="minorEastAsia" w:hAnsiTheme="minorHAnsi" w:cstheme="minorBidi"/>
              <w:noProof/>
              <w:lang w:val="en-US"/>
            </w:rPr>
          </w:pPr>
          <w:hyperlink w:anchor="_Toc531093452" w:history="1">
            <w:r w:rsidR="00025012" w:rsidRPr="00A47A95">
              <w:rPr>
                <w:rStyle w:val="Lienhypertexte"/>
                <w:rFonts w:eastAsia="SimSun"/>
                <w:noProof/>
                <w:snapToGrid w:val="0"/>
                <w:w w:val="0"/>
                <w:lang w:eastAsia="zh-CN"/>
              </w:rPr>
              <w:t>4.9.</w:t>
            </w:r>
            <w:r w:rsidR="00025012">
              <w:rPr>
                <w:rFonts w:asciiTheme="minorHAnsi" w:eastAsiaTheme="minorEastAsia" w:hAnsiTheme="minorHAnsi" w:cstheme="minorBidi"/>
                <w:noProof/>
                <w:lang w:val="en-US"/>
              </w:rPr>
              <w:tab/>
            </w:r>
            <w:r w:rsidR="00025012" w:rsidRPr="00A47A95">
              <w:rPr>
                <w:rStyle w:val="Lienhypertexte"/>
                <w:rFonts w:eastAsia="SimSun"/>
                <w:noProof/>
                <w:lang w:eastAsia="zh-CN"/>
              </w:rPr>
              <w:t>Détection explosivité</w:t>
            </w:r>
            <w:r w:rsidR="00025012">
              <w:rPr>
                <w:noProof/>
                <w:webHidden/>
              </w:rPr>
              <w:tab/>
            </w:r>
            <w:r w:rsidR="00025012">
              <w:rPr>
                <w:noProof/>
                <w:webHidden/>
              </w:rPr>
              <w:fldChar w:fldCharType="begin"/>
            </w:r>
            <w:r w:rsidR="00025012">
              <w:rPr>
                <w:noProof/>
                <w:webHidden/>
              </w:rPr>
              <w:instrText xml:space="preserve"> PAGEREF _Toc531093452 \h </w:instrText>
            </w:r>
            <w:r w:rsidR="00025012">
              <w:rPr>
                <w:noProof/>
                <w:webHidden/>
              </w:rPr>
            </w:r>
            <w:r w:rsidR="00025012">
              <w:rPr>
                <w:noProof/>
                <w:webHidden/>
              </w:rPr>
              <w:fldChar w:fldCharType="separate"/>
            </w:r>
            <w:r w:rsidR="00025012">
              <w:rPr>
                <w:noProof/>
                <w:webHidden/>
              </w:rPr>
              <w:t>7</w:t>
            </w:r>
            <w:r w:rsidR="00025012">
              <w:rPr>
                <w:noProof/>
                <w:webHidden/>
              </w:rPr>
              <w:fldChar w:fldCharType="end"/>
            </w:r>
          </w:hyperlink>
        </w:p>
        <w:p w:rsidR="00025012" w:rsidRDefault="00DC771D">
          <w:pPr>
            <w:pStyle w:val="TM2"/>
            <w:tabs>
              <w:tab w:val="left" w:pos="1100"/>
              <w:tab w:val="right" w:leader="dot" w:pos="10456"/>
            </w:tabs>
            <w:rPr>
              <w:rFonts w:asciiTheme="minorHAnsi" w:eastAsiaTheme="minorEastAsia" w:hAnsiTheme="minorHAnsi" w:cstheme="minorBidi"/>
              <w:noProof/>
              <w:lang w:val="en-US"/>
            </w:rPr>
          </w:pPr>
          <w:hyperlink w:anchor="_Toc531093453" w:history="1">
            <w:r w:rsidR="00025012" w:rsidRPr="00A47A95">
              <w:rPr>
                <w:rStyle w:val="Lienhypertexte"/>
                <w:noProof/>
                <w:snapToGrid w:val="0"/>
                <w:w w:val="0"/>
              </w:rPr>
              <w:t>4.10.</w:t>
            </w:r>
            <w:r w:rsidR="00025012">
              <w:rPr>
                <w:rFonts w:asciiTheme="minorHAnsi" w:eastAsiaTheme="minorEastAsia" w:hAnsiTheme="minorHAnsi" w:cstheme="minorBidi"/>
                <w:noProof/>
                <w:lang w:val="en-US"/>
              </w:rPr>
              <w:tab/>
            </w:r>
            <w:r w:rsidR="00025012" w:rsidRPr="00A47A95">
              <w:rPr>
                <w:rStyle w:val="Lienhypertexte"/>
                <w:noProof/>
              </w:rPr>
              <w:t>Automatisme de déclassement de la vapeur HP saturée par le PIC16.</w:t>
            </w:r>
            <w:r w:rsidR="00025012">
              <w:rPr>
                <w:noProof/>
                <w:webHidden/>
              </w:rPr>
              <w:tab/>
            </w:r>
            <w:r w:rsidR="00025012">
              <w:rPr>
                <w:noProof/>
                <w:webHidden/>
              </w:rPr>
              <w:fldChar w:fldCharType="begin"/>
            </w:r>
            <w:r w:rsidR="00025012">
              <w:rPr>
                <w:noProof/>
                <w:webHidden/>
              </w:rPr>
              <w:instrText xml:space="preserve"> PAGEREF _Toc531093453 \h </w:instrText>
            </w:r>
            <w:r w:rsidR="00025012">
              <w:rPr>
                <w:noProof/>
                <w:webHidden/>
              </w:rPr>
            </w:r>
            <w:r w:rsidR="00025012">
              <w:rPr>
                <w:noProof/>
                <w:webHidden/>
              </w:rPr>
              <w:fldChar w:fldCharType="separate"/>
            </w:r>
            <w:r w:rsidR="00025012">
              <w:rPr>
                <w:noProof/>
                <w:webHidden/>
              </w:rPr>
              <w:t>7</w:t>
            </w:r>
            <w:r w:rsidR="00025012">
              <w:rPr>
                <w:noProof/>
                <w:webHidden/>
              </w:rPr>
              <w:fldChar w:fldCharType="end"/>
            </w:r>
          </w:hyperlink>
        </w:p>
        <w:p w:rsidR="00025012" w:rsidRDefault="00DC771D">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3454" w:history="1">
            <w:r w:rsidR="00025012" w:rsidRPr="00A47A95">
              <w:rPr>
                <w:rStyle w:val="Lienhypertexte"/>
                <w:noProof/>
              </w:rPr>
              <w:t>5.</w:t>
            </w:r>
            <w:r w:rsidR="00025012">
              <w:rPr>
                <w:rFonts w:asciiTheme="minorHAnsi" w:eastAsiaTheme="minorEastAsia" w:hAnsiTheme="minorHAnsi" w:cstheme="minorBidi"/>
                <w:b w:val="0"/>
                <w:bCs w:val="0"/>
                <w:caps w:val="0"/>
                <w:noProof/>
                <w:szCs w:val="22"/>
                <w:lang w:val="en-US"/>
              </w:rPr>
              <w:tab/>
            </w:r>
            <w:r w:rsidR="00025012" w:rsidRPr="00A47A95">
              <w:rPr>
                <w:rStyle w:val="Lienhypertexte"/>
                <w:noProof/>
              </w:rPr>
              <w:t>ANNEXE 2 : PROGRAMME sequentiel d’arret des brûleurs de gaz sur les surchauffeurs.</w:t>
            </w:r>
            <w:r w:rsidR="00025012">
              <w:rPr>
                <w:noProof/>
                <w:webHidden/>
              </w:rPr>
              <w:tab/>
            </w:r>
            <w:r w:rsidR="00025012">
              <w:rPr>
                <w:noProof/>
                <w:webHidden/>
              </w:rPr>
              <w:fldChar w:fldCharType="begin"/>
            </w:r>
            <w:r w:rsidR="00025012">
              <w:rPr>
                <w:noProof/>
                <w:webHidden/>
              </w:rPr>
              <w:instrText xml:space="preserve"> PAGEREF _Toc531093454 \h </w:instrText>
            </w:r>
            <w:r w:rsidR="00025012">
              <w:rPr>
                <w:noProof/>
                <w:webHidden/>
              </w:rPr>
            </w:r>
            <w:r w:rsidR="00025012">
              <w:rPr>
                <w:noProof/>
                <w:webHidden/>
              </w:rPr>
              <w:fldChar w:fldCharType="separate"/>
            </w:r>
            <w:r w:rsidR="00025012">
              <w:rPr>
                <w:noProof/>
                <w:webHidden/>
              </w:rPr>
              <w:t>8</w:t>
            </w:r>
            <w:r w:rsidR="00025012">
              <w:rPr>
                <w:noProof/>
                <w:webHidden/>
              </w:rPr>
              <w:fldChar w:fldCharType="end"/>
            </w:r>
          </w:hyperlink>
        </w:p>
        <w:p w:rsidR="00025012" w:rsidRDefault="00DC771D">
          <w:pPr>
            <w:pStyle w:val="TM1"/>
            <w:tabs>
              <w:tab w:val="left" w:pos="480"/>
              <w:tab w:val="right" w:leader="dot" w:pos="10456"/>
            </w:tabs>
            <w:rPr>
              <w:rFonts w:asciiTheme="minorHAnsi" w:eastAsiaTheme="minorEastAsia" w:hAnsiTheme="minorHAnsi" w:cstheme="minorBidi"/>
              <w:b w:val="0"/>
              <w:bCs w:val="0"/>
              <w:caps w:val="0"/>
              <w:noProof/>
              <w:szCs w:val="22"/>
              <w:lang w:val="en-US"/>
            </w:rPr>
          </w:pPr>
          <w:hyperlink w:anchor="_Toc531093455" w:history="1">
            <w:r w:rsidR="00025012" w:rsidRPr="00A47A95">
              <w:rPr>
                <w:rStyle w:val="Lienhypertexte"/>
                <w:noProof/>
              </w:rPr>
              <w:t>6.</w:t>
            </w:r>
            <w:r w:rsidR="00025012">
              <w:rPr>
                <w:rFonts w:asciiTheme="minorHAnsi" w:eastAsiaTheme="minorEastAsia" w:hAnsiTheme="minorHAnsi" w:cstheme="minorBidi"/>
                <w:b w:val="0"/>
                <w:bCs w:val="0"/>
                <w:caps w:val="0"/>
                <w:noProof/>
                <w:szCs w:val="22"/>
                <w:lang w:val="en-US"/>
              </w:rPr>
              <w:tab/>
            </w:r>
            <w:r w:rsidR="00025012" w:rsidRPr="00A47A95">
              <w:rPr>
                <w:rStyle w:val="Lienhypertexte"/>
                <w:noProof/>
              </w:rPr>
              <w:t>ANNEXE 3 : Matrices de sécurités des surchauffeurs N°2 et 3.</w:t>
            </w:r>
            <w:r w:rsidR="00025012">
              <w:rPr>
                <w:noProof/>
                <w:webHidden/>
              </w:rPr>
              <w:tab/>
            </w:r>
            <w:r w:rsidR="00025012">
              <w:rPr>
                <w:noProof/>
                <w:webHidden/>
              </w:rPr>
              <w:fldChar w:fldCharType="begin"/>
            </w:r>
            <w:r w:rsidR="00025012">
              <w:rPr>
                <w:noProof/>
                <w:webHidden/>
              </w:rPr>
              <w:instrText xml:space="preserve"> PAGEREF _Toc531093455 \h </w:instrText>
            </w:r>
            <w:r w:rsidR="00025012">
              <w:rPr>
                <w:noProof/>
                <w:webHidden/>
              </w:rPr>
            </w:r>
            <w:r w:rsidR="00025012">
              <w:rPr>
                <w:noProof/>
                <w:webHidden/>
              </w:rPr>
              <w:fldChar w:fldCharType="separate"/>
            </w:r>
            <w:r w:rsidR="00025012">
              <w:rPr>
                <w:noProof/>
                <w:webHidden/>
              </w:rPr>
              <w:t>10</w:t>
            </w:r>
            <w:r w:rsidR="00025012">
              <w:rPr>
                <w:noProof/>
                <w:webHidden/>
              </w:rPr>
              <w:fldChar w:fldCharType="end"/>
            </w:r>
          </w:hyperlink>
        </w:p>
        <w:p w:rsidR="009F5F3B" w:rsidRDefault="00FC6447">
          <w:r>
            <w:fldChar w:fldCharType="end"/>
          </w:r>
        </w:p>
      </w:sdtContent>
    </w:sdt>
    <w:p w:rsidR="007A1C82" w:rsidRDefault="007A1C82" w:rsidP="007A1C82"/>
    <w:p w:rsidR="007A1C82" w:rsidRDefault="007A1C82" w:rsidP="007A1C82"/>
    <w:p w:rsidR="007A1C82" w:rsidRDefault="00F04271" w:rsidP="007A1C82">
      <w:pPr>
        <w:pStyle w:val="Titre1"/>
      </w:pPr>
      <w:r>
        <w:br w:type="page"/>
      </w:r>
      <w:hyperlink w:anchor="Sommaire" w:history="1">
        <w:bookmarkStart w:id="12" w:name="_Toc419980234"/>
        <w:bookmarkStart w:id="13" w:name="_Toc423351229"/>
        <w:bookmarkStart w:id="14" w:name="_Toc531093440"/>
        <w:r w:rsidRPr="00BF4A1F">
          <w:t>Définitions</w:t>
        </w:r>
      </w:hyperlink>
      <w:r w:rsidRPr="009B0EDA">
        <w:t xml:space="preserve"> et abréviations</w:t>
      </w:r>
      <w:bookmarkEnd w:id="12"/>
      <w:bookmarkEnd w:id="13"/>
      <w:bookmarkEnd w:id="14"/>
    </w:p>
    <w:p w:rsidR="008B0563" w:rsidRDefault="008B0563" w:rsidP="00C72EF3"/>
    <w:p w:rsidR="008B0563" w:rsidRDefault="00C72EF3" w:rsidP="007A1C82">
      <w:r>
        <w:t>RAS</w:t>
      </w:r>
    </w:p>
    <w:p w:rsidR="007A1C82" w:rsidRDefault="00DC771D" w:rsidP="007A1C82">
      <w:pPr>
        <w:pStyle w:val="Titre1"/>
      </w:pPr>
      <w:hyperlink w:anchor="Sommaire" w:history="1">
        <w:bookmarkStart w:id="15" w:name="_Toc419980235"/>
        <w:bookmarkStart w:id="16" w:name="_Toc423351230"/>
        <w:bookmarkStart w:id="17" w:name="_Toc531093441"/>
        <w:r w:rsidR="00F04271" w:rsidRPr="00906D4D">
          <w:t>Documents</w:t>
        </w:r>
      </w:hyperlink>
      <w:r w:rsidR="00F04271">
        <w:t xml:space="preserve"> cités en référence</w:t>
      </w:r>
      <w:bookmarkEnd w:id="15"/>
      <w:bookmarkEnd w:id="16"/>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7089"/>
      </w:tblGrid>
      <w:tr w:rsidR="00C72EF3" w:rsidRPr="00DE12F0" w:rsidTr="00EB1A4D">
        <w:trPr>
          <w:jc w:val="center"/>
        </w:trPr>
        <w:tc>
          <w:tcPr>
            <w:tcW w:w="2742" w:type="dxa"/>
          </w:tcPr>
          <w:p w:rsidR="00C72EF3" w:rsidRPr="00D414B2" w:rsidRDefault="00C72EF3" w:rsidP="007A1C82">
            <w:pPr>
              <w:pStyle w:val="texte"/>
              <w:spacing w:before="120"/>
              <w:ind w:left="0" w:right="567"/>
              <w:jc w:val="both"/>
              <w:rPr>
                <w:b/>
              </w:rPr>
            </w:pPr>
            <w:r w:rsidRPr="00D414B2">
              <w:rPr>
                <w:b/>
              </w:rPr>
              <w:t xml:space="preserve">Numéro </w:t>
            </w:r>
          </w:p>
        </w:tc>
        <w:tc>
          <w:tcPr>
            <w:tcW w:w="7089" w:type="dxa"/>
          </w:tcPr>
          <w:p w:rsidR="00C72EF3" w:rsidRPr="00D414B2" w:rsidRDefault="00C72EF3" w:rsidP="007A1C82">
            <w:pPr>
              <w:pStyle w:val="texte"/>
              <w:spacing w:before="120"/>
              <w:ind w:left="0" w:right="567"/>
              <w:jc w:val="both"/>
              <w:rPr>
                <w:b/>
              </w:rPr>
            </w:pPr>
            <w:r w:rsidRPr="00D414B2">
              <w:rPr>
                <w:b/>
              </w:rPr>
              <w:t>Libellés</w:t>
            </w:r>
          </w:p>
        </w:tc>
      </w:tr>
      <w:tr w:rsidR="00C72EF3" w:rsidRPr="00DE12F0" w:rsidTr="00EB1A4D">
        <w:trPr>
          <w:jc w:val="center"/>
        </w:trPr>
        <w:tc>
          <w:tcPr>
            <w:tcW w:w="2742" w:type="dxa"/>
          </w:tcPr>
          <w:p w:rsidR="00C72EF3" w:rsidRPr="00DE12F0" w:rsidRDefault="00C72EF3" w:rsidP="007A1C82">
            <w:pPr>
              <w:pStyle w:val="texte"/>
              <w:spacing w:before="120"/>
              <w:ind w:left="0" w:right="567"/>
              <w:jc w:val="both"/>
            </w:pPr>
            <w:r w:rsidRPr="00DE12F0">
              <w:t>EXP-U-02-</w:t>
            </w:r>
            <w:r w:rsidR="00FC593D">
              <w:t>0</w:t>
            </w:r>
            <w:r w:rsidRPr="00DE12F0">
              <w:t>12</w:t>
            </w:r>
          </w:p>
        </w:tc>
        <w:tc>
          <w:tcPr>
            <w:tcW w:w="7089" w:type="dxa"/>
          </w:tcPr>
          <w:p w:rsidR="00C72EF3" w:rsidRPr="00DE12F0" w:rsidRDefault="00C72EF3" w:rsidP="007A1C82">
            <w:pPr>
              <w:pStyle w:val="texte"/>
              <w:spacing w:before="120"/>
              <w:ind w:left="0" w:right="567"/>
              <w:jc w:val="both"/>
            </w:pPr>
            <w:r w:rsidRPr="00DE12F0">
              <w:t>Liste des AU et automatismes de la CS et fréquence de tests</w:t>
            </w:r>
          </w:p>
        </w:tc>
      </w:tr>
      <w:tr w:rsidR="00C72EF3" w:rsidRPr="00DE12F0" w:rsidTr="00EB1A4D">
        <w:trPr>
          <w:jc w:val="center"/>
        </w:trPr>
        <w:tc>
          <w:tcPr>
            <w:tcW w:w="2742" w:type="dxa"/>
          </w:tcPr>
          <w:p w:rsidR="00C72EF3" w:rsidRPr="00DE12F0" w:rsidRDefault="00C72EF3" w:rsidP="007A1C82">
            <w:pPr>
              <w:pStyle w:val="texte"/>
              <w:spacing w:before="120"/>
              <w:ind w:left="0" w:right="567"/>
              <w:jc w:val="both"/>
            </w:pPr>
            <w:r w:rsidRPr="00DE12F0">
              <w:t>EXP-U-02-</w:t>
            </w:r>
            <w:r w:rsidR="00FC593D">
              <w:t>0</w:t>
            </w:r>
            <w:r w:rsidRPr="00DE12F0">
              <w:t>24</w:t>
            </w:r>
          </w:p>
        </w:tc>
        <w:tc>
          <w:tcPr>
            <w:tcW w:w="7089" w:type="dxa"/>
          </w:tcPr>
          <w:p w:rsidR="00C72EF3" w:rsidRPr="00DE12F0" w:rsidRDefault="00C72EF3" w:rsidP="007A1C82">
            <w:pPr>
              <w:pStyle w:val="texte"/>
              <w:spacing w:before="120"/>
              <w:ind w:left="0" w:right="567"/>
              <w:jc w:val="both"/>
            </w:pPr>
            <w:r w:rsidRPr="00DE12F0">
              <w:t xml:space="preserve">Listes des sécurités instrumentées </w:t>
            </w:r>
            <w:r>
              <w:t xml:space="preserve">SIL1 et SIL2 </w:t>
            </w:r>
            <w:r w:rsidRPr="00DE12F0">
              <w:t>de la Centrale</w:t>
            </w:r>
          </w:p>
        </w:tc>
      </w:tr>
      <w:tr w:rsidR="00C72EF3" w:rsidRPr="00DE12F0" w:rsidTr="00EB1A4D">
        <w:trPr>
          <w:jc w:val="center"/>
        </w:trPr>
        <w:tc>
          <w:tcPr>
            <w:tcW w:w="2742" w:type="dxa"/>
          </w:tcPr>
          <w:p w:rsidR="00C72EF3" w:rsidRPr="00DE12F0" w:rsidRDefault="00C72EF3" w:rsidP="007A1C82">
            <w:pPr>
              <w:pStyle w:val="texte"/>
              <w:spacing w:before="120"/>
              <w:ind w:left="0" w:right="567"/>
              <w:jc w:val="both"/>
            </w:pPr>
            <w:r w:rsidRPr="00DE12F0">
              <w:t>EXP-U-02-</w:t>
            </w:r>
            <w:r w:rsidR="00FC593D">
              <w:t>0</w:t>
            </w:r>
            <w:r w:rsidRPr="00DE12F0">
              <w:t>25</w:t>
            </w:r>
          </w:p>
        </w:tc>
        <w:tc>
          <w:tcPr>
            <w:tcW w:w="7089" w:type="dxa"/>
          </w:tcPr>
          <w:p w:rsidR="00C72EF3" w:rsidRPr="00DE12F0" w:rsidRDefault="00C72EF3" w:rsidP="007A1C82">
            <w:pPr>
              <w:pStyle w:val="texte"/>
              <w:spacing w:before="120"/>
              <w:ind w:left="0" w:right="567"/>
              <w:jc w:val="both"/>
            </w:pPr>
            <w:r w:rsidRPr="00DE12F0">
              <w:t>By-pass de sécurité de la Centrale</w:t>
            </w:r>
          </w:p>
        </w:tc>
      </w:tr>
    </w:tbl>
    <w:p w:rsidR="007A1C82" w:rsidRDefault="007A1C82" w:rsidP="007A1C82"/>
    <w:p w:rsidR="007A1C82" w:rsidRDefault="00C72EF3" w:rsidP="00C72EF3">
      <w:pPr>
        <w:pStyle w:val="Titre1"/>
      </w:pPr>
      <w:bookmarkStart w:id="18" w:name="_Toc531093442"/>
      <w:r>
        <w:t>RESPONSABILITES</w:t>
      </w:r>
      <w:bookmarkEnd w:id="18"/>
    </w:p>
    <w:p w:rsidR="008B0563" w:rsidRPr="008B0563" w:rsidRDefault="008B0563" w:rsidP="008B0563"/>
    <w:tbl>
      <w:tblPr>
        <w:tblW w:w="9849" w:type="dxa"/>
        <w:jc w:val="center"/>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642"/>
        <w:gridCol w:w="1642"/>
        <w:gridCol w:w="1642"/>
        <w:gridCol w:w="1641"/>
        <w:gridCol w:w="1641"/>
        <w:gridCol w:w="1641"/>
      </w:tblGrid>
      <w:tr w:rsidR="00C72EF3" w:rsidTr="007A1C82">
        <w:trPr>
          <w:trHeight w:val="404"/>
          <w:jc w:val="center"/>
        </w:trPr>
        <w:tc>
          <w:tcPr>
            <w:tcW w:w="1642"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0"/>
              <w:ind w:left="0"/>
              <w:jc w:val="center"/>
              <w:rPr>
                <w:b/>
              </w:rPr>
            </w:pPr>
            <w:r>
              <w:rPr>
                <w:b/>
              </w:rPr>
              <w:t>CE</w:t>
            </w:r>
          </w:p>
        </w:tc>
        <w:tc>
          <w:tcPr>
            <w:tcW w:w="1642"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0"/>
              <w:ind w:left="0"/>
              <w:jc w:val="center"/>
              <w:rPr>
                <w:b/>
              </w:rPr>
            </w:pPr>
            <w:r>
              <w:rPr>
                <w:b/>
              </w:rPr>
              <w:t>CdQ</w:t>
            </w:r>
          </w:p>
        </w:tc>
        <w:tc>
          <w:tcPr>
            <w:tcW w:w="1642"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0"/>
              <w:ind w:left="0"/>
              <w:jc w:val="center"/>
              <w:rPr>
                <w:b/>
                <w:lang w:val="fr-CA"/>
              </w:rPr>
            </w:pPr>
            <w:r>
              <w:rPr>
                <w:b/>
                <w:lang w:val="fr-CA"/>
              </w:rPr>
              <w:t>CdP Thermique</w:t>
            </w:r>
          </w:p>
        </w:tc>
        <w:tc>
          <w:tcPr>
            <w:tcW w:w="1641"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0"/>
              <w:ind w:left="0"/>
              <w:jc w:val="center"/>
              <w:rPr>
                <w:b/>
              </w:rPr>
            </w:pPr>
            <w:r>
              <w:rPr>
                <w:b/>
              </w:rPr>
              <w:t>CdP Electrique</w:t>
            </w:r>
          </w:p>
        </w:tc>
        <w:tc>
          <w:tcPr>
            <w:tcW w:w="1641"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0"/>
              <w:ind w:left="0"/>
              <w:jc w:val="center"/>
              <w:rPr>
                <w:b/>
              </w:rPr>
            </w:pPr>
            <w:r>
              <w:rPr>
                <w:b/>
              </w:rPr>
              <w:t>CdP</w:t>
            </w:r>
          </w:p>
          <w:p w:rsidR="00C72EF3" w:rsidRDefault="00C72EF3" w:rsidP="007A1C82">
            <w:pPr>
              <w:pStyle w:val="Texte0"/>
              <w:spacing w:before="0"/>
              <w:ind w:left="0"/>
              <w:jc w:val="center"/>
              <w:rPr>
                <w:b/>
              </w:rPr>
            </w:pPr>
            <w:r>
              <w:rPr>
                <w:b/>
              </w:rPr>
              <w:t>Utilités</w:t>
            </w:r>
          </w:p>
        </w:tc>
        <w:tc>
          <w:tcPr>
            <w:tcW w:w="1641"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0"/>
              <w:ind w:left="0"/>
              <w:jc w:val="center"/>
              <w:rPr>
                <w:b/>
              </w:rPr>
            </w:pPr>
            <w:r>
              <w:rPr>
                <w:b/>
              </w:rPr>
              <w:t>Op. Ext.</w:t>
            </w:r>
          </w:p>
        </w:tc>
      </w:tr>
      <w:tr w:rsidR="00C72EF3" w:rsidTr="007A1C82">
        <w:trPr>
          <w:trHeight w:val="404"/>
          <w:jc w:val="center"/>
        </w:trPr>
        <w:tc>
          <w:tcPr>
            <w:tcW w:w="1642"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80"/>
              <w:ind w:left="0"/>
              <w:jc w:val="center"/>
              <w:rPr>
                <w:b/>
              </w:rPr>
            </w:pPr>
          </w:p>
        </w:tc>
        <w:tc>
          <w:tcPr>
            <w:tcW w:w="1642"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80"/>
              <w:ind w:left="0"/>
              <w:jc w:val="center"/>
              <w:rPr>
                <w:b/>
              </w:rPr>
            </w:pPr>
            <w:r>
              <w:rPr>
                <w:b/>
              </w:rPr>
              <w:t>X</w:t>
            </w:r>
          </w:p>
        </w:tc>
        <w:tc>
          <w:tcPr>
            <w:tcW w:w="1642"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80"/>
              <w:ind w:left="0"/>
              <w:jc w:val="center"/>
              <w:rPr>
                <w:b/>
              </w:rPr>
            </w:pPr>
            <w:r>
              <w:rPr>
                <w:b/>
              </w:rPr>
              <w:t>X</w:t>
            </w:r>
          </w:p>
        </w:tc>
        <w:tc>
          <w:tcPr>
            <w:tcW w:w="1641"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80"/>
              <w:ind w:left="0"/>
              <w:jc w:val="center"/>
              <w:rPr>
                <w:b/>
              </w:rPr>
            </w:pPr>
          </w:p>
        </w:tc>
        <w:tc>
          <w:tcPr>
            <w:tcW w:w="1641"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80"/>
              <w:ind w:left="0"/>
              <w:jc w:val="center"/>
              <w:rPr>
                <w:b/>
              </w:rPr>
            </w:pPr>
          </w:p>
        </w:tc>
        <w:tc>
          <w:tcPr>
            <w:tcW w:w="1641" w:type="dxa"/>
            <w:tcBorders>
              <w:top w:val="single" w:sz="6" w:space="0" w:color="auto"/>
              <w:left w:val="single" w:sz="6" w:space="0" w:color="auto"/>
              <w:bottom w:val="single" w:sz="6" w:space="0" w:color="auto"/>
              <w:right w:val="single" w:sz="6" w:space="0" w:color="auto"/>
            </w:tcBorders>
          </w:tcPr>
          <w:p w:rsidR="00C72EF3" w:rsidRDefault="00C72EF3" w:rsidP="007A1C82">
            <w:pPr>
              <w:pStyle w:val="Texte0"/>
              <w:spacing w:before="80"/>
              <w:ind w:left="0"/>
              <w:jc w:val="center"/>
              <w:rPr>
                <w:b/>
              </w:rPr>
            </w:pPr>
          </w:p>
        </w:tc>
      </w:tr>
    </w:tbl>
    <w:p w:rsidR="008B0563" w:rsidRDefault="008B0563" w:rsidP="00C72EF3"/>
    <w:p w:rsidR="00C72EF3" w:rsidRDefault="000520E5" w:rsidP="00C72EF3">
      <w:pPr>
        <w:pStyle w:val="Titre1"/>
      </w:pPr>
      <w:bookmarkStart w:id="19" w:name="_Toc531093443"/>
      <w:r w:rsidRPr="00025012">
        <w:t xml:space="preserve">Annexe 1 : </w:t>
      </w:r>
      <w:r w:rsidR="00C72EF3" w:rsidRPr="00025012">
        <w:t>les</w:t>
      </w:r>
      <w:r w:rsidR="00C72EF3">
        <w:t xml:space="preserve"> SURCHAUFFEURs</w:t>
      </w:r>
      <w:r>
        <w:t>.</w:t>
      </w:r>
      <w:bookmarkEnd w:id="19"/>
    </w:p>
    <w:p w:rsidR="00C72EF3" w:rsidRPr="007A1C82" w:rsidRDefault="00C72EF3" w:rsidP="007A1C82">
      <w:pPr>
        <w:pStyle w:val="Titre2"/>
        <w:rPr>
          <w:i w:val="0"/>
          <w:u w:val="none"/>
        </w:rPr>
      </w:pPr>
      <w:bookmarkStart w:id="20" w:name="_Toc531093444"/>
      <w:r w:rsidRPr="007A1C82">
        <w:rPr>
          <w:i w:val="0"/>
          <w:u w:val="none"/>
        </w:rPr>
        <w:t>Température très haute fumée</w:t>
      </w:r>
      <w:r w:rsidR="00896745">
        <w:rPr>
          <w:i w:val="0"/>
          <w:u w:val="none"/>
        </w:rPr>
        <w:t>/débit très bas vapeur</w:t>
      </w:r>
      <w:r w:rsidR="008B0563">
        <w:rPr>
          <w:i w:val="0"/>
          <w:u w:val="none"/>
        </w:rPr>
        <w:t>.</w:t>
      </w:r>
      <w:bookmarkEnd w:id="20"/>
    </w:p>
    <w:p w:rsidR="00C72EF3" w:rsidRDefault="00C72EF3" w:rsidP="00C72EF3">
      <w:pPr>
        <w:ind w:right="567"/>
        <w:jc w:val="both"/>
        <w:rPr>
          <w:sz w:val="16"/>
        </w:rPr>
      </w:pPr>
    </w:p>
    <w:p w:rsidR="00C72EF3" w:rsidRPr="008B0563" w:rsidRDefault="00DC771D" w:rsidP="00C72EF3">
      <w:pPr>
        <w:pStyle w:val="texte"/>
        <w:tabs>
          <w:tab w:val="clear" w:pos="1701"/>
          <w:tab w:val="clear" w:pos="2684"/>
          <w:tab w:val="clear" w:pos="3656"/>
          <w:tab w:val="clear" w:pos="5636"/>
          <w:tab w:val="clear" w:pos="6753"/>
          <w:tab w:val="clear" w:pos="8913"/>
        </w:tabs>
        <w:spacing w:before="120"/>
        <w:ind w:right="567"/>
        <w:jc w:val="both"/>
        <w:rPr>
          <w:b/>
          <w:bCs/>
          <w:i/>
          <w:iCs/>
          <w:dstrike/>
          <w:color w:val="FF0000"/>
          <w:lang w:val="it-IT"/>
        </w:rPr>
      </w:pPr>
      <w:r>
        <w:rPr>
          <w:b/>
          <w:bCs/>
          <w:noProof/>
          <w:sz w:val="20"/>
          <w:lang w:val="en-US"/>
        </w:rPr>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6" type="#_x0000_t87" style="position:absolute;left:0;text-align:left;margin-left:57.85pt;margin-top:7.7pt;width:11.45pt;height:33.7pt;z-index:251660288"/>
        </w:pict>
      </w:r>
      <w:r w:rsidR="00C72EF3">
        <w:rPr>
          <w:b/>
          <w:bCs/>
        </w:rPr>
        <w:sym w:font="Symbol" w:char="F0B7"/>
      </w:r>
      <w:r w:rsidR="00C72EF3" w:rsidRPr="008B0563">
        <w:rPr>
          <w:b/>
          <w:bCs/>
          <w:lang w:val="it-IT"/>
        </w:rPr>
        <w:tab/>
        <w:t>TSH2309 - FSL2300 (SI2 : B211)</w:t>
      </w:r>
    </w:p>
    <w:p w:rsidR="00C72EF3" w:rsidRPr="008B0563" w:rsidRDefault="00C72EF3" w:rsidP="00C72EF3">
      <w:pPr>
        <w:pStyle w:val="texte"/>
        <w:tabs>
          <w:tab w:val="clear" w:pos="1701"/>
          <w:tab w:val="clear" w:pos="5636"/>
          <w:tab w:val="clear" w:pos="6753"/>
          <w:tab w:val="left" w:pos="1418"/>
          <w:tab w:val="left" w:pos="6804"/>
          <w:tab w:val="left" w:pos="8364"/>
        </w:tabs>
        <w:spacing w:before="120"/>
        <w:ind w:left="1418" w:right="567"/>
        <w:jc w:val="both"/>
        <w:rPr>
          <w:b/>
          <w:bCs/>
          <w:i/>
          <w:iCs/>
          <w:lang w:val="it-IT"/>
        </w:rPr>
      </w:pPr>
      <w:r w:rsidRPr="008B0563">
        <w:rPr>
          <w:b/>
          <w:bCs/>
          <w:lang w:val="it-IT"/>
        </w:rPr>
        <w:t>TSH3309 - FSL3300 (SI3 : B212)</w:t>
      </w:r>
    </w:p>
    <w:p w:rsidR="00C72EF3" w:rsidRPr="008B0563" w:rsidRDefault="00C72EF3" w:rsidP="00C72EF3">
      <w:pPr>
        <w:pStyle w:val="texte"/>
        <w:tabs>
          <w:tab w:val="clear" w:pos="1701"/>
          <w:tab w:val="left" w:pos="1418"/>
        </w:tabs>
        <w:ind w:right="567"/>
        <w:jc w:val="both"/>
        <w:rPr>
          <w:b/>
          <w:bCs/>
          <w:i/>
          <w:iCs/>
          <w:sz w:val="4"/>
          <w:lang w:val="it-IT"/>
        </w:rPr>
      </w:pPr>
    </w:p>
    <w:p w:rsidR="00C72EF3" w:rsidRPr="00EB1A4D" w:rsidRDefault="00C72EF3" w:rsidP="007A1C82">
      <w:pPr>
        <w:pStyle w:val="Retraitcorpsdetexte3"/>
        <w:ind w:left="0" w:right="567"/>
        <w:jc w:val="both"/>
        <w:rPr>
          <w:sz w:val="22"/>
          <w:szCs w:val="22"/>
        </w:rPr>
      </w:pPr>
      <w:r w:rsidRPr="00EB1A4D">
        <w:rPr>
          <w:sz w:val="22"/>
          <w:szCs w:val="22"/>
        </w:rPr>
        <w:t xml:space="preserve">L’automatisme </w:t>
      </w:r>
      <w:r w:rsidRPr="00EB1A4D">
        <w:rPr>
          <w:b/>
          <w:sz w:val="22"/>
          <w:szCs w:val="22"/>
        </w:rPr>
        <w:t>de température très haute fumée couplée au débit très bas vapeur</w:t>
      </w:r>
      <w:r w:rsidRPr="00EB1A4D">
        <w:rPr>
          <w:sz w:val="22"/>
          <w:szCs w:val="22"/>
        </w:rPr>
        <w:t xml:space="preserve"> permet de protéger les équipements de sortie fumée contre une éventuelle surchauffe. Chaque surchauffeur est équipé de ces automatismes.</w:t>
      </w:r>
    </w:p>
    <w:p w:rsidR="00C72EF3" w:rsidRPr="00EB1A4D" w:rsidRDefault="00DC771D" w:rsidP="00072311">
      <w:pPr>
        <w:spacing w:before="120" w:after="120"/>
        <w:ind w:right="567"/>
        <w:jc w:val="both"/>
      </w:pPr>
      <w:r>
        <w:rPr>
          <w:noProof/>
          <w:lang w:eastAsia="fr-FR"/>
        </w:rPr>
        <w:pict>
          <v:shapetype id="_x0000_t202" coordsize="21600,21600" o:spt="202" path="m,l,21600r21600,l21600,xe">
            <v:stroke joinstyle="miter"/>
            <v:path gradientshapeok="t" o:connecttype="rect"/>
          </v:shapetype>
          <v:shape id="_x0000_s1201" type="#_x0000_t202" style="position:absolute;left:0;text-align:left;margin-left:-27.2pt;margin-top:-.05pt;width:14.1pt;height:19.85pt;z-index:251838464;mso-height-percent:200;mso-position-horizontal-relative:text;mso-position-vertical-relative:text;mso-height-percent:200;mso-width-relative:margin;mso-height-relative:margin" filled="f" stroked="f">
            <v:textbox style="mso-fit-shape-to-text:t">
              <w:txbxContent>
                <w:p w:rsidR="00C95ADA" w:rsidRPr="00351B3D" w:rsidRDefault="00C95ADA" w:rsidP="00EB1A4D">
                  <w:pPr>
                    <w:rPr>
                      <w:b/>
                    </w:rPr>
                  </w:pPr>
                  <w:r w:rsidRPr="00351B3D">
                    <w:rPr>
                      <w:b/>
                    </w:rPr>
                    <w:t>&gt;</w:t>
                  </w:r>
                </w:p>
              </w:txbxContent>
            </v:textbox>
          </v:shape>
        </w:pict>
      </w:r>
      <w:r w:rsidR="00C72EF3" w:rsidRPr="00EB1A4D">
        <w:t>Quand la température fumée devient supérieure à 430 °C et que le déb</w:t>
      </w:r>
      <w:r w:rsidR="007A1C82" w:rsidRPr="00EB1A4D">
        <w:t>it vapeur devient inférieur à 50</w:t>
      </w:r>
      <w:r w:rsidR="00C72EF3" w:rsidRPr="00EB1A4D">
        <w:t xml:space="preserve"> T/h, le TSH/FSL se déclenche après une temporisation de 5 secondes. Le déclenchement d'un TSH/FSL sur un surchauffeur provoque la fermeture des deux vannes générales fuel gaz et </w:t>
      </w:r>
      <w:r w:rsidR="00C71E48">
        <w:t>acétyléniqu</w:t>
      </w:r>
      <w:r w:rsidR="00C72EF3" w:rsidRPr="00EB1A4D">
        <w:t>e, des trois vannes de fuel gaz et des trois vannes d</w:t>
      </w:r>
      <w:r w:rsidR="00C71E48">
        <w:t>’acétyléniqu</w:t>
      </w:r>
      <w:r w:rsidR="00C71E48" w:rsidRPr="00EB1A4D">
        <w:t>e</w:t>
      </w:r>
      <w:r w:rsidR="00C72EF3" w:rsidRPr="00EB1A4D">
        <w:t>, soit les mêmes actions que l'arrêt d'urgence surchauffeur.</w:t>
      </w:r>
    </w:p>
    <w:p w:rsidR="00C72EF3" w:rsidRPr="00EB1A4D" w:rsidRDefault="00C72EF3" w:rsidP="00072311">
      <w:pPr>
        <w:spacing w:before="120"/>
        <w:ind w:right="567"/>
        <w:jc w:val="both"/>
      </w:pPr>
      <w:r w:rsidRPr="00EB1A4D">
        <w:t>Les seuils d'alarmes hautes des températures de fumée T2309 et T3309 doivent être à 400 °C et le seuil d'alarme haute T4311 de la sortie commune des fumées doit être à 250 °C, de manière à prévenir le chef de poste thermique de la hausse de la température des fumées pour qu'il puisse agir avant d'atteindre le seuil de 430°C du TSH.</w:t>
      </w:r>
    </w:p>
    <w:p w:rsidR="00C72EF3" w:rsidRPr="00EB1A4D" w:rsidRDefault="00DC771D" w:rsidP="00072311">
      <w:pPr>
        <w:spacing w:before="120"/>
        <w:ind w:right="567"/>
        <w:jc w:val="both"/>
      </w:pPr>
      <w:r>
        <w:rPr>
          <w:noProof/>
          <w:lang w:eastAsia="zh-CN"/>
        </w:rPr>
        <w:pict>
          <v:shape id="_x0000_s1199" type="#_x0000_t202" style="position:absolute;left:0;text-align:left;margin-left:-27.4pt;margin-top:55.35pt;width:14.1pt;height:19.85pt;z-index:251837440;mso-height-percent:200;mso-position-horizontal-relative:text;mso-position-vertical-relative:text;mso-height-percent:200;mso-width-relative:margin;mso-height-relative:margin" filled="f" stroked="f">
            <v:textbox style="mso-fit-shape-to-text:t">
              <w:txbxContent>
                <w:p w:rsidR="00C95ADA" w:rsidRPr="00351B3D" w:rsidRDefault="00C95ADA" w:rsidP="00C72EF3">
                  <w:pPr>
                    <w:rPr>
                      <w:b/>
                    </w:rPr>
                  </w:pPr>
                  <w:r w:rsidRPr="00351B3D">
                    <w:rPr>
                      <w:b/>
                    </w:rPr>
                    <w:t>&gt;</w:t>
                  </w:r>
                </w:p>
              </w:txbxContent>
            </v:textbox>
          </v:shape>
        </w:pict>
      </w:r>
      <w:r w:rsidR="00C72EF3" w:rsidRPr="00EB1A4D">
        <w:t>Les seuils d'alarmes des débits bas FAL2300 et FAL3300 sont réglés à 50 T/h par relais à seuil, et le déclenchement de ces alarmes fait apparaître le message "Basculer sur un seul SI", de manière à prévenir le chef de poste thermique de la baisse du débit vapeur pour qu'il puisse agir en arrêtant un surchauffeur et en basculant tout le débit vapeur sur un seul surchauffeur</w:t>
      </w:r>
      <w:r w:rsidR="00EB1A4D">
        <w:t xml:space="preserve"> avant d'atteindre le seuil de </w:t>
      </w:r>
      <w:r w:rsidR="00C72EF3" w:rsidRPr="00EB1A4D">
        <w:t>5</w:t>
      </w:r>
      <w:r w:rsidR="00EB1A4D">
        <w:t>0</w:t>
      </w:r>
      <w:r w:rsidR="00C72EF3" w:rsidRPr="00EB1A4D">
        <w:t xml:space="preserve"> T/h du FSL.</w:t>
      </w:r>
    </w:p>
    <w:p w:rsidR="00C72EF3" w:rsidRPr="00EB1A4D" w:rsidRDefault="00C72EF3" w:rsidP="00072311">
      <w:pPr>
        <w:spacing w:before="120"/>
        <w:ind w:right="567"/>
        <w:jc w:val="both"/>
        <w:rPr>
          <w:i/>
          <w:iCs/>
        </w:rPr>
      </w:pPr>
      <w:r w:rsidRPr="00EB1A4D">
        <w:rPr>
          <w:i/>
          <w:iCs/>
        </w:rPr>
        <w:t xml:space="preserve">Chaque automatisme possède un by-pass </w:t>
      </w:r>
      <w:r w:rsidR="008F50BA">
        <w:rPr>
          <w:i/>
          <w:iCs/>
        </w:rPr>
        <w:t>BMS</w:t>
      </w:r>
      <w:r w:rsidRPr="00EB1A4D">
        <w:rPr>
          <w:i/>
          <w:iCs/>
        </w:rPr>
        <w:t xml:space="preserve"> : le fait d'actionner ce by-pass provoque la mise hors service de l’automatisme</w:t>
      </w:r>
      <w:r w:rsidR="008F50BA">
        <w:rPr>
          <w:i/>
          <w:iCs/>
        </w:rPr>
        <w:t>.</w:t>
      </w:r>
      <w:r w:rsidRPr="00EB1A4D">
        <w:rPr>
          <w:i/>
          <w:iCs/>
        </w:rPr>
        <w:t xml:space="preserve"> L'utilisation de ce by-pass doit faire l'objet d'une notification dans le cahier</w:t>
      </w:r>
      <w:r w:rsidR="008B0563">
        <w:rPr>
          <w:i/>
          <w:iCs/>
        </w:rPr>
        <w:t xml:space="preserve"> de quart et le cahier de by-</w:t>
      </w:r>
      <w:r w:rsidRPr="00EB1A4D">
        <w:rPr>
          <w:i/>
          <w:iCs/>
        </w:rPr>
        <w:t>pass.</w:t>
      </w:r>
    </w:p>
    <w:p w:rsidR="00EB1A4D" w:rsidRPr="008B0563" w:rsidRDefault="00FC593D" w:rsidP="008B0563">
      <w:pPr>
        <w:rPr>
          <w:szCs w:val="20"/>
        </w:rPr>
      </w:pPr>
      <w:r>
        <w:br w:type="page"/>
      </w:r>
    </w:p>
    <w:p w:rsidR="00C72EF3" w:rsidRPr="00D34C27" w:rsidRDefault="00C72EF3" w:rsidP="00D34C27">
      <w:pPr>
        <w:pStyle w:val="Titre2"/>
        <w:rPr>
          <w:i w:val="0"/>
          <w:u w:val="none"/>
        </w:rPr>
      </w:pPr>
      <w:r w:rsidRPr="00D34C27">
        <w:rPr>
          <w:i w:val="0"/>
          <w:u w:val="none"/>
        </w:rPr>
        <w:t xml:space="preserve"> </w:t>
      </w:r>
      <w:bookmarkStart w:id="21" w:name="_Toc531093445"/>
      <w:r w:rsidRPr="00D34C27">
        <w:rPr>
          <w:i w:val="0"/>
          <w:u w:val="none"/>
        </w:rPr>
        <w:t>Pression gaz</w:t>
      </w:r>
      <w:r w:rsidR="008B0563">
        <w:rPr>
          <w:i w:val="0"/>
          <w:u w:val="none"/>
        </w:rPr>
        <w:t>.</w:t>
      </w:r>
      <w:bookmarkEnd w:id="21"/>
    </w:p>
    <w:p w:rsidR="00C72EF3" w:rsidRDefault="00C72EF3" w:rsidP="00C72EF3">
      <w:pPr>
        <w:ind w:right="567"/>
        <w:jc w:val="both"/>
        <w:rPr>
          <w:sz w:val="16"/>
        </w:rPr>
      </w:pPr>
    </w:p>
    <w:p w:rsidR="00C72EF3" w:rsidRDefault="00DC771D" w:rsidP="00C72EF3">
      <w:pPr>
        <w:pStyle w:val="texte"/>
        <w:tabs>
          <w:tab w:val="clear" w:pos="1701"/>
          <w:tab w:val="clear" w:pos="2684"/>
          <w:tab w:val="clear" w:pos="3656"/>
          <w:tab w:val="clear" w:pos="5636"/>
          <w:tab w:val="clear" w:pos="6753"/>
          <w:tab w:val="clear" w:pos="8913"/>
          <w:tab w:val="left" w:pos="1418"/>
          <w:tab w:val="left" w:pos="7088"/>
        </w:tabs>
        <w:spacing w:before="120"/>
        <w:ind w:right="567"/>
        <w:jc w:val="both"/>
        <w:rPr>
          <w:b/>
          <w:bCs/>
          <w:i/>
          <w:iCs/>
          <w:dstrike/>
          <w:color w:val="FF0000"/>
        </w:rPr>
      </w:pPr>
      <w:r>
        <w:rPr>
          <w:b/>
          <w:bCs/>
          <w:noProof/>
          <w:sz w:val="20"/>
          <w:lang w:val="en-US"/>
        </w:rPr>
        <w:pict>
          <v:shape id="_x0000_s1027" type="#_x0000_t87" style="position:absolute;left:0;text-align:left;margin-left:57.85pt;margin-top:5.6pt;width:12.35pt;height:31.05pt;z-index:251661312"/>
        </w:pict>
      </w:r>
      <w:r w:rsidR="00C72EF3">
        <w:rPr>
          <w:b/>
          <w:bCs/>
        </w:rPr>
        <w:sym w:font="Symbol" w:char="F0B7"/>
      </w:r>
      <w:r w:rsidR="00C72EF3">
        <w:rPr>
          <w:b/>
          <w:bCs/>
        </w:rPr>
        <w:tab/>
        <w:t>PS</w:t>
      </w:r>
      <w:r w:rsidR="00896745">
        <w:rPr>
          <w:b/>
          <w:bCs/>
        </w:rPr>
        <w:t>H</w:t>
      </w:r>
      <w:r w:rsidR="00C72EF3">
        <w:rPr>
          <w:b/>
          <w:bCs/>
        </w:rPr>
        <w:t>H2306</w:t>
      </w:r>
      <w:r w:rsidR="008B22C7">
        <w:rPr>
          <w:b/>
          <w:bCs/>
        </w:rPr>
        <w:t>B/C</w:t>
      </w:r>
      <w:r w:rsidR="00C72EF3">
        <w:rPr>
          <w:b/>
          <w:bCs/>
        </w:rPr>
        <w:t xml:space="preserve"> - PS</w:t>
      </w:r>
      <w:r w:rsidR="00896745">
        <w:rPr>
          <w:b/>
          <w:bCs/>
        </w:rPr>
        <w:t>L</w:t>
      </w:r>
      <w:r w:rsidR="00C72EF3">
        <w:rPr>
          <w:b/>
          <w:bCs/>
        </w:rPr>
        <w:t>L2306</w:t>
      </w:r>
      <w:r w:rsidR="008F50BA">
        <w:rPr>
          <w:b/>
          <w:bCs/>
        </w:rPr>
        <w:t>B/C</w:t>
      </w:r>
      <w:r w:rsidR="00C72EF3">
        <w:rPr>
          <w:b/>
          <w:bCs/>
        </w:rPr>
        <w:t xml:space="preserve"> (SI2 : B211)</w:t>
      </w:r>
    </w:p>
    <w:p w:rsidR="00C72EF3" w:rsidRDefault="00C72EF3" w:rsidP="00C72EF3">
      <w:pPr>
        <w:pStyle w:val="texte"/>
        <w:tabs>
          <w:tab w:val="clear" w:pos="1701"/>
          <w:tab w:val="clear" w:pos="2684"/>
          <w:tab w:val="clear" w:pos="3656"/>
          <w:tab w:val="clear" w:pos="5636"/>
          <w:tab w:val="clear" w:pos="6753"/>
          <w:tab w:val="clear" w:pos="8913"/>
        </w:tabs>
        <w:spacing w:before="120"/>
        <w:ind w:left="1418" w:right="567"/>
        <w:jc w:val="both"/>
        <w:rPr>
          <w:b/>
          <w:bCs/>
        </w:rPr>
      </w:pPr>
      <w:r>
        <w:rPr>
          <w:b/>
          <w:bCs/>
        </w:rPr>
        <w:t>PS</w:t>
      </w:r>
      <w:r w:rsidR="00896745">
        <w:rPr>
          <w:b/>
          <w:bCs/>
        </w:rPr>
        <w:t>H</w:t>
      </w:r>
      <w:r>
        <w:rPr>
          <w:b/>
          <w:bCs/>
        </w:rPr>
        <w:t>H3306</w:t>
      </w:r>
      <w:r w:rsidR="008B22C7">
        <w:rPr>
          <w:b/>
          <w:bCs/>
        </w:rPr>
        <w:t>B/C</w:t>
      </w:r>
      <w:r>
        <w:rPr>
          <w:b/>
          <w:bCs/>
        </w:rPr>
        <w:t xml:space="preserve"> - PS</w:t>
      </w:r>
      <w:r w:rsidR="00896745">
        <w:rPr>
          <w:b/>
          <w:bCs/>
        </w:rPr>
        <w:t>L</w:t>
      </w:r>
      <w:r>
        <w:rPr>
          <w:b/>
          <w:bCs/>
        </w:rPr>
        <w:t>L3306</w:t>
      </w:r>
      <w:r w:rsidR="008F50BA">
        <w:rPr>
          <w:b/>
          <w:bCs/>
        </w:rPr>
        <w:t>B/C</w:t>
      </w:r>
      <w:r>
        <w:rPr>
          <w:b/>
          <w:bCs/>
        </w:rPr>
        <w:t xml:space="preserve"> (SI3 : B212)</w:t>
      </w:r>
    </w:p>
    <w:p w:rsidR="008F50BA" w:rsidRDefault="008F50BA" w:rsidP="00C72EF3">
      <w:pPr>
        <w:pStyle w:val="texte"/>
        <w:tabs>
          <w:tab w:val="clear" w:pos="1701"/>
          <w:tab w:val="clear" w:pos="2684"/>
          <w:tab w:val="clear" w:pos="3656"/>
          <w:tab w:val="clear" w:pos="5636"/>
          <w:tab w:val="clear" w:pos="6753"/>
          <w:tab w:val="clear" w:pos="8913"/>
        </w:tabs>
        <w:spacing w:before="120"/>
        <w:ind w:left="1418" w:right="567"/>
        <w:jc w:val="both"/>
        <w:rPr>
          <w:b/>
          <w:bCs/>
          <w:i/>
          <w:iCs/>
          <w:dstrike/>
          <w:color w:val="FF0000"/>
        </w:rPr>
      </w:pPr>
    </w:p>
    <w:p w:rsidR="00C72EF3" w:rsidRPr="00D34C27" w:rsidRDefault="00C72EF3" w:rsidP="00D34C27">
      <w:pPr>
        <w:pStyle w:val="Retraitcorpsdetexte3"/>
        <w:ind w:left="0" w:right="567"/>
        <w:jc w:val="both"/>
        <w:rPr>
          <w:sz w:val="22"/>
          <w:szCs w:val="22"/>
        </w:rPr>
      </w:pPr>
      <w:r w:rsidRPr="00D34C27">
        <w:rPr>
          <w:sz w:val="22"/>
          <w:szCs w:val="22"/>
        </w:rPr>
        <w:t xml:space="preserve">La </w:t>
      </w:r>
      <w:r w:rsidRPr="00D34C27">
        <w:rPr>
          <w:b/>
          <w:bCs/>
          <w:sz w:val="22"/>
          <w:szCs w:val="22"/>
        </w:rPr>
        <w:t>pression</w:t>
      </w:r>
      <w:r w:rsidR="00896745">
        <w:rPr>
          <w:b/>
          <w:bCs/>
          <w:sz w:val="22"/>
          <w:szCs w:val="22"/>
        </w:rPr>
        <w:t xml:space="preserve"> très</w:t>
      </w:r>
      <w:r w:rsidRPr="00D34C27">
        <w:rPr>
          <w:b/>
          <w:bCs/>
          <w:sz w:val="22"/>
          <w:szCs w:val="22"/>
        </w:rPr>
        <w:t xml:space="preserve"> haute</w:t>
      </w:r>
      <w:r w:rsidRPr="00D34C27">
        <w:rPr>
          <w:sz w:val="22"/>
          <w:szCs w:val="22"/>
        </w:rPr>
        <w:t xml:space="preserve"> </w:t>
      </w:r>
      <w:r w:rsidRPr="00D34C27">
        <w:rPr>
          <w:b/>
          <w:bCs/>
          <w:sz w:val="22"/>
          <w:szCs w:val="22"/>
        </w:rPr>
        <w:t xml:space="preserve">gaz </w:t>
      </w:r>
      <w:r w:rsidRPr="00D34C27">
        <w:rPr>
          <w:sz w:val="22"/>
          <w:szCs w:val="22"/>
        </w:rPr>
        <w:t xml:space="preserve">permet de protéger les équipements contre un éventuel phénomène de "chalumeau" et la </w:t>
      </w:r>
      <w:r w:rsidRPr="00D34C27">
        <w:rPr>
          <w:b/>
          <w:bCs/>
          <w:sz w:val="22"/>
          <w:szCs w:val="22"/>
        </w:rPr>
        <w:t>sécurité de pression</w:t>
      </w:r>
      <w:r w:rsidR="00896745">
        <w:rPr>
          <w:b/>
          <w:bCs/>
          <w:sz w:val="22"/>
          <w:szCs w:val="22"/>
        </w:rPr>
        <w:t xml:space="preserve"> très</w:t>
      </w:r>
      <w:r w:rsidRPr="00D34C27">
        <w:rPr>
          <w:b/>
          <w:bCs/>
          <w:sz w:val="22"/>
          <w:szCs w:val="22"/>
        </w:rPr>
        <w:t xml:space="preserve"> basse</w:t>
      </w:r>
      <w:r w:rsidRPr="00D34C27">
        <w:rPr>
          <w:sz w:val="22"/>
          <w:szCs w:val="22"/>
        </w:rPr>
        <w:t xml:space="preserve"> </w:t>
      </w:r>
      <w:r w:rsidRPr="00D34C27">
        <w:rPr>
          <w:b/>
          <w:bCs/>
          <w:sz w:val="22"/>
          <w:szCs w:val="22"/>
        </w:rPr>
        <w:t xml:space="preserve">gaz </w:t>
      </w:r>
      <w:r w:rsidRPr="00D34C27">
        <w:rPr>
          <w:sz w:val="22"/>
          <w:szCs w:val="22"/>
        </w:rPr>
        <w:t>permet de protéger les équipements contre un éventuel retour de flamme dans le brûleur. Chaque surchauffeur est équipé de ces automatismes.</w:t>
      </w:r>
    </w:p>
    <w:p w:rsidR="00C72EF3" w:rsidRPr="00D34C27" w:rsidRDefault="00DC771D" w:rsidP="00D414B2">
      <w:pPr>
        <w:spacing w:before="120"/>
        <w:ind w:right="567"/>
        <w:jc w:val="both"/>
      </w:pPr>
      <w:r>
        <w:rPr>
          <w:noProof/>
          <w:lang w:eastAsia="fr-FR"/>
        </w:rPr>
        <w:pict>
          <v:shape id="_x0000_s1202" type="#_x0000_t202" style="position:absolute;left:0;text-align:left;margin-left:-25.5pt;margin-top:.5pt;width:14.1pt;height:19.85pt;z-index:251839488;mso-height-percent:200;mso-position-horizontal-relative:text;mso-position-vertical-relative:text;mso-height-percent:200;mso-width-relative:margin;mso-height-relative:margin" filled="f" stroked="f">
            <v:textbox style="mso-next-textbox:#_x0000_s1202;mso-fit-shape-to-text:t">
              <w:txbxContent>
                <w:p w:rsidR="00C95ADA" w:rsidRPr="00351B3D" w:rsidRDefault="00C95ADA" w:rsidP="00D34C27">
                  <w:pPr>
                    <w:rPr>
                      <w:b/>
                    </w:rPr>
                  </w:pPr>
                  <w:r w:rsidRPr="00351B3D">
                    <w:rPr>
                      <w:b/>
                    </w:rPr>
                    <w:t>&gt;</w:t>
                  </w:r>
                </w:p>
              </w:txbxContent>
            </v:textbox>
          </v:shape>
        </w:pict>
      </w:r>
      <w:r w:rsidR="00C72EF3" w:rsidRPr="00D34C27">
        <w:t xml:space="preserve">Quand la pression devient supérieure à </w:t>
      </w:r>
      <w:r w:rsidR="00D34C27">
        <w:t>1,</w:t>
      </w:r>
      <w:r w:rsidR="008F50BA">
        <w:t>5</w:t>
      </w:r>
      <w:r w:rsidR="00C72EF3" w:rsidRPr="00D34C27">
        <w:t xml:space="preserve"> bar, le PSH</w:t>
      </w:r>
      <w:r w:rsidR="00064B90">
        <w:t>H</w:t>
      </w:r>
      <w:r w:rsidR="00C72EF3" w:rsidRPr="00D34C27">
        <w:t xml:space="preserve"> se déclenche après une temporisation de </w:t>
      </w:r>
      <w:r w:rsidR="008F50BA">
        <w:t>7</w:t>
      </w:r>
      <w:r w:rsidR="00C72EF3" w:rsidRPr="00D34C27">
        <w:t xml:space="preserve"> secondes </w:t>
      </w:r>
      <w:r w:rsidR="00C72EF3" w:rsidRPr="00D34C27">
        <w:rPr>
          <w:b/>
          <w:bCs/>
          <w:i/>
          <w:iCs/>
        </w:rPr>
        <w:t>ou</w:t>
      </w:r>
      <w:r w:rsidR="00C72EF3" w:rsidRPr="00D34C27">
        <w:t xml:space="preserve"> quand la pression devient</w:t>
      </w:r>
      <w:r w:rsidR="008F50BA">
        <w:t xml:space="preserve"> </w:t>
      </w:r>
      <w:r>
        <w:t>inférieure à 5</w:t>
      </w:r>
      <w:bookmarkStart w:id="22" w:name="_GoBack"/>
      <w:bookmarkEnd w:id="22"/>
      <w:r w:rsidR="00C72EF3" w:rsidRPr="00D34C27">
        <w:t xml:space="preserve"> mbar,</w:t>
      </w:r>
      <w:r w:rsidR="008F50BA">
        <w:t xml:space="preserve"> </w:t>
      </w:r>
      <w:r w:rsidR="00C72EF3" w:rsidRPr="00D34C27">
        <w:t>le PS</w:t>
      </w:r>
      <w:r w:rsidR="00064B90">
        <w:t>L</w:t>
      </w:r>
      <w:r w:rsidR="00C72EF3" w:rsidRPr="00D34C27">
        <w:t>L se déclenche. Le déclenchement d'un PSH</w:t>
      </w:r>
      <w:r w:rsidR="00064B90">
        <w:t>H</w:t>
      </w:r>
      <w:r w:rsidR="00C72EF3" w:rsidRPr="00D34C27">
        <w:t>/PS</w:t>
      </w:r>
      <w:r w:rsidR="00064B90">
        <w:t>L</w:t>
      </w:r>
      <w:r w:rsidR="00C72EF3" w:rsidRPr="00D34C27">
        <w:t xml:space="preserve">L sur un surchauffeur provoque la fermeture des deux vannes générales fuel gaz et </w:t>
      </w:r>
      <w:r w:rsidR="00C71E48">
        <w:t>acétylénique</w:t>
      </w:r>
      <w:r w:rsidR="00C72EF3" w:rsidRPr="00D34C27">
        <w:t>, des trois vannes de fuel gaz et des trois vannes d</w:t>
      </w:r>
      <w:r w:rsidR="00C71E48">
        <w:t>’acétylénique</w:t>
      </w:r>
      <w:r w:rsidR="00C72EF3" w:rsidRPr="00D34C27">
        <w:t>, soit les mêmes actions que l'arrêt d'urgence surchauffeur.</w:t>
      </w:r>
    </w:p>
    <w:p w:rsidR="00C72EF3" w:rsidRPr="00D34C27" w:rsidRDefault="00C72EF3" w:rsidP="00D414B2">
      <w:pPr>
        <w:spacing w:before="120"/>
        <w:ind w:right="567"/>
        <w:jc w:val="both"/>
        <w:rPr>
          <w:i/>
          <w:iCs/>
        </w:rPr>
      </w:pPr>
      <w:r w:rsidRPr="00D34C27">
        <w:rPr>
          <w:i/>
          <w:iCs/>
        </w:rPr>
        <w:t>Chaque automatisme</w:t>
      </w:r>
      <w:r w:rsidR="009A276A">
        <w:rPr>
          <w:i/>
          <w:iCs/>
        </w:rPr>
        <w:t xml:space="preserve"> PSHH</w:t>
      </w:r>
      <w:r w:rsidRPr="00D34C27">
        <w:rPr>
          <w:i/>
          <w:iCs/>
        </w:rPr>
        <w:t xml:space="preserve"> possède un by-pass </w:t>
      </w:r>
      <w:r w:rsidR="009A276A">
        <w:rPr>
          <w:i/>
          <w:iCs/>
        </w:rPr>
        <w:t>BMS</w:t>
      </w:r>
      <w:r w:rsidRPr="00D34C27">
        <w:rPr>
          <w:i/>
          <w:iCs/>
        </w:rPr>
        <w:t xml:space="preserve"> : le fait d'actionner ce by-pass provoque la mise hors service de l’automatisme. L'utilisation de ce by-pass doit faire l'objet d'une notification dans le cahier de quart et le cahier de by</w:t>
      </w:r>
      <w:r w:rsidR="008D7B8A">
        <w:rPr>
          <w:i/>
          <w:iCs/>
        </w:rPr>
        <w:t>-</w:t>
      </w:r>
      <w:r w:rsidRPr="00D34C27">
        <w:rPr>
          <w:i/>
          <w:iCs/>
        </w:rPr>
        <w:t>pass.</w:t>
      </w:r>
    </w:p>
    <w:p w:rsidR="00C72EF3" w:rsidRPr="00D34C27" w:rsidRDefault="00C72EF3" w:rsidP="00D34C27">
      <w:pPr>
        <w:spacing w:before="160"/>
        <w:ind w:right="567"/>
        <w:jc w:val="both"/>
      </w:pPr>
      <w:r w:rsidRPr="00D34C27">
        <w:rPr>
          <w:b/>
          <w:bCs/>
        </w:rPr>
        <w:t>Programme séquentiel :   Annexe 2</w:t>
      </w:r>
    </w:p>
    <w:p w:rsidR="00C72EF3" w:rsidRPr="00D34C27" w:rsidRDefault="00C72EF3" w:rsidP="00D414B2">
      <w:pPr>
        <w:spacing w:before="120"/>
        <w:ind w:right="567"/>
        <w:jc w:val="both"/>
      </w:pPr>
      <w:r w:rsidRPr="00D34C27">
        <w:t>Le réseau fuel gaz est parfois sujet à d'importantes fluctuations de pression, surtout à la baisse, ce qui peut entraîner des déclenchements fréquents des surchauffeurs par PS</w:t>
      </w:r>
      <w:r w:rsidR="00064B90">
        <w:t>L</w:t>
      </w:r>
      <w:r w:rsidRPr="00D34C27">
        <w:t>L. Pour limiter ces déclenchements, il existe un programme séquentiel d'arrêt du gaz sur les brûleurs.</w:t>
      </w:r>
    </w:p>
    <w:p w:rsidR="00C72EF3" w:rsidRDefault="00C72EF3" w:rsidP="00D414B2">
      <w:pPr>
        <w:spacing w:before="120"/>
        <w:ind w:right="567"/>
        <w:jc w:val="both"/>
      </w:pPr>
      <w:r w:rsidRPr="00D34C27">
        <w:t>Ce programme permet de remonter la pression quand celle-ci chute en s'approchant du seuil de déclenchement des PS</w:t>
      </w:r>
      <w:r w:rsidR="00064B90">
        <w:t>L</w:t>
      </w:r>
      <w:r w:rsidRPr="00D34C27">
        <w:t>L. En effet, dès que la pression descend en dessous de 50 mbar, il arrête le gaz sur un seul brûleur après une temporisation de 10 secondes, et si la pression continue à chuter et passe le seuil de 40 mbar, il arrête le gaz sur un second brûleur après une temporisation de 5 secondes. Le programme teste en permanence le nombre de brûleurs en service et conservera un brûleur en service au minimum.</w:t>
      </w:r>
    </w:p>
    <w:p w:rsidR="008B0563" w:rsidRPr="00D34C27" w:rsidRDefault="008B0563" w:rsidP="00D414B2">
      <w:pPr>
        <w:spacing w:before="120"/>
        <w:ind w:right="567"/>
        <w:jc w:val="both"/>
      </w:pPr>
    </w:p>
    <w:p w:rsidR="00C72EF3" w:rsidRPr="00D414B2" w:rsidRDefault="00C72EF3" w:rsidP="00D414B2">
      <w:pPr>
        <w:pStyle w:val="Titre2"/>
        <w:rPr>
          <w:i w:val="0"/>
          <w:u w:val="none"/>
        </w:rPr>
      </w:pPr>
      <w:bookmarkStart w:id="23" w:name="_Toc531093446"/>
      <w:r w:rsidRPr="00771134">
        <w:rPr>
          <w:i w:val="0"/>
          <w:u w:val="none"/>
        </w:rPr>
        <w:t>Pression très haute fumée</w:t>
      </w:r>
      <w:r w:rsidR="008B0563">
        <w:rPr>
          <w:i w:val="0"/>
          <w:u w:val="none"/>
        </w:rPr>
        <w:t>.</w:t>
      </w:r>
      <w:bookmarkEnd w:id="23"/>
    </w:p>
    <w:p w:rsidR="00C72EF3" w:rsidRDefault="00C72EF3" w:rsidP="00C72EF3">
      <w:pPr>
        <w:ind w:right="567"/>
        <w:jc w:val="both"/>
      </w:pPr>
    </w:p>
    <w:p w:rsidR="00C72EF3" w:rsidRDefault="00DC771D" w:rsidP="00C72EF3">
      <w:pPr>
        <w:pStyle w:val="texte"/>
        <w:tabs>
          <w:tab w:val="clear" w:pos="1701"/>
          <w:tab w:val="clear" w:pos="2684"/>
          <w:tab w:val="clear" w:pos="3656"/>
          <w:tab w:val="clear" w:pos="5636"/>
          <w:tab w:val="clear" w:pos="6753"/>
          <w:tab w:val="clear" w:pos="8913"/>
          <w:tab w:val="left" w:pos="1418"/>
        </w:tabs>
        <w:spacing w:before="0"/>
        <w:ind w:right="567"/>
        <w:jc w:val="both"/>
        <w:rPr>
          <w:b/>
          <w:bCs/>
          <w:i/>
          <w:iCs/>
        </w:rPr>
      </w:pPr>
      <w:r>
        <w:rPr>
          <w:b/>
          <w:bCs/>
          <w:noProof/>
          <w:sz w:val="20"/>
          <w:lang w:val="en-US"/>
        </w:rPr>
        <w:pict>
          <v:shape id="_x0000_s1028" type="#_x0000_t87" style="position:absolute;left:0;text-align:left;margin-left:54.35pt;margin-top:.65pt;width:11.45pt;height:33.7pt;z-index:251662336"/>
        </w:pict>
      </w:r>
      <w:r w:rsidR="00C72EF3">
        <w:rPr>
          <w:b/>
          <w:bCs/>
        </w:rPr>
        <w:sym w:font="Symbol" w:char="F0B7"/>
      </w:r>
      <w:r w:rsidR="00C72EF3">
        <w:rPr>
          <w:b/>
          <w:bCs/>
        </w:rPr>
        <w:tab/>
        <w:t>PS</w:t>
      </w:r>
      <w:r w:rsidR="00064B90">
        <w:rPr>
          <w:b/>
          <w:bCs/>
        </w:rPr>
        <w:t>H</w:t>
      </w:r>
      <w:r w:rsidR="00C72EF3">
        <w:rPr>
          <w:b/>
          <w:bCs/>
        </w:rPr>
        <w:t>H2333 (SI2 : B211)</w:t>
      </w:r>
    </w:p>
    <w:p w:rsidR="00C72EF3" w:rsidRDefault="00C72EF3" w:rsidP="00C72EF3">
      <w:pPr>
        <w:pStyle w:val="texte"/>
        <w:tabs>
          <w:tab w:val="clear" w:pos="1701"/>
          <w:tab w:val="clear" w:pos="3656"/>
          <w:tab w:val="clear" w:pos="5636"/>
          <w:tab w:val="clear" w:pos="6753"/>
          <w:tab w:val="left" w:pos="1418"/>
          <w:tab w:val="left" w:pos="6804"/>
          <w:tab w:val="left" w:pos="8364"/>
        </w:tabs>
        <w:spacing w:before="120"/>
        <w:ind w:left="1418" w:right="567"/>
        <w:jc w:val="both"/>
        <w:rPr>
          <w:b/>
          <w:bCs/>
          <w:i/>
          <w:iCs/>
        </w:rPr>
      </w:pPr>
      <w:r>
        <w:rPr>
          <w:b/>
          <w:bCs/>
        </w:rPr>
        <w:t>PS</w:t>
      </w:r>
      <w:r w:rsidR="00064B90">
        <w:rPr>
          <w:b/>
          <w:bCs/>
        </w:rPr>
        <w:t>H</w:t>
      </w:r>
      <w:r>
        <w:rPr>
          <w:b/>
          <w:bCs/>
        </w:rPr>
        <w:t>H3333 (SI3 : B212)</w:t>
      </w:r>
    </w:p>
    <w:p w:rsidR="00C72EF3" w:rsidRDefault="00C72EF3" w:rsidP="00C72EF3">
      <w:pPr>
        <w:pStyle w:val="texte"/>
        <w:tabs>
          <w:tab w:val="clear" w:pos="1701"/>
          <w:tab w:val="left" w:pos="1418"/>
        </w:tabs>
        <w:ind w:right="567"/>
        <w:jc w:val="both"/>
        <w:rPr>
          <w:b/>
          <w:bCs/>
          <w:i/>
          <w:iCs/>
          <w:sz w:val="4"/>
        </w:rPr>
      </w:pPr>
    </w:p>
    <w:p w:rsidR="00C72EF3" w:rsidRPr="00771134" w:rsidRDefault="00C72EF3" w:rsidP="00771134">
      <w:pPr>
        <w:pStyle w:val="Retraitcorpsdetexte3"/>
        <w:ind w:left="0" w:right="567"/>
        <w:jc w:val="both"/>
        <w:rPr>
          <w:dstrike/>
          <w:color w:val="FF0000"/>
          <w:sz w:val="22"/>
          <w:szCs w:val="22"/>
        </w:rPr>
      </w:pPr>
      <w:r w:rsidRPr="00771134">
        <w:rPr>
          <w:sz w:val="22"/>
          <w:szCs w:val="22"/>
        </w:rPr>
        <w:t xml:space="preserve">La </w:t>
      </w:r>
      <w:r w:rsidRPr="00771134">
        <w:rPr>
          <w:b/>
          <w:bCs/>
          <w:sz w:val="22"/>
          <w:szCs w:val="22"/>
        </w:rPr>
        <w:t xml:space="preserve">pression très haute fumée </w:t>
      </w:r>
      <w:r w:rsidRPr="00771134">
        <w:rPr>
          <w:sz w:val="22"/>
          <w:szCs w:val="22"/>
        </w:rPr>
        <w:t>permet de protéger les équipements contre une éventuelle surpression. Chaque surchauffeur est équipé.</w:t>
      </w:r>
    </w:p>
    <w:p w:rsidR="00C72EF3" w:rsidRPr="00771134" w:rsidRDefault="00C72EF3" w:rsidP="00D414B2">
      <w:pPr>
        <w:spacing w:before="120"/>
        <w:ind w:right="567"/>
        <w:jc w:val="both"/>
      </w:pPr>
      <w:r w:rsidRPr="00771134">
        <w:t>Quand la pression fumée devient supérieure à 20mmCE, le PSH</w:t>
      </w:r>
      <w:r w:rsidR="00064B90">
        <w:t>H</w:t>
      </w:r>
      <w:r w:rsidRPr="00771134">
        <w:t xml:space="preserve"> se déclenche </w:t>
      </w:r>
      <w:r w:rsidR="008D6DA9">
        <w:t xml:space="preserve">après une temporisation de 5 </w:t>
      </w:r>
      <w:r w:rsidRPr="00771134">
        <w:t>s</w:t>
      </w:r>
      <w:r w:rsidR="008D6DA9">
        <w:t>econdes</w:t>
      </w:r>
      <w:r w:rsidRPr="00771134">
        <w:t>. Le déclenchement d'un PSH</w:t>
      </w:r>
      <w:r w:rsidR="00064B90">
        <w:t>H</w:t>
      </w:r>
      <w:r w:rsidRPr="00771134">
        <w:t xml:space="preserve"> sur un surchauffeur provoque la fermeture des deux vannes générales fuel gaz et </w:t>
      </w:r>
      <w:r w:rsidR="008D6DA9">
        <w:t>acétyléniqu</w:t>
      </w:r>
      <w:r w:rsidRPr="00771134">
        <w:t>e, des trois vannes de fuel gaz et des trois vannes d</w:t>
      </w:r>
      <w:r w:rsidR="00C71E48">
        <w:t>’acétylénique</w:t>
      </w:r>
      <w:r w:rsidRPr="00771134">
        <w:t>, soit les mêmes actions que l'arrêt d'urgence surchauffeur.</w:t>
      </w:r>
    </w:p>
    <w:p w:rsidR="00C72EF3" w:rsidRPr="00771134" w:rsidRDefault="00C72EF3" w:rsidP="00D414B2">
      <w:pPr>
        <w:spacing w:before="120"/>
        <w:ind w:right="567"/>
        <w:jc w:val="both"/>
      </w:pPr>
      <w:r w:rsidRPr="00771134">
        <w:t>Les seuils d'alarmes hautes des pressions de fumée P2317 et P3317 doivent être à 0 mmCE, de manière à prévenir le chef de poste thermique de la hausse de la pression des fumées pour qu'il puisse agir avant d'atteindre le seuil de 20 mmCE du PSH, en augmentant le tirage sur le NC215 obtenu en diminuant la consigne de pression sur le PC4330.</w:t>
      </w:r>
    </w:p>
    <w:p w:rsidR="00FC593D" w:rsidRDefault="00C72EF3" w:rsidP="008F50BA">
      <w:pPr>
        <w:spacing w:before="120"/>
        <w:ind w:right="567"/>
        <w:jc w:val="both"/>
        <w:rPr>
          <w:i/>
          <w:iCs/>
        </w:rPr>
      </w:pPr>
      <w:r w:rsidRPr="00771134">
        <w:rPr>
          <w:i/>
          <w:iCs/>
        </w:rPr>
        <w:t xml:space="preserve">Chaque automatisme possède un by-pass </w:t>
      </w:r>
      <w:r w:rsidR="008D6DA9">
        <w:rPr>
          <w:i/>
          <w:iCs/>
        </w:rPr>
        <w:t>BMS</w:t>
      </w:r>
      <w:r w:rsidRPr="00771134">
        <w:rPr>
          <w:i/>
          <w:iCs/>
        </w:rPr>
        <w:t xml:space="preserve"> : le fait d'actionner ce by-pass provoque la mise hors service de l’automatisme</w:t>
      </w:r>
      <w:r w:rsidR="008D6DA9">
        <w:rPr>
          <w:i/>
          <w:iCs/>
        </w:rPr>
        <w:t>.</w:t>
      </w:r>
      <w:r w:rsidRPr="00771134">
        <w:rPr>
          <w:i/>
          <w:iCs/>
        </w:rPr>
        <w:t xml:space="preserve"> L'utilisation de ce by-pass doit faire l'objet d'une notification dans le cahier de quart et le cahier de b</w:t>
      </w:r>
      <w:r w:rsidR="008D6DA9">
        <w:rPr>
          <w:i/>
          <w:iCs/>
        </w:rPr>
        <w:t>y-</w:t>
      </w:r>
      <w:r w:rsidRPr="00771134">
        <w:rPr>
          <w:i/>
          <w:iCs/>
        </w:rPr>
        <w:t>pass.</w:t>
      </w:r>
    </w:p>
    <w:p w:rsidR="008E52FA" w:rsidRPr="00771134" w:rsidRDefault="00FC593D" w:rsidP="00FC593D">
      <w:pPr>
        <w:rPr>
          <w:i/>
          <w:iCs/>
        </w:rPr>
      </w:pPr>
      <w:r>
        <w:rPr>
          <w:i/>
          <w:iCs/>
        </w:rPr>
        <w:br w:type="page"/>
      </w:r>
    </w:p>
    <w:p w:rsidR="00C72EF3" w:rsidRPr="00AF67AF" w:rsidRDefault="00C72EF3" w:rsidP="00AF67AF">
      <w:pPr>
        <w:pStyle w:val="Titre2"/>
        <w:rPr>
          <w:i w:val="0"/>
          <w:u w:val="none"/>
        </w:rPr>
      </w:pPr>
      <w:bookmarkStart w:id="24" w:name="_Toc531093447"/>
      <w:r w:rsidRPr="00771134">
        <w:rPr>
          <w:i w:val="0"/>
          <w:u w:val="none"/>
        </w:rPr>
        <w:t xml:space="preserve">Pression </w:t>
      </w:r>
      <w:r w:rsidR="008D6DA9">
        <w:rPr>
          <w:i w:val="0"/>
          <w:u w:val="none"/>
        </w:rPr>
        <w:t>acétylénique</w:t>
      </w:r>
      <w:r w:rsidR="008B0563">
        <w:rPr>
          <w:i w:val="0"/>
          <w:u w:val="none"/>
        </w:rPr>
        <w:t>.</w:t>
      </w:r>
      <w:bookmarkEnd w:id="24"/>
    </w:p>
    <w:p w:rsidR="00C72EF3" w:rsidRPr="008B0563" w:rsidRDefault="00DC771D" w:rsidP="00C72EF3">
      <w:pPr>
        <w:pStyle w:val="texte"/>
        <w:tabs>
          <w:tab w:val="clear" w:pos="1701"/>
          <w:tab w:val="clear" w:pos="2684"/>
          <w:tab w:val="clear" w:pos="3656"/>
          <w:tab w:val="clear" w:pos="5636"/>
          <w:tab w:val="clear" w:pos="6753"/>
          <w:tab w:val="clear" w:pos="8913"/>
          <w:tab w:val="left" w:pos="1418"/>
        </w:tabs>
        <w:ind w:right="567"/>
        <w:jc w:val="both"/>
        <w:rPr>
          <w:b/>
          <w:bCs/>
          <w:i/>
          <w:iCs/>
          <w:dstrike/>
          <w:color w:val="FF0000"/>
          <w:lang w:val="it-IT"/>
        </w:rPr>
      </w:pPr>
      <w:r>
        <w:rPr>
          <w:b/>
          <w:bCs/>
          <w:noProof/>
          <w:sz w:val="20"/>
          <w:lang w:val="en-US"/>
        </w:rPr>
        <w:pict>
          <v:shape id="_x0000_s1029" type="#_x0000_t87" style="position:absolute;left:0;text-align:left;margin-left:57.85pt;margin-top:3.5pt;width:11.45pt;height:43.35pt;z-index:251663360"/>
        </w:pict>
      </w:r>
      <w:r w:rsidR="00C72EF3">
        <w:rPr>
          <w:b/>
          <w:bCs/>
        </w:rPr>
        <w:sym w:font="Symbol" w:char="F0B7"/>
      </w:r>
      <w:r w:rsidR="00C72EF3" w:rsidRPr="008B0563">
        <w:rPr>
          <w:b/>
          <w:bCs/>
          <w:lang w:val="it-IT"/>
        </w:rPr>
        <w:tab/>
        <w:t>PS</w:t>
      </w:r>
      <w:r w:rsidR="00064B90" w:rsidRPr="008B0563">
        <w:rPr>
          <w:b/>
          <w:bCs/>
          <w:lang w:val="it-IT"/>
        </w:rPr>
        <w:t>H</w:t>
      </w:r>
      <w:r w:rsidR="00C72EF3" w:rsidRPr="008B0563">
        <w:rPr>
          <w:b/>
          <w:bCs/>
          <w:lang w:val="it-IT"/>
        </w:rPr>
        <w:t>H2322</w:t>
      </w:r>
      <w:r w:rsidR="008D6DA9" w:rsidRPr="008B0563">
        <w:rPr>
          <w:b/>
          <w:bCs/>
          <w:lang w:val="it-IT"/>
        </w:rPr>
        <w:t>A/B</w:t>
      </w:r>
      <w:r w:rsidR="00896745" w:rsidRPr="008B0563">
        <w:rPr>
          <w:b/>
          <w:bCs/>
          <w:lang w:val="it-IT"/>
        </w:rPr>
        <w:t xml:space="preserve"> - PSL</w:t>
      </w:r>
      <w:r w:rsidR="00064B90" w:rsidRPr="008B0563">
        <w:rPr>
          <w:b/>
          <w:bCs/>
          <w:lang w:val="it-IT"/>
        </w:rPr>
        <w:t>L</w:t>
      </w:r>
      <w:r w:rsidR="00896745" w:rsidRPr="008B0563">
        <w:rPr>
          <w:b/>
          <w:bCs/>
          <w:lang w:val="it-IT"/>
        </w:rPr>
        <w:t>2322A/B</w:t>
      </w:r>
      <w:r w:rsidR="00C72EF3" w:rsidRPr="008B0563">
        <w:rPr>
          <w:b/>
          <w:bCs/>
          <w:lang w:val="it-IT"/>
        </w:rPr>
        <w:t xml:space="preserve"> (SI2 : B211)</w:t>
      </w:r>
    </w:p>
    <w:p w:rsidR="00C72EF3" w:rsidRPr="008B0563" w:rsidRDefault="00C72EF3" w:rsidP="00C72EF3">
      <w:pPr>
        <w:pStyle w:val="texte"/>
        <w:tabs>
          <w:tab w:val="clear" w:pos="1701"/>
          <w:tab w:val="clear" w:pos="3656"/>
          <w:tab w:val="clear" w:pos="5636"/>
          <w:tab w:val="clear" w:pos="6753"/>
          <w:tab w:val="left" w:pos="1418"/>
          <w:tab w:val="left" w:pos="6804"/>
          <w:tab w:val="left" w:pos="8364"/>
        </w:tabs>
        <w:ind w:left="1418" w:right="567"/>
        <w:jc w:val="both"/>
        <w:rPr>
          <w:b/>
          <w:bCs/>
          <w:i/>
          <w:iCs/>
          <w:lang w:val="it-IT"/>
        </w:rPr>
      </w:pPr>
      <w:r w:rsidRPr="008B0563">
        <w:rPr>
          <w:b/>
          <w:bCs/>
          <w:lang w:val="it-IT"/>
        </w:rPr>
        <w:t>PS</w:t>
      </w:r>
      <w:r w:rsidR="00064B90" w:rsidRPr="008B0563">
        <w:rPr>
          <w:b/>
          <w:bCs/>
          <w:lang w:val="it-IT"/>
        </w:rPr>
        <w:t>H</w:t>
      </w:r>
      <w:r w:rsidRPr="008B0563">
        <w:rPr>
          <w:b/>
          <w:bCs/>
          <w:lang w:val="it-IT"/>
        </w:rPr>
        <w:t>H3322</w:t>
      </w:r>
      <w:r w:rsidR="008D6DA9" w:rsidRPr="008B0563">
        <w:rPr>
          <w:b/>
          <w:bCs/>
          <w:lang w:val="it-IT"/>
        </w:rPr>
        <w:t>A/B</w:t>
      </w:r>
      <w:r w:rsidR="00896745" w:rsidRPr="008B0563">
        <w:rPr>
          <w:b/>
          <w:bCs/>
          <w:lang w:val="it-IT"/>
        </w:rPr>
        <w:t xml:space="preserve"> - PSL</w:t>
      </w:r>
      <w:r w:rsidR="00064B90" w:rsidRPr="008B0563">
        <w:rPr>
          <w:b/>
          <w:bCs/>
          <w:lang w:val="it-IT"/>
        </w:rPr>
        <w:t>L</w:t>
      </w:r>
      <w:r w:rsidR="00896745" w:rsidRPr="008B0563">
        <w:rPr>
          <w:b/>
          <w:bCs/>
          <w:lang w:val="it-IT"/>
        </w:rPr>
        <w:t>3322A/B</w:t>
      </w:r>
      <w:r w:rsidRPr="008B0563">
        <w:rPr>
          <w:b/>
          <w:bCs/>
          <w:lang w:val="it-IT"/>
        </w:rPr>
        <w:t xml:space="preserve"> (SI3 : B212)</w:t>
      </w:r>
    </w:p>
    <w:p w:rsidR="00C72EF3" w:rsidRPr="008B0563" w:rsidRDefault="00C72EF3" w:rsidP="00C72EF3">
      <w:pPr>
        <w:pStyle w:val="texte"/>
        <w:tabs>
          <w:tab w:val="clear" w:pos="1701"/>
          <w:tab w:val="left" w:pos="1418"/>
        </w:tabs>
        <w:ind w:right="567"/>
        <w:jc w:val="both"/>
        <w:rPr>
          <w:b/>
          <w:bCs/>
          <w:i/>
          <w:iCs/>
          <w:sz w:val="4"/>
          <w:lang w:val="it-IT"/>
        </w:rPr>
      </w:pPr>
    </w:p>
    <w:p w:rsidR="00C72EF3" w:rsidRPr="00AF67AF" w:rsidRDefault="00C72EF3" w:rsidP="00AF67AF">
      <w:pPr>
        <w:pStyle w:val="Retraitcorpsdetexte3"/>
        <w:ind w:left="0" w:right="567"/>
        <w:jc w:val="both"/>
        <w:rPr>
          <w:sz w:val="22"/>
          <w:szCs w:val="22"/>
        </w:rPr>
      </w:pPr>
      <w:r w:rsidRPr="00AF67AF">
        <w:rPr>
          <w:sz w:val="22"/>
          <w:szCs w:val="22"/>
        </w:rPr>
        <w:t xml:space="preserve">La </w:t>
      </w:r>
      <w:r w:rsidRPr="00AF67AF">
        <w:rPr>
          <w:b/>
          <w:bCs/>
          <w:sz w:val="22"/>
          <w:szCs w:val="22"/>
        </w:rPr>
        <w:t xml:space="preserve">pression très haute </w:t>
      </w:r>
      <w:r w:rsidR="008D6DA9">
        <w:rPr>
          <w:b/>
          <w:bCs/>
          <w:sz w:val="22"/>
          <w:szCs w:val="22"/>
        </w:rPr>
        <w:t>acétylénique</w:t>
      </w:r>
      <w:r w:rsidRPr="00AF67AF">
        <w:rPr>
          <w:sz w:val="22"/>
          <w:szCs w:val="22"/>
        </w:rPr>
        <w:t xml:space="preserve"> permet de protéger les tubes de vapeur en cas de flammes trop longues et de se prémunir d’envoi de gaz dans la chaudière en cas de décrochage de la flamme</w:t>
      </w:r>
      <w:r w:rsidR="00896745">
        <w:rPr>
          <w:sz w:val="22"/>
          <w:szCs w:val="22"/>
        </w:rPr>
        <w:t xml:space="preserve"> </w:t>
      </w:r>
      <w:r w:rsidR="00896745" w:rsidRPr="00D34C27">
        <w:rPr>
          <w:b/>
          <w:bCs/>
          <w:sz w:val="22"/>
          <w:szCs w:val="22"/>
        </w:rPr>
        <w:t>sécurité de pression</w:t>
      </w:r>
      <w:r w:rsidR="00896745">
        <w:rPr>
          <w:b/>
          <w:bCs/>
          <w:sz w:val="22"/>
          <w:szCs w:val="22"/>
        </w:rPr>
        <w:t xml:space="preserve"> très</w:t>
      </w:r>
      <w:r w:rsidR="00896745" w:rsidRPr="00D34C27">
        <w:rPr>
          <w:b/>
          <w:bCs/>
          <w:sz w:val="22"/>
          <w:szCs w:val="22"/>
        </w:rPr>
        <w:t xml:space="preserve"> basse</w:t>
      </w:r>
      <w:r w:rsidR="00896745" w:rsidRPr="00A54D48">
        <w:rPr>
          <w:b/>
          <w:sz w:val="22"/>
          <w:szCs w:val="22"/>
        </w:rPr>
        <w:t xml:space="preserve"> </w:t>
      </w:r>
      <w:r w:rsidR="00A54D48" w:rsidRPr="00A54D48">
        <w:rPr>
          <w:b/>
          <w:sz w:val="22"/>
          <w:szCs w:val="22"/>
        </w:rPr>
        <w:t>acétylénique</w:t>
      </w:r>
      <w:r w:rsidR="00896745" w:rsidRPr="00D34C27">
        <w:rPr>
          <w:b/>
          <w:bCs/>
          <w:sz w:val="22"/>
          <w:szCs w:val="22"/>
        </w:rPr>
        <w:t xml:space="preserve"> </w:t>
      </w:r>
      <w:r w:rsidR="00896745" w:rsidRPr="00D34C27">
        <w:rPr>
          <w:sz w:val="22"/>
          <w:szCs w:val="22"/>
        </w:rPr>
        <w:t>permet de protéger les équipements contre un éventuel retour de flamme dans le brûleur</w:t>
      </w:r>
      <w:r w:rsidRPr="00AF67AF">
        <w:rPr>
          <w:sz w:val="22"/>
          <w:szCs w:val="22"/>
        </w:rPr>
        <w:t>. Chaque surchauffeur est équipé de cet automatisme.</w:t>
      </w:r>
    </w:p>
    <w:p w:rsidR="00C72EF3" w:rsidRPr="00AF67AF" w:rsidRDefault="00C72EF3" w:rsidP="00AF67AF">
      <w:pPr>
        <w:spacing w:before="160"/>
        <w:ind w:right="567"/>
        <w:jc w:val="both"/>
      </w:pPr>
      <w:r w:rsidRPr="00AF67AF">
        <w:t xml:space="preserve">Quand la pression </w:t>
      </w:r>
      <w:r w:rsidR="00A54D48">
        <w:t>acétyléniqu</w:t>
      </w:r>
      <w:r w:rsidR="00A54D48" w:rsidRPr="00AF67AF">
        <w:t xml:space="preserve">e </w:t>
      </w:r>
      <w:r w:rsidRPr="00AF67AF">
        <w:t xml:space="preserve">devient supérieure à </w:t>
      </w:r>
      <w:r w:rsidR="008D6DA9">
        <w:t>22</w:t>
      </w:r>
      <w:r w:rsidRPr="00AF67AF">
        <w:t>0 mbar, le PSH</w:t>
      </w:r>
      <w:r w:rsidR="00064B90">
        <w:t>H</w:t>
      </w:r>
      <w:r w:rsidRPr="00AF67AF">
        <w:t xml:space="preserve"> se déclenche avec une temporisation de 5 secondes</w:t>
      </w:r>
      <w:r w:rsidR="00064B90">
        <w:t xml:space="preserve"> ou quand la pression devient inférieure à 30 mbar, le PSLL se déclenche sans temporisation</w:t>
      </w:r>
      <w:r w:rsidRPr="00AF67AF">
        <w:t>. Le déclenchement d'un PSH</w:t>
      </w:r>
      <w:r w:rsidR="00064B90">
        <w:t>H et d’un PSLL</w:t>
      </w:r>
      <w:r w:rsidRPr="00AF67AF">
        <w:t xml:space="preserve"> sur un surchauffeur provoque la fermeture de</w:t>
      </w:r>
      <w:r w:rsidR="008D6DA9">
        <w:t>s</w:t>
      </w:r>
      <w:r w:rsidRPr="00AF67AF">
        <w:t xml:space="preserve"> vanne</w:t>
      </w:r>
      <w:r w:rsidR="008D6DA9">
        <w:t>s</w:t>
      </w:r>
      <w:r w:rsidRPr="00AF67AF">
        <w:t xml:space="preserve"> générale</w:t>
      </w:r>
      <w:r w:rsidR="008D6DA9">
        <w:t>s</w:t>
      </w:r>
      <w:r w:rsidRPr="00AF67AF">
        <w:t xml:space="preserve"> </w:t>
      </w:r>
      <w:r w:rsidR="00896745">
        <w:t>acétyléniqu</w:t>
      </w:r>
      <w:r w:rsidRPr="00AF67AF">
        <w:t>e et des trois vannes d</w:t>
      </w:r>
      <w:r w:rsidR="00896745">
        <w:t>’acétyléniqu</w:t>
      </w:r>
      <w:r w:rsidRPr="00AF67AF">
        <w:t>e sur les brûleurs.</w:t>
      </w:r>
    </w:p>
    <w:p w:rsidR="00C72EF3" w:rsidRPr="00AF67AF" w:rsidRDefault="00C72EF3" w:rsidP="00AF67AF">
      <w:pPr>
        <w:spacing w:before="160"/>
        <w:ind w:right="567"/>
        <w:jc w:val="both"/>
      </w:pPr>
      <w:r w:rsidRPr="00AF67AF">
        <w:t xml:space="preserve">Le réseau gaz </w:t>
      </w:r>
      <w:r w:rsidR="00A54D48">
        <w:t>acétyléniqu</w:t>
      </w:r>
      <w:r w:rsidR="00A54D48" w:rsidRPr="00AF67AF">
        <w:t xml:space="preserve">e </w:t>
      </w:r>
      <w:r w:rsidRPr="00AF67AF">
        <w:t xml:space="preserve">est parfois sujet à des fluctuations de pression ce qui peut entraîner des déclenchements de surchauffeurs par PSH. En cas de montée importante de la pression butadiène, il faut s'assurer auprès de l'atelier Butadiène III que le PC torche butadiène PCV 2020 est bien réglé à son point de consigne de </w:t>
      </w:r>
      <w:r w:rsidR="00064B90">
        <w:t>200</w:t>
      </w:r>
      <w:r w:rsidRPr="00AF67AF">
        <w:t xml:space="preserve"> mbar.</w:t>
      </w:r>
    </w:p>
    <w:p w:rsidR="00C72EF3" w:rsidRDefault="00C72EF3" w:rsidP="00AF67AF">
      <w:pPr>
        <w:spacing w:before="160"/>
        <w:ind w:right="567"/>
        <w:jc w:val="both"/>
        <w:rPr>
          <w:i/>
          <w:iCs/>
        </w:rPr>
      </w:pPr>
      <w:r w:rsidRPr="00AF67AF">
        <w:rPr>
          <w:i/>
          <w:iCs/>
        </w:rPr>
        <w:t>Chaque automatisme</w:t>
      </w:r>
      <w:r w:rsidR="009A276A">
        <w:rPr>
          <w:i/>
          <w:iCs/>
        </w:rPr>
        <w:t xml:space="preserve"> PSHH</w:t>
      </w:r>
      <w:r w:rsidRPr="00AF67AF">
        <w:rPr>
          <w:i/>
          <w:iCs/>
        </w:rPr>
        <w:t xml:space="preserve"> possède un by-pass </w:t>
      </w:r>
      <w:r w:rsidR="009A276A">
        <w:rPr>
          <w:i/>
          <w:iCs/>
        </w:rPr>
        <w:t>BMS</w:t>
      </w:r>
      <w:r w:rsidRPr="00AF67AF">
        <w:rPr>
          <w:i/>
          <w:iCs/>
        </w:rPr>
        <w:t xml:space="preserve"> : le fait d'actionner ce by-pass provoque la mise hors service de l’automatisme. L'utilisation de ce by-pass doit faire l'objet d'une notification dans le cahier de quart et le cahier de by pass.</w:t>
      </w:r>
    </w:p>
    <w:p w:rsidR="008B0563" w:rsidRPr="00AF67AF" w:rsidRDefault="008B0563" w:rsidP="00AF67AF">
      <w:pPr>
        <w:spacing w:before="160"/>
        <w:ind w:right="567"/>
        <w:jc w:val="both"/>
        <w:rPr>
          <w:i/>
          <w:iCs/>
        </w:rPr>
      </w:pPr>
    </w:p>
    <w:p w:rsidR="00C72EF3" w:rsidRPr="00AF67AF" w:rsidRDefault="00C72EF3" w:rsidP="00AF67AF">
      <w:pPr>
        <w:pStyle w:val="Titre2"/>
        <w:rPr>
          <w:i w:val="0"/>
          <w:u w:val="none"/>
        </w:rPr>
      </w:pPr>
      <w:bookmarkStart w:id="25" w:name="_Toc531093448"/>
      <w:r w:rsidRPr="00AF67AF">
        <w:rPr>
          <w:i w:val="0"/>
          <w:u w:val="none"/>
        </w:rPr>
        <w:t>Température très haute vapeur</w:t>
      </w:r>
      <w:r w:rsidR="008B0563">
        <w:rPr>
          <w:i w:val="0"/>
          <w:u w:val="none"/>
        </w:rPr>
        <w:t>.</w:t>
      </w:r>
      <w:bookmarkEnd w:id="25"/>
    </w:p>
    <w:p w:rsidR="00C72EF3" w:rsidRDefault="00DC771D" w:rsidP="00C72EF3">
      <w:pPr>
        <w:pStyle w:val="texte"/>
        <w:tabs>
          <w:tab w:val="clear" w:pos="1701"/>
          <w:tab w:val="clear" w:pos="2684"/>
          <w:tab w:val="clear" w:pos="3656"/>
          <w:tab w:val="clear" w:pos="5636"/>
          <w:tab w:val="clear" w:pos="6753"/>
          <w:tab w:val="clear" w:pos="8913"/>
          <w:tab w:val="left" w:pos="1418"/>
        </w:tabs>
        <w:spacing w:before="120"/>
        <w:ind w:right="567"/>
        <w:jc w:val="both"/>
        <w:rPr>
          <w:b/>
          <w:bCs/>
          <w:i/>
          <w:iCs/>
          <w:dstrike/>
          <w:color w:val="FF0000"/>
        </w:rPr>
      </w:pPr>
      <w:r>
        <w:rPr>
          <w:b/>
          <w:bCs/>
          <w:noProof/>
          <w:sz w:val="20"/>
          <w:lang w:val="en-US"/>
        </w:rPr>
        <w:pict>
          <v:shape id="_x0000_s1030" type="#_x0000_t87" style="position:absolute;left:0;text-align:left;margin-left:57.85pt;margin-top:2.1pt;width:11.45pt;height:33.7pt;z-index:251664384"/>
        </w:pict>
      </w:r>
      <w:r w:rsidR="00C72EF3">
        <w:rPr>
          <w:b/>
          <w:bCs/>
        </w:rPr>
        <w:sym w:font="Symbol" w:char="F0B7"/>
      </w:r>
      <w:r w:rsidR="00C72EF3">
        <w:rPr>
          <w:b/>
          <w:bCs/>
        </w:rPr>
        <w:tab/>
        <w:t>TS</w:t>
      </w:r>
      <w:r w:rsidR="00064B90">
        <w:rPr>
          <w:b/>
          <w:bCs/>
        </w:rPr>
        <w:t>H</w:t>
      </w:r>
      <w:r w:rsidR="00C72EF3">
        <w:rPr>
          <w:b/>
          <w:bCs/>
        </w:rPr>
        <w:t>H230</w:t>
      </w:r>
      <w:r w:rsidR="00064B90">
        <w:rPr>
          <w:b/>
          <w:bCs/>
        </w:rPr>
        <w:t>0</w:t>
      </w:r>
      <w:r w:rsidR="00C72EF3">
        <w:rPr>
          <w:b/>
          <w:bCs/>
        </w:rPr>
        <w:t xml:space="preserve">  (SI2 : B211)</w:t>
      </w:r>
    </w:p>
    <w:p w:rsidR="00C72EF3" w:rsidRDefault="00C72EF3" w:rsidP="00C72EF3">
      <w:pPr>
        <w:pStyle w:val="texte"/>
        <w:tabs>
          <w:tab w:val="clear" w:pos="1701"/>
          <w:tab w:val="clear" w:pos="5636"/>
          <w:tab w:val="clear" w:pos="6753"/>
          <w:tab w:val="left" w:pos="1418"/>
          <w:tab w:val="left" w:pos="6804"/>
          <w:tab w:val="left" w:pos="8364"/>
        </w:tabs>
        <w:spacing w:before="120"/>
        <w:ind w:left="1418" w:right="567"/>
        <w:jc w:val="both"/>
        <w:rPr>
          <w:b/>
          <w:bCs/>
          <w:i/>
          <w:iCs/>
        </w:rPr>
      </w:pPr>
      <w:r>
        <w:rPr>
          <w:b/>
          <w:bCs/>
        </w:rPr>
        <w:t>TS</w:t>
      </w:r>
      <w:r w:rsidR="00064B90">
        <w:rPr>
          <w:b/>
          <w:bCs/>
        </w:rPr>
        <w:t>H</w:t>
      </w:r>
      <w:r>
        <w:rPr>
          <w:b/>
          <w:bCs/>
        </w:rPr>
        <w:t>H3300  (SI3 : B212)</w:t>
      </w:r>
    </w:p>
    <w:p w:rsidR="00C72EF3" w:rsidRDefault="00C72EF3" w:rsidP="00C72EF3">
      <w:pPr>
        <w:pStyle w:val="texte"/>
        <w:tabs>
          <w:tab w:val="clear" w:pos="1701"/>
          <w:tab w:val="left" w:pos="1418"/>
        </w:tabs>
        <w:ind w:right="567"/>
        <w:jc w:val="both"/>
        <w:rPr>
          <w:b/>
          <w:bCs/>
          <w:i/>
          <w:iCs/>
          <w:sz w:val="4"/>
        </w:rPr>
      </w:pPr>
    </w:p>
    <w:p w:rsidR="00C72EF3" w:rsidRPr="00AF67AF" w:rsidRDefault="00C72EF3" w:rsidP="00AF67AF">
      <w:pPr>
        <w:pStyle w:val="Retraitcorpsdetexte3"/>
        <w:ind w:left="0" w:right="567"/>
        <w:jc w:val="both"/>
        <w:rPr>
          <w:sz w:val="22"/>
          <w:szCs w:val="22"/>
        </w:rPr>
      </w:pPr>
      <w:r w:rsidRPr="00AF67AF">
        <w:rPr>
          <w:sz w:val="22"/>
          <w:szCs w:val="22"/>
        </w:rPr>
        <w:t xml:space="preserve">La </w:t>
      </w:r>
      <w:r w:rsidRPr="00AF67AF">
        <w:rPr>
          <w:b/>
          <w:bCs/>
          <w:sz w:val="22"/>
          <w:szCs w:val="22"/>
        </w:rPr>
        <w:t>température très haute vapeur</w:t>
      </w:r>
      <w:r w:rsidRPr="00AF67AF">
        <w:rPr>
          <w:sz w:val="22"/>
          <w:szCs w:val="22"/>
        </w:rPr>
        <w:t xml:space="preserve"> permet de protéger les équipements contre une éventuelle surchauffe (contrainte thermique). Chaque surchauffeur est équipé de cet automatisme.</w:t>
      </w:r>
    </w:p>
    <w:p w:rsidR="00C72EF3" w:rsidRPr="00AF67AF" w:rsidRDefault="00C72EF3" w:rsidP="00AF67AF">
      <w:pPr>
        <w:spacing w:before="160"/>
        <w:ind w:right="567"/>
        <w:jc w:val="both"/>
      </w:pPr>
      <w:r w:rsidRPr="00AF67AF">
        <w:t>Quand la température devient supérieure à 5</w:t>
      </w:r>
      <w:r w:rsidR="009A276A">
        <w:t>1</w:t>
      </w:r>
      <w:r w:rsidRPr="00AF67AF">
        <w:t>0°C, sur les deux capteurs le TS</w:t>
      </w:r>
      <w:r w:rsidR="009A276A">
        <w:t>H</w:t>
      </w:r>
      <w:r w:rsidRPr="00AF67AF">
        <w:t xml:space="preserve">H se déclenche sans temporisation. Entraînant la fermeture des deux vannes générales fuel gaz et </w:t>
      </w:r>
      <w:r w:rsidR="00064B90">
        <w:t>acétyléniqu</w:t>
      </w:r>
      <w:r w:rsidRPr="00AF67AF">
        <w:t>e, des trois vannes de fuel gaz et des trois vannes d</w:t>
      </w:r>
      <w:r w:rsidR="00064B90">
        <w:t>’acétylénique</w:t>
      </w:r>
      <w:r w:rsidRPr="00AF67AF">
        <w:t>, c’est l’arrêt du surchauffeur.</w:t>
      </w:r>
    </w:p>
    <w:p w:rsidR="00C72EF3" w:rsidRPr="00AF67AF" w:rsidRDefault="00C72EF3" w:rsidP="00AF67AF">
      <w:pPr>
        <w:spacing w:before="160"/>
        <w:ind w:right="567"/>
        <w:jc w:val="both"/>
      </w:pPr>
      <w:r w:rsidRPr="00AF67AF">
        <w:t>Les seuils d'alarmes hautes des températures de vapeur TC2301 et TC 3301 doivent être à 490 °C de manière à prévenir le chef de poste thermique de la hausse de la température de la vapeur pour qu'il puisse agir avant d'atteindre le seuil de 5</w:t>
      </w:r>
      <w:r w:rsidR="009A276A">
        <w:t>1</w:t>
      </w:r>
      <w:r w:rsidRPr="00AF67AF">
        <w:t>0°C du TS</w:t>
      </w:r>
      <w:r w:rsidR="009A276A">
        <w:t>H</w:t>
      </w:r>
      <w:r w:rsidRPr="00AF67AF">
        <w:t>H.</w:t>
      </w:r>
    </w:p>
    <w:p w:rsidR="009A276A" w:rsidRPr="00AF67AF" w:rsidRDefault="00C72EF3" w:rsidP="009A276A">
      <w:pPr>
        <w:spacing w:before="160"/>
        <w:ind w:right="567"/>
        <w:jc w:val="both"/>
        <w:rPr>
          <w:i/>
          <w:iCs/>
        </w:rPr>
      </w:pPr>
      <w:r w:rsidRPr="00AF67AF">
        <w:rPr>
          <w:i/>
          <w:iCs/>
        </w:rPr>
        <w:t>.</w:t>
      </w:r>
      <w:r w:rsidR="009A276A" w:rsidRPr="009A276A">
        <w:rPr>
          <w:i/>
          <w:iCs/>
        </w:rPr>
        <w:t xml:space="preserve"> </w:t>
      </w:r>
      <w:r w:rsidR="009A276A" w:rsidRPr="00AF67AF">
        <w:rPr>
          <w:i/>
          <w:iCs/>
        </w:rPr>
        <w:t>Chaque automatisme</w:t>
      </w:r>
      <w:r w:rsidR="009A276A">
        <w:rPr>
          <w:i/>
          <w:iCs/>
        </w:rPr>
        <w:t xml:space="preserve"> TSHH</w:t>
      </w:r>
      <w:r w:rsidR="009A276A" w:rsidRPr="00AF67AF">
        <w:rPr>
          <w:i/>
          <w:iCs/>
        </w:rPr>
        <w:t xml:space="preserve"> possède un by-pass </w:t>
      </w:r>
      <w:r w:rsidR="009A276A">
        <w:rPr>
          <w:i/>
          <w:iCs/>
        </w:rPr>
        <w:t>BMS</w:t>
      </w:r>
      <w:r w:rsidR="009A276A" w:rsidRPr="00AF67AF">
        <w:rPr>
          <w:i/>
          <w:iCs/>
        </w:rPr>
        <w:t xml:space="preserve"> : le fait d'actionner ce by-pass provoque la mise hors service de l’automatisme. L'utilisation de ce by-pass doit faire l'objet d'une notification dans le cahier de quart et le cahier de by pass.</w:t>
      </w:r>
    </w:p>
    <w:p w:rsidR="00C72EF3" w:rsidRPr="00AF67AF" w:rsidRDefault="00C72EF3" w:rsidP="00AF67AF">
      <w:pPr>
        <w:spacing w:before="160"/>
        <w:ind w:right="567"/>
        <w:jc w:val="both"/>
        <w:rPr>
          <w:i/>
          <w:iCs/>
        </w:rPr>
      </w:pPr>
    </w:p>
    <w:p w:rsidR="00C72EF3" w:rsidRPr="00AF67AF" w:rsidRDefault="00C72EF3" w:rsidP="00AF67AF">
      <w:pPr>
        <w:pStyle w:val="Titre2"/>
        <w:rPr>
          <w:i w:val="0"/>
          <w:u w:val="none"/>
        </w:rPr>
      </w:pPr>
      <w:bookmarkStart w:id="26" w:name="_Toc531093449"/>
      <w:r w:rsidRPr="00AF67AF">
        <w:rPr>
          <w:i w:val="0"/>
          <w:u w:val="none"/>
        </w:rPr>
        <w:t>Sécurités de pression très basse de l’air</w:t>
      </w:r>
      <w:r w:rsidR="008B0563">
        <w:rPr>
          <w:i w:val="0"/>
          <w:u w:val="none"/>
        </w:rPr>
        <w:t>.</w:t>
      </w:r>
      <w:bookmarkEnd w:id="26"/>
    </w:p>
    <w:p w:rsidR="00C72EF3" w:rsidRPr="008B0563" w:rsidRDefault="00DC771D" w:rsidP="00C72EF3">
      <w:pPr>
        <w:pStyle w:val="texte"/>
        <w:tabs>
          <w:tab w:val="clear" w:pos="1701"/>
          <w:tab w:val="clear" w:pos="2684"/>
          <w:tab w:val="clear" w:pos="3656"/>
          <w:tab w:val="clear" w:pos="5636"/>
          <w:tab w:val="clear" w:pos="6753"/>
          <w:tab w:val="clear" w:pos="8913"/>
          <w:tab w:val="left" w:pos="1418"/>
          <w:tab w:val="left" w:pos="7655"/>
        </w:tabs>
        <w:spacing w:before="120"/>
        <w:ind w:right="567"/>
        <w:jc w:val="both"/>
        <w:rPr>
          <w:b/>
          <w:bCs/>
          <w:i/>
          <w:iCs/>
          <w:lang w:val="it-IT"/>
        </w:rPr>
      </w:pPr>
      <w:r>
        <w:rPr>
          <w:b/>
          <w:bCs/>
          <w:noProof/>
          <w:sz w:val="20"/>
          <w:lang w:val="en-US"/>
        </w:rPr>
        <w:pict>
          <v:shape id="_x0000_s1031" type="#_x0000_t87" style="position:absolute;left:0;text-align:left;margin-left:57.85pt;margin-top:2.1pt;width:11.45pt;height:33.7pt;z-index:251665408"/>
        </w:pict>
      </w:r>
      <w:r w:rsidR="00C72EF3">
        <w:rPr>
          <w:b/>
          <w:bCs/>
        </w:rPr>
        <w:sym w:font="Symbol" w:char="F0B7"/>
      </w:r>
      <w:r w:rsidR="00C72EF3" w:rsidRPr="008B0563">
        <w:rPr>
          <w:b/>
          <w:bCs/>
          <w:lang w:val="it-IT"/>
        </w:rPr>
        <w:tab/>
        <w:t>PS</w:t>
      </w:r>
      <w:r w:rsidR="009A276A" w:rsidRPr="008B0563">
        <w:rPr>
          <w:b/>
          <w:bCs/>
          <w:lang w:val="it-IT"/>
        </w:rPr>
        <w:t>L</w:t>
      </w:r>
      <w:r w:rsidR="00C72EF3" w:rsidRPr="008B0563">
        <w:rPr>
          <w:b/>
          <w:bCs/>
          <w:lang w:val="it-IT"/>
        </w:rPr>
        <w:t>L23</w:t>
      </w:r>
      <w:r w:rsidR="009A276A" w:rsidRPr="008B0563">
        <w:rPr>
          <w:b/>
          <w:bCs/>
          <w:lang w:val="it-IT"/>
        </w:rPr>
        <w:t>10</w:t>
      </w:r>
      <w:r w:rsidR="00C72EF3" w:rsidRPr="008B0563">
        <w:rPr>
          <w:b/>
          <w:bCs/>
          <w:lang w:val="it-IT"/>
        </w:rPr>
        <w:t xml:space="preserve"> (SI2 : B211)</w:t>
      </w:r>
      <w:r w:rsidR="00C72EF3" w:rsidRPr="008B0563">
        <w:rPr>
          <w:b/>
          <w:bCs/>
          <w:lang w:val="it-IT"/>
        </w:rPr>
        <w:tab/>
      </w:r>
    </w:p>
    <w:p w:rsidR="00C72EF3" w:rsidRPr="008B0563" w:rsidRDefault="00C72EF3" w:rsidP="00C72EF3">
      <w:pPr>
        <w:pStyle w:val="texte"/>
        <w:tabs>
          <w:tab w:val="clear" w:pos="1701"/>
          <w:tab w:val="clear" w:pos="5636"/>
          <w:tab w:val="clear" w:pos="6753"/>
          <w:tab w:val="left" w:pos="1418"/>
          <w:tab w:val="left" w:pos="6804"/>
          <w:tab w:val="left" w:pos="8364"/>
        </w:tabs>
        <w:spacing w:before="120"/>
        <w:ind w:left="1418" w:right="567"/>
        <w:jc w:val="both"/>
        <w:rPr>
          <w:b/>
          <w:bCs/>
          <w:i/>
          <w:iCs/>
          <w:lang w:val="it-IT"/>
        </w:rPr>
      </w:pPr>
      <w:r w:rsidRPr="008B0563">
        <w:rPr>
          <w:b/>
          <w:bCs/>
          <w:lang w:val="it-IT"/>
        </w:rPr>
        <w:t>PS</w:t>
      </w:r>
      <w:r w:rsidR="009A276A" w:rsidRPr="008B0563">
        <w:rPr>
          <w:b/>
          <w:bCs/>
          <w:lang w:val="it-IT"/>
        </w:rPr>
        <w:t>L</w:t>
      </w:r>
      <w:r w:rsidRPr="008B0563">
        <w:rPr>
          <w:b/>
          <w:bCs/>
          <w:lang w:val="it-IT"/>
        </w:rPr>
        <w:t>L33</w:t>
      </w:r>
      <w:r w:rsidR="009A276A" w:rsidRPr="008B0563">
        <w:rPr>
          <w:b/>
          <w:bCs/>
          <w:lang w:val="it-IT"/>
        </w:rPr>
        <w:t>10</w:t>
      </w:r>
      <w:r w:rsidRPr="008B0563">
        <w:rPr>
          <w:b/>
          <w:bCs/>
          <w:lang w:val="it-IT"/>
        </w:rPr>
        <w:t xml:space="preserve"> (SI3 : B212)</w:t>
      </w:r>
    </w:p>
    <w:p w:rsidR="00C72EF3" w:rsidRPr="008B0563" w:rsidRDefault="00C72EF3" w:rsidP="00C72EF3">
      <w:pPr>
        <w:pStyle w:val="texte"/>
        <w:tabs>
          <w:tab w:val="clear" w:pos="1701"/>
          <w:tab w:val="left" w:pos="1418"/>
        </w:tabs>
        <w:ind w:right="567"/>
        <w:jc w:val="both"/>
        <w:rPr>
          <w:b/>
          <w:bCs/>
          <w:i/>
          <w:iCs/>
          <w:sz w:val="4"/>
          <w:lang w:val="it-IT"/>
        </w:rPr>
      </w:pPr>
    </w:p>
    <w:p w:rsidR="00C72EF3" w:rsidRPr="00AF67AF" w:rsidRDefault="00C72EF3" w:rsidP="00AF67AF">
      <w:pPr>
        <w:pStyle w:val="Retraitcorpsdetexte3"/>
        <w:ind w:left="0" w:right="567"/>
        <w:jc w:val="both"/>
        <w:rPr>
          <w:sz w:val="22"/>
          <w:szCs w:val="22"/>
        </w:rPr>
      </w:pPr>
      <w:r w:rsidRPr="00AF67AF">
        <w:rPr>
          <w:sz w:val="22"/>
          <w:szCs w:val="22"/>
        </w:rPr>
        <w:t xml:space="preserve">La </w:t>
      </w:r>
      <w:r w:rsidRPr="00AF67AF">
        <w:rPr>
          <w:b/>
          <w:bCs/>
          <w:sz w:val="22"/>
          <w:szCs w:val="22"/>
        </w:rPr>
        <w:t>sécurité de pression très basse de l'air</w:t>
      </w:r>
      <w:r w:rsidRPr="00AF67AF">
        <w:rPr>
          <w:sz w:val="22"/>
          <w:szCs w:val="22"/>
        </w:rPr>
        <w:t xml:space="preserve"> permet de protéger les équipements contre une éventuelle explosion (manque d'air entraînant une mauvaise combustion et l'extinction de brûleurs). Chaque surchauffeur est équipé de cette sécurité.</w:t>
      </w:r>
    </w:p>
    <w:p w:rsidR="00C72EF3" w:rsidRPr="00AF67AF" w:rsidRDefault="00C72EF3" w:rsidP="00AF67AF">
      <w:pPr>
        <w:spacing w:before="160"/>
        <w:ind w:right="567"/>
        <w:jc w:val="both"/>
      </w:pPr>
      <w:r w:rsidRPr="00AF67AF">
        <w:t xml:space="preserve">Quand la pression devient inférieure à </w:t>
      </w:r>
      <w:r w:rsidR="009A276A">
        <w:t>5</w:t>
      </w:r>
      <w:r w:rsidRPr="00AF67AF">
        <w:t xml:space="preserve"> mmCE, le PS</w:t>
      </w:r>
      <w:r w:rsidR="003140E4">
        <w:t>L</w:t>
      </w:r>
      <w:r w:rsidRPr="00AF67AF">
        <w:t xml:space="preserve">L se déclenche avec une temporisation de </w:t>
      </w:r>
      <w:r w:rsidR="009A276A">
        <w:t>3</w:t>
      </w:r>
      <w:r w:rsidRPr="00AF67AF">
        <w:t xml:space="preserve"> secondes. Le déclenchement d'un PS</w:t>
      </w:r>
      <w:r w:rsidR="009A276A">
        <w:t>L</w:t>
      </w:r>
      <w:r w:rsidRPr="00AF67AF">
        <w:t xml:space="preserve">L sur un surchauffeur provoque la fermeture des deux vannes générales fuel gaz et </w:t>
      </w:r>
      <w:r w:rsidR="009A276A">
        <w:t>acétylénique</w:t>
      </w:r>
      <w:r w:rsidRPr="00AF67AF">
        <w:t>, des trois vannes de fuel gaz et des trois vannes d</w:t>
      </w:r>
      <w:r w:rsidR="009A276A">
        <w:t>’acétylénique</w:t>
      </w:r>
      <w:r w:rsidRPr="00AF67AF">
        <w:t xml:space="preserve"> soit les mêmes actions que l'arrêt d'urgence surchauffeur.</w:t>
      </w:r>
    </w:p>
    <w:p w:rsidR="00AF67AF" w:rsidRDefault="00C72EF3" w:rsidP="00AF67AF">
      <w:pPr>
        <w:spacing w:before="160"/>
        <w:ind w:right="567"/>
        <w:jc w:val="both"/>
      </w:pPr>
      <w:r w:rsidRPr="00582C3B">
        <w:rPr>
          <w:i/>
        </w:rPr>
        <w:t>Les seuils d'alarmes basses de pression d'air P</w:t>
      </w:r>
      <w:r w:rsidR="009A276A" w:rsidRPr="00582C3B">
        <w:rPr>
          <w:i/>
        </w:rPr>
        <w:t>AL</w:t>
      </w:r>
      <w:r w:rsidRPr="00582C3B">
        <w:rPr>
          <w:i/>
        </w:rPr>
        <w:t>2309 et P</w:t>
      </w:r>
      <w:r w:rsidR="009A276A" w:rsidRPr="00582C3B">
        <w:rPr>
          <w:i/>
        </w:rPr>
        <w:t>AL</w:t>
      </w:r>
      <w:r w:rsidRPr="00582C3B">
        <w:rPr>
          <w:i/>
        </w:rPr>
        <w:t xml:space="preserve">3309 doivent être à </w:t>
      </w:r>
      <w:r w:rsidR="003140E4" w:rsidRPr="00582C3B">
        <w:rPr>
          <w:i/>
        </w:rPr>
        <w:t>15</w:t>
      </w:r>
      <w:r w:rsidRPr="00582C3B">
        <w:rPr>
          <w:i/>
        </w:rPr>
        <w:t xml:space="preserve"> mmCE de</w:t>
      </w:r>
      <w:r w:rsidRPr="00AF67AF">
        <w:t xml:space="preserve"> manière à prévenir le chef de poste thermique de la baisse de la pression d'air pour qu'il puisse agir avant d'atteindre le seuil de </w:t>
      </w:r>
      <w:r w:rsidR="009A276A">
        <w:t>5</w:t>
      </w:r>
      <w:r w:rsidRPr="00AF67AF">
        <w:t xml:space="preserve"> mmCE.</w:t>
      </w:r>
    </w:p>
    <w:p w:rsidR="008B0563" w:rsidRDefault="009A276A" w:rsidP="009A276A">
      <w:pPr>
        <w:spacing w:before="160"/>
        <w:ind w:right="567"/>
        <w:jc w:val="both"/>
        <w:rPr>
          <w:i/>
          <w:iCs/>
        </w:rPr>
      </w:pPr>
      <w:r w:rsidRPr="00AF67AF">
        <w:rPr>
          <w:i/>
          <w:iCs/>
        </w:rPr>
        <w:t>Chaque automatisme</w:t>
      </w:r>
      <w:r>
        <w:rPr>
          <w:i/>
          <w:iCs/>
        </w:rPr>
        <w:t xml:space="preserve"> PSLL</w:t>
      </w:r>
      <w:r w:rsidRPr="00AF67AF">
        <w:rPr>
          <w:i/>
          <w:iCs/>
        </w:rPr>
        <w:t xml:space="preserve"> possède un by-pass </w:t>
      </w:r>
      <w:r>
        <w:rPr>
          <w:i/>
          <w:iCs/>
        </w:rPr>
        <w:t>BMS</w:t>
      </w:r>
      <w:r w:rsidRPr="00AF67AF">
        <w:rPr>
          <w:i/>
          <w:iCs/>
        </w:rPr>
        <w:t xml:space="preserve"> : le fait d'actionner ce by-pass provoque la mise hors service de l’automatisme. L'utilisation de ce by-pass doit faire l'objet d'une notification dans le cahier de quart et le cahier de by pass.</w:t>
      </w:r>
    </w:p>
    <w:p w:rsidR="008B0563" w:rsidRPr="00AF67AF" w:rsidRDefault="008B0563" w:rsidP="009A276A">
      <w:pPr>
        <w:spacing w:before="160"/>
        <w:ind w:right="567"/>
        <w:jc w:val="both"/>
        <w:rPr>
          <w:i/>
          <w:iCs/>
        </w:rPr>
      </w:pPr>
    </w:p>
    <w:p w:rsidR="009A276A" w:rsidRDefault="00582C3B" w:rsidP="00FC593D">
      <w:pPr>
        <w:pStyle w:val="Titre2"/>
        <w:rPr>
          <w:i w:val="0"/>
          <w:u w:val="none"/>
        </w:rPr>
      </w:pPr>
      <w:bookmarkStart w:id="27" w:name="_Toc531093450"/>
      <w:r w:rsidRPr="00582C3B">
        <w:rPr>
          <w:i w:val="0"/>
          <w:u w:val="none"/>
        </w:rPr>
        <w:t>Débit bas d’air</w:t>
      </w:r>
      <w:bookmarkEnd w:id="27"/>
    </w:p>
    <w:p w:rsidR="008C462E" w:rsidRDefault="00DC771D" w:rsidP="008C462E">
      <w:pPr>
        <w:pStyle w:val="texte"/>
        <w:tabs>
          <w:tab w:val="clear" w:pos="1701"/>
          <w:tab w:val="clear" w:pos="2684"/>
          <w:tab w:val="clear" w:pos="3656"/>
          <w:tab w:val="clear" w:pos="5636"/>
          <w:tab w:val="clear" w:pos="6753"/>
          <w:tab w:val="clear" w:pos="8913"/>
          <w:tab w:val="left" w:pos="1418"/>
          <w:tab w:val="left" w:pos="7655"/>
        </w:tabs>
        <w:spacing w:before="120"/>
        <w:ind w:right="567"/>
        <w:jc w:val="both"/>
        <w:rPr>
          <w:b/>
          <w:bCs/>
          <w:i/>
          <w:iCs/>
        </w:rPr>
      </w:pPr>
      <w:r>
        <w:rPr>
          <w:b/>
          <w:bCs/>
          <w:noProof/>
          <w:sz w:val="20"/>
          <w:lang w:val="en-US"/>
        </w:rPr>
        <w:pict>
          <v:shape id="_x0000_s1862" type="#_x0000_t87" style="position:absolute;left:0;text-align:left;margin-left:57.85pt;margin-top:.7pt;width:11.45pt;height:33.7pt;z-index:251965440"/>
        </w:pict>
      </w:r>
      <w:r w:rsidR="008C462E">
        <w:rPr>
          <w:b/>
          <w:bCs/>
        </w:rPr>
        <w:sym w:font="Symbol" w:char="F0B7"/>
      </w:r>
      <w:r w:rsidR="008C462E">
        <w:rPr>
          <w:b/>
          <w:bCs/>
        </w:rPr>
        <w:tab/>
        <w:t>FSLL2307A/B (SI2 : B211)</w:t>
      </w:r>
      <w:r w:rsidR="008C462E">
        <w:rPr>
          <w:b/>
          <w:bCs/>
        </w:rPr>
        <w:tab/>
      </w:r>
    </w:p>
    <w:p w:rsidR="008C462E" w:rsidRDefault="008C462E" w:rsidP="008C462E">
      <w:pPr>
        <w:pStyle w:val="texte"/>
        <w:tabs>
          <w:tab w:val="clear" w:pos="1701"/>
          <w:tab w:val="clear" w:pos="5636"/>
          <w:tab w:val="clear" w:pos="6753"/>
          <w:tab w:val="left" w:pos="1418"/>
          <w:tab w:val="left" w:pos="6804"/>
          <w:tab w:val="left" w:pos="8364"/>
        </w:tabs>
        <w:spacing w:before="120"/>
        <w:ind w:left="1418" w:right="567"/>
        <w:jc w:val="both"/>
        <w:rPr>
          <w:b/>
          <w:bCs/>
        </w:rPr>
      </w:pPr>
      <w:r>
        <w:rPr>
          <w:b/>
          <w:bCs/>
        </w:rPr>
        <w:t>FSLL2307A/B (SI3 : B212)</w:t>
      </w:r>
    </w:p>
    <w:p w:rsidR="008C462E" w:rsidRDefault="008C462E" w:rsidP="008C462E">
      <w:pPr>
        <w:pStyle w:val="texte"/>
        <w:tabs>
          <w:tab w:val="clear" w:pos="1701"/>
          <w:tab w:val="clear" w:pos="5636"/>
          <w:tab w:val="clear" w:pos="6753"/>
          <w:tab w:val="left" w:pos="1418"/>
          <w:tab w:val="left" w:pos="6804"/>
          <w:tab w:val="left" w:pos="8364"/>
        </w:tabs>
        <w:spacing w:before="120"/>
        <w:ind w:left="1418" w:right="567"/>
        <w:jc w:val="both"/>
        <w:rPr>
          <w:b/>
          <w:bCs/>
          <w:i/>
          <w:iCs/>
        </w:rPr>
      </w:pPr>
    </w:p>
    <w:p w:rsidR="008C462E" w:rsidRPr="00AF67AF" w:rsidRDefault="008C462E" w:rsidP="008C462E">
      <w:pPr>
        <w:pStyle w:val="Retraitcorpsdetexte3"/>
        <w:ind w:left="0" w:right="567"/>
        <w:jc w:val="both"/>
        <w:rPr>
          <w:sz w:val="22"/>
          <w:szCs w:val="22"/>
        </w:rPr>
      </w:pPr>
      <w:r w:rsidRPr="00AF67AF">
        <w:rPr>
          <w:sz w:val="22"/>
          <w:szCs w:val="22"/>
        </w:rPr>
        <w:t xml:space="preserve">La </w:t>
      </w:r>
      <w:r w:rsidRPr="00AF67AF">
        <w:rPr>
          <w:b/>
          <w:bCs/>
          <w:sz w:val="22"/>
          <w:szCs w:val="22"/>
        </w:rPr>
        <w:t xml:space="preserve">sécurité de </w:t>
      </w:r>
      <w:r>
        <w:rPr>
          <w:b/>
          <w:bCs/>
          <w:sz w:val="22"/>
          <w:szCs w:val="22"/>
        </w:rPr>
        <w:t>débit</w:t>
      </w:r>
      <w:r w:rsidRPr="00AF67AF">
        <w:rPr>
          <w:b/>
          <w:bCs/>
          <w:sz w:val="22"/>
          <w:szCs w:val="22"/>
        </w:rPr>
        <w:t xml:space="preserve"> très bas</w:t>
      </w:r>
      <w:r>
        <w:rPr>
          <w:b/>
          <w:bCs/>
          <w:sz w:val="22"/>
          <w:szCs w:val="22"/>
        </w:rPr>
        <w:t xml:space="preserve"> </w:t>
      </w:r>
      <w:r w:rsidRPr="00AF67AF">
        <w:rPr>
          <w:b/>
          <w:bCs/>
          <w:sz w:val="22"/>
          <w:szCs w:val="22"/>
        </w:rPr>
        <w:t>de l'air</w:t>
      </w:r>
      <w:r w:rsidRPr="00AF67AF">
        <w:rPr>
          <w:sz w:val="22"/>
          <w:szCs w:val="22"/>
        </w:rPr>
        <w:t xml:space="preserve"> permet de protéger les équipements contre une éventuelle explosion (manque d'air entraînant une mauvaise combustion et l'extinction de brûleurs). Chaque surchauffeur est équipé de cette sécurité.</w:t>
      </w:r>
    </w:p>
    <w:p w:rsidR="008C462E" w:rsidRPr="00AF67AF" w:rsidRDefault="008C462E" w:rsidP="008C462E">
      <w:pPr>
        <w:spacing w:before="160"/>
        <w:ind w:right="567"/>
        <w:jc w:val="both"/>
      </w:pPr>
      <w:r w:rsidRPr="00AF67AF">
        <w:t>Quand l</w:t>
      </w:r>
      <w:r>
        <w:t>e débit</w:t>
      </w:r>
      <w:r w:rsidRPr="00AF67AF">
        <w:t xml:space="preserve"> devient inférieur à </w:t>
      </w:r>
      <w:r>
        <w:t xml:space="preserve">7 T/H </w:t>
      </w:r>
      <w:r w:rsidRPr="00AF67AF">
        <w:t xml:space="preserve">le </w:t>
      </w:r>
      <w:r>
        <w:t>F</w:t>
      </w:r>
      <w:r w:rsidRPr="00AF67AF">
        <w:t>S</w:t>
      </w:r>
      <w:r>
        <w:t>L</w:t>
      </w:r>
      <w:r w:rsidRPr="00AF67AF">
        <w:t xml:space="preserve">L se déclenche </w:t>
      </w:r>
      <w:r>
        <w:t>sans</w:t>
      </w:r>
      <w:r w:rsidRPr="00AF67AF">
        <w:t xml:space="preserve"> temporisation. Le déclenchement d'un </w:t>
      </w:r>
      <w:r>
        <w:t>F</w:t>
      </w:r>
      <w:r w:rsidRPr="00AF67AF">
        <w:t>S</w:t>
      </w:r>
      <w:r>
        <w:t>L</w:t>
      </w:r>
      <w:r w:rsidRPr="00AF67AF">
        <w:t>L sur un surchauffeur provoque la fermeture des deux vannes générales fuel</w:t>
      </w:r>
      <w:r>
        <w:t>-</w:t>
      </w:r>
      <w:r w:rsidRPr="00AF67AF">
        <w:t xml:space="preserve">gaz et </w:t>
      </w:r>
      <w:r>
        <w:t>acétylénique</w:t>
      </w:r>
      <w:r w:rsidRPr="00AF67AF">
        <w:t>, des trois vannes de fuel</w:t>
      </w:r>
      <w:r>
        <w:t>-</w:t>
      </w:r>
      <w:r w:rsidRPr="00AF67AF">
        <w:t>gaz et des trois vannes d</w:t>
      </w:r>
      <w:r>
        <w:t>’acétylénique</w:t>
      </w:r>
      <w:r w:rsidRPr="00AF67AF">
        <w:t xml:space="preserve"> soit les mêmes actions que l'arrêt d'urgence surchauffeur.</w:t>
      </w:r>
    </w:p>
    <w:p w:rsidR="00582C3B" w:rsidRPr="00582C3B" w:rsidRDefault="00582C3B" w:rsidP="00582C3B"/>
    <w:p w:rsidR="00B3755D" w:rsidRPr="00B3755D" w:rsidRDefault="00C72EF3" w:rsidP="00C25CB6">
      <w:pPr>
        <w:pStyle w:val="Titre2"/>
        <w:rPr>
          <w:u w:val="none"/>
        </w:rPr>
      </w:pPr>
      <w:bookmarkStart w:id="28" w:name="_Toc531093451"/>
      <w:r w:rsidRPr="00C25CB6">
        <w:rPr>
          <w:i w:val="0"/>
          <w:u w:val="none"/>
        </w:rPr>
        <w:t>Manque détection flamme</w:t>
      </w:r>
      <w:bookmarkEnd w:id="28"/>
      <w:r w:rsidRPr="00C25CB6">
        <w:rPr>
          <w:i w:val="0"/>
          <w:u w:val="none"/>
        </w:rPr>
        <w:tab/>
      </w:r>
      <w:r w:rsidRPr="00C25CB6">
        <w:rPr>
          <w:i w:val="0"/>
          <w:u w:val="none"/>
        </w:rPr>
        <w:tab/>
      </w:r>
      <w:r w:rsidR="00C25CB6">
        <w:rPr>
          <w:i w:val="0"/>
          <w:u w:val="none"/>
        </w:rPr>
        <w:t xml:space="preserve"> </w:t>
      </w:r>
    </w:p>
    <w:p w:rsidR="00B71742" w:rsidRDefault="00DC771D" w:rsidP="00B71742">
      <w:pPr>
        <w:pStyle w:val="texte"/>
        <w:tabs>
          <w:tab w:val="clear" w:pos="1701"/>
          <w:tab w:val="clear" w:pos="2684"/>
          <w:tab w:val="clear" w:pos="3656"/>
          <w:tab w:val="clear" w:pos="5636"/>
          <w:tab w:val="clear" w:pos="6753"/>
          <w:tab w:val="clear" w:pos="8913"/>
          <w:tab w:val="left" w:pos="1418"/>
          <w:tab w:val="left" w:pos="7655"/>
        </w:tabs>
        <w:spacing w:before="120"/>
        <w:ind w:right="567"/>
        <w:jc w:val="both"/>
        <w:rPr>
          <w:b/>
          <w:bCs/>
          <w:i/>
          <w:iCs/>
        </w:rPr>
      </w:pPr>
      <w:r>
        <w:rPr>
          <w:b/>
          <w:bCs/>
          <w:noProof/>
          <w:sz w:val="20"/>
          <w:lang w:val="en-US"/>
        </w:rPr>
        <w:pict>
          <v:shape id="_x0000_s1863" type="#_x0000_t87" style="position:absolute;left:0;text-align:left;margin-left:57.85pt;margin-top:.7pt;width:11.45pt;height:33.7pt;z-index:251967488"/>
        </w:pict>
      </w:r>
      <w:r w:rsidR="00B71742">
        <w:rPr>
          <w:b/>
          <w:bCs/>
        </w:rPr>
        <w:sym w:font="Symbol" w:char="F0B7"/>
      </w:r>
      <w:r w:rsidR="00B71742">
        <w:rPr>
          <w:b/>
          <w:bCs/>
        </w:rPr>
        <w:tab/>
        <w:t>NS230XA/B (SI2 : B211)</w:t>
      </w:r>
      <w:r w:rsidR="00B71742">
        <w:rPr>
          <w:b/>
          <w:bCs/>
        </w:rPr>
        <w:tab/>
      </w:r>
    </w:p>
    <w:p w:rsidR="00B71742" w:rsidRDefault="00B71742" w:rsidP="00B71742">
      <w:pPr>
        <w:pStyle w:val="texte"/>
        <w:tabs>
          <w:tab w:val="clear" w:pos="1701"/>
          <w:tab w:val="clear" w:pos="5636"/>
          <w:tab w:val="clear" w:pos="6753"/>
          <w:tab w:val="left" w:pos="1418"/>
          <w:tab w:val="left" w:pos="6804"/>
          <w:tab w:val="left" w:pos="8364"/>
        </w:tabs>
        <w:spacing w:before="120"/>
        <w:ind w:left="1418" w:right="567"/>
        <w:jc w:val="both"/>
        <w:rPr>
          <w:b/>
          <w:bCs/>
        </w:rPr>
      </w:pPr>
      <w:r>
        <w:rPr>
          <w:b/>
          <w:bCs/>
        </w:rPr>
        <w:t>NS330XA/B (SI3 : B212)</w:t>
      </w:r>
    </w:p>
    <w:p w:rsidR="00C72EF3" w:rsidRDefault="00C72EF3" w:rsidP="00C72EF3">
      <w:pPr>
        <w:ind w:left="709"/>
        <w:jc w:val="both"/>
      </w:pPr>
    </w:p>
    <w:p w:rsidR="00C72EF3" w:rsidRDefault="00C72EF3" w:rsidP="008B0563">
      <w:pPr>
        <w:ind w:right="543"/>
        <w:jc w:val="both"/>
      </w:pPr>
      <w:r>
        <w:t>La sécurité de manque de flamme permet de protéger le surchauffeur contre une éventuelle surpression par accumulation de gaz en interdisant l’arrivée de combustible sur un brûleur éteint.</w:t>
      </w:r>
    </w:p>
    <w:p w:rsidR="008B0563" w:rsidRDefault="008B0563" w:rsidP="00B3755D">
      <w:pPr>
        <w:ind w:right="543"/>
        <w:jc w:val="both"/>
      </w:pPr>
    </w:p>
    <w:p w:rsidR="00C72EF3" w:rsidRDefault="00C72EF3" w:rsidP="00C72EF3">
      <w:pPr>
        <w:pStyle w:val="texte"/>
        <w:tabs>
          <w:tab w:val="clear" w:pos="1701"/>
          <w:tab w:val="clear" w:pos="2684"/>
          <w:tab w:val="clear" w:pos="3656"/>
          <w:tab w:val="clear" w:pos="5636"/>
          <w:tab w:val="clear" w:pos="6753"/>
          <w:tab w:val="clear" w:pos="8913"/>
          <w:tab w:val="left" w:pos="1418"/>
          <w:tab w:val="left" w:pos="5812"/>
        </w:tabs>
        <w:spacing w:before="120"/>
        <w:ind w:right="567"/>
        <w:jc w:val="both"/>
        <w:rPr>
          <w:b/>
          <w:bCs/>
        </w:rPr>
      </w:pPr>
      <w:r>
        <w:rPr>
          <w:b/>
          <w:bCs/>
        </w:rPr>
        <w:tab/>
      </w:r>
      <w:r w:rsidR="00B71742">
        <w:rPr>
          <w:b/>
          <w:bCs/>
        </w:rPr>
        <w:t>N</w:t>
      </w:r>
      <w:r>
        <w:rPr>
          <w:b/>
          <w:bCs/>
        </w:rPr>
        <w:t>S 2301</w:t>
      </w:r>
      <w:r w:rsidR="00B71742">
        <w:rPr>
          <w:b/>
          <w:bCs/>
        </w:rPr>
        <w:t>A/B</w:t>
      </w:r>
      <w:r>
        <w:rPr>
          <w:b/>
          <w:bCs/>
        </w:rPr>
        <w:tab/>
        <w:t>Détection flamme SI2 Brûleur 1</w:t>
      </w:r>
    </w:p>
    <w:p w:rsidR="00C72EF3" w:rsidRDefault="00C72EF3" w:rsidP="00C72EF3">
      <w:pPr>
        <w:pStyle w:val="texte"/>
        <w:tabs>
          <w:tab w:val="clear" w:pos="1701"/>
          <w:tab w:val="clear" w:pos="2684"/>
          <w:tab w:val="clear" w:pos="3656"/>
          <w:tab w:val="clear" w:pos="5636"/>
          <w:tab w:val="clear" w:pos="6753"/>
          <w:tab w:val="clear" w:pos="8913"/>
          <w:tab w:val="left" w:pos="1418"/>
          <w:tab w:val="left" w:pos="5812"/>
        </w:tabs>
        <w:spacing w:before="120"/>
        <w:ind w:right="567"/>
        <w:jc w:val="both"/>
        <w:rPr>
          <w:b/>
          <w:bCs/>
        </w:rPr>
      </w:pPr>
      <w:r>
        <w:rPr>
          <w:b/>
          <w:bCs/>
        </w:rPr>
        <w:tab/>
      </w:r>
      <w:r w:rsidR="00B71742">
        <w:rPr>
          <w:b/>
          <w:bCs/>
        </w:rPr>
        <w:t>N</w:t>
      </w:r>
      <w:r>
        <w:rPr>
          <w:b/>
          <w:bCs/>
        </w:rPr>
        <w:t>S 2302</w:t>
      </w:r>
      <w:r w:rsidR="00B71742">
        <w:rPr>
          <w:b/>
          <w:bCs/>
        </w:rPr>
        <w:t>A/B</w:t>
      </w:r>
      <w:r>
        <w:rPr>
          <w:b/>
          <w:bCs/>
        </w:rPr>
        <w:tab/>
        <w:t>Détection flamme SI2 Brûleur 2</w:t>
      </w:r>
    </w:p>
    <w:p w:rsidR="00C72EF3" w:rsidRDefault="00C72EF3" w:rsidP="00C72EF3">
      <w:pPr>
        <w:pStyle w:val="texte"/>
        <w:tabs>
          <w:tab w:val="clear" w:pos="1701"/>
          <w:tab w:val="clear" w:pos="2684"/>
          <w:tab w:val="clear" w:pos="3656"/>
          <w:tab w:val="clear" w:pos="5636"/>
          <w:tab w:val="clear" w:pos="6753"/>
          <w:tab w:val="clear" w:pos="8913"/>
          <w:tab w:val="left" w:pos="1418"/>
          <w:tab w:val="left" w:pos="5812"/>
        </w:tabs>
        <w:spacing w:before="120"/>
        <w:ind w:right="567"/>
        <w:jc w:val="both"/>
        <w:rPr>
          <w:b/>
          <w:bCs/>
        </w:rPr>
      </w:pPr>
      <w:r>
        <w:rPr>
          <w:b/>
          <w:bCs/>
        </w:rPr>
        <w:tab/>
      </w:r>
      <w:r w:rsidR="00B71742">
        <w:rPr>
          <w:b/>
          <w:bCs/>
        </w:rPr>
        <w:t>N</w:t>
      </w:r>
      <w:r>
        <w:rPr>
          <w:b/>
          <w:bCs/>
        </w:rPr>
        <w:t>S 2303</w:t>
      </w:r>
      <w:r w:rsidR="00B71742">
        <w:rPr>
          <w:b/>
          <w:bCs/>
        </w:rPr>
        <w:t>A/B</w:t>
      </w:r>
      <w:r>
        <w:rPr>
          <w:b/>
          <w:bCs/>
        </w:rPr>
        <w:tab/>
        <w:t>Détection flamme SI2 Brûleur 3</w:t>
      </w:r>
    </w:p>
    <w:p w:rsidR="00C72EF3" w:rsidRDefault="00C72EF3" w:rsidP="00C72EF3">
      <w:pPr>
        <w:pStyle w:val="texte"/>
        <w:tabs>
          <w:tab w:val="clear" w:pos="1701"/>
          <w:tab w:val="clear" w:pos="2684"/>
          <w:tab w:val="clear" w:pos="3656"/>
          <w:tab w:val="clear" w:pos="5636"/>
          <w:tab w:val="clear" w:pos="6753"/>
          <w:tab w:val="clear" w:pos="8913"/>
          <w:tab w:val="left" w:pos="1418"/>
          <w:tab w:val="left" w:pos="5812"/>
        </w:tabs>
        <w:spacing w:before="120"/>
        <w:ind w:right="567"/>
        <w:jc w:val="both"/>
        <w:rPr>
          <w:b/>
          <w:bCs/>
        </w:rPr>
      </w:pPr>
    </w:p>
    <w:p w:rsidR="00C72EF3" w:rsidRDefault="00C72EF3" w:rsidP="00C72EF3">
      <w:pPr>
        <w:pStyle w:val="texte"/>
        <w:tabs>
          <w:tab w:val="clear" w:pos="1701"/>
          <w:tab w:val="clear" w:pos="2684"/>
          <w:tab w:val="clear" w:pos="3656"/>
          <w:tab w:val="clear" w:pos="5636"/>
          <w:tab w:val="clear" w:pos="6753"/>
          <w:tab w:val="clear" w:pos="8913"/>
          <w:tab w:val="left" w:pos="1418"/>
          <w:tab w:val="left" w:pos="5812"/>
        </w:tabs>
        <w:spacing w:before="120"/>
        <w:ind w:right="567"/>
        <w:jc w:val="both"/>
        <w:rPr>
          <w:b/>
          <w:bCs/>
        </w:rPr>
      </w:pPr>
      <w:r>
        <w:rPr>
          <w:b/>
          <w:bCs/>
        </w:rPr>
        <w:tab/>
      </w:r>
      <w:r w:rsidR="00B71742">
        <w:rPr>
          <w:b/>
          <w:bCs/>
        </w:rPr>
        <w:t>N</w:t>
      </w:r>
      <w:r>
        <w:rPr>
          <w:b/>
          <w:bCs/>
        </w:rPr>
        <w:t>S 3301</w:t>
      </w:r>
      <w:r w:rsidR="00B71742">
        <w:rPr>
          <w:b/>
          <w:bCs/>
        </w:rPr>
        <w:t>A/B</w:t>
      </w:r>
      <w:r>
        <w:rPr>
          <w:b/>
          <w:bCs/>
        </w:rPr>
        <w:tab/>
        <w:t>Détection flamme SI3 Brûleur 1</w:t>
      </w:r>
    </w:p>
    <w:p w:rsidR="00C72EF3" w:rsidRDefault="00C72EF3" w:rsidP="00C72EF3">
      <w:pPr>
        <w:pStyle w:val="texte"/>
        <w:tabs>
          <w:tab w:val="clear" w:pos="1701"/>
          <w:tab w:val="clear" w:pos="2684"/>
          <w:tab w:val="clear" w:pos="3656"/>
          <w:tab w:val="clear" w:pos="5636"/>
          <w:tab w:val="clear" w:pos="6753"/>
          <w:tab w:val="clear" w:pos="8913"/>
          <w:tab w:val="left" w:pos="1418"/>
          <w:tab w:val="left" w:pos="5812"/>
        </w:tabs>
        <w:spacing w:before="120"/>
        <w:ind w:right="567"/>
        <w:jc w:val="both"/>
        <w:rPr>
          <w:b/>
          <w:bCs/>
        </w:rPr>
      </w:pPr>
      <w:r>
        <w:rPr>
          <w:b/>
          <w:bCs/>
        </w:rPr>
        <w:tab/>
      </w:r>
      <w:r w:rsidR="00B71742">
        <w:rPr>
          <w:b/>
          <w:bCs/>
        </w:rPr>
        <w:t>N</w:t>
      </w:r>
      <w:r>
        <w:rPr>
          <w:b/>
          <w:bCs/>
        </w:rPr>
        <w:t>S 3302</w:t>
      </w:r>
      <w:r w:rsidR="00B71742">
        <w:rPr>
          <w:b/>
          <w:bCs/>
        </w:rPr>
        <w:t>A/B</w:t>
      </w:r>
      <w:r>
        <w:rPr>
          <w:b/>
          <w:bCs/>
        </w:rPr>
        <w:tab/>
        <w:t>Détection flamme SI3 Brûleur 2</w:t>
      </w:r>
    </w:p>
    <w:p w:rsidR="00634EFE" w:rsidRDefault="00C72EF3" w:rsidP="00C72EF3">
      <w:pPr>
        <w:pStyle w:val="texte"/>
        <w:tabs>
          <w:tab w:val="clear" w:pos="1701"/>
          <w:tab w:val="clear" w:pos="2684"/>
          <w:tab w:val="clear" w:pos="3656"/>
          <w:tab w:val="clear" w:pos="5636"/>
          <w:tab w:val="clear" w:pos="6753"/>
          <w:tab w:val="clear" w:pos="8913"/>
          <w:tab w:val="left" w:pos="1418"/>
          <w:tab w:val="left" w:pos="5812"/>
        </w:tabs>
        <w:spacing w:before="120"/>
        <w:ind w:right="567"/>
        <w:jc w:val="both"/>
        <w:rPr>
          <w:b/>
          <w:bCs/>
        </w:rPr>
      </w:pPr>
      <w:r>
        <w:rPr>
          <w:b/>
          <w:bCs/>
        </w:rPr>
        <w:tab/>
      </w:r>
      <w:r w:rsidR="00B71742">
        <w:rPr>
          <w:b/>
          <w:bCs/>
        </w:rPr>
        <w:t>N</w:t>
      </w:r>
      <w:r>
        <w:rPr>
          <w:b/>
          <w:bCs/>
        </w:rPr>
        <w:t>S 3303</w:t>
      </w:r>
      <w:r w:rsidR="00B71742">
        <w:rPr>
          <w:b/>
          <w:bCs/>
        </w:rPr>
        <w:t>A/B</w:t>
      </w:r>
      <w:r>
        <w:rPr>
          <w:b/>
          <w:bCs/>
        </w:rPr>
        <w:tab/>
        <w:t>Détection flamme SI3 Brûleur 3</w:t>
      </w:r>
    </w:p>
    <w:p w:rsidR="00634EFE" w:rsidRPr="00057B88" w:rsidRDefault="00634EFE" w:rsidP="00634EFE">
      <w:pPr>
        <w:autoSpaceDE w:val="0"/>
        <w:autoSpaceDN w:val="0"/>
        <w:adjustRightInd w:val="0"/>
        <w:rPr>
          <w:rFonts w:ascii="ArialMT" w:eastAsia="SimSun" w:hAnsi="ArialMT" w:cs="ArialMT"/>
          <w:lang w:eastAsia="zh-CN"/>
        </w:rPr>
      </w:pPr>
      <w:r w:rsidRPr="00057B88">
        <w:rPr>
          <w:rFonts w:ascii="ArialMT" w:eastAsia="SimSun" w:hAnsi="ArialMT" w:cs="ArialMT"/>
          <w:lang w:eastAsia="zh-CN"/>
        </w:rPr>
        <w:t>.</w:t>
      </w:r>
    </w:p>
    <w:p w:rsidR="00057B88" w:rsidRDefault="00634EFE" w:rsidP="00057B88">
      <w:pPr>
        <w:pStyle w:val="texte"/>
        <w:tabs>
          <w:tab w:val="clear" w:pos="1701"/>
          <w:tab w:val="clear" w:pos="2684"/>
          <w:tab w:val="clear" w:pos="3656"/>
          <w:tab w:val="clear" w:pos="5636"/>
          <w:tab w:val="clear" w:pos="6753"/>
          <w:tab w:val="clear" w:pos="8913"/>
          <w:tab w:val="left" w:pos="1418"/>
          <w:tab w:val="left" w:pos="5812"/>
        </w:tabs>
        <w:spacing w:before="120"/>
        <w:ind w:right="567"/>
        <w:jc w:val="both"/>
        <w:rPr>
          <w:rFonts w:ascii="ArialMT" w:eastAsia="SimSun" w:hAnsi="ArialMT" w:cs="ArialMT"/>
          <w:lang w:eastAsia="zh-CN"/>
        </w:rPr>
      </w:pPr>
      <w:r w:rsidRPr="00634EFE">
        <w:rPr>
          <w:rFonts w:ascii="ArialMT" w:eastAsia="SimSun" w:hAnsi="ArialMT" w:cs="ArialMT"/>
          <w:lang w:eastAsia="zh-CN"/>
        </w:rPr>
        <w:t>Lorsque les deux détecteurs ne détectent plus d</w:t>
      </w:r>
      <w:r w:rsidR="00057B88">
        <w:rPr>
          <w:rFonts w:ascii="ArialMT" w:eastAsia="SimSun" w:hAnsi="ArialMT" w:cs="ArialMT"/>
          <w:lang w:eastAsia="zh-CN"/>
        </w:rPr>
        <w:t>e flamme le brûleur concerné est arrêté.</w:t>
      </w:r>
    </w:p>
    <w:p w:rsidR="008B0563" w:rsidRDefault="008B0563">
      <w:pPr>
        <w:rPr>
          <w:rFonts w:ascii="ArialMT" w:eastAsia="SimSun" w:hAnsi="ArialMT" w:cs="ArialMT"/>
          <w:szCs w:val="20"/>
          <w:lang w:eastAsia="zh-CN"/>
        </w:rPr>
      </w:pPr>
      <w:r>
        <w:rPr>
          <w:rFonts w:ascii="ArialMT" w:eastAsia="SimSun" w:hAnsi="ArialMT" w:cs="ArialMT"/>
          <w:lang w:eastAsia="zh-CN"/>
        </w:rPr>
        <w:br w:type="page"/>
      </w:r>
    </w:p>
    <w:p w:rsidR="00057B88" w:rsidRDefault="00057B88" w:rsidP="00057B88">
      <w:pPr>
        <w:pStyle w:val="Titre2"/>
        <w:rPr>
          <w:rFonts w:eastAsia="SimSun"/>
          <w:i w:val="0"/>
          <w:u w:val="none"/>
          <w:lang w:eastAsia="zh-CN"/>
        </w:rPr>
      </w:pPr>
      <w:bookmarkStart w:id="29" w:name="_Toc531093452"/>
      <w:r w:rsidRPr="00057B88">
        <w:rPr>
          <w:rFonts w:eastAsia="SimSun"/>
          <w:i w:val="0"/>
          <w:u w:val="none"/>
          <w:lang w:eastAsia="zh-CN"/>
        </w:rPr>
        <w:t>D</w:t>
      </w:r>
      <w:r w:rsidR="00821D22">
        <w:rPr>
          <w:rFonts w:eastAsia="SimSun"/>
          <w:i w:val="0"/>
          <w:u w:val="none"/>
          <w:lang w:eastAsia="zh-CN"/>
        </w:rPr>
        <w:t>étection explosivité</w:t>
      </w:r>
      <w:bookmarkEnd w:id="29"/>
    </w:p>
    <w:p w:rsidR="00E621DD" w:rsidRDefault="00DC771D" w:rsidP="00E621DD">
      <w:pPr>
        <w:pStyle w:val="texte"/>
        <w:tabs>
          <w:tab w:val="clear" w:pos="1701"/>
          <w:tab w:val="clear" w:pos="2684"/>
          <w:tab w:val="clear" w:pos="3656"/>
          <w:tab w:val="clear" w:pos="5636"/>
          <w:tab w:val="clear" w:pos="6753"/>
          <w:tab w:val="clear" w:pos="8913"/>
          <w:tab w:val="left" w:pos="1418"/>
          <w:tab w:val="left" w:pos="7655"/>
        </w:tabs>
        <w:spacing w:before="120"/>
        <w:ind w:right="567"/>
        <w:jc w:val="both"/>
        <w:rPr>
          <w:b/>
          <w:bCs/>
          <w:i/>
          <w:iCs/>
        </w:rPr>
      </w:pPr>
      <w:r>
        <w:rPr>
          <w:b/>
          <w:bCs/>
          <w:noProof/>
          <w:sz w:val="20"/>
          <w:lang w:val="en-US"/>
        </w:rPr>
        <w:pict>
          <v:shape id="_x0000_s1865" type="#_x0000_t87" style="position:absolute;left:0;text-align:left;margin-left:57.85pt;margin-top:.7pt;width:11.45pt;height:33.7pt;z-index:251969536"/>
        </w:pict>
      </w:r>
      <w:r w:rsidR="00E621DD">
        <w:rPr>
          <w:b/>
          <w:bCs/>
        </w:rPr>
        <w:sym w:font="Symbol" w:char="F0B7"/>
      </w:r>
      <w:r w:rsidR="00E621DD">
        <w:rPr>
          <w:b/>
          <w:bCs/>
        </w:rPr>
        <w:tab/>
        <w:t>GAXHH15 (SI2 : B211)</w:t>
      </w:r>
      <w:r w:rsidR="00E621DD">
        <w:rPr>
          <w:b/>
          <w:bCs/>
        </w:rPr>
        <w:tab/>
      </w:r>
    </w:p>
    <w:p w:rsidR="00E621DD" w:rsidRDefault="008869C1" w:rsidP="00E621DD">
      <w:pPr>
        <w:pStyle w:val="texte"/>
        <w:tabs>
          <w:tab w:val="clear" w:pos="1701"/>
          <w:tab w:val="clear" w:pos="5636"/>
          <w:tab w:val="clear" w:pos="6753"/>
          <w:tab w:val="left" w:pos="1418"/>
          <w:tab w:val="left" w:pos="6804"/>
          <w:tab w:val="left" w:pos="8364"/>
        </w:tabs>
        <w:spacing w:before="120"/>
        <w:ind w:left="1418" w:right="567"/>
        <w:jc w:val="both"/>
        <w:rPr>
          <w:b/>
          <w:bCs/>
        </w:rPr>
      </w:pPr>
      <w:r>
        <w:rPr>
          <w:b/>
          <w:bCs/>
        </w:rPr>
        <w:t>GA</w:t>
      </w:r>
      <w:r w:rsidR="00E621DD">
        <w:rPr>
          <w:b/>
          <w:bCs/>
        </w:rPr>
        <w:t>X</w:t>
      </w:r>
      <w:r>
        <w:rPr>
          <w:b/>
          <w:bCs/>
        </w:rPr>
        <w:t>HH14</w:t>
      </w:r>
      <w:r w:rsidR="00E621DD">
        <w:rPr>
          <w:b/>
          <w:bCs/>
        </w:rPr>
        <w:t xml:space="preserve"> (SI3 : B212)</w:t>
      </w:r>
    </w:p>
    <w:p w:rsidR="00B34C65" w:rsidRDefault="00B34C65" w:rsidP="00E621DD">
      <w:pPr>
        <w:pStyle w:val="texte"/>
        <w:tabs>
          <w:tab w:val="clear" w:pos="1701"/>
          <w:tab w:val="clear" w:pos="5636"/>
          <w:tab w:val="clear" w:pos="6753"/>
          <w:tab w:val="left" w:pos="1418"/>
          <w:tab w:val="left" w:pos="6804"/>
          <w:tab w:val="left" w:pos="8364"/>
        </w:tabs>
        <w:spacing w:before="120"/>
        <w:ind w:left="1418" w:right="567"/>
        <w:jc w:val="both"/>
        <w:rPr>
          <w:b/>
          <w:bCs/>
        </w:rPr>
      </w:pPr>
    </w:p>
    <w:p w:rsidR="00B34C65" w:rsidRPr="00AF67AF" w:rsidRDefault="00B34C65" w:rsidP="00B34C65">
      <w:pPr>
        <w:pStyle w:val="Retraitcorpsdetexte3"/>
        <w:ind w:left="0" w:right="567"/>
        <w:jc w:val="both"/>
        <w:rPr>
          <w:sz w:val="22"/>
          <w:szCs w:val="22"/>
        </w:rPr>
      </w:pPr>
      <w:r w:rsidRPr="00AF67AF">
        <w:rPr>
          <w:sz w:val="22"/>
          <w:szCs w:val="22"/>
        </w:rPr>
        <w:t xml:space="preserve">La </w:t>
      </w:r>
      <w:r w:rsidRPr="00AF67AF">
        <w:rPr>
          <w:b/>
          <w:bCs/>
          <w:sz w:val="22"/>
          <w:szCs w:val="22"/>
        </w:rPr>
        <w:t xml:space="preserve">sécurité </w:t>
      </w:r>
      <w:r>
        <w:rPr>
          <w:b/>
          <w:bCs/>
          <w:sz w:val="22"/>
          <w:szCs w:val="22"/>
        </w:rPr>
        <w:t>activée par la mesure d’explosivité</w:t>
      </w:r>
      <w:r w:rsidRPr="00AF67AF">
        <w:rPr>
          <w:sz w:val="22"/>
          <w:szCs w:val="22"/>
        </w:rPr>
        <w:t xml:space="preserve"> permet de protéger les équipements contre une éventuelle explosion</w:t>
      </w:r>
      <w:r>
        <w:rPr>
          <w:sz w:val="22"/>
          <w:szCs w:val="22"/>
        </w:rPr>
        <w:t xml:space="preserve"> due à une fuite de gaz. Le déclenchement est actif si la mesure est supérieure à 50% de la LIE</w:t>
      </w:r>
      <w:r w:rsidRPr="00AF67AF">
        <w:rPr>
          <w:sz w:val="22"/>
          <w:szCs w:val="22"/>
        </w:rPr>
        <w:t>.</w:t>
      </w:r>
    </w:p>
    <w:p w:rsidR="00821D22" w:rsidRPr="00821D22" w:rsidRDefault="00821D22" w:rsidP="00821D22">
      <w:pPr>
        <w:rPr>
          <w:rFonts w:eastAsia="SimSun"/>
          <w:lang w:eastAsia="zh-CN"/>
        </w:rPr>
      </w:pPr>
    </w:p>
    <w:tbl>
      <w:tblPr>
        <w:tblW w:w="10825" w:type="dxa"/>
        <w:tblInd w:w="-34" w:type="dxa"/>
        <w:tblLook w:val="0000" w:firstRow="0" w:lastRow="0" w:firstColumn="0" w:lastColumn="0" w:noHBand="0" w:noVBand="0"/>
      </w:tblPr>
      <w:tblGrid>
        <w:gridCol w:w="10825"/>
      </w:tblGrid>
      <w:tr w:rsidR="00C72EF3" w:rsidTr="000A78B7">
        <w:trPr>
          <w:trHeight w:val="7202"/>
        </w:trPr>
        <w:tc>
          <w:tcPr>
            <w:tcW w:w="10825" w:type="dxa"/>
          </w:tcPr>
          <w:p w:rsidR="00C72EF3" w:rsidRPr="00057B88" w:rsidRDefault="00B3755D" w:rsidP="00057B88">
            <w:pPr>
              <w:pStyle w:val="Titre2"/>
              <w:rPr>
                <w:i w:val="0"/>
                <w:u w:val="none"/>
              </w:rPr>
            </w:pPr>
            <w:bookmarkStart w:id="30" w:name="_Toc531093453"/>
            <w:r w:rsidRPr="00057B88">
              <w:rPr>
                <w:i w:val="0"/>
                <w:u w:val="none"/>
              </w:rPr>
              <w:t xml:space="preserve">Automatisme de déclassement de la vapeur HP saturée par </w:t>
            </w:r>
            <w:r w:rsidR="008B0563">
              <w:rPr>
                <w:i w:val="0"/>
                <w:u w:val="none"/>
              </w:rPr>
              <w:t xml:space="preserve">le </w:t>
            </w:r>
            <w:r w:rsidRPr="00057B88">
              <w:rPr>
                <w:i w:val="0"/>
                <w:u w:val="none"/>
              </w:rPr>
              <w:t>PIC16</w:t>
            </w:r>
            <w:r w:rsidR="008B0563">
              <w:rPr>
                <w:i w:val="0"/>
                <w:u w:val="none"/>
              </w:rPr>
              <w:t>.</w:t>
            </w:r>
            <w:bookmarkEnd w:id="30"/>
          </w:p>
          <w:p w:rsidR="00B3755D" w:rsidRPr="000A78B7" w:rsidRDefault="00B3755D" w:rsidP="000A78B7">
            <w:pPr>
              <w:spacing w:before="160"/>
              <w:ind w:right="652"/>
              <w:jc w:val="both"/>
            </w:pPr>
            <w:r w:rsidRPr="000A78B7">
              <w:t>Afin d’éviter le déclenchement des surchauffeurs par pression haute Fuel Gaz (PS</w:t>
            </w:r>
            <w:r w:rsidR="00057B88">
              <w:t>H</w:t>
            </w:r>
            <w:r w:rsidRPr="000A78B7">
              <w:t>H2306 et PS</w:t>
            </w:r>
            <w:r w:rsidR="00057B88">
              <w:t>H</w:t>
            </w:r>
            <w:r w:rsidRPr="000A78B7">
              <w:t>H3306), un automatisme a été mis en place afin de déclasser la vapeur HP saturée vers le réseau BP par la PIC16 en limitant la pression de Fuel Gaz. Les conditions d’activation de cet automatisme sont les suivantes:</w:t>
            </w:r>
          </w:p>
          <w:p w:rsidR="00B3755D" w:rsidRPr="000A78B7" w:rsidRDefault="00B3755D" w:rsidP="00B3755D">
            <w:pPr>
              <w:pStyle w:val="texte"/>
              <w:numPr>
                <w:ilvl w:val="0"/>
                <w:numId w:val="49"/>
              </w:numPr>
              <w:tabs>
                <w:tab w:val="clear" w:pos="1701"/>
                <w:tab w:val="clear" w:pos="2684"/>
                <w:tab w:val="clear" w:pos="3656"/>
                <w:tab w:val="clear" w:pos="5636"/>
                <w:tab w:val="clear" w:pos="6753"/>
                <w:tab w:val="clear" w:pos="8913"/>
                <w:tab w:val="left" w:pos="1418"/>
                <w:tab w:val="left" w:pos="7655"/>
              </w:tabs>
              <w:spacing w:before="120"/>
              <w:ind w:right="567"/>
              <w:jc w:val="both"/>
              <w:rPr>
                <w:szCs w:val="22"/>
              </w:rPr>
            </w:pPr>
            <w:r w:rsidRPr="000A78B7">
              <w:rPr>
                <w:szCs w:val="22"/>
              </w:rPr>
              <w:t>Pression Fuel Gaz trop élevée (PC2312/PC3312 à 1,3 bar)</w:t>
            </w:r>
          </w:p>
          <w:p w:rsidR="00B3755D" w:rsidRPr="000A78B7" w:rsidRDefault="00B3755D" w:rsidP="00B3755D">
            <w:pPr>
              <w:pStyle w:val="texte"/>
              <w:numPr>
                <w:ilvl w:val="0"/>
                <w:numId w:val="49"/>
              </w:numPr>
              <w:tabs>
                <w:tab w:val="clear" w:pos="1701"/>
                <w:tab w:val="clear" w:pos="2684"/>
                <w:tab w:val="clear" w:pos="3656"/>
                <w:tab w:val="clear" w:pos="5636"/>
                <w:tab w:val="clear" w:pos="6753"/>
                <w:tab w:val="clear" w:pos="8913"/>
                <w:tab w:val="left" w:pos="1418"/>
                <w:tab w:val="left" w:pos="7655"/>
              </w:tabs>
              <w:spacing w:before="120"/>
              <w:ind w:right="567"/>
              <w:jc w:val="both"/>
              <w:rPr>
                <w:szCs w:val="22"/>
              </w:rPr>
            </w:pPr>
            <w:r w:rsidRPr="000A78B7">
              <w:rPr>
                <w:szCs w:val="22"/>
              </w:rPr>
              <w:t>Température sortie vapeur HP surchauffée trop faible TC4301 à 465°C</w:t>
            </w:r>
          </w:p>
          <w:p w:rsidR="00B3755D" w:rsidRPr="000A78B7" w:rsidRDefault="00B3755D" w:rsidP="00B3755D">
            <w:pPr>
              <w:tabs>
                <w:tab w:val="left" w:pos="1142"/>
                <w:tab w:val="left" w:pos="1780"/>
                <w:tab w:val="left" w:pos="5670"/>
              </w:tabs>
              <w:ind w:left="567"/>
              <w:jc w:val="both"/>
            </w:pPr>
          </w:p>
          <w:p w:rsidR="00B3755D" w:rsidRPr="000A78B7" w:rsidRDefault="00B3755D" w:rsidP="000A78B7">
            <w:pPr>
              <w:pStyle w:val="texte"/>
              <w:tabs>
                <w:tab w:val="clear" w:pos="1701"/>
                <w:tab w:val="clear" w:pos="2684"/>
                <w:tab w:val="clear" w:pos="3656"/>
                <w:tab w:val="clear" w:pos="5636"/>
                <w:tab w:val="clear" w:pos="6753"/>
                <w:tab w:val="clear" w:pos="8913"/>
                <w:tab w:val="left" w:pos="1418"/>
                <w:tab w:val="left" w:pos="7655"/>
              </w:tabs>
              <w:spacing w:before="120"/>
              <w:ind w:left="34" w:right="567"/>
              <w:jc w:val="both"/>
              <w:rPr>
                <w:szCs w:val="22"/>
              </w:rPr>
            </w:pPr>
            <w:r w:rsidRPr="000A78B7">
              <w:rPr>
                <w:szCs w:val="22"/>
              </w:rPr>
              <w:t>Le paramètre température vapeur TC4301 est la valeur minimum entre le TC2301 et TC3301.</w:t>
            </w:r>
          </w:p>
          <w:p w:rsidR="00B3755D" w:rsidRPr="000A78B7" w:rsidRDefault="00B3755D" w:rsidP="000A78B7">
            <w:pPr>
              <w:pStyle w:val="texte"/>
              <w:tabs>
                <w:tab w:val="clear" w:pos="1701"/>
                <w:tab w:val="clear" w:pos="2684"/>
                <w:tab w:val="clear" w:pos="3656"/>
                <w:tab w:val="clear" w:pos="5636"/>
                <w:tab w:val="clear" w:pos="6753"/>
                <w:tab w:val="clear" w:pos="8913"/>
                <w:tab w:val="left" w:pos="1418"/>
                <w:tab w:val="left" w:pos="7655"/>
              </w:tabs>
              <w:spacing w:before="120"/>
              <w:ind w:left="34" w:right="567"/>
              <w:jc w:val="both"/>
              <w:rPr>
                <w:szCs w:val="22"/>
              </w:rPr>
            </w:pPr>
            <w:r w:rsidRPr="000A78B7">
              <w:rPr>
                <w:szCs w:val="22"/>
              </w:rPr>
              <w:t xml:space="preserve">Lorsque ces deux paramètres sont atteints, l’automatisme contrôle l’ouverture de la vanne PIC16 afin de diminuer le débit de vapeur envoyé aux surchauffeurs. L’ouverture de la vanne PIC16 est régulée de manière à faire remonter la température de vapeur sortie surchauffeur à la valeur de consigne. </w:t>
            </w:r>
          </w:p>
          <w:p w:rsidR="00515D3C" w:rsidRPr="00C95ADA" w:rsidRDefault="00B3755D" w:rsidP="00C95ADA">
            <w:pPr>
              <w:pStyle w:val="texte"/>
              <w:tabs>
                <w:tab w:val="clear" w:pos="1701"/>
                <w:tab w:val="clear" w:pos="2684"/>
                <w:tab w:val="clear" w:pos="3656"/>
                <w:tab w:val="clear" w:pos="5636"/>
                <w:tab w:val="clear" w:pos="6753"/>
                <w:tab w:val="clear" w:pos="8913"/>
                <w:tab w:val="left" w:pos="1418"/>
                <w:tab w:val="left" w:pos="7655"/>
              </w:tabs>
              <w:spacing w:before="120"/>
              <w:ind w:left="34" w:right="567"/>
              <w:jc w:val="both"/>
              <w:rPr>
                <w:szCs w:val="22"/>
              </w:rPr>
            </w:pPr>
            <w:r w:rsidRPr="000A78B7">
              <w:rPr>
                <w:szCs w:val="22"/>
              </w:rPr>
              <w:t>Dès que la pression Fuel Gaz repasse en dessous du seuil de protection, le surchauffeur reprend sa régulation « normale ».</w:t>
            </w:r>
          </w:p>
        </w:tc>
      </w:tr>
    </w:tbl>
    <w:p w:rsidR="00515D3C" w:rsidRDefault="00515D3C" w:rsidP="00FC593D">
      <w:pPr>
        <w:tabs>
          <w:tab w:val="left" w:pos="1142"/>
          <w:tab w:val="left" w:pos="1780"/>
          <w:tab w:val="left" w:pos="5670"/>
        </w:tabs>
        <w:jc w:val="both"/>
      </w:pPr>
    </w:p>
    <w:p w:rsidR="00515D3C" w:rsidRDefault="00515D3C" w:rsidP="00C72EF3">
      <w:pPr>
        <w:tabs>
          <w:tab w:val="left" w:pos="1142"/>
          <w:tab w:val="left" w:pos="1780"/>
          <w:tab w:val="left" w:pos="5670"/>
        </w:tabs>
        <w:ind w:left="567"/>
        <w:jc w:val="both"/>
      </w:pPr>
    </w:p>
    <w:p w:rsidR="00C95ADA" w:rsidRDefault="00C95ADA">
      <w:r>
        <w:br w:type="page"/>
      </w:r>
    </w:p>
    <w:p w:rsidR="00B84AF9" w:rsidRDefault="00C95ADA" w:rsidP="00C95ADA">
      <w:pPr>
        <w:pStyle w:val="Titre1"/>
      </w:pPr>
      <w:bookmarkStart w:id="31" w:name="_Toc531093454"/>
      <w:r w:rsidRPr="00025012">
        <w:t>ANNEXE 2 : PROGRAMME</w:t>
      </w:r>
      <w:r>
        <w:t xml:space="preserve"> sequentiel d’arret des brûleurs de gaz sur les surchauffeurs.</w:t>
      </w:r>
      <w:r w:rsidR="00DC771D">
        <w:rPr>
          <w:noProof/>
          <w:lang w:val="en-US"/>
        </w:rPr>
        <w:pict>
          <v:shape id="_x0000_s1679" type="#_x0000_t202" style="position:absolute;left:0;text-align:left;margin-left:125.4pt;margin-top:3.35pt;width:111.55pt;height:21.75pt;z-index:251874304;mso-position-horizontal-relative:text;mso-position-vertical-relative:text" filled="f" fillcolor="#030" stroked="f">
            <v:textbox style="mso-next-textbox:#_x0000_s1679">
              <w:txbxContent>
                <w:p w:rsidR="00C95ADA" w:rsidRPr="00515D3C" w:rsidRDefault="00C95ADA" w:rsidP="00515D3C">
                  <w:pPr>
                    <w:rPr>
                      <w:b/>
                    </w:rPr>
                  </w:pPr>
                </w:p>
              </w:txbxContent>
            </v:textbox>
          </v:shape>
        </w:pict>
      </w:r>
      <w:r w:rsidR="00DC771D">
        <w:rPr>
          <w:noProof/>
          <w:lang w:val="en-US"/>
        </w:rPr>
        <w:pict>
          <v:shape id="_x0000_s1718" type="#_x0000_t202" style="position:absolute;left:0;text-align:left;margin-left:267.35pt;margin-top:35.8pt;width:32pt;height:23.35pt;z-index:251914240;mso-position-horizontal-relative:text;mso-position-vertical-relative:text" filled="f" stroked="f">
            <v:textbox style="mso-next-textbox:#_x0000_s1718">
              <w:txbxContent>
                <w:p w:rsidR="00C95ADA" w:rsidRDefault="00C95ADA" w:rsidP="00515D3C"/>
              </w:txbxContent>
            </v:textbox>
          </v:shape>
        </w:pict>
      </w:r>
      <w:bookmarkEnd w:id="31"/>
    </w:p>
    <w:p w:rsidR="00B84AF9" w:rsidRDefault="00B84AF9" w:rsidP="00B84AF9"/>
    <w:p w:rsidR="00B84AF9" w:rsidRDefault="00B84AF9" w:rsidP="00B84AF9">
      <w:pPr>
        <w:rPr>
          <w:b/>
          <w:bCs/>
          <w:u w:val="single"/>
        </w:rPr>
      </w:pPr>
      <w:r>
        <w:rPr>
          <w:b/>
          <w:bCs/>
          <w:u w:val="single"/>
        </w:rPr>
        <w:t>Il n’y a pas de sélection de mise en service ou d’arrêt de la séquence :</w:t>
      </w:r>
    </w:p>
    <w:p w:rsidR="00B84AF9" w:rsidRDefault="00B84AF9" w:rsidP="00B84AF9"/>
    <w:p w:rsidR="00B84AF9" w:rsidRDefault="00B84AF9" w:rsidP="00B84AF9">
      <w:pPr>
        <w:ind w:left="543"/>
      </w:pPr>
      <w:r>
        <w:t xml:space="preserve">1)   Si les </w:t>
      </w:r>
      <w:r>
        <w:rPr>
          <w:b/>
          <w:bCs/>
          <w:u w:val="single"/>
        </w:rPr>
        <w:t>sécurités Fuel-gaz</w:t>
      </w:r>
      <w:r>
        <w:t xml:space="preserve"> sont sur </w:t>
      </w:r>
      <w:r>
        <w:rPr>
          <w:b/>
          <w:bCs/>
          <w:u w:val="single"/>
        </w:rPr>
        <w:t>by-pass</w:t>
      </w:r>
      <w:r>
        <w:t>, la séquence est inactive.</w:t>
      </w:r>
    </w:p>
    <w:p w:rsidR="00B84AF9" w:rsidRDefault="00B84AF9" w:rsidP="00B84AF9">
      <w:pPr>
        <w:ind w:left="543"/>
      </w:pPr>
    </w:p>
    <w:p w:rsidR="00B84AF9" w:rsidRDefault="00B84AF9" w:rsidP="00B84AF9">
      <w:pPr>
        <w:ind w:left="543"/>
      </w:pPr>
      <w:r>
        <w:t xml:space="preserve">2)   Si les </w:t>
      </w:r>
      <w:r>
        <w:rPr>
          <w:b/>
          <w:bCs/>
          <w:u w:val="single"/>
        </w:rPr>
        <w:t>trois brûleurs sont à l’arrêt</w:t>
      </w:r>
      <w:r>
        <w:t>, la séquence est inactive.</w:t>
      </w:r>
    </w:p>
    <w:p w:rsidR="00B84AF9" w:rsidRDefault="00B84AF9" w:rsidP="00B84AF9">
      <w:pPr>
        <w:ind w:left="543"/>
      </w:pPr>
    </w:p>
    <w:p w:rsidR="00B84AF9" w:rsidRDefault="00B84AF9" w:rsidP="00B84AF9">
      <w:pPr>
        <w:ind w:left="543"/>
      </w:pPr>
      <w:r>
        <w:t xml:space="preserve">3)   Si </w:t>
      </w:r>
      <w:r>
        <w:rPr>
          <w:b/>
          <w:bCs/>
          <w:u w:val="single"/>
        </w:rPr>
        <w:t>un seul brûleur est en marche</w:t>
      </w:r>
      <w:r>
        <w:t>, la séquence est inactive.</w:t>
      </w:r>
    </w:p>
    <w:p w:rsidR="00B84AF9" w:rsidRDefault="00B84AF9" w:rsidP="00B84AF9">
      <w:pPr>
        <w:ind w:left="543"/>
      </w:pPr>
    </w:p>
    <w:p w:rsidR="00B84AF9" w:rsidRDefault="00B84AF9" w:rsidP="00B84AF9">
      <w:pPr>
        <w:ind w:left="543"/>
      </w:pPr>
      <w:r>
        <w:t xml:space="preserve">4)   Si </w:t>
      </w:r>
      <w:r>
        <w:rPr>
          <w:b/>
          <w:bCs/>
          <w:u w:val="single"/>
        </w:rPr>
        <w:t>deux brûleurs sont en marche</w:t>
      </w:r>
      <w:r>
        <w:t>, le programme teste uniquement le seuil de sécurité à 40 mBar :</w:t>
      </w:r>
    </w:p>
    <w:p w:rsidR="00B84AF9" w:rsidRDefault="00B84AF9" w:rsidP="00B84AF9">
      <w:pPr>
        <w:ind w:left="1080"/>
      </w:pPr>
      <w:r>
        <w:t>- Si la pression est supérieure au seuil, la séquence d’arrêt est sautée</w:t>
      </w:r>
    </w:p>
    <w:p w:rsidR="00B84AF9" w:rsidRDefault="00B84AF9" w:rsidP="00B84AF9">
      <w:pPr>
        <w:ind w:left="1080"/>
      </w:pPr>
      <w:r>
        <w:t>- Si la pression est inférieure au seuil :</w:t>
      </w:r>
    </w:p>
    <w:p w:rsidR="00B84AF9" w:rsidRDefault="00B84AF9" w:rsidP="00B84AF9">
      <w:pPr>
        <w:ind w:left="2160"/>
      </w:pPr>
      <w:r>
        <w:sym w:font="Symbol" w:char="F0DE"/>
      </w:r>
      <w:r>
        <w:t xml:space="preserve"> Lancement d’une tempo de 10 secondes</w:t>
      </w:r>
    </w:p>
    <w:p w:rsidR="00B84AF9" w:rsidRDefault="00B84AF9" w:rsidP="00B84AF9">
      <w:pPr>
        <w:ind w:left="2160"/>
      </w:pPr>
      <w:r>
        <w:sym w:font="Symbol" w:char="F0DE"/>
      </w:r>
      <w:r>
        <w:t xml:space="preserve"> Si la pression ne remonte pas avant la fin de cette tempo :</w:t>
      </w:r>
    </w:p>
    <w:p w:rsidR="00B84AF9" w:rsidRDefault="00B84AF9" w:rsidP="00B84AF9">
      <w:pPr>
        <w:ind w:left="2160"/>
      </w:pPr>
      <w:r>
        <w:tab/>
        <w:t>- Activation de l’alarme Honeywell seuil bas 40 mBar</w:t>
      </w:r>
    </w:p>
    <w:p w:rsidR="00B84AF9" w:rsidRDefault="00B84AF9" w:rsidP="00B84AF9">
      <w:pPr>
        <w:ind w:left="1440" w:firstLine="720"/>
      </w:pPr>
      <w:r>
        <w:tab/>
        <w:t>- Arrêt du brûleur 2 si le 3 est déjà à l’arrêt</w:t>
      </w:r>
    </w:p>
    <w:p w:rsidR="00B84AF9" w:rsidRDefault="00B84AF9" w:rsidP="00B84AF9">
      <w:pPr>
        <w:ind w:left="2160" w:firstLine="720"/>
      </w:pPr>
      <w:r>
        <w:t>- Arrêt du brûleur 3 s’il est en service</w:t>
      </w:r>
    </w:p>
    <w:p w:rsidR="00B84AF9" w:rsidRDefault="00B84AF9" w:rsidP="00B84AF9">
      <w:pPr>
        <w:ind w:firstLine="720"/>
      </w:pPr>
    </w:p>
    <w:p w:rsidR="00B84AF9" w:rsidRDefault="00B84AF9" w:rsidP="00B84AF9">
      <w:pPr>
        <w:numPr>
          <w:ilvl w:val="0"/>
          <w:numId w:val="33"/>
        </w:numPr>
      </w:pPr>
      <w:r>
        <w:t xml:space="preserve">Si </w:t>
      </w:r>
      <w:r>
        <w:rPr>
          <w:b/>
          <w:bCs/>
          <w:u w:val="single"/>
        </w:rPr>
        <w:t>trois brûleurs sont en marche</w:t>
      </w:r>
      <w:r>
        <w:t>, le programme teste le seuil de sécurité basse 50 mB :</w:t>
      </w:r>
    </w:p>
    <w:p w:rsidR="00B84AF9" w:rsidRDefault="00B84AF9" w:rsidP="00B84AF9">
      <w:pPr>
        <w:ind w:left="1080"/>
      </w:pPr>
      <w:r>
        <w:t xml:space="preserve">- Si la pression est supérieure au seuil, on saute la séquence </w:t>
      </w:r>
    </w:p>
    <w:p w:rsidR="00B84AF9" w:rsidRDefault="00B84AF9" w:rsidP="00B84AF9">
      <w:pPr>
        <w:ind w:left="1080"/>
      </w:pPr>
      <w:r>
        <w:t>- Si la pression est inférieure au seuil :</w:t>
      </w:r>
    </w:p>
    <w:p w:rsidR="00B84AF9" w:rsidRDefault="00B84AF9" w:rsidP="00B84AF9">
      <w:pPr>
        <w:ind w:left="2160"/>
      </w:pPr>
      <w:r>
        <w:sym w:font="Symbol" w:char="F0DE"/>
      </w:r>
      <w:r>
        <w:t xml:space="preserve"> Lancement d’une tempo de 10 secondes</w:t>
      </w:r>
    </w:p>
    <w:p w:rsidR="00B84AF9" w:rsidRDefault="00B84AF9" w:rsidP="00B84AF9">
      <w:pPr>
        <w:ind w:left="2160"/>
      </w:pPr>
      <w:r>
        <w:sym w:font="Symbol" w:char="F0DE"/>
      </w:r>
      <w:r>
        <w:t xml:space="preserve"> Si la pression ne remonte pas avant la fin de cette tempo :</w:t>
      </w:r>
    </w:p>
    <w:p w:rsidR="00B84AF9" w:rsidRDefault="00B84AF9" w:rsidP="00B84AF9">
      <w:pPr>
        <w:ind w:left="2160"/>
      </w:pPr>
      <w:r>
        <w:tab/>
        <w:t>- Activation de l’alarme Honeywell seuil bas 50 mBar</w:t>
      </w:r>
    </w:p>
    <w:p w:rsidR="00B84AF9" w:rsidRDefault="00B84AF9" w:rsidP="00C95ADA">
      <w:pPr>
        <w:ind w:left="2160" w:firstLine="720"/>
      </w:pPr>
      <w:r>
        <w:t>- Arrêt du brûleur 3</w:t>
      </w:r>
    </w:p>
    <w:p w:rsidR="00B84AF9" w:rsidRDefault="00B84AF9" w:rsidP="00B84AF9">
      <w:pPr>
        <w:ind w:left="2160"/>
      </w:pPr>
    </w:p>
    <w:p w:rsidR="00B84AF9" w:rsidRDefault="00B84AF9" w:rsidP="00B84AF9">
      <w:pPr>
        <w:ind w:left="720"/>
      </w:pPr>
      <w:r>
        <w:t xml:space="preserve">Dans tous les cas </w:t>
      </w:r>
      <w:r>
        <w:rPr>
          <w:b/>
          <w:bCs/>
          <w:u w:val="single"/>
        </w:rPr>
        <w:t>(sauf by-pass)</w:t>
      </w:r>
      <w:r>
        <w:t xml:space="preserve"> si la pression continue de baisser et passe au-dessous du seuil de </w:t>
      </w:r>
      <w:r>
        <w:rPr>
          <w:b/>
          <w:bCs/>
          <w:u w:val="single"/>
        </w:rPr>
        <w:t>30 mbar</w:t>
      </w:r>
      <w:r>
        <w:t>, le troisième et dernier brûleur est arrêté par le PSL (tempo de 10s).</w:t>
      </w:r>
    </w:p>
    <w:p w:rsidR="00B84AF9" w:rsidRDefault="00B84AF9" w:rsidP="00B84AF9"/>
    <w:p w:rsidR="008F180E" w:rsidRDefault="00B84AF9" w:rsidP="00C95ADA">
      <w:pPr>
        <w:ind w:left="720"/>
      </w:pPr>
      <w:r>
        <w:t>Si les brûleurs éteints sont redémarrés alors que la pression n’est pas remontée au-dessus des seuils, ceux- ci seront de nouveau arrêtés par la séquence.</w:t>
      </w:r>
    </w:p>
    <w:p w:rsidR="00C95ADA" w:rsidRDefault="00C95ADA">
      <w:r>
        <w:br w:type="page"/>
      </w:r>
    </w:p>
    <w:p w:rsidR="0017285F" w:rsidRDefault="00DC771D" w:rsidP="00C72EF3">
      <w:pPr>
        <w:tabs>
          <w:tab w:val="left" w:pos="1142"/>
          <w:tab w:val="left" w:pos="1780"/>
          <w:tab w:val="left" w:pos="5670"/>
        </w:tabs>
        <w:ind w:left="567"/>
        <w:jc w:val="both"/>
      </w:pPr>
      <w:r>
        <w:rPr>
          <w:noProof/>
          <w:lang w:eastAsia="fr-FR"/>
        </w:rPr>
        <w:pict>
          <v:rect id="_x0000_s1762" style="position:absolute;left:0;text-align:left;margin-left:28pt;margin-top:4.65pt;width:476.85pt;height:27.15pt;z-index:251956224">
            <v:textbox>
              <w:txbxContent>
                <w:p w:rsidR="00C95ADA" w:rsidRDefault="00C95ADA" w:rsidP="000F0B18">
                  <w:pPr>
                    <w:jc w:val="center"/>
                    <w:rPr>
                      <w:b/>
                      <w:bCs/>
                      <w:sz w:val="28"/>
                    </w:rPr>
                  </w:pPr>
                  <w:r>
                    <w:rPr>
                      <w:b/>
                      <w:bCs/>
                      <w:sz w:val="28"/>
                    </w:rPr>
                    <w:t xml:space="preserve">ARRET  DES  BRULEURS  2 et 3  SUR  PRESSION  BASSE </w:t>
                  </w:r>
                </w:p>
              </w:txbxContent>
            </v:textbox>
          </v:rect>
        </w:pict>
      </w:r>
    </w:p>
    <w:p w:rsidR="0017285F" w:rsidRDefault="0017285F" w:rsidP="00C72EF3">
      <w:pPr>
        <w:tabs>
          <w:tab w:val="left" w:pos="1142"/>
          <w:tab w:val="left" w:pos="1780"/>
          <w:tab w:val="left" w:pos="5670"/>
        </w:tabs>
        <w:ind w:left="567"/>
        <w:jc w:val="both"/>
      </w:pPr>
    </w:p>
    <w:p w:rsidR="0017285F" w:rsidRDefault="0017285F" w:rsidP="00C72EF3">
      <w:pPr>
        <w:tabs>
          <w:tab w:val="left" w:pos="1142"/>
          <w:tab w:val="left" w:pos="1780"/>
          <w:tab w:val="left" w:pos="5670"/>
        </w:tabs>
        <w:ind w:left="567"/>
        <w:jc w:val="both"/>
      </w:pPr>
    </w:p>
    <w:p w:rsidR="0017285F" w:rsidRDefault="00DC771D" w:rsidP="00C72EF3">
      <w:pPr>
        <w:tabs>
          <w:tab w:val="left" w:pos="1142"/>
          <w:tab w:val="left" w:pos="1780"/>
          <w:tab w:val="left" w:pos="5670"/>
        </w:tabs>
        <w:ind w:left="567"/>
        <w:jc w:val="both"/>
      </w:pPr>
      <w:r>
        <w:rPr>
          <w:noProof/>
          <w:lang w:eastAsia="fr-FR"/>
        </w:rPr>
        <w:pict>
          <v:group id="_x0000_s1800" style="position:absolute;left:0;text-align:left;margin-left:29.7pt;margin-top:9.7pt;width:466.15pt;height:671.6pt;z-index:251963392" coordorigin="1280,1450" coordsize="9503,14492" o:regroupid="1">
            <v:line id="_x0000_s1801" style="position:absolute" from="5040,9003" to="5940,9003" strokeweight="2.25pt"/>
            <v:group id="_x0000_s1802" style="position:absolute;left:1280;top:1450;width:9503;height:14492" coordorigin="1263,1450" coordsize="9503,14492">
              <v:group id="_x0000_s1803" style="position:absolute;left:1263;top:1450;width:9503;height:14492" coordorigin="1297,1450" coordsize="9503,14492">
                <v:line id="_x0000_s1804" style="position:absolute" from="5040,13503" to="5760,13503" strokeweight="2.25pt"/>
                <v:group id="_x0000_s1805" style="position:absolute;left:1297;top:1450;width:9503;height:14492" coordorigin="1297,1450" coordsize="9503,14492">
                  <v:line id="_x0000_s1806" style="position:absolute" from="3240,15303" to="3240,15745" strokeweight="2.25pt">
                    <v:stroke endarrow="block"/>
                  </v:line>
                  <v:group id="_x0000_s1807" style="position:absolute;left:1297;top:1450;width:9503;height:14492" coordorigin="1297,1450" coordsize="9503,14492">
                    <v:rect id="_x0000_s1808" style="position:absolute;left:7200;top:9543;width:900;height:360" filled="f" stroked="f">
                      <v:textbox style="mso-next-textbox:#_x0000_s1808">
                        <w:txbxContent>
                          <w:p w:rsidR="00C95ADA" w:rsidRDefault="00C95ADA" w:rsidP="00717BC4">
                            <w:r>
                              <w:t>OUI</w:t>
                            </w:r>
                          </w:p>
                        </w:txbxContent>
                      </v:textbox>
                    </v:rect>
                    <v:rect id="_x0000_s1809" style="position:absolute;left:7200;top:11703;width:900;height:360" filled="f" stroked="f">
                      <v:textbox style="mso-next-textbox:#_x0000_s1809">
                        <w:txbxContent>
                          <w:p w:rsidR="00C95ADA" w:rsidRDefault="00C95ADA" w:rsidP="00717BC4">
                            <w:r>
                              <w:t>OUI</w:t>
                            </w:r>
                          </w:p>
                        </w:txbxContent>
                      </v:textbox>
                    </v:rect>
                    <v:line id="_x0000_s1810" style="position:absolute" from="9900,9003" to="10800,9003" strokeweight="2.25pt">
                      <v:stroke endarrow="block"/>
                    </v:line>
                    <v:group id="_x0000_s1811" style="position:absolute;left:1297;top:1450;width:9503;height:14492" coordorigin="1297,1450" coordsize="9503,14492">
                      <v:line id="_x0000_s1812" style="position:absolute" from="8100,7383" to="8100,15303" strokeweight="2.25pt">
                        <v:stroke endarrow="block"/>
                      </v:line>
                      <v:line id="_x0000_s1813" style="position:absolute" from="3240,1983" to="3240,15303" strokeweight="2.25pt"/>
                      <v:line id="_x0000_s1814" style="position:absolute" from="5040,3063" to="10800,3063" strokeweight="2.25pt"/>
                      <v:line id="_x0000_s1815" style="position:absolute" from="5040,4503" to="10800,4503" strokeweight="2.25pt">
                        <v:stroke endarrow="block"/>
                      </v:line>
                      <v:line id="_x0000_s1816" style="position:absolute" from="5040,5943" to="10800,5943" strokeweight="2.25pt">
                        <v:stroke endarrow="block"/>
                      </v:line>
                      <v:line id="_x0000_s1817" style="position:absolute" from="10800,3063" to="10800,15303" strokeweight="2.25pt"/>
                      <v:line id="_x0000_s1818" style="position:absolute" from="5040,7383" to="8100,7383" strokeweight="2.25pt"/>
                      <v:rect id="_x0000_s1819" style="position:absolute;left:9720;top:10803;width:900;height:360" filled="f" stroked="f">
                        <v:textbox style="mso-next-textbox:#_x0000_s1819">
                          <w:txbxContent>
                            <w:p w:rsidR="00C95ADA" w:rsidRDefault="00C95ADA" w:rsidP="00717BC4">
                              <w:r>
                                <w:t>NON</w:t>
                              </w:r>
                            </w:p>
                          </w:txbxContent>
                        </v:textbox>
                      </v:rect>
                      <v:rect id="_x0000_s1820" style="position:absolute;left:9720;top:8643;width:900;height:360" filled="f" stroked="f">
                        <v:textbox style="mso-next-textbox:#_x0000_s1820">
                          <w:txbxContent>
                            <w:p w:rsidR="00C95ADA" w:rsidRDefault="00C95ADA" w:rsidP="00717BC4">
                              <w:r>
                                <w:t>NON</w:t>
                              </w:r>
                            </w:p>
                          </w:txbxContent>
                        </v:textbox>
                      </v:rect>
                      <v:line id="_x0000_s1821" style="position:absolute" from="5940,9003" to="5940,15303" strokeweight="2.25pt">
                        <v:stroke endarrow="block"/>
                      </v:line>
                      <v:line id="_x0000_s1822" style="position:absolute" from="6120,13503" to="8100,13503" strokeweight="2.25pt">
                        <v:stroke endarrow="block"/>
                      </v:line>
                      <v:line id="_x0000_s1823" style="position:absolute;flip:x" from="3240,15303" to="10800,15303" strokeweight="2.25pt">
                        <v:stroke endarrow="block"/>
                      </v:line>
                      <v:group id="_x0000_s1824" style="position:absolute;left:1297;top:1450;width:8620;height:14492" coordorigin="1297,1450" coordsize="8620,14492">
                        <v:rect id="_x0000_s1825" style="position:absolute;left:6317;top:9903;width:3600;height:360" fillcolor="#cff">
                          <v:textbox style="mso-next-textbox:#_x0000_s1825">
                            <w:txbxContent>
                              <w:p w:rsidR="00C95ADA" w:rsidRDefault="00C95ADA" w:rsidP="00717BC4">
                                <w:pPr>
                                  <w:jc w:val="center"/>
                                </w:pPr>
                                <w:r>
                                  <w:t>TEMPORISATION 10 Sec</w:t>
                                </w:r>
                              </w:p>
                            </w:txbxContent>
                          </v:textbox>
                        </v:rect>
                        <v:rect id="_x0000_s1826" style="position:absolute;left:1440;top:9903;width:3600;height:360" fillcolor="#cff">
                          <v:textbox style="mso-next-textbox:#_x0000_s1826">
                            <w:txbxContent>
                              <w:p w:rsidR="00C95ADA" w:rsidRDefault="00C95ADA" w:rsidP="00717BC4">
                                <w:pPr>
                                  <w:jc w:val="center"/>
                                </w:pPr>
                                <w:r>
                                  <w:t>TEMPORISATION 10 Sec</w:t>
                                </w:r>
                              </w:p>
                            </w:txbxContent>
                          </v:textbox>
                        </v:rect>
                        <v:rect id="_x0000_s1827" style="position:absolute;left:6300;top:12123;width:3600;height:720" fillcolor="#cff">
                          <v:textbox style="mso-next-textbox:#_x0000_s1827">
                            <w:txbxContent>
                              <w:p w:rsidR="00C95ADA" w:rsidRDefault="00C95ADA" w:rsidP="00717BC4">
                                <w:pPr>
                                  <w:jc w:val="center"/>
                                </w:pPr>
                                <w:r>
                                  <w:t>ALARME SEUIL 50 mbar</w:t>
                                </w:r>
                              </w:p>
                              <w:p w:rsidR="00C95ADA" w:rsidRDefault="00C95ADA" w:rsidP="00717BC4">
                                <w:pPr>
                                  <w:jc w:val="center"/>
                                </w:pPr>
                                <w:r>
                                  <w:t>S2306A ou S3306A</w:t>
                                </w:r>
                              </w:p>
                            </w:txbxContent>
                          </v:textbox>
                        </v:rect>
                        <v:rect id="_x0000_s1828" style="position:absolute;left:6300;top:14583;width:3600;height:360" fillcolor="#f90">
                          <v:textbox style="mso-next-textbox:#_x0000_s1828">
                            <w:txbxContent>
                              <w:p w:rsidR="00C95ADA" w:rsidRDefault="00C95ADA" w:rsidP="00717BC4">
                                <w:pPr>
                                  <w:jc w:val="center"/>
                                </w:pPr>
                                <w:r>
                                  <w:t>ARRET  DU  BRULEUR  3</w:t>
                                </w:r>
                              </w:p>
                            </w:txbxContent>
                          </v:textbox>
                        </v:rect>
                        <v:rect id="_x0000_s1829" style="position:absolute;left:1440;top:12123;width:3600;height:720" fillcolor="#cff">
                          <v:textbox style="mso-next-textbox:#_x0000_s1829">
                            <w:txbxContent>
                              <w:p w:rsidR="00C95ADA" w:rsidRDefault="00C95ADA" w:rsidP="00717BC4">
                                <w:pPr>
                                  <w:jc w:val="center"/>
                                </w:pPr>
                                <w:r>
                                  <w:t>ALARME SEUIL 40 mBar</w:t>
                                </w:r>
                              </w:p>
                              <w:p w:rsidR="00C95ADA" w:rsidRDefault="00C95ADA" w:rsidP="00717BC4">
                                <w:pPr>
                                  <w:jc w:val="center"/>
                                </w:pPr>
                                <w:r>
                                  <w:t>S2306B ou S3306B</w:t>
                                </w:r>
                              </w:p>
                            </w:txbxContent>
                          </v:textbox>
                        </v:rect>
                        <v:rect id="_x0000_s1830" style="position:absolute;left:1440;top:14583;width:3600;height:360" fillcolor="#f90">
                          <v:textbox style="mso-next-textbox:#_x0000_s1830">
                            <w:txbxContent>
                              <w:p w:rsidR="00C95ADA" w:rsidRDefault="00C95ADA" w:rsidP="00717BC4">
                                <w:pPr>
                                  <w:jc w:val="center"/>
                                </w:pPr>
                                <w:r>
                                  <w:t>ARRET  DU  BRULEUR  2</w:t>
                                </w:r>
                              </w:p>
                            </w:txbxContent>
                          </v:textbox>
                        </v:rect>
                        <v:rect id="_x0000_s1831" style="position:absolute;left:4860;top:2703;width:900;height:360" filled="f" stroked="f">
                          <v:textbox style="mso-next-textbox:#_x0000_s1831">
                            <w:txbxContent>
                              <w:p w:rsidR="00C95ADA" w:rsidRDefault="00C95ADA" w:rsidP="00717BC4">
                                <w:r>
                                  <w:t>OUI</w:t>
                                </w:r>
                              </w:p>
                            </w:txbxContent>
                          </v:textbox>
                        </v:rect>
                        <v:rect id="_x0000_s1832" style="position:absolute;left:2340;top:3603;width:900;height:360" filled="f" stroked="f">
                          <v:textbox style="mso-next-textbox:#_x0000_s1832">
                            <w:txbxContent>
                              <w:p w:rsidR="00C95ADA" w:rsidRDefault="00C95ADA" w:rsidP="00717BC4">
                                <w:r>
                                  <w:t>NON</w:t>
                                </w:r>
                              </w:p>
                            </w:txbxContent>
                          </v:textbox>
                        </v:rect>
                        <v:rect id="_x0000_s1833" style="position:absolute;left:2340;top:5043;width:900;height:360" filled="f" stroked="f">
                          <v:textbox style="mso-next-textbox:#_x0000_s1833">
                            <w:txbxContent>
                              <w:p w:rsidR="00C95ADA" w:rsidRDefault="00C95ADA" w:rsidP="00717BC4">
                                <w:r>
                                  <w:t>NON</w:t>
                                </w:r>
                              </w:p>
                            </w:txbxContent>
                          </v:textbox>
                        </v:rect>
                        <v:rect id="_x0000_s1834" style="position:absolute;left:2340;top:6483;width:900;height:360" filled="f" stroked="f">
                          <v:textbox style="mso-next-textbox:#_x0000_s1834">
                            <w:txbxContent>
                              <w:p w:rsidR="00C95ADA" w:rsidRDefault="00C95ADA" w:rsidP="00717BC4">
                                <w:r>
                                  <w:t>NON</w:t>
                                </w:r>
                              </w:p>
                            </w:txbxContent>
                          </v:textbox>
                        </v:rect>
                        <v:rect id="_x0000_s1835" style="position:absolute;left:4860;top:7023;width:900;height:360" filled="f" stroked="f">
                          <v:textbox style="mso-next-textbox:#_x0000_s1835">
                            <w:txbxContent>
                              <w:p w:rsidR="00C95ADA" w:rsidRDefault="00C95ADA" w:rsidP="00717BC4">
                                <w:r>
                                  <w:t>NON</w:t>
                                </w:r>
                              </w:p>
                            </w:txbxContent>
                          </v:textbox>
                        </v:rect>
                        <v:rect id="_x0000_s1836" style="position:absolute;left:2340;top:9543;width:900;height:360" filled="f" stroked="f">
                          <v:textbox style="mso-next-textbox:#_x0000_s1836">
                            <w:txbxContent>
                              <w:p w:rsidR="00C95ADA" w:rsidRDefault="00C95ADA" w:rsidP="00717BC4">
                                <w:r>
                                  <w:t>OUI</w:t>
                                </w:r>
                              </w:p>
                            </w:txbxContent>
                          </v:textbox>
                        </v:rect>
                        <v:rect id="_x0000_s1837" style="position:absolute;left:4860;top:4143;width:900;height:360" filled="f" stroked="f">
                          <v:textbox style="mso-next-textbox:#_x0000_s1837">
                            <w:txbxContent>
                              <w:p w:rsidR="00C95ADA" w:rsidRDefault="00C95ADA" w:rsidP="00717BC4">
                                <w:r>
                                  <w:t>OUI</w:t>
                                </w:r>
                              </w:p>
                            </w:txbxContent>
                          </v:textbox>
                        </v:rect>
                        <v:rect id="_x0000_s1838" style="position:absolute;left:4860;top:5583;width:900;height:360" filled="f" stroked="f">
                          <v:textbox style="mso-next-textbox:#_x0000_s1838">
                            <w:txbxContent>
                              <w:p w:rsidR="00C95ADA" w:rsidRDefault="00C95ADA" w:rsidP="00717BC4">
                                <w:r>
                                  <w:t>OUI</w:t>
                                </w:r>
                              </w:p>
                            </w:txbxContent>
                          </v:textbox>
                        </v:rect>
                        <v:rect id="_x0000_s1839" style="position:absolute;left:2340;top:7923;width:900;height:360" filled="f" stroked="f">
                          <v:textbox style="mso-next-textbox:#_x0000_s1839">
                            <w:txbxContent>
                              <w:p w:rsidR="00C95ADA" w:rsidRDefault="00C95ADA" w:rsidP="00717BC4">
                                <w:r>
                                  <w:t>OUI</w:t>
                                </w:r>
                              </w:p>
                            </w:txbxContent>
                          </v:textbox>
                        </v:rect>
                        <v:rect id="_x0000_s1840" style="position:absolute;left:4860;top:10803;width:900;height:360" filled="f" stroked="f">
                          <v:textbox style="mso-next-textbox:#_x0000_s1840">
                            <w:txbxContent>
                              <w:p w:rsidR="00C95ADA" w:rsidRDefault="00C95ADA" w:rsidP="00717BC4">
                                <w:r>
                                  <w:t>NON</w:t>
                                </w:r>
                              </w:p>
                            </w:txbxContent>
                          </v:textbox>
                        </v:rect>
                        <v:rect id="_x0000_s1841" style="position:absolute;left:4860;top:8643;width:900;height:360" filled="f" stroked="f">
                          <v:textbox style="mso-next-textbox:#_x0000_s1841">
                            <w:txbxContent>
                              <w:p w:rsidR="00C95ADA" w:rsidRDefault="00C95ADA" w:rsidP="00717BC4">
                                <w:r>
                                  <w:t>NON</w:t>
                                </w:r>
                              </w:p>
                            </w:txbxContent>
                          </v:textbox>
                        </v:rect>
                        <v:line id="_x0000_s1842" style="position:absolute" from="5040,11163" to="5940,11163" strokeweight="2.25pt">
                          <v:stroke endarrow="block"/>
                        </v:line>
                        <v:rect id="_x0000_s1843" style="position:absolute;left:4860;top:13143;width:900;height:360" filled="f" stroked="f">
                          <v:textbox style="mso-next-textbox:#_x0000_s1843">
                            <w:txbxContent>
                              <w:p w:rsidR="00C95ADA" w:rsidRDefault="00C95ADA" w:rsidP="00717BC4">
                                <w:r>
                                  <w:t xml:space="preserve"> OUI</w:t>
                                </w:r>
                              </w:p>
                            </w:txbxContent>
                          </v:textbox>
                        </v:rect>
                        <v:rect id="_x0000_s1844" style="position:absolute;left:2340;top:11703;width:900;height:360" filled="f" stroked="f">
                          <v:textbox style="mso-next-textbox:#_x0000_s1844">
                            <w:txbxContent>
                              <w:p w:rsidR="00C95ADA" w:rsidRDefault="00C95ADA" w:rsidP="00717BC4">
                                <w:r>
                                  <w:t>OUI</w:t>
                                </w:r>
                              </w:p>
                            </w:txbxContent>
                          </v:textbox>
                        </v:rect>
                        <v:rect id="_x0000_s1845" style="position:absolute;left:2340;top:14043;width:900;height:360" filled="f" stroked="f">
                          <v:textbox style="mso-next-textbox:#_x0000_s1845">
                            <w:txbxContent>
                              <w:p w:rsidR="00C95ADA" w:rsidRDefault="00C95ADA" w:rsidP="00717BC4">
                                <w:r>
                                  <w:t>NON</w:t>
                                </w:r>
                              </w:p>
                            </w:txbxContent>
                          </v:textbox>
                        </v:rect>
                        <v:rect id="_x0000_s1846" style="position:absolute;left:2530;top:15582;width:1490;height:360" filled="f" stroked="f">
                          <v:textbox style="mso-next-textbox:#_x0000_s1846">
                            <w:txbxContent>
                              <w:p w:rsidR="00C95ADA" w:rsidRDefault="00C95ADA" w:rsidP="00717BC4">
                                <w:pPr>
                                  <w:jc w:val="center"/>
                                </w:pPr>
                                <w:r>
                                  <w:t>RETOUR</w:t>
                                </w:r>
                              </w:p>
                            </w:txbxContent>
                          </v:textbox>
                        </v:rect>
                        <v:group id="_x0000_s1847" style="position:absolute;left:1297;top:1450;width:8620;height:10253" coordorigin="1280,1450" coordsize="8620,10253">
                          <v:group id="_x0000_s1848" style="position:absolute;left:1280;top:1450;width:3982;height:8093" coordorigin="1263,1450" coordsize="3982,8093">
                            <v:rect id="_x0000_s1849" style="position:absolute;left:1263;top:1450;width:3982;height:718" fillcolor="#cff">
                              <v:textbox style="mso-next-textbox:#_x0000_s1849">
                                <w:txbxContent>
                                  <w:p w:rsidR="00C95ADA" w:rsidRDefault="00C95ADA" w:rsidP="00717BC4">
                                    <w:pPr>
                                      <w:pStyle w:val="Corpsdetexte"/>
                                      <w:rPr>
                                        <w:sz w:val="24"/>
                                      </w:rPr>
                                    </w:pPr>
                                    <w:r>
                                      <w:rPr>
                                        <w:sz w:val="24"/>
                                      </w:rPr>
                                      <w:t>COMPTAGE  DES  BRULEURS  EN  MARCHE</w:t>
                                    </w:r>
                                  </w:p>
                                  <w:p w:rsidR="00C95ADA" w:rsidRDefault="00C95ADA" w:rsidP="00717BC4"/>
                                </w:txbxContent>
                              </v:textbox>
                            </v:rect>
                            <v:shapetype id="_x0000_t4" coordsize="21600,21600" o:spt="4" path="m10800,l,10800,10800,21600,21600,10800xe">
                              <v:stroke joinstyle="miter"/>
                              <v:path gradientshapeok="t" o:connecttype="rect" textboxrect="5400,5400,16200,16200"/>
                            </v:shapetype>
                            <v:shape id="_x0000_s1850" type="#_x0000_t4" style="position:absolute;left:1440;top:3963;width:3600;height:1080" fillcolor="#ff9">
                              <v:textbox style="mso-next-textbox:#_x0000_s1850">
                                <w:txbxContent>
                                  <w:p w:rsidR="00C95ADA" w:rsidRDefault="00C95ADA" w:rsidP="00717BC4">
                                    <w:pPr>
                                      <w:pStyle w:val="Corpsdetexte2"/>
                                      <w:rPr>
                                        <w:sz w:val="20"/>
                                      </w:rPr>
                                    </w:pPr>
                                    <w:r>
                                      <w:rPr>
                                        <w:sz w:val="20"/>
                                      </w:rPr>
                                      <w:t>3 BRULEURS</w:t>
                                    </w:r>
                                  </w:p>
                                  <w:p w:rsidR="00C95ADA" w:rsidRDefault="00C95ADA" w:rsidP="00717BC4">
                                    <w:pPr>
                                      <w:jc w:val="center"/>
                                    </w:pPr>
                                    <w:r>
                                      <w:rPr>
                                        <w:sz w:val="20"/>
                                      </w:rPr>
                                      <w:t>A L’ARRET</w:t>
                                    </w:r>
                                  </w:p>
                                </w:txbxContent>
                              </v:textbox>
                            </v:shape>
                            <v:shape id="_x0000_s1851" type="#_x0000_t4" style="position:absolute;left:1440;top:2523;width:3600;height:1080" fillcolor="#ff9">
                              <v:textbox style="mso-next-textbox:#_x0000_s1851">
                                <w:txbxContent>
                                  <w:p w:rsidR="00C95ADA" w:rsidRDefault="00C95ADA" w:rsidP="00717BC4">
                                    <w:pPr>
                                      <w:pStyle w:val="Corpsdetexte2"/>
                                      <w:rPr>
                                        <w:sz w:val="20"/>
                                        <w:lang w:val="en-US"/>
                                      </w:rPr>
                                    </w:pPr>
                                    <w:r>
                                      <w:rPr>
                                        <w:sz w:val="20"/>
                                        <w:lang w:val="en-US"/>
                                      </w:rPr>
                                      <w:t xml:space="preserve">BY-PASS </w:t>
                                    </w:r>
                                  </w:p>
                                  <w:p w:rsidR="00C95ADA" w:rsidRDefault="00C95ADA" w:rsidP="00717BC4">
                                    <w:pPr>
                                      <w:pStyle w:val="Corpsdetexte2"/>
                                      <w:rPr>
                                        <w:lang w:val="en-US"/>
                                      </w:rPr>
                                    </w:pPr>
                                    <w:r>
                                      <w:rPr>
                                        <w:sz w:val="20"/>
                                        <w:lang w:val="en-US"/>
                                      </w:rPr>
                                      <w:t>SECURITES FG</w:t>
                                    </w:r>
                                  </w:p>
                                  <w:p w:rsidR="00C95ADA" w:rsidRDefault="00C95ADA" w:rsidP="00717BC4">
                                    <w:pPr>
                                      <w:rPr>
                                        <w:lang w:val="en-US"/>
                                      </w:rPr>
                                    </w:pPr>
                                  </w:p>
                                </w:txbxContent>
                              </v:textbox>
                            </v:shape>
                            <v:shape id="_x0000_s1852" type="#_x0000_t4" style="position:absolute;left:1440;top:5403;width:3600;height:1080" fillcolor="#ff9">
                              <v:textbox style="mso-next-textbox:#_x0000_s1852">
                                <w:txbxContent>
                                  <w:p w:rsidR="00C95ADA" w:rsidRDefault="00C95ADA" w:rsidP="00717BC4">
                                    <w:pPr>
                                      <w:pStyle w:val="Corpsdetexte2"/>
                                      <w:rPr>
                                        <w:sz w:val="20"/>
                                      </w:rPr>
                                    </w:pPr>
                                    <w:r>
                                      <w:rPr>
                                        <w:sz w:val="20"/>
                                      </w:rPr>
                                      <w:t>1  BRULEUR EN MARCHE</w:t>
                                    </w:r>
                                  </w:p>
                                  <w:p w:rsidR="00C95ADA" w:rsidRDefault="00C95ADA" w:rsidP="00717BC4"/>
                                </w:txbxContent>
                              </v:textbox>
                            </v:shape>
                            <v:shape id="_x0000_s1853" type="#_x0000_t4" style="position:absolute;left:1440;top:6843;width:3600;height:1080" fillcolor="#ff9">
                              <v:textbox style="mso-next-textbox:#_x0000_s1853">
                                <w:txbxContent>
                                  <w:p w:rsidR="00C95ADA" w:rsidRDefault="00C95ADA" w:rsidP="00717BC4">
                                    <w:pPr>
                                      <w:pStyle w:val="Corpsdetexte2"/>
                                      <w:rPr>
                                        <w:sz w:val="20"/>
                                      </w:rPr>
                                    </w:pPr>
                                    <w:r>
                                      <w:rPr>
                                        <w:sz w:val="20"/>
                                      </w:rPr>
                                      <w:t>2  BRULEURS EN MARCHRE</w:t>
                                    </w:r>
                                  </w:p>
                                  <w:p w:rsidR="00C95ADA" w:rsidRDefault="00C95ADA" w:rsidP="00717BC4"/>
                                </w:txbxContent>
                              </v:textbox>
                            </v:shape>
                            <v:shape id="_x0000_s1854" type="#_x0000_t4" style="position:absolute;left:1440;top:8463;width:3600;height:1080" fillcolor="#ff9">
                              <v:textbox style="mso-next-textbox:#_x0000_s1854">
                                <w:txbxContent>
                                  <w:p w:rsidR="00C95ADA" w:rsidRDefault="00C95ADA" w:rsidP="00717BC4">
                                    <w:pPr>
                                      <w:pStyle w:val="Corpsdetexte2"/>
                                      <w:rPr>
                                        <w:sz w:val="20"/>
                                      </w:rPr>
                                    </w:pPr>
                                    <w:r>
                                      <w:rPr>
                                        <w:sz w:val="20"/>
                                      </w:rPr>
                                      <w:t>SEUIL  BAS</w:t>
                                    </w:r>
                                  </w:p>
                                  <w:p w:rsidR="00C95ADA" w:rsidRDefault="00C95ADA" w:rsidP="00717BC4">
                                    <w:pPr>
                                      <w:pStyle w:val="Corpsdetexte2"/>
                                    </w:pPr>
                                    <w:r>
                                      <w:rPr>
                                        <w:sz w:val="20"/>
                                      </w:rPr>
                                      <w:t>40 mbar</w:t>
                                    </w:r>
                                    <w:r>
                                      <w:t xml:space="preserve"> </w:t>
                                    </w:r>
                                  </w:p>
                                  <w:p w:rsidR="00C95ADA" w:rsidRDefault="00C95ADA" w:rsidP="00717BC4"/>
                                </w:txbxContent>
                              </v:textbox>
                            </v:shape>
                          </v:group>
                          <v:shape id="_x0000_s1855" type="#_x0000_t4" style="position:absolute;left:6300;top:8463;width:3600;height:1080" fillcolor="#ff9">
                            <v:textbox style="mso-next-textbox:#_x0000_s1855">
                              <w:txbxContent>
                                <w:p w:rsidR="00C95ADA" w:rsidRDefault="00C95ADA" w:rsidP="00717BC4">
                                  <w:pPr>
                                    <w:pStyle w:val="Corpsdetexte2"/>
                                    <w:rPr>
                                      <w:sz w:val="20"/>
                                    </w:rPr>
                                  </w:pPr>
                                  <w:r>
                                    <w:rPr>
                                      <w:sz w:val="20"/>
                                    </w:rPr>
                                    <w:t xml:space="preserve">SEUIL  BAS </w:t>
                                  </w:r>
                                </w:p>
                                <w:p w:rsidR="00C95ADA" w:rsidRDefault="00C95ADA" w:rsidP="00717BC4">
                                  <w:pPr>
                                    <w:pStyle w:val="Corpsdetexte2"/>
                                    <w:rPr>
                                      <w:sz w:val="20"/>
                                    </w:rPr>
                                  </w:pPr>
                                  <w:r>
                                    <w:rPr>
                                      <w:sz w:val="20"/>
                                    </w:rPr>
                                    <w:t>50 mbar</w:t>
                                  </w:r>
                                </w:p>
                                <w:p w:rsidR="00C95ADA" w:rsidRDefault="00C95ADA" w:rsidP="00717BC4">
                                  <w:pPr>
                                    <w:pStyle w:val="Corpsdetexte2"/>
                                  </w:pPr>
                                </w:p>
                                <w:p w:rsidR="00C95ADA" w:rsidRDefault="00C95ADA" w:rsidP="00717BC4"/>
                              </w:txbxContent>
                            </v:textbox>
                          </v:shape>
                          <v:shape id="_x0000_s1856" type="#_x0000_t4" style="position:absolute;left:6300;top:10623;width:3600;height:1080" fillcolor="#ff9">
                            <v:textbox style="mso-next-textbox:#_x0000_s1856">
                              <w:txbxContent>
                                <w:p w:rsidR="00C95ADA" w:rsidRDefault="00C95ADA" w:rsidP="00717BC4">
                                  <w:pPr>
                                    <w:pStyle w:val="Corpsdetexte2"/>
                                    <w:rPr>
                                      <w:sz w:val="20"/>
                                    </w:rPr>
                                  </w:pPr>
                                  <w:r>
                                    <w:rPr>
                                      <w:sz w:val="20"/>
                                    </w:rPr>
                                    <w:t>SEUIL BAS ET FIN TEMPO 10s</w:t>
                                  </w:r>
                                </w:p>
                                <w:p w:rsidR="00C95ADA" w:rsidRDefault="00C95ADA" w:rsidP="00717BC4">
                                  <w:pPr>
                                    <w:pStyle w:val="Corpsdetexte2"/>
                                  </w:pPr>
                                </w:p>
                                <w:p w:rsidR="00C95ADA" w:rsidRDefault="00C95ADA" w:rsidP="00717BC4"/>
                              </w:txbxContent>
                            </v:textbox>
                          </v:shape>
                          <v:shape id="_x0000_s1857" type="#_x0000_t4" style="position:absolute;left:1440;top:10623;width:3600;height:1080" fillcolor="#ff9">
                            <v:textbox style="mso-next-textbox:#_x0000_s1857">
                              <w:txbxContent>
                                <w:p w:rsidR="00C95ADA" w:rsidRDefault="00C95ADA" w:rsidP="00717BC4">
                                  <w:pPr>
                                    <w:pStyle w:val="Corpsdetexte2"/>
                                    <w:rPr>
                                      <w:sz w:val="20"/>
                                    </w:rPr>
                                  </w:pPr>
                                  <w:r>
                                    <w:rPr>
                                      <w:sz w:val="20"/>
                                    </w:rPr>
                                    <w:t xml:space="preserve">SEUIL BAS ET FIN TEMPO 10s </w:t>
                                  </w:r>
                                </w:p>
                                <w:p w:rsidR="00C95ADA" w:rsidRDefault="00C95ADA" w:rsidP="00717BC4">
                                  <w:pPr>
                                    <w:pStyle w:val="Corpsdetexte2"/>
                                  </w:pPr>
                                </w:p>
                                <w:p w:rsidR="00C95ADA" w:rsidRDefault="00C95ADA" w:rsidP="00717BC4"/>
                              </w:txbxContent>
                            </v:textbox>
                          </v:shape>
                        </v:group>
                      </v:group>
                    </v:group>
                  </v:group>
                </v:group>
                <v:shape id="_x0000_s1858" type="#_x0000_t4" style="position:absolute;left:1440;top:12963;width:3600;height:1080" fillcolor="#ff9">
                  <v:textbox style="mso-next-textbox:#_x0000_s1858">
                    <w:txbxContent>
                      <w:p w:rsidR="00C95ADA" w:rsidRDefault="00C95ADA" w:rsidP="00717BC4">
                        <w:pPr>
                          <w:pStyle w:val="Corpsdetexte2"/>
                          <w:rPr>
                            <w:sz w:val="20"/>
                          </w:rPr>
                        </w:pPr>
                        <w:r>
                          <w:rPr>
                            <w:sz w:val="20"/>
                          </w:rPr>
                          <w:t>BRULEUR 3</w:t>
                        </w:r>
                      </w:p>
                      <w:p w:rsidR="00C95ADA" w:rsidRDefault="00C95ADA" w:rsidP="00717BC4">
                        <w:pPr>
                          <w:pStyle w:val="Corpsdetexte2"/>
                        </w:pPr>
                        <w:r>
                          <w:rPr>
                            <w:sz w:val="20"/>
                          </w:rPr>
                          <w:t xml:space="preserve"> EN MARCHE</w:t>
                        </w:r>
                        <w:r>
                          <w:t xml:space="preserve"> </w:t>
                        </w:r>
                      </w:p>
                      <w:p w:rsidR="00C95ADA" w:rsidRDefault="00C95ADA" w:rsidP="00717BC4">
                        <w:pPr>
                          <w:pStyle w:val="Corpsdetexte2"/>
                        </w:pPr>
                      </w:p>
                      <w:p w:rsidR="00C95ADA" w:rsidRDefault="00C95ADA" w:rsidP="00717BC4"/>
                    </w:txbxContent>
                  </v:textbox>
                </v:shape>
              </v:group>
              <v:rect id="_x0000_s1859" style="position:absolute;left:6300;top:7743;width:3600;height:398">
                <v:textbox style="mso-next-textbox:#_x0000_s1859">
                  <w:txbxContent>
                    <w:p w:rsidR="00C95ADA" w:rsidRDefault="00C95ADA" w:rsidP="00717BC4">
                      <w:pPr>
                        <w:jc w:val="center"/>
                      </w:pPr>
                      <w:r>
                        <w:t>3  BRULEURS EN MARCHE</w:t>
                      </w:r>
                    </w:p>
                  </w:txbxContent>
                </v:textbox>
              </v:rect>
            </v:group>
          </v:group>
        </w:pict>
      </w:r>
    </w:p>
    <w:p w:rsidR="006465FC" w:rsidRDefault="006465FC" w:rsidP="00C72EF3">
      <w:pPr>
        <w:tabs>
          <w:tab w:val="left" w:pos="1142"/>
          <w:tab w:val="left" w:pos="1780"/>
          <w:tab w:val="left" w:pos="5670"/>
        </w:tabs>
        <w:ind w:left="567"/>
        <w:jc w:val="both"/>
      </w:pPr>
    </w:p>
    <w:p w:rsidR="000A78B7" w:rsidRDefault="000A78B7" w:rsidP="00C72EF3">
      <w:pPr>
        <w:tabs>
          <w:tab w:val="left" w:pos="1142"/>
          <w:tab w:val="left" w:pos="1780"/>
          <w:tab w:val="left" w:pos="5670"/>
        </w:tabs>
        <w:ind w:left="567"/>
        <w:jc w:val="both"/>
      </w:pPr>
    </w:p>
    <w:p w:rsidR="000F0B18" w:rsidRDefault="000F0B18" w:rsidP="00C72EF3"/>
    <w:p w:rsidR="000F0B18" w:rsidRPr="000F0B18" w:rsidRDefault="000F0B18" w:rsidP="000F0B18"/>
    <w:p w:rsidR="000F0B18" w:rsidRDefault="000F0B18" w:rsidP="000F0B18"/>
    <w:p w:rsidR="000F0B18" w:rsidRDefault="000F0B18" w:rsidP="000F0B18"/>
    <w:p w:rsidR="00A04911" w:rsidRDefault="00A04911" w:rsidP="000F0B18"/>
    <w:p w:rsidR="000D0F59" w:rsidRDefault="000D0F59" w:rsidP="000D0F59">
      <w:pPr>
        <w:pStyle w:val="Signature"/>
        <w:tabs>
          <w:tab w:val="left" w:pos="709"/>
        </w:tabs>
        <w:ind w:left="284"/>
        <w:jc w:val="both"/>
        <w:rPr>
          <w:noProof/>
          <w:sz w:val="20"/>
        </w:rPr>
      </w:pPr>
    </w:p>
    <w:p w:rsidR="000D0F59" w:rsidRDefault="00DC771D" w:rsidP="000D0F59">
      <w:pPr>
        <w:pStyle w:val="Signature"/>
        <w:tabs>
          <w:tab w:val="left" w:pos="709"/>
        </w:tabs>
        <w:ind w:left="284"/>
        <w:jc w:val="both"/>
      </w:pPr>
      <w:r>
        <w:rPr>
          <w:noProof/>
          <w:sz w:val="20"/>
          <w:lang w:val="en-US"/>
        </w:rPr>
        <w:pict>
          <v:rect id="_x0000_s1765" style="position:absolute;left:0;text-align:left;margin-left:90.5pt;margin-top:694.8pt;width:74.5pt;height:18pt;z-index:251959296" filled="f" stroked="f">
            <v:textbox>
              <w:txbxContent>
                <w:p w:rsidR="00C95ADA" w:rsidRDefault="00C95ADA" w:rsidP="000D0F59">
                  <w:pPr>
                    <w:jc w:val="center"/>
                  </w:pPr>
                  <w:r>
                    <w:t>RETOUR</w:t>
                  </w:r>
                </w:p>
              </w:txbxContent>
            </v:textbox>
          </v:rect>
        </w:pict>
      </w:r>
    </w:p>
    <w:p w:rsidR="000D0F59" w:rsidRDefault="000D0F59" w:rsidP="000D0F59">
      <w:pPr>
        <w:pStyle w:val="En-tte"/>
      </w:pPr>
    </w:p>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 w:rsidR="000D0F59" w:rsidRDefault="000D0F59" w:rsidP="000D0F59">
      <w:pPr>
        <w:pStyle w:val="En-tte"/>
      </w:pPr>
    </w:p>
    <w:p w:rsidR="000D0F59" w:rsidRDefault="000D0F59" w:rsidP="000D0F59"/>
    <w:p w:rsidR="000D0F59" w:rsidRDefault="000D0F59" w:rsidP="000D0F59">
      <w:pPr>
        <w:tabs>
          <w:tab w:val="left" w:pos="3231"/>
        </w:tabs>
      </w:pPr>
      <w:r>
        <w:tab/>
      </w: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DC771D" w:rsidP="000D0F59">
      <w:pPr>
        <w:tabs>
          <w:tab w:val="left" w:pos="3231"/>
        </w:tabs>
      </w:pPr>
      <w:r>
        <w:rPr>
          <w:noProof/>
          <w:lang w:eastAsia="fr-FR"/>
        </w:rPr>
        <w:pict>
          <v:line id="_x0000_s1799" style="position:absolute;z-index:251962368" from="451.7pt,4.5pt" to="495.85pt,4.5pt" o:regroupid="1" strokeweight="2.25pt">
            <v:stroke endarrow="block"/>
          </v:line>
        </w:pict>
      </w: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0D0F59" w:rsidRDefault="000D0F59" w:rsidP="000D0F59">
      <w:pPr>
        <w:tabs>
          <w:tab w:val="left" w:pos="3231"/>
        </w:tabs>
      </w:pPr>
    </w:p>
    <w:p w:rsidR="00500E44" w:rsidRDefault="00500E44" w:rsidP="000D0F59">
      <w:pPr>
        <w:tabs>
          <w:tab w:val="left" w:pos="3231"/>
        </w:tabs>
        <w:sectPr w:rsidR="00500E44" w:rsidSect="007A1C82">
          <w:headerReference w:type="default" r:id="rId9"/>
          <w:footerReference w:type="default" r:id="rId10"/>
          <w:pgSz w:w="11906" w:h="16838"/>
          <w:pgMar w:top="720" w:right="720" w:bottom="720" w:left="720" w:header="708" w:footer="261" w:gutter="0"/>
          <w:cols w:space="708"/>
          <w:docGrid w:linePitch="360"/>
        </w:sectPr>
      </w:pPr>
    </w:p>
    <w:p w:rsidR="001B0502" w:rsidRDefault="00500E44" w:rsidP="001B0502">
      <w:pPr>
        <w:pStyle w:val="Titre1"/>
      </w:pPr>
      <w:bookmarkStart w:id="32" w:name="_Toc531093455"/>
      <w:r w:rsidRPr="00025012">
        <w:t>ANNEXE 3 :</w:t>
      </w:r>
      <w:r>
        <w:t xml:space="preserve"> Matrice</w:t>
      </w:r>
      <w:r w:rsidR="00C16EB8">
        <w:t>s de</w:t>
      </w:r>
      <w:r>
        <w:t xml:space="preserve"> sécurité</w:t>
      </w:r>
      <w:r w:rsidR="00C16EB8">
        <w:t>s des</w:t>
      </w:r>
      <w:r>
        <w:t xml:space="preserve"> surchauffeur</w:t>
      </w:r>
      <w:r w:rsidR="00C16EB8">
        <w:t>s N°2 et 3.</w:t>
      </w:r>
      <w:bookmarkEnd w:id="32"/>
    </w:p>
    <w:p w:rsidR="001B0502" w:rsidRDefault="001B0502" w:rsidP="001B0502"/>
    <w:p w:rsidR="00C72EF3" w:rsidRPr="00C72EF3" w:rsidRDefault="004C2983" w:rsidP="004C2983">
      <w:pPr>
        <w:ind w:left="360"/>
      </w:pPr>
      <w:r>
        <w:fldChar w:fldCharType="begin"/>
      </w:r>
      <w:r>
        <w:instrText xml:space="preserve"> LINK Excel.Sheet.12 "\\\\main.glb.corp.local\\TP-FRIB$\\HOME\\LAV\\2\\J0451522\\Desktop\\ANNEXE 2 -MASTER - Matrice SI2 projet refonte sécurités Révision 12.xlsx" "" \a \p \f 0 \* MERGEFORMAT </w:instrText>
      </w:r>
      <w:r>
        <w:fldChar w:fldCharType="separate"/>
      </w:r>
      <w:r w:rsidR="00DC771D">
        <w:object w:dxaOrig="1530" w:dyaOrig="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v:imagedata r:id="rId11" o:title=""/>
          </v:shape>
        </w:object>
      </w:r>
      <w:r>
        <w:fldChar w:fldCharType="end"/>
      </w:r>
      <w:r>
        <w:t xml:space="preserve">       </w:t>
      </w:r>
      <w:r>
        <w:fldChar w:fldCharType="begin"/>
      </w:r>
      <w:r>
        <w:instrText xml:space="preserve"> LINK Excel.Sheet.12 "\\\\main.glb.corp.local\\TP-FRIB$\\HOME\\LAV\\2\\J0451522\\Desktop\\ANNEXE 2 -MASTER - Matrice SI3 projet refonte sécurités Révision 1.xlsx" "" \a \p \f 0 \* MERGEFORMAT </w:instrText>
      </w:r>
      <w:r>
        <w:fldChar w:fldCharType="separate"/>
      </w:r>
      <w:r w:rsidR="00DC771D">
        <w:object w:dxaOrig="1530" w:dyaOrig="990">
          <v:shape id="_x0000_i1026" type="#_x0000_t75" style="width:76.5pt;height:49.5pt">
            <v:imagedata r:id="rId12" o:title=""/>
          </v:shape>
        </w:object>
      </w:r>
      <w:r>
        <w:fldChar w:fldCharType="end"/>
      </w:r>
    </w:p>
    <w:sectPr w:rsidR="00C72EF3" w:rsidRPr="00C72EF3" w:rsidSect="008B0563">
      <w:pgSz w:w="11907" w:h="16839" w:code="9"/>
      <w:pgMar w:top="720" w:right="720" w:bottom="720" w:left="720" w:header="708" w:footer="261"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5ADA" w:rsidRDefault="00C95ADA" w:rsidP="009F5F3B">
      <w:r>
        <w:separator/>
      </w:r>
    </w:p>
  </w:endnote>
  <w:endnote w:type="continuationSeparator" w:id="0">
    <w:p w:rsidR="00C95ADA" w:rsidRDefault="00C95ADA" w:rsidP="009F5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ADA" w:rsidRDefault="00C95ADA" w:rsidP="007A1C82">
    <w:pPr>
      <w:pStyle w:val="Pieddepage"/>
    </w:pPr>
    <w:r>
      <w:t>L’original est sous forme de fichier informatique accessible en lecture seule.</w:t>
    </w:r>
  </w:p>
  <w:p w:rsidR="00C95ADA" w:rsidRDefault="00C95ADA" w:rsidP="007A1C82">
    <w:pPr>
      <w:pStyle w:val="Pieddepage"/>
    </w:pPr>
    <w:r>
      <w:t>Chaque service de NAPHTACHIMIE Lavéra est responsable du suivi et de la maîtrise de ses copies papiers éventuelles.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5ADA" w:rsidRPr="00B60C8D" w:rsidRDefault="00C95ADA" w:rsidP="007A1C8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5ADA" w:rsidRDefault="00C95ADA" w:rsidP="007A1C82">
      <w:r>
        <w:separator/>
      </w:r>
    </w:p>
  </w:footnote>
  <w:footnote w:type="continuationSeparator" w:id="0">
    <w:p w:rsidR="00C95ADA" w:rsidRDefault="00C95ADA" w:rsidP="007A1C82">
      <w:r>
        <w:continuationSeparator/>
      </w:r>
    </w:p>
  </w:footnote>
  <w:footnote w:id="1">
    <w:p w:rsidR="00C95ADA" w:rsidRDefault="00C95ADA" w:rsidP="007A1C82">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C95ADA" w:rsidRDefault="00C95ADA" w:rsidP="007A1C82">
      <w:pPr>
        <w:pStyle w:val="Notedebasdepage"/>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Layout w:type="fixed"/>
      <w:tblCellMar>
        <w:left w:w="70" w:type="dxa"/>
        <w:right w:w="70" w:type="dxa"/>
      </w:tblCellMar>
      <w:tblLook w:val="0000" w:firstRow="0" w:lastRow="0" w:firstColumn="0" w:lastColumn="0" w:noHBand="0" w:noVBand="0"/>
    </w:tblPr>
    <w:tblGrid>
      <w:gridCol w:w="1985"/>
      <w:gridCol w:w="2306"/>
      <w:gridCol w:w="5065"/>
      <w:gridCol w:w="1118"/>
    </w:tblGrid>
    <w:tr w:rsidR="00C95ADA" w:rsidTr="007A1C82">
      <w:trPr>
        <w:cantSplit/>
        <w:jc w:val="center"/>
      </w:trPr>
      <w:tc>
        <w:tcPr>
          <w:tcW w:w="1985" w:type="dxa"/>
          <w:tcBorders>
            <w:top w:val="double" w:sz="6" w:space="0" w:color="auto"/>
            <w:left w:val="double" w:sz="6" w:space="0" w:color="auto"/>
            <w:bottom w:val="double" w:sz="6" w:space="0" w:color="auto"/>
          </w:tcBorders>
          <w:vAlign w:val="center"/>
        </w:tcPr>
        <w:p w:rsidR="00C95ADA" w:rsidRPr="00DF2710" w:rsidRDefault="00C95ADA" w:rsidP="007A1C82">
          <w:pPr>
            <w:jc w:val="center"/>
          </w:pPr>
          <w:r>
            <w:fldChar w:fldCharType="begin"/>
          </w:r>
          <w:r>
            <w:instrText xml:space="preserve"> REF Entreprise \h  \* MERGEFORMAT </w:instrText>
          </w:r>
          <w:r>
            <w:fldChar w:fldCharType="separate"/>
          </w:r>
          <w:r w:rsidRPr="00573DAA">
            <w:rPr>
              <w:b/>
              <w:caps/>
            </w:rPr>
            <w:t>Naphtachimie</w:t>
          </w:r>
          <w:r>
            <w:fldChar w:fldCharType="end"/>
          </w:r>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C95ADA" w:rsidRPr="00DF2710" w:rsidRDefault="00C95ADA" w:rsidP="007A1C82">
          <w:pPr>
            <w:jc w:val="center"/>
          </w:pPr>
          <w:r w:rsidRPr="00DF2710">
            <w:t>Service :</w:t>
          </w:r>
        </w:p>
        <w:p w:rsidR="00C95ADA" w:rsidRPr="00C72EF3" w:rsidRDefault="00C95ADA" w:rsidP="007A1C82">
          <w:pPr>
            <w:jc w:val="center"/>
            <w:rPr>
              <w:b/>
              <w:lang w:val="en-GB"/>
            </w:rPr>
          </w:pPr>
          <w:r w:rsidRPr="00C72EF3">
            <w:rPr>
              <w:b/>
            </w:rPr>
            <w:t>LPU</w:t>
          </w:r>
        </w:p>
      </w:tc>
      <w:tc>
        <w:tcPr>
          <w:tcW w:w="5065" w:type="dxa"/>
          <w:tcBorders>
            <w:top w:val="double" w:sz="6" w:space="0" w:color="auto"/>
            <w:bottom w:val="double" w:sz="6" w:space="0" w:color="auto"/>
            <w:right w:val="single" w:sz="6" w:space="0" w:color="auto"/>
          </w:tcBorders>
          <w:vAlign w:val="center"/>
        </w:tcPr>
        <w:p w:rsidR="00C95ADA" w:rsidRPr="00C93644" w:rsidRDefault="00C95ADA" w:rsidP="007A1C82">
          <w:pPr>
            <w:jc w:val="center"/>
            <w:rPr>
              <w:b/>
            </w:rPr>
          </w:pPr>
          <w:r>
            <w:fldChar w:fldCharType="begin"/>
          </w:r>
          <w:r>
            <w:instrText xml:space="preserve"> REF Référence \h  \* MERGEFORMAT </w:instrText>
          </w:r>
          <w:r>
            <w:fldChar w:fldCharType="separate"/>
          </w:r>
          <w:r w:rsidRPr="00C93644">
            <w:rPr>
              <w:b/>
            </w:rPr>
            <w:t>EXP-U-12-004</w:t>
          </w:r>
          <w:r>
            <w:fldChar w:fldCharType="end"/>
          </w:r>
        </w:p>
        <w:p w:rsidR="00C95ADA" w:rsidRPr="00DF2710" w:rsidRDefault="00C95ADA" w:rsidP="00025012">
          <w:pPr>
            <w:tabs>
              <w:tab w:val="right" w:pos="4715"/>
            </w:tabs>
          </w:pPr>
          <w:r>
            <w:t>Révision n°</w:t>
          </w:r>
          <w:r w:rsidR="00025012">
            <w:t>3</w:t>
          </w:r>
          <w:r>
            <w:tab/>
          </w:r>
          <w:r w:rsidRPr="00C93644">
            <w:rPr>
              <w:b/>
            </w:rPr>
            <w:t>Date</w:t>
          </w:r>
          <w:r w:rsidRPr="00DF2710">
            <w:t xml:space="preserve"> : </w:t>
          </w:r>
          <w:r w:rsidR="00025012" w:rsidRPr="00025012">
            <w:rPr>
              <w:sz w:val="20"/>
              <w:szCs w:val="20"/>
            </w:rPr>
            <w:t>27</w:t>
          </w:r>
          <w:r w:rsidRPr="00025012">
            <w:rPr>
              <w:rStyle w:val="datervision"/>
              <w:rFonts w:ascii="Arial" w:hAnsi="Arial"/>
              <w:color w:val="000000"/>
              <w:szCs w:val="20"/>
            </w:rPr>
            <w:t>/11/2018</w:t>
          </w:r>
        </w:p>
      </w:tc>
      <w:tc>
        <w:tcPr>
          <w:tcW w:w="1118" w:type="dxa"/>
          <w:tcBorders>
            <w:top w:val="double" w:sz="6" w:space="0" w:color="auto"/>
            <w:bottom w:val="double" w:sz="6" w:space="0" w:color="auto"/>
            <w:right w:val="double" w:sz="6" w:space="0" w:color="auto"/>
          </w:tcBorders>
          <w:vAlign w:val="center"/>
        </w:tcPr>
        <w:p w:rsidR="00C95ADA" w:rsidRPr="00DF2710" w:rsidRDefault="00C95ADA" w:rsidP="007A1C82">
          <w:pPr>
            <w:jc w:val="center"/>
          </w:pPr>
          <w:r w:rsidRPr="00DF2710">
            <w:t>Page</w:t>
          </w:r>
          <w:r w:rsidRPr="00DF2710">
            <w:br/>
          </w:r>
          <w:r w:rsidRPr="00025012">
            <w:rPr>
              <w:noProof/>
              <w:sz w:val="20"/>
              <w:szCs w:val="20"/>
            </w:rPr>
            <w:fldChar w:fldCharType="begin"/>
          </w:r>
          <w:r w:rsidRPr="00025012">
            <w:rPr>
              <w:noProof/>
              <w:sz w:val="20"/>
              <w:szCs w:val="20"/>
            </w:rPr>
            <w:instrText xml:space="preserve"> PAGE  \* MERGEFORMAT </w:instrText>
          </w:r>
          <w:r w:rsidRPr="00025012">
            <w:rPr>
              <w:noProof/>
              <w:sz w:val="20"/>
              <w:szCs w:val="20"/>
            </w:rPr>
            <w:fldChar w:fldCharType="separate"/>
          </w:r>
          <w:r w:rsidR="00DC771D">
            <w:rPr>
              <w:noProof/>
              <w:sz w:val="20"/>
              <w:szCs w:val="20"/>
            </w:rPr>
            <w:t>3</w:t>
          </w:r>
          <w:r w:rsidRPr="00025012">
            <w:rPr>
              <w:noProof/>
              <w:sz w:val="20"/>
              <w:szCs w:val="20"/>
            </w:rPr>
            <w:fldChar w:fldCharType="end"/>
          </w:r>
          <w:r w:rsidRPr="00025012">
            <w:rPr>
              <w:sz w:val="20"/>
              <w:szCs w:val="20"/>
            </w:rPr>
            <w:t>/</w:t>
          </w:r>
          <w:r w:rsidRPr="00025012">
            <w:rPr>
              <w:rStyle w:val="Numrodepage"/>
              <w:sz w:val="20"/>
              <w:szCs w:val="20"/>
            </w:rPr>
            <w:fldChar w:fldCharType="begin"/>
          </w:r>
          <w:r w:rsidRPr="00025012">
            <w:rPr>
              <w:rStyle w:val="Numrodepage"/>
              <w:sz w:val="20"/>
              <w:szCs w:val="20"/>
            </w:rPr>
            <w:instrText xml:space="preserve"> NUMPAGES </w:instrText>
          </w:r>
          <w:r w:rsidRPr="00025012">
            <w:rPr>
              <w:rStyle w:val="Numrodepage"/>
              <w:sz w:val="20"/>
              <w:szCs w:val="20"/>
            </w:rPr>
            <w:fldChar w:fldCharType="separate"/>
          </w:r>
          <w:r w:rsidR="00DC771D">
            <w:rPr>
              <w:rStyle w:val="Numrodepage"/>
              <w:noProof/>
              <w:sz w:val="20"/>
              <w:szCs w:val="20"/>
            </w:rPr>
            <w:t>10</w:t>
          </w:r>
          <w:r w:rsidRPr="00025012">
            <w:rPr>
              <w:rStyle w:val="Numrodepage"/>
              <w:sz w:val="20"/>
              <w:szCs w:val="20"/>
            </w:rPr>
            <w:fldChar w:fldCharType="end"/>
          </w:r>
        </w:p>
      </w:tc>
    </w:tr>
  </w:tbl>
  <w:p w:rsidR="00C95ADA" w:rsidRDefault="00C95ADA" w:rsidP="007A1C82">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87F33EC"/>
    <w:multiLevelType w:val="hybridMultilevel"/>
    <w:tmpl w:val="1F4E43E4"/>
    <w:lvl w:ilvl="0" w:tplc="DA06D14C">
      <w:start w:val="1"/>
      <w:numFmt w:val="bullet"/>
      <w:lvlText w:val=""/>
      <w:lvlJc w:val="left"/>
      <w:pPr>
        <w:tabs>
          <w:tab w:val="num" w:pos="720"/>
        </w:tabs>
        <w:ind w:left="720" w:hanging="360"/>
      </w:pPr>
      <w:rPr>
        <w:rFonts w:ascii="Symbol" w:hAnsi="Symbol" w:hint="default"/>
        <w:sz w:val="20"/>
      </w:rPr>
    </w:lvl>
    <w:lvl w:ilvl="1" w:tplc="118ED4BE" w:tentative="1">
      <w:start w:val="1"/>
      <w:numFmt w:val="bullet"/>
      <w:lvlText w:val=""/>
      <w:lvlJc w:val="left"/>
      <w:pPr>
        <w:tabs>
          <w:tab w:val="num" w:pos="1440"/>
        </w:tabs>
        <w:ind w:left="1440" w:hanging="360"/>
      </w:pPr>
      <w:rPr>
        <w:rFonts w:ascii="Symbol" w:hAnsi="Symbol" w:hint="default"/>
        <w:sz w:val="20"/>
      </w:rPr>
    </w:lvl>
    <w:lvl w:ilvl="2" w:tplc="3B86EA9E" w:tentative="1">
      <w:start w:val="1"/>
      <w:numFmt w:val="bullet"/>
      <w:lvlText w:val=""/>
      <w:lvlJc w:val="left"/>
      <w:pPr>
        <w:tabs>
          <w:tab w:val="num" w:pos="2160"/>
        </w:tabs>
        <w:ind w:left="2160" w:hanging="360"/>
      </w:pPr>
      <w:rPr>
        <w:rFonts w:ascii="Symbol" w:hAnsi="Symbol" w:hint="default"/>
        <w:sz w:val="20"/>
      </w:rPr>
    </w:lvl>
    <w:lvl w:ilvl="3" w:tplc="612AE56C" w:tentative="1">
      <w:start w:val="1"/>
      <w:numFmt w:val="bullet"/>
      <w:lvlText w:val=""/>
      <w:lvlJc w:val="left"/>
      <w:pPr>
        <w:tabs>
          <w:tab w:val="num" w:pos="2880"/>
        </w:tabs>
        <w:ind w:left="2880" w:hanging="360"/>
      </w:pPr>
      <w:rPr>
        <w:rFonts w:ascii="Symbol" w:hAnsi="Symbol" w:hint="default"/>
        <w:sz w:val="20"/>
      </w:rPr>
    </w:lvl>
    <w:lvl w:ilvl="4" w:tplc="DF8EF2EC" w:tentative="1">
      <w:start w:val="1"/>
      <w:numFmt w:val="bullet"/>
      <w:lvlText w:val=""/>
      <w:lvlJc w:val="left"/>
      <w:pPr>
        <w:tabs>
          <w:tab w:val="num" w:pos="3600"/>
        </w:tabs>
        <w:ind w:left="3600" w:hanging="360"/>
      </w:pPr>
      <w:rPr>
        <w:rFonts w:ascii="Symbol" w:hAnsi="Symbol" w:hint="default"/>
        <w:sz w:val="20"/>
      </w:rPr>
    </w:lvl>
    <w:lvl w:ilvl="5" w:tplc="D554852E" w:tentative="1">
      <w:start w:val="1"/>
      <w:numFmt w:val="bullet"/>
      <w:lvlText w:val=""/>
      <w:lvlJc w:val="left"/>
      <w:pPr>
        <w:tabs>
          <w:tab w:val="num" w:pos="4320"/>
        </w:tabs>
        <w:ind w:left="4320" w:hanging="360"/>
      </w:pPr>
      <w:rPr>
        <w:rFonts w:ascii="Symbol" w:hAnsi="Symbol" w:hint="default"/>
        <w:sz w:val="20"/>
      </w:rPr>
    </w:lvl>
    <w:lvl w:ilvl="6" w:tplc="A32EBE1C" w:tentative="1">
      <w:start w:val="1"/>
      <w:numFmt w:val="bullet"/>
      <w:lvlText w:val=""/>
      <w:lvlJc w:val="left"/>
      <w:pPr>
        <w:tabs>
          <w:tab w:val="num" w:pos="5040"/>
        </w:tabs>
        <w:ind w:left="5040" w:hanging="360"/>
      </w:pPr>
      <w:rPr>
        <w:rFonts w:ascii="Symbol" w:hAnsi="Symbol" w:hint="default"/>
        <w:sz w:val="20"/>
      </w:rPr>
    </w:lvl>
    <w:lvl w:ilvl="7" w:tplc="EE98F7F6" w:tentative="1">
      <w:start w:val="1"/>
      <w:numFmt w:val="bullet"/>
      <w:lvlText w:val=""/>
      <w:lvlJc w:val="left"/>
      <w:pPr>
        <w:tabs>
          <w:tab w:val="num" w:pos="5760"/>
        </w:tabs>
        <w:ind w:left="5760" w:hanging="360"/>
      </w:pPr>
      <w:rPr>
        <w:rFonts w:ascii="Symbol" w:hAnsi="Symbol" w:hint="default"/>
        <w:sz w:val="20"/>
      </w:rPr>
    </w:lvl>
    <w:lvl w:ilvl="8" w:tplc="43EAC634"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C50AB8"/>
    <w:multiLevelType w:val="hybridMultilevel"/>
    <w:tmpl w:val="CD1647DE"/>
    <w:lvl w:ilvl="0" w:tplc="194A7506">
      <w:start w:val="1"/>
      <w:numFmt w:val="bullet"/>
      <w:lvlText w:val=""/>
      <w:lvlJc w:val="left"/>
      <w:pPr>
        <w:ind w:left="1287" w:hanging="360"/>
      </w:pPr>
      <w:rPr>
        <w:rFonts w:ascii="Wingdings" w:hAnsi="Wingdings" w:hint="default"/>
      </w:rPr>
    </w:lvl>
    <w:lvl w:ilvl="1" w:tplc="E95889BC" w:tentative="1">
      <w:start w:val="1"/>
      <w:numFmt w:val="bullet"/>
      <w:lvlText w:val="o"/>
      <w:lvlJc w:val="left"/>
      <w:pPr>
        <w:ind w:left="2007" w:hanging="360"/>
      </w:pPr>
      <w:rPr>
        <w:rFonts w:ascii="Courier New" w:hAnsi="Courier New" w:cs="Courier New" w:hint="default"/>
      </w:rPr>
    </w:lvl>
    <w:lvl w:ilvl="2" w:tplc="7BA27178" w:tentative="1">
      <w:start w:val="1"/>
      <w:numFmt w:val="bullet"/>
      <w:lvlText w:val=""/>
      <w:lvlJc w:val="left"/>
      <w:pPr>
        <w:ind w:left="2727" w:hanging="360"/>
      </w:pPr>
      <w:rPr>
        <w:rFonts w:ascii="Wingdings" w:hAnsi="Wingdings" w:hint="default"/>
      </w:rPr>
    </w:lvl>
    <w:lvl w:ilvl="3" w:tplc="6E120636" w:tentative="1">
      <w:start w:val="1"/>
      <w:numFmt w:val="bullet"/>
      <w:lvlText w:val=""/>
      <w:lvlJc w:val="left"/>
      <w:pPr>
        <w:ind w:left="3447" w:hanging="360"/>
      </w:pPr>
      <w:rPr>
        <w:rFonts w:ascii="Symbol" w:hAnsi="Symbol" w:hint="default"/>
      </w:rPr>
    </w:lvl>
    <w:lvl w:ilvl="4" w:tplc="91BE8852" w:tentative="1">
      <w:start w:val="1"/>
      <w:numFmt w:val="bullet"/>
      <w:lvlText w:val="o"/>
      <w:lvlJc w:val="left"/>
      <w:pPr>
        <w:ind w:left="4167" w:hanging="360"/>
      </w:pPr>
      <w:rPr>
        <w:rFonts w:ascii="Courier New" w:hAnsi="Courier New" w:cs="Courier New" w:hint="default"/>
      </w:rPr>
    </w:lvl>
    <w:lvl w:ilvl="5" w:tplc="24541B20" w:tentative="1">
      <w:start w:val="1"/>
      <w:numFmt w:val="bullet"/>
      <w:lvlText w:val=""/>
      <w:lvlJc w:val="left"/>
      <w:pPr>
        <w:ind w:left="4887" w:hanging="360"/>
      </w:pPr>
      <w:rPr>
        <w:rFonts w:ascii="Wingdings" w:hAnsi="Wingdings" w:hint="default"/>
      </w:rPr>
    </w:lvl>
    <w:lvl w:ilvl="6" w:tplc="DA129B08" w:tentative="1">
      <w:start w:val="1"/>
      <w:numFmt w:val="bullet"/>
      <w:lvlText w:val=""/>
      <w:lvlJc w:val="left"/>
      <w:pPr>
        <w:ind w:left="5607" w:hanging="360"/>
      </w:pPr>
      <w:rPr>
        <w:rFonts w:ascii="Symbol" w:hAnsi="Symbol" w:hint="default"/>
      </w:rPr>
    </w:lvl>
    <w:lvl w:ilvl="7" w:tplc="1C72921C" w:tentative="1">
      <w:start w:val="1"/>
      <w:numFmt w:val="bullet"/>
      <w:lvlText w:val="o"/>
      <w:lvlJc w:val="left"/>
      <w:pPr>
        <w:ind w:left="6327" w:hanging="360"/>
      </w:pPr>
      <w:rPr>
        <w:rFonts w:ascii="Courier New" w:hAnsi="Courier New" w:cs="Courier New" w:hint="default"/>
      </w:rPr>
    </w:lvl>
    <w:lvl w:ilvl="8" w:tplc="C818EB5C" w:tentative="1">
      <w:start w:val="1"/>
      <w:numFmt w:val="bullet"/>
      <w:lvlText w:val=""/>
      <w:lvlJc w:val="left"/>
      <w:pPr>
        <w:ind w:left="7047" w:hanging="360"/>
      </w:pPr>
      <w:rPr>
        <w:rFonts w:ascii="Wingdings" w:hAnsi="Wingdings" w:hint="default"/>
      </w:rPr>
    </w:lvl>
  </w:abstractNum>
  <w:abstractNum w:abstractNumId="3" w15:restartNumberingAfterBreak="0">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15:restartNumberingAfterBreak="0">
    <w:nsid w:val="12660F10"/>
    <w:multiLevelType w:val="hybridMultilevel"/>
    <w:tmpl w:val="3606D28A"/>
    <w:lvl w:ilvl="0" w:tplc="A3BCD022">
      <w:numFmt w:val="bullet"/>
      <w:lvlText w:val="-"/>
      <w:lvlJc w:val="left"/>
      <w:pPr>
        <w:tabs>
          <w:tab w:val="num" w:pos="1080"/>
        </w:tabs>
        <w:ind w:left="1080" w:hanging="360"/>
      </w:pPr>
      <w:rPr>
        <w:rFonts w:ascii="Times New Roman" w:eastAsia="Times New Roman" w:hAnsi="Times New Roman" w:cs="Times New Roman" w:hint="default"/>
      </w:rPr>
    </w:lvl>
    <w:lvl w:ilvl="1" w:tplc="3BF82A2C">
      <w:start w:val="1"/>
      <w:numFmt w:val="bullet"/>
      <w:lvlText w:val="o"/>
      <w:lvlJc w:val="left"/>
      <w:pPr>
        <w:tabs>
          <w:tab w:val="num" w:pos="1800"/>
        </w:tabs>
        <w:ind w:left="1800" w:hanging="360"/>
      </w:pPr>
      <w:rPr>
        <w:rFonts w:ascii="Courier New" w:hAnsi="Courier New" w:hint="default"/>
      </w:rPr>
    </w:lvl>
    <w:lvl w:ilvl="2" w:tplc="5EE6F060" w:tentative="1">
      <w:start w:val="1"/>
      <w:numFmt w:val="bullet"/>
      <w:lvlText w:val=""/>
      <w:lvlJc w:val="left"/>
      <w:pPr>
        <w:tabs>
          <w:tab w:val="num" w:pos="2520"/>
        </w:tabs>
        <w:ind w:left="2520" w:hanging="360"/>
      </w:pPr>
      <w:rPr>
        <w:rFonts w:ascii="Wingdings" w:hAnsi="Wingdings" w:hint="default"/>
      </w:rPr>
    </w:lvl>
    <w:lvl w:ilvl="3" w:tplc="3C200850" w:tentative="1">
      <w:start w:val="1"/>
      <w:numFmt w:val="bullet"/>
      <w:lvlText w:val=""/>
      <w:lvlJc w:val="left"/>
      <w:pPr>
        <w:tabs>
          <w:tab w:val="num" w:pos="3240"/>
        </w:tabs>
        <w:ind w:left="3240" w:hanging="360"/>
      </w:pPr>
      <w:rPr>
        <w:rFonts w:ascii="Symbol" w:hAnsi="Symbol" w:hint="default"/>
      </w:rPr>
    </w:lvl>
    <w:lvl w:ilvl="4" w:tplc="66007912" w:tentative="1">
      <w:start w:val="1"/>
      <w:numFmt w:val="bullet"/>
      <w:lvlText w:val="o"/>
      <w:lvlJc w:val="left"/>
      <w:pPr>
        <w:tabs>
          <w:tab w:val="num" w:pos="3960"/>
        </w:tabs>
        <w:ind w:left="3960" w:hanging="360"/>
      </w:pPr>
      <w:rPr>
        <w:rFonts w:ascii="Courier New" w:hAnsi="Courier New" w:hint="default"/>
      </w:rPr>
    </w:lvl>
    <w:lvl w:ilvl="5" w:tplc="1630A62C" w:tentative="1">
      <w:start w:val="1"/>
      <w:numFmt w:val="bullet"/>
      <w:lvlText w:val=""/>
      <w:lvlJc w:val="left"/>
      <w:pPr>
        <w:tabs>
          <w:tab w:val="num" w:pos="4680"/>
        </w:tabs>
        <w:ind w:left="4680" w:hanging="360"/>
      </w:pPr>
      <w:rPr>
        <w:rFonts w:ascii="Wingdings" w:hAnsi="Wingdings" w:hint="default"/>
      </w:rPr>
    </w:lvl>
    <w:lvl w:ilvl="6" w:tplc="57E8C402" w:tentative="1">
      <w:start w:val="1"/>
      <w:numFmt w:val="bullet"/>
      <w:lvlText w:val=""/>
      <w:lvlJc w:val="left"/>
      <w:pPr>
        <w:tabs>
          <w:tab w:val="num" w:pos="5400"/>
        </w:tabs>
        <w:ind w:left="5400" w:hanging="360"/>
      </w:pPr>
      <w:rPr>
        <w:rFonts w:ascii="Symbol" w:hAnsi="Symbol" w:hint="default"/>
      </w:rPr>
    </w:lvl>
    <w:lvl w:ilvl="7" w:tplc="3C866C56" w:tentative="1">
      <w:start w:val="1"/>
      <w:numFmt w:val="bullet"/>
      <w:lvlText w:val="o"/>
      <w:lvlJc w:val="left"/>
      <w:pPr>
        <w:tabs>
          <w:tab w:val="num" w:pos="6120"/>
        </w:tabs>
        <w:ind w:left="6120" w:hanging="360"/>
      </w:pPr>
      <w:rPr>
        <w:rFonts w:ascii="Courier New" w:hAnsi="Courier New" w:hint="default"/>
      </w:rPr>
    </w:lvl>
    <w:lvl w:ilvl="8" w:tplc="83C82150"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4191117"/>
    <w:multiLevelType w:val="hybridMultilevel"/>
    <w:tmpl w:val="4AB800B0"/>
    <w:lvl w:ilvl="0" w:tplc="2B388394">
      <w:start w:val="6"/>
      <w:numFmt w:val="bullet"/>
      <w:lvlText w:val="-"/>
      <w:lvlJc w:val="left"/>
      <w:pPr>
        <w:ind w:left="720" w:hanging="360"/>
      </w:pPr>
      <w:rPr>
        <w:rFonts w:ascii="Arial" w:eastAsia="Times New Roman" w:hAnsi="Arial" w:cs="Arial" w:hint="default"/>
      </w:rPr>
    </w:lvl>
    <w:lvl w:ilvl="1" w:tplc="503EC810" w:tentative="1">
      <w:start w:val="1"/>
      <w:numFmt w:val="bullet"/>
      <w:lvlText w:val="o"/>
      <w:lvlJc w:val="left"/>
      <w:pPr>
        <w:ind w:left="1440" w:hanging="360"/>
      </w:pPr>
      <w:rPr>
        <w:rFonts w:ascii="Courier New" w:hAnsi="Courier New" w:cs="Courier New" w:hint="default"/>
      </w:rPr>
    </w:lvl>
    <w:lvl w:ilvl="2" w:tplc="A8B4A566" w:tentative="1">
      <w:start w:val="1"/>
      <w:numFmt w:val="bullet"/>
      <w:lvlText w:val=""/>
      <w:lvlJc w:val="left"/>
      <w:pPr>
        <w:ind w:left="2160" w:hanging="360"/>
      </w:pPr>
      <w:rPr>
        <w:rFonts w:ascii="Wingdings" w:hAnsi="Wingdings" w:hint="default"/>
      </w:rPr>
    </w:lvl>
    <w:lvl w:ilvl="3" w:tplc="DF600062" w:tentative="1">
      <w:start w:val="1"/>
      <w:numFmt w:val="bullet"/>
      <w:lvlText w:val=""/>
      <w:lvlJc w:val="left"/>
      <w:pPr>
        <w:ind w:left="2880" w:hanging="360"/>
      </w:pPr>
      <w:rPr>
        <w:rFonts w:ascii="Symbol" w:hAnsi="Symbol" w:hint="default"/>
      </w:rPr>
    </w:lvl>
    <w:lvl w:ilvl="4" w:tplc="F5CC16A2" w:tentative="1">
      <w:start w:val="1"/>
      <w:numFmt w:val="bullet"/>
      <w:lvlText w:val="o"/>
      <w:lvlJc w:val="left"/>
      <w:pPr>
        <w:ind w:left="3600" w:hanging="360"/>
      </w:pPr>
      <w:rPr>
        <w:rFonts w:ascii="Courier New" w:hAnsi="Courier New" w:cs="Courier New" w:hint="default"/>
      </w:rPr>
    </w:lvl>
    <w:lvl w:ilvl="5" w:tplc="CD18C13A" w:tentative="1">
      <w:start w:val="1"/>
      <w:numFmt w:val="bullet"/>
      <w:lvlText w:val=""/>
      <w:lvlJc w:val="left"/>
      <w:pPr>
        <w:ind w:left="4320" w:hanging="360"/>
      </w:pPr>
      <w:rPr>
        <w:rFonts w:ascii="Wingdings" w:hAnsi="Wingdings" w:hint="default"/>
      </w:rPr>
    </w:lvl>
    <w:lvl w:ilvl="6" w:tplc="655E2A10" w:tentative="1">
      <w:start w:val="1"/>
      <w:numFmt w:val="bullet"/>
      <w:lvlText w:val=""/>
      <w:lvlJc w:val="left"/>
      <w:pPr>
        <w:ind w:left="5040" w:hanging="360"/>
      </w:pPr>
      <w:rPr>
        <w:rFonts w:ascii="Symbol" w:hAnsi="Symbol" w:hint="default"/>
      </w:rPr>
    </w:lvl>
    <w:lvl w:ilvl="7" w:tplc="173839B0" w:tentative="1">
      <w:start w:val="1"/>
      <w:numFmt w:val="bullet"/>
      <w:lvlText w:val="o"/>
      <w:lvlJc w:val="left"/>
      <w:pPr>
        <w:ind w:left="5760" w:hanging="360"/>
      </w:pPr>
      <w:rPr>
        <w:rFonts w:ascii="Courier New" w:hAnsi="Courier New" w:cs="Courier New" w:hint="default"/>
      </w:rPr>
    </w:lvl>
    <w:lvl w:ilvl="8" w:tplc="903CD936" w:tentative="1">
      <w:start w:val="1"/>
      <w:numFmt w:val="bullet"/>
      <w:lvlText w:val=""/>
      <w:lvlJc w:val="left"/>
      <w:pPr>
        <w:ind w:left="6480" w:hanging="360"/>
      </w:pPr>
      <w:rPr>
        <w:rFonts w:ascii="Wingdings" w:hAnsi="Wingdings" w:hint="default"/>
      </w:rPr>
    </w:lvl>
  </w:abstractNum>
  <w:abstractNum w:abstractNumId="8" w15:restartNumberingAfterBreak="0">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9" w15:restartNumberingAfterBreak="0">
    <w:nsid w:val="288367BD"/>
    <w:multiLevelType w:val="multilevel"/>
    <w:tmpl w:val="EC807244"/>
    <w:lvl w:ilvl="0">
      <w:start w:val="1"/>
      <w:numFmt w:val="decimal"/>
      <w:pStyle w:val="Titre1"/>
      <w:lvlText w:val="%1."/>
      <w:lvlJc w:val="left"/>
      <w:pPr>
        <w:ind w:left="360" w:hanging="360"/>
      </w:pPr>
      <w:rPr>
        <w:rFonts w:hint="default"/>
      </w:rPr>
    </w:lvl>
    <w:lvl w:ilvl="1">
      <w:start w:val="1"/>
      <w:numFmt w:val="decimal"/>
      <w:pStyle w:val="Titre2"/>
      <w:lvlText w:val="%1.%2."/>
      <w:lvlJc w:val="left"/>
      <w:pPr>
        <w:ind w:left="1141"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069"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4" w15:restartNumberingAfterBreak="0">
    <w:nsid w:val="352C23E9"/>
    <w:multiLevelType w:val="hybridMultilevel"/>
    <w:tmpl w:val="59FEEDE4"/>
    <w:lvl w:ilvl="0" w:tplc="4D4A8874">
      <w:start w:val="4"/>
      <w:numFmt w:val="bullet"/>
      <w:lvlText w:val="-"/>
      <w:lvlJc w:val="left"/>
      <w:pPr>
        <w:ind w:left="1781" w:hanging="360"/>
      </w:pPr>
      <w:rPr>
        <w:rFonts w:ascii="Arial" w:eastAsia="Times New Roman" w:hAnsi="Arial" w:cs="Arial" w:hint="default"/>
      </w:rPr>
    </w:lvl>
    <w:lvl w:ilvl="1" w:tplc="040C0003" w:tentative="1">
      <w:start w:val="1"/>
      <w:numFmt w:val="bullet"/>
      <w:lvlText w:val="o"/>
      <w:lvlJc w:val="left"/>
      <w:pPr>
        <w:ind w:left="2501" w:hanging="360"/>
      </w:pPr>
      <w:rPr>
        <w:rFonts w:ascii="Courier New" w:hAnsi="Courier New" w:cs="Courier New" w:hint="default"/>
      </w:rPr>
    </w:lvl>
    <w:lvl w:ilvl="2" w:tplc="040C0005" w:tentative="1">
      <w:start w:val="1"/>
      <w:numFmt w:val="bullet"/>
      <w:lvlText w:val=""/>
      <w:lvlJc w:val="left"/>
      <w:pPr>
        <w:ind w:left="3221" w:hanging="360"/>
      </w:pPr>
      <w:rPr>
        <w:rFonts w:ascii="Wingdings" w:hAnsi="Wingdings" w:hint="default"/>
      </w:rPr>
    </w:lvl>
    <w:lvl w:ilvl="3" w:tplc="040C0001" w:tentative="1">
      <w:start w:val="1"/>
      <w:numFmt w:val="bullet"/>
      <w:lvlText w:val=""/>
      <w:lvlJc w:val="left"/>
      <w:pPr>
        <w:ind w:left="3941" w:hanging="360"/>
      </w:pPr>
      <w:rPr>
        <w:rFonts w:ascii="Symbol" w:hAnsi="Symbol" w:hint="default"/>
      </w:rPr>
    </w:lvl>
    <w:lvl w:ilvl="4" w:tplc="040C0003" w:tentative="1">
      <w:start w:val="1"/>
      <w:numFmt w:val="bullet"/>
      <w:lvlText w:val="o"/>
      <w:lvlJc w:val="left"/>
      <w:pPr>
        <w:ind w:left="4661" w:hanging="360"/>
      </w:pPr>
      <w:rPr>
        <w:rFonts w:ascii="Courier New" w:hAnsi="Courier New" w:cs="Courier New" w:hint="default"/>
      </w:rPr>
    </w:lvl>
    <w:lvl w:ilvl="5" w:tplc="040C0005" w:tentative="1">
      <w:start w:val="1"/>
      <w:numFmt w:val="bullet"/>
      <w:lvlText w:val=""/>
      <w:lvlJc w:val="left"/>
      <w:pPr>
        <w:ind w:left="5381" w:hanging="360"/>
      </w:pPr>
      <w:rPr>
        <w:rFonts w:ascii="Wingdings" w:hAnsi="Wingdings" w:hint="default"/>
      </w:rPr>
    </w:lvl>
    <w:lvl w:ilvl="6" w:tplc="040C0001" w:tentative="1">
      <w:start w:val="1"/>
      <w:numFmt w:val="bullet"/>
      <w:lvlText w:val=""/>
      <w:lvlJc w:val="left"/>
      <w:pPr>
        <w:ind w:left="6101" w:hanging="360"/>
      </w:pPr>
      <w:rPr>
        <w:rFonts w:ascii="Symbol" w:hAnsi="Symbol" w:hint="default"/>
      </w:rPr>
    </w:lvl>
    <w:lvl w:ilvl="7" w:tplc="040C0003" w:tentative="1">
      <w:start w:val="1"/>
      <w:numFmt w:val="bullet"/>
      <w:lvlText w:val="o"/>
      <w:lvlJc w:val="left"/>
      <w:pPr>
        <w:ind w:left="6821" w:hanging="360"/>
      </w:pPr>
      <w:rPr>
        <w:rFonts w:ascii="Courier New" w:hAnsi="Courier New" w:cs="Courier New" w:hint="default"/>
      </w:rPr>
    </w:lvl>
    <w:lvl w:ilvl="8" w:tplc="040C0005" w:tentative="1">
      <w:start w:val="1"/>
      <w:numFmt w:val="bullet"/>
      <w:lvlText w:val=""/>
      <w:lvlJc w:val="left"/>
      <w:pPr>
        <w:ind w:left="7541" w:hanging="360"/>
      </w:pPr>
      <w:rPr>
        <w:rFonts w:ascii="Wingdings" w:hAnsi="Wingdings" w:hint="default"/>
      </w:rPr>
    </w:lvl>
  </w:abstractNum>
  <w:abstractNum w:abstractNumId="15" w15:restartNumberingAfterBreak="0">
    <w:nsid w:val="371E2B6B"/>
    <w:multiLevelType w:val="hybridMultilevel"/>
    <w:tmpl w:val="B784FB1C"/>
    <w:lvl w:ilvl="0" w:tplc="825C8092">
      <w:start w:val="1"/>
      <w:numFmt w:val="bullet"/>
      <w:lvlText w:val=""/>
      <w:lvlJc w:val="left"/>
      <w:pPr>
        <w:ind w:left="720" w:hanging="360"/>
      </w:pPr>
      <w:rPr>
        <w:rFonts w:ascii="Wingdings" w:hAnsi="Wingdings" w:hint="default"/>
      </w:rPr>
    </w:lvl>
    <w:lvl w:ilvl="1" w:tplc="FBFCA6AE" w:tentative="1">
      <w:start w:val="1"/>
      <w:numFmt w:val="bullet"/>
      <w:lvlText w:val="o"/>
      <w:lvlJc w:val="left"/>
      <w:pPr>
        <w:ind w:left="1440" w:hanging="360"/>
      </w:pPr>
      <w:rPr>
        <w:rFonts w:ascii="Courier New" w:hAnsi="Courier New" w:cs="Courier New" w:hint="default"/>
      </w:rPr>
    </w:lvl>
    <w:lvl w:ilvl="2" w:tplc="D13CAB44" w:tentative="1">
      <w:start w:val="1"/>
      <w:numFmt w:val="bullet"/>
      <w:lvlText w:val=""/>
      <w:lvlJc w:val="left"/>
      <w:pPr>
        <w:ind w:left="2160" w:hanging="360"/>
      </w:pPr>
      <w:rPr>
        <w:rFonts w:ascii="Wingdings" w:hAnsi="Wingdings" w:hint="default"/>
      </w:rPr>
    </w:lvl>
    <w:lvl w:ilvl="3" w:tplc="BD1A426C" w:tentative="1">
      <w:start w:val="1"/>
      <w:numFmt w:val="bullet"/>
      <w:lvlText w:val=""/>
      <w:lvlJc w:val="left"/>
      <w:pPr>
        <w:ind w:left="2880" w:hanging="360"/>
      </w:pPr>
      <w:rPr>
        <w:rFonts w:ascii="Symbol" w:hAnsi="Symbol" w:hint="default"/>
      </w:rPr>
    </w:lvl>
    <w:lvl w:ilvl="4" w:tplc="93FCC5AC" w:tentative="1">
      <w:start w:val="1"/>
      <w:numFmt w:val="bullet"/>
      <w:lvlText w:val="o"/>
      <w:lvlJc w:val="left"/>
      <w:pPr>
        <w:ind w:left="3600" w:hanging="360"/>
      </w:pPr>
      <w:rPr>
        <w:rFonts w:ascii="Courier New" w:hAnsi="Courier New" w:cs="Courier New" w:hint="default"/>
      </w:rPr>
    </w:lvl>
    <w:lvl w:ilvl="5" w:tplc="E2906930" w:tentative="1">
      <w:start w:val="1"/>
      <w:numFmt w:val="bullet"/>
      <w:lvlText w:val=""/>
      <w:lvlJc w:val="left"/>
      <w:pPr>
        <w:ind w:left="4320" w:hanging="360"/>
      </w:pPr>
      <w:rPr>
        <w:rFonts w:ascii="Wingdings" w:hAnsi="Wingdings" w:hint="default"/>
      </w:rPr>
    </w:lvl>
    <w:lvl w:ilvl="6" w:tplc="D75448B4" w:tentative="1">
      <w:start w:val="1"/>
      <w:numFmt w:val="bullet"/>
      <w:lvlText w:val=""/>
      <w:lvlJc w:val="left"/>
      <w:pPr>
        <w:ind w:left="5040" w:hanging="360"/>
      </w:pPr>
      <w:rPr>
        <w:rFonts w:ascii="Symbol" w:hAnsi="Symbol" w:hint="default"/>
      </w:rPr>
    </w:lvl>
    <w:lvl w:ilvl="7" w:tplc="A2564892" w:tentative="1">
      <w:start w:val="1"/>
      <w:numFmt w:val="bullet"/>
      <w:lvlText w:val="o"/>
      <w:lvlJc w:val="left"/>
      <w:pPr>
        <w:ind w:left="5760" w:hanging="360"/>
      </w:pPr>
      <w:rPr>
        <w:rFonts w:ascii="Courier New" w:hAnsi="Courier New" w:cs="Courier New" w:hint="default"/>
      </w:rPr>
    </w:lvl>
    <w:lvl w:ilvl="8" w:tplc="71CE7F28" w:tentative="1">
      <w:start w:val="1"/>
      <w:numFmt w:val="bullet"/>
      <w:lvlText w:val=""/>
      <w:lvlJc w:val="left"/>
      <w:pPr>
        <w:ind w:left="6480" w:hanging="360"/>
      </w:pPr>
      <w:rPr>
        <w:rFonts w:ascii="Wingdings" w:hAnsi="Wingdings" w:hint="default"/>
      </w:rPr>
    </w:lvl>
  </w:abstractNum>
  <w:abstractNum w:abstractNumId="16" w15:restartNumberingAfterBreak="0">
    <w:nsid w:val="373E0212"/>
    <w:multiLevelType w:val="hybridMultilevel"/>
    <w:tmpl w:val="50FC6772"/>
    <w:lvl w:ilvl="0" w:tplc="E1762B8C">
      <w:start w:val="1"/>
      <w:numFmt w:val="bullet"/>
      <w:lvlText w:val=""/>
      <w:lvlJc w:val="left"/>
      <w:pPr>
        <w:ind w:left="720" w:hanging="360"/>
      </w:pPr>
      <w:rPr>
        <w:rFonts w:ascii="Wingdings" w:hAnsi="Wingdings" w:hint="default"/>
      </w:rPr>
    </w:lvl>
    <w:lvl w:ilvl="1" w:tplc="06BE01CC" w:tentative="1">
      <w:start w:val="1"/>
      <w:numFmt w:val="bullet"/>
      <w:lvlText w:val="o"/>
      <w:lvlJc w:val="left"/>
      <w:pPr>
        <w:ind w:left="1440" w:hanging="360"/>
      </w:pPr>
      <w:rPr>
        <w:rFonts w:ascii="Courier New" w:hAnsi="Courier New" w:cs="Courier New" w:hint="default"/>
      </w:rPr>
    </w:lvl>
    <w:lvl w:ilvl="2" w:tplc="2D8EE82E" w:tentative="1">
      <w:start w:val="1"/>
      <w:numFmt w:val="bullet"/>
      <w:lvlText w:val=""/>
      <w:lvlJc w:val="left"/>
      <w:pPr>
        <w:ind w:left="2160" w:hanging="360"/>
      </w:pPr>
      <w:rPr>
        <w:rFonts w:ascii="Wingdings" w:hAnsi="Wingdings" w:hint="default"/>
      </w:rPr>
    </w:lvl>
    <w:lvl w:ilvl="3" w:tplc="DE0895D2" w:tentative="1">
      <w:start w:val="1"/>
      <w:numFmt w:val="bullet"/>
      <w:lvlText w:val=""/>
      <w:lvlJc w:val="left"/>
      <w:pPr>
        <w:ind w:left="2880" w:hanging="360"/>
      </w:pPr>
      <w:rPr>
        <w:rFonts w:ascii="Symbol" w:hAnsi="Symbol" w:hint="default"/>
      </w:rPr>
    </w:lvl>
    <w:lvl w:ilvl="4" w:tplc="1BB8C792" w:tentative="1">
      <w:start w:val="1"/>
      <w:numFmt w:val="bullet"/>
      <w:lvlText w:val="o"/>
      <w:lvlJc w:val="left"/>
      <w:pPr>
        <w:ind w:left="3600" w:hanging="360"/>
      </w:pPr>
      <w:rPr>
        <w:rFonts w:ascii="Courier New" w:hAnsi="Courier New" w:cs="Courier New" w:hint="default"/>
      </w:rPr>
    </w:lvl>
    <w:lvl w:ilvl="5" w:tplc="DA5EC0AA" w:tentative="1">
      <w:start w:val="1"/>
      <w:numFmt w:val="bullet"/>
      <w:lvlText w:val=""/>
      <w:lvlJc w:val="left"/>
      <w:pPr>
        <w:ind w:left="4320" w:hanging="360"/>
      </w:pPr>
      <w:rPr>
        <w:rFonts w:ascii="Wingdings" w:hAnsi="Wingdings" w:hint="default"/>
      </w:rPr>
    </w:lvl>
    <w:lvl w:ilvl="6" w:tplc="E4FC4D84" w:tentative="1">
      <w:start w:val="1"/>
      <w:numFmt w:val="bullet"/>
      <w:lvlText w:val=""/>
      <w:lvlJc w:val="left"/>
      <w:pPr>
        <w:ind w:left="5040" w:hanging="360"/>
      </w:pPr>
      <w:rPr>
        <w:rFonts w:ascii="Symbol" w:hAnsi="Symbol" w:hint="default"/>
      </w:rPr>
    </w:lvl>
    <w:lvl w:ilvl="7" w:tplc="4C9088E6" w:tentative="1">
      <w:start w:val="1"/>
      <w:numFmt w:val="bullet"/>
      <w:lvlText w:val="o"/>
      <w:lvlJc w:val="left"/>
      <w:pPr>
        <w:ind w:left="5760" w:hanging="360"/>
      </w:pPr>
      <w:rPr>
        <w:rFonts w:ascii="Courier New" w:hAnsi="Courier New" w:cs="Courier New" w:hint="default"/>
      </w:rPr>
    </w:lvl>
    <w:lvl w:ilvl="8" w:tplc="546E9870" w:tentative="1">
      <w:start w:val="1"/>
      <w:numFmt w:val="bullet"/>
      <w:lvlText w:val=""/>
      <w:lvlJc w:val="left"/>
      <w:pPr>
        <w:ind w:left="6480" w:hanging="360"/>
      </w:pPr>
      <w:rPr>
        <w:rFonts w:ascii="Wingdings" w:hAnsi="Wingdings" w:hint="default"/>
      </w:rPr>
    </w:lvl>
  </w:abstractNum>
  <w:abstractNum w:abstractNumId="17" w15:restartNumberingAfterBreak="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18" w15:restartNumberingAfterBreak="0">
    <w:nsid w:val="398E4A6F"/>
    <w:multiLevelType w:val="hybridMultilevel"/>
    <w:tmpl w:val="D018DBDE"/>
    <w:lvl w:ilvl="0" w:tplc="7F5C5EBE">
      <w:start w:val="1"/>
      <w:numFmt w:val="decimal"/>
      <w:lvlText w:val="%1."/>
      <w:lvlJc w:val="left"/>
      <w:pPr>
        <w:ind w:left="1002" w:hanging="360"/>
      </w:pPr>
      <w:rPr>
        <w:rFonts w:hint="default"/>
      </w:rPr>
    </w:lvl>
    <w:lvl w:ilvl="1" w:tplc="11B6EE7C" w:tentative="1">
      <w:start w:val="1"/>
      <w:numFmt w:val="lowerLetter"/>
      <w:lvlText w:val="%2."/>
      <w:lvlJc w:val="left"/>
      <w:pPr>
        <w:ind w:left="1722" w:hanging="360"/>
      </w:pPr>
    </w:lvl>
    <w:lvl w:ilvl="2" w:tplc="C4661B8C" w:tentative="1">
      <w:start w:val="1"/>
      <w:numFmt w:val="lowerRoman"/>
      <w:lvlText w:val="%3."/>
      <w:lvlJc w:val="right"/>
      <w:pPr>
        <w:ind w:left="2442" w:hanging="180"/>
      </w:pPr>
    </w:lvl>
    <w:lvl w:ilvl="3" w:tplc="5002E458" w:tentative="1">
      <w:start w:val="1"/>
      <w:numFmt w:val="decimal"/>
      <w:lvlText w:val="%4."/>
      <w:lvlJc w:val="left"/>
      <w:pPr>
        <w:ind w:left="3162" w:hanging="360"/>
      </w:pPr>
    </w:lvl>
    <w:lvl w:ilvl="4" w:tplc="C8749686" w:tentative="1">
      <w:start w:val="1"/>
      <w:numFmt w:val="lowerLetter"/>
      <w:lvlText w:val="%5."/>
      <w:lvlJc w:val="left"/>
      <w:pPr>
        <w:ind w:left="3882" w:hanging="360"/>
      </w:pPr>
    </w:lvl>
    <w:lvl w:ilvl="5" w:tplc="04CA3246" w:tentative="1">
      <w:start w:val="1"/>
      <w:numFmt w:val="lowerRoman"/>
      <w:lvlText w:val="%6."/>
      <w:lvlJc w:val="right"/>
      <w:pPr>
        <w:ind w:left="4602" w:hanging="180"/>
      </w:pPr>
    </w:lvl>
    <w:lvl w:ilvl="6" w:tplc="1FEACA34" w:tentative="1">
      <w:start w:val="1"/>
      <w:numFmt w:val="decimal"/>
      <w:lvlText w:val="%7."/>
      <w:lvlJc w:val="left"/>
      <w:pPr>
        <w:ind w:left="5322" w:hanging="360"/>
      </w:pPr>
    </w:lvl>
    <w:lvl w:ilvl="7" w:tplc="CAD6E9FE" w:tentative="1">
      <w:start w:val="1"/>
      <w:numFmt w:val="lowerLetter"/>
      <w:lvlText w:val="%8."/>
      <w:lvlJc w:val="left"/>
      <w:pPr>
        <w:ind w:left="6042" w:hanging="360"/>
      </w:pPr>
    </w:lvl>
    <w:lvl w:ilvl="8" w:tplc="3752D1B6" w:tentative="1">
      <w:start w:val="1"/>
      <w:numFmt w:val="lowerRoman"/>
      <w:lvlText w:val="%9."/>
      <w:lvlJc w:val="right"/>
      <w:pPr>
        <w:ind w:left="6762" w:hanging="180"/>
      </w:pPr>
    </w:lvl>
  </w:abstractNum>
  <w:abstractNum w:abstractNumId="19" w15:restartNumberingAfterBreak="0">
    <w:nsid w:val="39D865D8"/>
    <w:multiLevelType w:val="hybridMultilevel"/>
    <w:tmpl w:val="4B22B620"/>
    <w:lvl w:ilvl="0" w:tplc="4A761024">
      <w:start w:val="1"/>
      <w:numFmt w:val="bullet"/>
      <w:lvlText w:val=""/>
      <w:lvlJc w:val="left"/>
      <w:pPr>
        <w:tabs>
          <w:tab w:val="num" w:pos="1080"/>
        </w:tabs>
        <w:ind w:left="1080" w:hanging="360"/>
      </w:pPr>
      <w:rPr>
        <w:rFonts w:ascii="Symbol" w:hAnsi="Symbol" w:hint="default"/>
      </w:rPr>
    </w:lvl>
    <w:lvl w:ilvl="1" w:tplc="B4663CCE" w:tentative="1">
      <w:start w:val="1"/>
      <w:numFmt w:val="bullet"/>
      <w:lvlText w:val="o"/>
      <w:lvlJc w:val="left"/>
      <w:pPr>
        <w:tabs>
          <w:tab w:val="num" w:pos="1800"/>
        </w:tabs>
        <w:ind w:left="1800" w:hanging="360"/>
      </w:pPr>
      <w:rPr>
        <w:rFonts w:ascii="Courier New" w:hAnsi="Courier New" w:hint="default"/>
      </w:rPr>
    </w:lvl>
    <w:lvl w:ilvl="2" w:tplc="0C847D70" w:tentative="1">
      <w:start w:val="1"/>
      <w:numFmt w:val="bullet"/>
      <w:lvlText w:val=""/>
      <w:lvlJc w:val="left"/>
      <w:pPr>
        <w:tabs>
          <w:tab w:val="num" w:pos="2520"/>
        </w:tabs>
        <w:ind w:left="2520" w:hanging="360"/>
      </w:pPr>
      <w:rPr>
        <w:rFonts w:ascii="Wingdings" w:hAnsi="Wingdings" w:hint="default"/>
      </w:rPr>
    </w:lvl>
    <w:lvl w:ilvl="3" w:tplc="B1D0119E" w:tentative="1">
      <w:start w:val="1"/>
      <w:numFmt w:val="bullet"/>
      <w:lvlText w:val=""/>
      <w:lvlJc w:val="left"/>
      <w:pPr>
        <w:tabs>
          <w:tab w:val="num" w:pos="3240"/>
        </w:tabs>
        <w:ind w:left="3240" w:hanging="360"/>
      </w:pPr>
      <w:rPr>
        <w:rFonts w:ascii="Symbol" w:hAnsi="Symbol" w:hint="default"/>
      </w:rPr>
    </w:lvl>
    <w:lvl w:ilvl="4" w:tplc="16BC6B34" w:tentative="1">
      <w:start w:val="1"/>
      <w:numFmt w:val="bullet"/>
      <w:lvlText w:val="o"/>
      <w:lvlJc w:val="left"/>
      <w:pPr>
        <w:tabs>
          <w:tab w:val="num" w:pos="3960"/>
        </w:tabs>
        <w:ind w:left="3960" w:hanging="360"/>
      </w:pPr>
      <w:rPr>
        <w:rFonts w:ascii="Courier New" w:hAnsi="Courier New" w:hint="default"/>
      </w:rPr>
    </w:lvl>
    <w:lvl w:ilvl="5" w:tplc="41D6439A" w:tentative="1">
      <w:start w:val="1"/>
      <w:numFmt w:val="bullet"/>
      <w:lvlText w:val=""/>
      <w:lvlJc w:val="left"/>
      <w:pPr>
        <w:tabs>
          <w:tab w:val="num" w:pos="4680"/>
        </w:tabs>
        <w:ind w:left="4680" w:hanging="360"/>
      </w:pPr>
      <w:rPr>
        <w:rFonts w:ascii="Wingdings" w:hAnsi="Wingdings" w:hint="default"/>
      </w:rPr>
    </w:lvl>
    <w:lvl w:ilvl="6" w:tplc="F6A4AB40" w:tentative="1">
      <w:start w:val="1"/>
      <w:numFmt w:val="bullet"/>
      <w:lvlText w:val=""/>
      <w:lvlJc w:val="left"/>
      <w:pPr>
        <w:tabs>
          <w:tab w:val="num" w:pos="5400"/>
        </w:tabs>
        <w:ind w:left="5400" w:hanging="360"/>
      </w:pPr>
      <w:rPr>
        <w:rFonts w:ascii="Symbol" w:hAnsi="Symbol" w:hint="default"/>
      </w:rPr>
    </w:lvl>
    <w:lvl w:ilvl="7" w:tplc="57A01EA8" w:tentative="1">
      <w:start w:val="1"/>
      <w:numFmt w:val="bullet"/>
      <w:lvlText w:val="o"/>
      <w:lvlJc w:val="left"/>
      <w:pPr>
        <w:tabs>
          <w:tab w:val="num" w:pos="6120"/>
        </w:tabs>
        <w:ind w:left="6120" w:hanging="360"/>
      </w:pPr>
      <w:rPr>
        <w:rFonts w:ascii="Courier New" w:hAnsi="Courier New" w:hint="default"/>
      </w:rPr>
    </w:lvl>
    <w:lvl w:ilvl="8" w:tplc="76BA31AC"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A2C6A44"/>
    <w:multiLevelType w:val="hybridMultilevel"/>
    <w:tmpl w:val="0FBCE3C0"/>
    <w:lvl w:ilvl="0" w:tplc="CACA32D8">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3D536B60"/>
    <w:multiLevelType w:val="hybridMultilevel"/>
    <w:tmpl w:val="2E468910"/>
    <w:lvl w:ilvl="0" w:tplc="E5EAF3DA">
      <w:start w:val="1"/>
      <w:numFmt w:val="bullet"/>
      <w:lvlText w:val=""/>
      <w:lvlJc w:val="left"/>
      <w:pPr>
        <w:ind w:left="720" w:hanging="360"/>
      </w:pPr>
      <w:rPr>
        <w:rFonts w:ascii="Wingdings" w:hAnsi="Wingdings" w:hint="default"/>
      </w:rPr>
    </w:lvl>
    <w:lvl w:ilvl="1" w:tplc="84BED29C" w:tentative="1">
      <w:start w:val="1"/>
      <w:numFmt w:val="bullet"/>
      <w:lvlText w:val="o"/>
      <w:lvlJc w:val="left"/>
      <w:pPr>
        <w:ind w:left="1440" w:hanging="360"/>
      </w:pPr>
      <w:rPr>
        <w:rFonts w:ascii="Courier New" w:hAnsi="Courier New" w:cs="Courier New" w:hint="default"/>
      </w:rPr>
    </w:lvl>
    <w:lvl w:ilvl="2" w:tplc="216480B8" w:tentative="1">
      <w:start w:val="1"/>
      <w:numFmt w:val="bullet"/>
      <w:lvlText w:val=""/>
      <w:lvlJc w:val="left"/>
      <w:pPr>
        <w:ind w:left="2160" w:hanging="360"/>
      </w:pPr>
      <w:rPr>
        <w:rFonts w:ascii="Wingdings" w:hAnsi="Wingdings" w:hint="default"/>
      </w:rPr>
    </w:lvl>
    <w:lvl w:ilvl="3" w:tplc="A52616D8" w:tentative="1">
      <w:start w:val="1"/>
      <w:numFmt w:val="bullet"/>
      <w:lvlText w:val=""/>
      <w:lvlJc w:val="left"/>
      <w:pPr>
        <w:ind w:left="2880" w:hanging="360"/>
      </w:pPr>
      <w:rPr>
        <w:rFonts w:ascii="Symbol" w:hAnsi="Symbol" w:hint="default"/>
      </w:rPr>
    </w:lvl>
    <w:lvl w:ilvl="4" w:tplc="D7708318" w:tentative="1">
      <w:start w:val="1"/>
      <w:numFmt w:val="bullet"/>
      <w:lvlText w:val="o"/>
      <w:lvlJc w:val="left"/>
      <w:pPr>
        <w:ind w:left="3600" w:hanging="360"/>
      </w:pPr>
      <w:rPr>
        <w:rFonts w:ascii="Courier New" w:hAnsi="Courier New" w:cs="Courier New" w:hint="default"/>
      </w:rPr>
    </w:lvl>
    <w:lvl w:ilvl="5" w:tplc="C36CB484" w:tentative="1">
      <w:start w:val="1"/>
      <w:numFmt w:val="bullet"/>
      <w:lvlText w:val=""/>
      <w:lvlJc w:val="left"/>
      <w:pPr>
        <w:ind w:left="4320" w:hanging="360"/>
      </w:pPr>
      <w:rPr>
        <w:rFonts w:ascii="Wingdings" w:hAnsi="Wingdings" w:hint="default"/>
      </w:rPr>
    </w:lvl>
    <w:lvl w:ilvl="6" w:tplc="AF7EE52A" w:tentative="1">
      <w:start w:val="1"/>
      <w:numFmt w:val="bullet"/>
      <w:lvlText w:val=""/>
      <w:lvlJc w:val="left"/>
      <w:pPr>
        <w:ind w:left="5040" w:hanging="360"/>
      </w:pPr>
      <w:rPr>
        <w:rFonts w:ascii="Symbol" w:hAnsi="Symbol" w:hint="default"/>
      </w:rPr>
    </w:lvl>
    <w:lvl w:ilvl="7" w:tplc="112E6A9E" w:tentative="1">
      <w:start w:val="1"/>
      <w:numFmt w:val="bullet"/>
      <w:lvlText w:val="o"/>
      <w:lvlJc w:val="left"/>
      <w:pPr>
        <w:ind w:left="5760" w:hanging="360"/>
      </w:pPr>
      <w:rPr>
        <w:rFonts w:ascii="Courier New" w:hAnsi="Courier New" w:cs="Courier New" w:hint="default"/>
      </w:rPr>
    </w:lvl>
    <w:lvl w:ilvl="8" w:tplc="BFA25506" w:tentative="1">
      <w:start w:val="1"/>
      <w:numFmt w:val="bullet"/>
      <w:lvlText w:val=""/>
      <w:lvlJc w:val="left"/>
      <w:pPr>
        <w:ind w:left="6480" w:hanging="360"/>
      </w:pPr>
      <w:rPr>
        <w:rFonts w:ascii="Wingdings" w:hAnsi="Wingdings" w:hint="default"/>
      </w:rPr>
    </w:lvl>
  </w:abstractNum>
  <w:abstractNum w:abstractNumId="22" w15:restartNumberingAfterBreak="0">
    <w:nsid w:val="412741CF"/>
    <w:multiLevelType w:val="hybridMultilevel"/>
    <w:tmpl w:val="4B22B620"/>
    <w:lvl w:ilvl="0" w:tplc="9EB88ACE">
      <w:start w:val="1"/>
      <w:numFmt w:val="bullet"/>
      <w:lvlText w:val=""/>
      <w:lvlJc w:val="left"/>
      <w:pPr>
        <w:tabs>
          <w:tab w:val="num" w:pos="1080"/>
        </w:tabs>
        <w:ind w:left="1080" w:hanging="360"/>
      </w:pPr>
      <w:rPr>
        <w:rFonts w:ascii="Symbol" w:hAnsi="Symbol" w:hint="default"/>
      </w:rPr>
    </w:lvl>
    <w:lvl w:ilvl="1" w:tplc="70DE5576">
      <w:start w:val="1"/>
      <w:numFmt w:val="bullet"/>
      <w:lvlText w:val="o"/>
      <w:lvlJc w:val="left"/>
      <w:pPr>
        <w:tabs>
          <w:tab w:val="num" w:pos="1800"/>
        </w:tabs>
        <w:ind w:left="1800" w:hanging="360"/>
      </w:pPr>
      <w:rPr>
        <w:rFonts w:ascii="Courier New" w:hAnsi="Courier New" w:hint="default"/>
      </w:rPr>
    </w:lvl>
    <w:lvl w:ilvl="2" w:tplc="EDFEA7F2" w:tentative="1">
      <w:start w:val="1"/>
      <w:numFmt w:val="bullet"/>
      <w:lvlText w:val=""/>
      <w:lvlJc w:val="left"/>
      <w:pPr>
        <w:tabs>
          <w:tab w:val="num" w:pos="2520"/>
        </w:tabs>
        <w:ind w:left="2520" w:hanging="360"/>
      </w:pPr>
      <w:rPr>
        <w:rFonts w:ascii="Wingdings" w:hAnsi="Wingdings" w:hint="default"/>
      </w:rPr>
    </w:lvl>
    <w:lvl w:ilvl="3" w:tplc="9E523B56" w:tentative="1">
      <w:start w:val="1"/>
      <w:numFmt w:val="bullet"/>
      <w:lvlText w:val=""/>
      <w:lvlJc w:val="left"/>
      <w:pPr>
        <w:tabs>
          <w:tab w:val="num" w:pos="3240"/>
        </w:tabs>
        <w:ind w:left="3240" w:hanging="360"/>
      </w:pPr>
      <w:rPr>
        <w:rFonts w:ascii="Symbol" w:hAnsi="Symbol" w:hint="default"/>
      </w:rPr>
    </w:lvl>
    <w:lvl w:ilvl="4" w:tplc="BB148EAC" w:tentative="1">
      <w:start w:val="1"/>
      <w:numFmt w:val="bullet"/>
      <w:lvlText w:val="o"/>
      <w:lvlJc w:val="left"/>
      <w:pPr>
        <w:tabs>
          <w:tab w:val="num" w:pos="3960"/>
        </w:tabs>
        <w:ind w:left="3960" w:hanging="360"/>
      </w:pPr>
      <w:rPr>
        <w:rFonts w:ascii="Courier New" w:hAnsi="Courier New" w:hint="default"/>
      </w:rPr>
    </w:lvl>
    <w:lvl w:ilvl="5" w:tplc="D464A100" w:tentative="1">
      <w:start w:val="1"/>
      <w:numFmt w:val="bullet"/>
      <w:lvlText w:val=""/>
      <w:lvlJc w:val="left"/>
      <w:pPr>
        <w:tabs>
          <w:tab w:val="num" w:pos="4680"/>
        </w:tabs>
        <w:ind w:left="4680" w:hanging="360"/>
      </w:pPr>
      <w:rPr>
        <w:rFonts w:ascii="Wingdings" w:hAnsi="Wingdings" w:hint="default"/>
      </w:rPr>
    </w:lvl>
    <w:lvl w:ilvl="6" w:tplc="0BDA285A" w:tentative="1">
      <w:start w:val="1"/>
      <w:numFmt w:val="bullet"/>
      <w:lvlText w:val=""/>
      <w:lvlJc w:val="left"/>
      <w:pPr>
        <w:tabs>
          <w:tab w:val="num" w:pos="5400"/>
        </w:tabs>
        <w:ind w:left="5400" w:hanging="360"/>
      </w:pPr>
      <w:rPr>
        <w:rFonts w:ascii="Symbol" w:hAnsi="Symbol" w:hint="default"/>
      </w:rPr>
    </w:lvl>
    <w:lvl w:ilvl="7" w:tplc="5C2EA41E" w:tentative="1">
      <w:start w:val="1"/>
      <w:numFmt w:val="bullet"/>
      <w:lvlText w:val="o"/>
      <w:lvlJc w:val="left"/>
      <w:pPr>
        <w:tabs>
          <w:tab w:val="num" w:pos="6120"/>
        </w:tabs>
        <w:ind w:left="6120" w:hanging="360"/>
      </w:pPr>
      <w:rPr>
        <w:rFonts w:ascii="Courier New" w:hAnsi="Courier New" w:hint="default"/>
      </w:rPr>
    </w:lvl>
    <w:lvl w:ilvl="8" w:tplc="AADA0930"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7FD06FA"/>
    <w:multiLevelType w:val="hybridMultilevel"/>
    <w:tmpl w:val="DDD27668"/>
    <w:lvl w:ilvl="0" w:tplc="3C4ED4A8">
      <w:start w:val="1"/>
      <w:numFmt w:val="bullet"/>
      <w:lvlText w:val=""/>
      <w:lvlJc w:val="left"/>
      <w:pPr>
        <w:tabs>
          <w:tab w:val="num" w:pos="780"/>
        </w:tabs>
        <w:ind w:left="780" w:hanging="360"/>
      </w:pPr>
      <w:rPr>
        <w:rFonts w:ascii="Wingdings" w:hAnsi="Wingdings" w:hint="default"/>
      </w:rPr>
    </w:lvl>
    <w:lvl w:ilvl="1" w:tplc="D9401A1E" w:tentative="1">
      <w:start w:val="1"/>
      <w:numFmt w:val="bullet"/>
      <w:lvlText w:val="o"/>
      <w:lvlJc w:val="left"/>
      <w:pPr>
        <w:tabs>
          <w:tab w:val="num" w:pos="1500"/>
        </w:tabs>
        <w:ind w:left="1500" w:hanging="360"/>
      </w:pPr>
      <w:rPr>
        <w:rFonts w:ascii="Courier New" w:hAnsi="Courier New" w:cs="Courier New" w:hint="default"/>
      </w:rPr>
    </w:lvl>
    <w:lvl w:ilvl="2" w:tplc="64C2DD16" w:tentative="1">
      <w:start w:val="1"/>
      <w:numFmt w:val="bullet"/>
      <w:lvlText w:val=""/>
      <w:lvlJc w:val="left"/>
      <w:pPr>
        <w:tabs>
          <w:tab w:val="num" w:pos="2220"/>
        </w:tabs>
        <w:ind w:left="2220" w:hanging="360"/>
      </w:pPr>
      <w:rPr>
        <w:rFonts w:ascii="Wingdings" w:hAnsi="Wingdings" w:hint="default"/>
      </w:rPr>
    </w:lvl>
    <w:lvl w:ilvl="3" w:tplc="24C043D6" w:tentative="1">
      <w:start w:val="1"/>
      <w:numFmt w:val="bullet"/>
      <w:lvlText w:val=""/>
      <w:lvlJc w:val="left"/>
      <w:pPr>
        <w:tabs>
          <w:tab w:val="num" w:pos="2940"/>
        </w:tabs>
        <w:ind w:left="2940" w:hanging="360"/>
      </w:pPr>
      <w:rPr>
        <w:rFonts w:ascii="Symbol" w:hAnsi="Symbol" w:hint="default"/>
      </w:rPr>
    </w:lvl>
    <w:lvl w:ilvl="4" w:tplc="D25A443E" w:tentative="1">
      <w:start w:val="1"/>
      <w:numFmt w:val="bullet"/>
      <w:lvlText w:val="o"/>
      <w:lvlJc w:val="left"/>
      <w:pPr>
        <w:tabs>
          <w:tab w:val="num" w:pos="3660"/>
        </w:tabs>
        <w:ind w:left="3660" w:hanging="360"/>
      </w:pPr>
      <w:rPr>
        <w:rFonts w:ascii="Courier New" w:hAnsi="Courier New" w:cs="Courier New" w:hint="default"/>
      </w:rPr>
    </w:lvl>
    <w:lvl w:ilvl="5" w:tplc="52D061DE" w:tentative="1">
      <w:start w:val="1"/>
      <w:numFmt w:val="bullet"/>
      <w:lvlText w:val=""/>
      <w:lvlJc w:val="left"/>
      <w:pPr>
        <w:tabs>
          <w:tab w:val="num" w:pos="4380"/>
        </w:tabs>
        <w:ind w:left="4380" w:hanging="360"/>
      </w:pPr>
      <w:rPr>
        <w:rFonts w:ascii="Wingdings" w:hAnsi="Wingdings" w:hint="default"/>
      </w:rPr>
    </w:lvl>
    <w:lvl w:ilvl="6" w:tplc="F30468F4" w:tentative="1">
      <w:start w:val="1"/>
      <w:numFmt w:val="bullet"/>
      <w:lvlText w:val=""/>
      <w:lvlJc w:val="left"/>
      <w:pPr>
        <w:tabs>
          <w:tab w:val="num" w:pos="5100"/>
        </w:tabs>
        <w:ind w:left="5100" w:hanging="360"/>
      </w:pPr>
      <w:rPr>
        <w:rFonts w:ascii="Symbol" w:hAnsi="Symbol" w:hint="default"/>
      </w:rPr>
    </w:lvl>
    <w:lvl w:ilvl="7" w:tplc="C706EF66" w:tentative="1">
      <w:start w:val="1"/>
      <w:numFmt w:val="bullet"/>
      <w:lvlText w:val="o"/>
      <w:lvlJc w:val="left"/>
      <w:pPr>
        <w:tabs>
          <w:tab w:val="num" w:pos="5820"/>
        </w:tabs>
        <w:ind w:left="5820" w:hanging="360"/>
      </w:pPr>
      <w:rPr>
        <w:rFonts w:ascii="Courier New" w:hAnsi="Courier New" w:cs="Courier New" w:hint="default"/>
      </w:rPr>
    </w:lvl>
    <w:lvl w:ilvl="8" w:tplc="C3BA6C86"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51DB178E"/>
    <w:multiLevelType w:val="hybridMultilevel"/>
    <w:tmpl w:val="3606D28A"/>
    <w:lvl w:ilvl="0" w:tplc="BC1AE184">
      <w:start w:val="1"/>
      <w:numFmt w:val="bullet"/>
      <w:lvlText w:val=""/>
      <w:lvlJc w:val="left"/>
      <w:pPr>
        <w:tabs>
          <w:tab w:val="num" w:pos="1080"/>
        </w:tabs>
        <w:ind w:left="1080" w:hanging="360"/>
      </w:pPr>
      <w:rPr>
        <w:rFonts w:ascii="Symbol" w:hAnsi="Symbol" w:hint="default"/>
      </w:rPr>
    </w:lvl>
    <w:lvl w:ilvl="1" w:tplc="1714CE08" w:tentative="1">
      <w:start w:val="1"/>
      <w:numFmt w:val="bullet"/>
      <w:lvlText w:val="o"/>
      <w:lvlJc w:val="left"/>
      <w:pPr>
        <w:tabs>
          <w:tab w:val="num" w:pos="1800"/>
        </w:tabs>
        <w:ind w:left="1800" w:hanging="360"/>
      </w:pPr>
      <w:rPr>
        <w:rFonts w:ascii="Courier New" w:hAnsi="Courier New" w:hint="default"/>
      </w:rPr>
    </w:lvl>
    <w:lvl w:ilvl="2" w:tplc="80664130" w:tentative="1">
      <w:start w:val="1"/>
      <w:numFmt w:val="bullet"/>
      <w:lvlText w:val=""/>
      <w:lvlJc w:val="left"/>
      <w:pPr>
        <w:tabs>
          <w:tab w:val="num" w:pos="2520"/>
        </w:tabs>
        <w:ind w:left="2520" w:hanging="360"/>
      </w:pPr>
      <w:rPr>
        <w:rFonts w:ascii="Wingdings" w:hAnsi="Wingdings" w:hint="default"/>
      </w:rPr>
    </w:lvl>
    <w:lvl w:ilvl="3" w:tplc="5E6A9CDC" w:tentative="1">
      <w:start w:val="1"/>
      <w:numFmt w:val="bullet"/>
      <w:lvlText w:val=""/>
      <w:lvlJc w:val="left"/>
      <w:pPr>
        <w:tabs>
          <w:tab w:val="num" w:pos="3240"/>
        </w:tabs>
        <w:ind w:left="3240" w:hanging="360"/>
      </w:pPr>
      <w:rPr>
        <w:rFonts w:ascii="Symbol" w:hAnsi="Symbol" w:hint="default"/>
      </w:rPr>
    </w:lvl>
    <w:lvl w:ilvl="4" w:tplc="28140634" w:tentative="1">
      <w:start w:val="1"/>
      <w:numFmt w:val="bullet"/>
      <w:lvlText w:val="o"/>
      <w:lvlJc w:val="left"/>
      <w:pPr>
        <w:tabs>
          <w:tab w:val="num" w:pos="3960"/>
        </w:tabs>
        <w:ind w:left="3960" w:hanging="360"/>
      </w:pPr>
      <w:rPr>
        <w:rFonts w:ascii="Courier New" w:hAnsi="Courier New" w:hint="default"/>
      </w:rPr>
    </w:lvl>
    <w:lvl w:ilvl="5" w:tplc="632AD716" w:tentative="1">
      <w:start w:val="1"/>
      <w:numFmt w:val="bullet"/>
      <w:lvlText w:val=""/>
      <w:lvlJc w:val="left"/>
      <w:pPr>
        <w:tabs>
          <w:tab w:val="num" w:pos="4680"/>
        </w:tabs>
        <w:ind w:left="4680" w:hanging="360"/>
      </w:pPr>
      <w:rPr>
        <w:rFonts w:ascii="Wingdings" w:hAnsi="Wingdings" w:hint="default"/>
      </w:rPr>
    </w:lvl>
    <w:lvl w:ilvl="6" w:tplc="F6187A1A" w:tentative="1">
      <w:start w:val="1"/>
      <w:numFmt w:val="bullet"/>
      <w:lvlText w:val=""/>
      <w:lvlJc w:val="left"/>
      <w:pPr>
        <w:tabs>
          <w:tab w:val="num" w:pos="5400"/>
        </w:tabs>
        <w:ind w:left="5400" w:hanging="360"/>
      </w:pPr>
      <w:rPr>
        <w:rFonts w:ascii="Symbol" w:hAnsi="Symbol" w:hint="default"/>
      </w:rPr>
    </w:lvl>
    <w:lvl w:ilvl="7" w:tplc="9A809472" w:tentative="1">
      <w:start w:val="1"/>
      <w:numFmt w:val="bullet"/>
      <w:lvlText w:val="o"/>
      <w:lvlJc w:val="left"/>
      <w:pPr>
        <w:tabs>
          <w:tab w:val="num" w:pos="6120"/>
        </w:tabs>
        <w:ind w:left="6120" w:hanging="360"/>
      </w:pPr>
      <w:rPr>
        <w:rFonts w:ascii="Courier New" w:hAnsi="Courier New" w:hint="default"/>
      </w:rPr>
    </w:lvl>
    <w:lvl w:ilvl="8" w:tplc="637CF1B4"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599F6B7E"/>
    <w:multiLevelType w:val="hybridMultilevel"/>
    <w:tmpl w:val="2A1E0A5C"/>
    <w:lvl w:ilvl="0" w:tplc="1ED65DEE">
      <w:start w:val="1"/>
      <w:numFmt w:val="bullet"/>
      <w:lvlText w:val=""/>
      <w:lvlJc w:val="left"/>
      <w:pPr>
        <w:tabs>
          <w:tab w:val="num" w:pos="1287"/>
        </w:tabs>
        <w:ind w:left="1287" w:hanging="360"/>
      </w:pPr>
      <w:rPr>
        <w:rFonts w:ascii="Symbol" w:hAnsi="Symbol" w:hint="default"/>
      </w:rPr>
    </w:lvl>
    <w:lvl w:ilvl="1" w:tplc="E37A802E" w:tentative="1">
      <w:start w:val="1"/>
      <w:numFmt w:val="bullet"/>
      <w:lvlText w:val="o"/>
      <w:lvlJc w:val="left"/>
      <w:pPr>
        <w:tabs>
          <w:tab w:val="num" w:pos="2007"/>
        </w:tabs>
        <w:ind w:left="2007" w:hanging="360"/>
      </w:pPr>
      <w:rPr>
        <w:rFonts w:ascii="Courier New" w:hAnsi="Courier New" w:hint="default"/>
      </w:rPr>
    </w:lvl>
    <w:lvl w:ilvl="2" w:tplc="FF8A0938" w:tentative="1">
      <w:start w:val="1"/>
      <w:numFmt w:val="bullet"/>
      <w:lvlText w:val=""/>
      <w:lvlJc w:val="left"/>
      <w:pPr>
        <w:tabs>
          <w:tab w:val="num" w:pos="2727"/>
        </w:tabs>
        <w:ind w:left="2727" w:hanging="360"/>
      </w:pPr>
      <w:rPr>
        <w:rFonts w:ascii="Wingdings" w:hAnsi="Wingdings" w:hint="default"/>
      </w:rPr>
    </w:lvl>
    <w:lvl w:ilvl="3" w:tplc="13B42600" w:tentative="1">
      <w:start w:val="1"/>
      <w:numFmt w:val="bullet"/>
      <w:lvlText w:val=""/>
      <w:lvlJc w:val="left"/>
      <w:pPr>
        <w:tabs>
          <w:tab w:val="num" w:pos="3447"/>
        </w:tabs>
        <w:ind w:left="3447" w:hanging="360"/>
      </w:pPr>
      <w:rPr>
        <w:rFonts w:ascii="Symbol" w:hAnsi="Symbol" w:hint="default"/>
      </w:rPr>
    </w:lvl>
    <w:lvl w:ilvl="4" w:tplc="570CFEFA" w:tentative="1">
      <w:start w:val="1"/>
      <w:numFmt w:val="bullet"/>
      <w:lvlText w:val="o"/>
      <w:lvlJc w:val="left"/>
      <w:pPr>
        <w:tabs>
          <w:tab w:val="num" w:pos="4167"/>
        </w:tabs>
        <w:ind w:left="4167" w:hanging="360"/>
      </w:pPr>
      <w:rPr>
        <w:rFonts w:ascii="Courier New" w:hAnsi="Courier New" w:hint="default"/>
      </w:rPr>
    </w:lvl>
    <w:lvl w:ilvl="5" w:tplc="54E09158" w:tentative="1">
      <w:start w:val="1"/>
      <w:numFmt w:val="bullet"/>
      <w:lvlText w:val=""/>
      <w:lvlJc w:val="left"/>
      <w:pPr>
        <w:tabs>
          <w:tab w:val="num" w:pos="4887"/>
        </w:tabs>
        <w:ind w:left="4887" w:hanging="360"/>
      </w:pPr>
      <w:rPr>
        <w:rFonts w:ascii="Wingdings" w:hAnsi="Wingdings" w:hint="default"/>
      </w:rPr>
    </w:lvl>
    <w:lvl w:ilvl="6" w:tplc="60B6BF30" w:tentative="1">
      <w:start w:val="1"/>
      <w:numFmt w:val="bullet"/>
      <w:lvlText w:val=""/>
      <w:lvlJc w:val="left"/>
      <w:pPr>
        <w:tabs>
          <w:tab w:val="num" w:pos="5607"/>
        </w:tabs>
        <w:ind w:left="5607" w:hanging="360"/>
      </w:pPr>
      <w:rPr>
        <w:rFonts w:ascii="Symbol" w:hAnsi="Symbol" w:hint="default"/>
      </w:rPr>
    </w:lvl>
    <w:lvl w:ilvl="7" w:tplc="1CA08AD6" w:tentative="1">
      <w:start w:val="1"/>
      <w:numFmt w:val="bullet"/>
      <w:lvlText w:val="o"/>
      <w:lvlJc w:val="left"/>
      <w:pPr>
        <w:tabs>
          <w:tab w:val="num" w:pos="6327"/>
        </w:tabs>
        <w:ind w:left="6327" w:hanging="360"/>
      </w:pPr>
      <w:rPr>
        <w:rFonts w:ascii="Courier New" w:hAnsi="Courier New" w:hint="default"/>
      </w:rPr>
    </w:lvl>
    <w:lvl w:ilvl="8" w:tplc="AF62D964" w:tentative="1">
      <w:start w:val="1"/>
      <w:numFmt w:val="bullet"/>
      <w:lvlText w:val=""/>
      <w:lvlJc w:val="left"/>
      <w:pPr>
        <w:tabs>
          <w:tab w:val="num" w:pos="7047"/>
        </w:tabs>
        <w:ind w:left="7047" w:hanging="360"/>
      </w:pPr>
      <w:rPr>
        <w:rFonts w:ascii="Wingdings" w:hAnsi="Wingdings" w:hint="default"/>
      </w:rPr>
    </w:lvl>
  </w:abstractNum>
  <w:abstractNum w:abstractNumId="26" w15:restartNumberingAfterBreak="0">
    <w:nsid w:val="5E1B0F0C"/>
    <w:multiLevelType w:val="hybridMultilevel"/>
    <w:tmpl w:val="2C6EDE54"/>
    <w:lvl w:ilvl="0" w:tplc="4AC497B8">
      <w:start w:val="1"/>
      <w:numFmt w:val="decimal"/>
      <w:lvlText w:val="%1."/>
      <w:lvlJc w:val="left"/>
      <w:pPr>
        <w:ind w:left="927" w:hanging="360"/>
      </w:pPr>
      <w:rPr>
        <w:rFonts w:ascii="Arial" w:hAnsi="Arial" w:hint="default"/>
        <w:sz w:val="32"/>
      </w:rPr>
    </w:lvl>
    <w:lvl w:ilvl="1" w:tplc="152A5518">
      <w:start w:val="1"/>
      <w:numFmt w:val="lowerLetter"/>
      <w:lvlText w:val="%2."/>
      <w:lvlJc w:val="left"/>
      <w:pPr>
        <w:ind w:left="1647" w:hanging="360"/>
      </w:pPr>
    </w:lvl>
    <w:lvl w:ilvl="2" w:tplc="E73C7EFE" w:tentative="1">
      <w:start w:val="1"/>
      <w:numFmt w:val="lowerRoman"/>
      <w:lvlText w:val="%3."/>
      <w:lvlJc w:val="right"/>
      <w:pPr>
        <w:ind w:left="2367" w:hanging="180"/>
      </w:pPr>
    </w:lvl>
    <w:lvl w:ilvl="3" w:tplc="60180DC0" w:tentative="1">
      <w:start w:val="1"/>
      <w:numFmt w:val="decimal"/>
      <w:lvlText w:val="%4."/>
      <w:lvlJc w:val="left"/>
      <w:pPr>
        <w:ind w:left="3087" w:hanging="360"/>
      </w:pPr>
    </w:lvl>
    <w:lvl w:ilvl="4" w:tplc="D840C1D0" w:tentative="1">
      <w:start w:val="1"/>
      <w:numFmt w:val="lowerLetter"/>
      <w:lvlText w:val="%5."/>
      <w:lvlJc w:val="left"/>
      <w:pPr>
        <w:ind w:left="3807" w:hanging="360"/>
      </w:pPr>
    </w:lvl>
    <w:lvl w:ilvl="5" w:tplc="BE322BA4" w:tentative="1">
      <w:start w:val="1"/>
      <w:numFmt w:val="lowerRoman"/>
      <w:lvlText w:val="%6."/>
      <w:lvlJc w:val="right"/>
      <w:pPr>
        <w:ind w:left="4527" w:hanging="180"/>
      </w:pPr>
    </w:lvl>
    <w:lvl w:ilvl="6" w:tplc="7D467342" w:tentative="1">
      <w:start w:val="1"/>
      <w:numFmt w:val="decimal"/>
      <w:lvlText w:val="%7."/>
      <w:lvlJc w:val="left"/>
      <w:pPr>
        <w:ind w:left="5247" w:hanging="360"/>
      </w:pPr>
    </w:lvl>
    <w:lvl w:ilvl="7" w:tplc="15E090D6" w:tentative="1">
      <w:start w:val="1"/>
      <w:numFmt w:val="lowerLetter"/>
      <w:lvlText w:val="%8."/>
      <w:lvlJc w:val="left"/>
      <w:pPr>
        <w:ind w:left="5967" w:hanging="360"/>
      </w:pPr>
    </w:lvl>
    <w:lvl w:ilvl="8" w:tplc="DF1269BC" w:tentative="1">
      <w:start w:val="1"/>
      <w:numFmt w:val="lowerRoman"/>
      <w:lvlText w:val="%9."/>
      <w:lvlJc w:val="right"/>
      <w:pPr>
        <w:ind w:left="6687" w:hanging="180"/>
      </w:pPr>
    </w:lvl>
  </w:abstractNum>
  <w:abstractNum w:abstractNumId="27" w15:restartNumberingAfterBreak="0">
    <w:nsid w:val="66AA5E5D"/>
    <w:multiLevelType w:val="multilevel"/>
    <w:tmpl w:val="040C0025"/>
    <w:numStyleLink w:val="Style1"/>
  </w:abstractNum>
  <w:abstractNum w:abstractNumId="28" w15:restartNumberingAfterBreak="0">
    <w:nsid w:val="6C89008E"/>
    <w:multiLevelType w:val="multilevel"/>
    <w:tmpl w:val="D4C2C4F4"/>
    <w:lvl w:ilvl="0">
      <w:start w:val="4"/>
      <w:numFmt w:val="decimal"/>
      <w:lvlText w:val="%1"/>
      <w:lvlJc w:val="left"/>
      <w:pPr>
        <w:ind w:left="360" w:hanging="360"/>
      </w:pPr>
      <w:rPr>
        <w:rFonts w:hint="default"/>
      </w:rPr>
    </w:lvl>
    <w:lvl w:ilvl="1">
      <w:start w:val="7"/>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713" w:hanging="108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495" w:hanging="144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10277" w:hanging="1800"/>
      </w:pPr>
      <w:rPr>
        <w:rFonts w:hint="default"/>
      </w:rPr>
    </w:lvl>
    <w:lvl w:ilvl="8">
      <w:start w:val="1"/>
      <w:numFmt w:val="decimal"/>
      <w:lvlText w:val="%1.%2.%3.%4.%5.%6.%7.%8.%9"/>
      <w:lvlJc w:val="left"/>
      <w:pPr>
        <w:ind w:left="11488" w:hanging="1800"/>
      </w:pPr>
      <w:rPr>
        <w:rFonts w:hint="default"/>
      </w:rPr>
    </w:lvl>
  </w:abstractNum>
  <w:abstractNum w:abstractNumId="29" w15:restartNumberingAfterBreak="0">
    <w:nsid w:val="6CC34416"/>
    <w:multiLevelType w:val="hybridMultilevel"/>
    <w:tmpl w:val="4B22B620"/>
    <w:lvl w:ilvl="0" w:tplc="C0667BD2">
      <w:start w:val="1"/>
      <w:numFmt w:val="bullet"/>
      <w:lvlText w:val=""/>
      <w:lvlJc w:val="left"/>
      <w:pPr>
        <w:tabs>
          <w:tab w:val="num" w:pos="1080"/>
        </w:tabs>
        <w:ind w:left="1080" w:hanging="360"/>
      </w:pPr>
      <w:rPr>
        <w:rFonts w:ascii="Symbol" w:hAnsi="Symbol" w:hint="default"/>
      </w:rPr>
    </w:lvl>
    <w:lvl w:ilvl="1" w:tplc="A89C0D68">
      <w:start w:val="1"/>
      <w:numFmt w:val="bullet"/>
      <w:lvlText w:val="o"/>
      <w:lvlJc w:val="left"/>
      <w:pPr>
        <w:tabs>
          <w:tab w:val="num" w:pos="1800"/>
        </w:tabs>
        <w:ind w:left="1800" w:hanging="360"/>
      </w:pPr>
      <w:rPr>
        <w:rFonts w:ascii="Courier New" w:hAnsi="Courier New" w:hint="default"/>
      </w:rPr>
    </w:lvl>
    <w:lvl w:ilvl="2" w:tplc="97620D92" w:tentative="1">
      <w:start w:val="1"/>
      <w:numFmt w:val="bullet"/>
      <w:lvlText w:val=""/>
      <w:lvlJc w:val="left"/>
      <w:pPr>
        <w:tabs>
          <w:tab w:val="num" w:pos="2520"/>
        </w:tabs>
        <w:ind w:left="2520" w:hanging="360"/>
      </w:pPr>
      <w:rPr>
        <w:rFonts w:ascii="Wingdings" w:hAnsi="Wingdings" w:hint="default"/>
      </w:rPr>
    </w:lvl>
    <w:lvl w:ilvl="3" w:tplc="F4B67464" w:tentative="1">
      <w:start w:val="1"/>
      <w:numFmt w:val="bullet"/>
      <w:lvlText w:val=""/>
      <w:lvlJc w:val="left"/>
      <w:pPr>
        <w:tabs>
          <w:tab w:val="num" w:pos="3240"/>
        </w:tabs>
        <w:ind w:left="3240" w:hanging="360"/>
      </w:pPr>
      <w:rPr>
        <w:rFonts w:ascii="Symbol" w:hAnsi="Symbol" w:hint="default"/>
      </w:rPr>
    </w:lvl>
    <w:lvl w:ilvl="4" w:tplc="96804FCE" w:tentative="1">
      <w:start w:val="1"/>
      <w:numFmt w:val="bullet"/>
      <w:lvlText w:val="o"/>
      <w:lvlJc w:val="left"/>
      <w:pPr>
        <w:tabs>
          <w:tab w:val="num" w:pos="3960"/>
        </w:tabs>
        <w:ind w:left="3960" w:hanging="360"/>
      </w:pPr>
      <w:rPr>
        <w:rFonts w:ascii="Courier New" w:hAnsi="Courier New" w:hint="default"/>
      </w:rPr>
    </w:lvl>
    <w:lvl w:ilvl="5" w:tplc="29425264" w:tentative="1">
      <w:start w:val="1"/>
      <w:numFmt w:val="bullet"/>
      <w:lvlText w:val=""/>
      <w:lvlJc w:val="left"/>
      <w:pPr>
        <w:tabs>
          <w:tab w:val="num" w:pos="4680"/>
        </w:tabs>
        <w:ind w:left="4680" w:hanging="360"/>
      </w:pPr>
      <w:rPr>
        <w:rFonts w:ascii="Wingdings" w:hAnsi="Wingdings" w:hint="default"/>
      </w:rPr>
    </w:lvl>
    <w:lvl w:ilvl="6" w:tplc="371EE222" w:tentative="1">
      <w:start w:val="1"/>
      <w:numFmt w:val="bullet"/>
      <w:lvlText w:val=""/>
      <w:lvlJc w:val="left"/>
      <w:pPr>
        <w:tabs>
          <w:tab w:val="num" w:pos="5400"/>
        </w:tabs>
        <w:ind w:left="5400" w:hanging="360"/>
      </w:pPr>
      <w:rPr>
        <w:rFonts w:ascii="Symbol" w:hAnsi="Symbol" w:hint="default"/>
      </w:rPr>
    </w:lvl>
    <w:lvl w:ilvl="7" w:tplc="CCCEB898" w:tentative="1">
      <w:start w:val="1"/>
      <w:numFmt w:val="bullet"/>
      <w:lvlText w:val="o"/>
      <w:lvlJc w:val="left"/>
      <w:pPr>
        <w:tabs>
          <w:tab w:val="num" w:pos="6120"/>
        </w:tabs>
        <w:ind w:left="6120" w:hanging="360"/>
      </w:pPr>
      <w:rPr>
        <w:rFonts w:ascii="Courier New" w:hAnsi="Courier New" w:hint="default"/>
      </w:rPr>
    </w:lvl>
    <w:lvl w:ilvl="8" w:tplc="40D80EFA"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EB02749"/>
    <w:multiLevelType w:val="hybridMultilevel"/>
    <w:tmpl w:val="87D0DD6C"/>
    <w:lvl w:ilvl="0" w:tplc="C97AED18">
      <w:start w:val="1"/>
      <w:numFmt w:val="bullet"/>
      <w:lvlText w:val=""/>
      <w:lvlJc w:val="left"/>
      <w:pPr>
        <w:ind w:left="720" w:hanging="360"/>
      </w:pPr>
      <w:rPr>
        <w:rFonts w:ascii="Symbol" w:hAnsi="Symbol" w:hint="default"/>
      </w:rPr>
    </w:lvl>
    <w:lvl w:ilvl="1" w:tplc="77F42C8A" w:tentative="1">
      <w:start w:val="1"/>
      <w:numFmt w:val="bullet"/>
      <w:lvlText w:val="o"/>
      <w:lvlJc w:val="left"/>
      <w:pPr>
        <w:ind w:left="1440" w:hanging="360"/>
      </w:pPr>
      <w:rPr>
        <w:rFonts w:ascii="Courier New" w:hAnsi="Courier New" w:cs="Courier New" w:hint="default"/>
      </w:rPr>
    </w:lvl>
    <w:lvl w:ilvl="2" w:tplc="FE00EAA2" w:tentative="1">
      <w:start w:val="1"/>
      <w:numFmt w:val="bullet"/>
      <w:lvlText w:val=""/>
      <w:lvlJc w:val="left"/>
      <w:pPr>
        <w:ind w:left="2160" w:hanging="360"/>
      </w:pPr>
      <w:rPr>
        <w:rFonts w:ascii="Wingdings" w:hAnsi="Wingdings" w:hint="default"/>
      </w:rPr>
    </w:lvl>
    <w:lvl w:ilvl="3" w:tplc="DBB67636" w:tentative="1">
      <w:start w:val="1"/>
      <w:numFmt w:val="bullet"/>
      <w:lvlText w:val=""/>
      <w:lvlJc w:val="left"/>
      <w:pPr>
        <w:ind w:left="2880" w:hanging="360"/>
      </w:pPr>
      <w:rPr>
        <w:rFonts w:ascii="Symbol" w:hAnsi="Symbol" w:hint="default"/>
      </w:rPr>
    </w:lvl>
    <w:lvl w:ilvl="4" w:tplc="88D610B2" w:tentative="1">
      <w:start w:val="1"/>
      <w:numFmt w:val="bullet"/>
      <w:lvlText w:val="o"/>
      <w:lvlJc w:val="left"/>
      <w:pPr>
        <w:ind w:left="3600" w:hanging="360"/>
      </w:pPr>
      <w:rPr>
        <w:rFonts w:ascii="Courier New" w:hAnsi="Courier New" w:cs="Courier New" w:hint="default"/>
      </w:rPr>
    </w:lvl>
    <w:lvl w:ilvl="5" w:tplc="03029B44" w:tentative="1">
      <w:start w:val="1"/>
      <w:numFmt w:val="bullet"/>
      <w:lvlText w:val=""/>
      <w:lvlJc w:val="left"/>
      <w:pPr>
        <w:ind w:left="4320" w:hanging="360"/>
      </w:pPr>
      <w:rPr>
        <w:rFonts w:ascii="Wingdings" w:hAnsi="Wingdings" w:hint="default"/>
      </w:rPr>
    </w:lvl>
    <w:lvl w:ilvl="6" w:tplc="1FDEF8B8" w:tentative="1">
      <w:start w:val="1"/>
      <w:numFmt w:val="bullet"/>
      <w:lvlText w:val=""/>
      <w:lvlJc w:val="left"/>
      <w:pPr>
        <w:ind w:left="5040" w:hanging="360"/>
      </w:pPr>
      <w:rPr>
        <w:rFonts w:ascii="Symbol" w:hAnsi="Symbol" w:hint="default"/>
      </w:rPr>
    </w:lvl>
    <w:lvl w:ilvl="7" w:tplc="519C51B2" w:tentative="1">
      <w:start w:val="1"/>
      <w:numFmt w:val="bullet"/>
      <w:lvlText w:val="o"/>
      <w:lvlJc w:val="left"/>
      <w:pPr>
        <w:ind w:left="5760" w:hanging="360"/>
      </w:pPr>
      <w:rPr>
        <w:rFonts w:ascii="Courier New" w:hAnsi="Courier New" w:cs="Courier New" w:hint="default"/>
      </w:rPr>
    </w:lvl>
    <w:lvl w:ilvl="8" w:tplc="822080F8" w:tentative="1">
      <w:start w:val="1"/>
      <w:numFmt w:val="bullet"/>
      <w:lvlText w:val=""/>
      <w:lvlJc w:val="left"/>
      <w:pPr>
        <w:ind w:left="6480" w:hanging="360"/>
      </w:pPr>
      <w:rPr>
        <w:rFonts w:ascii="Wingdings" w:hAnsi="Wingdings" w:hint="default"/>
      </w:rPr>
    </w:lvl>
  </w:abstractNum>
  <w:abstractNum w:abstractNumId="31" w15:restartNumberingAfterBreak="0">
    <w:nsid w:val="75476FB1"/>
    <w:multiLevelType w:val="multilevel"/>
    <w:tmpl w:val="0AFA8174"/>
    <w:lvl w:ilvl="0">
      <w:start w:val="4"/>
      <w:numFmt w:val="decimal"/>
      <w:lvlText w:val="%1"/>
      <w:lvlJc w:val="left"/>
      <w:pPr>
        <w:ind w:left="360" w:hanging="360"/>
      </w:pPr>
      <w:rPr>
        <w:rFonts w:hint="default"/>
      </w:rPr>
    </w:lvl>
    <w:lvl w:ilvl="1">
      <w:start w:val="7"/>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32" w15:restartNumberingAfterBreak="0">
    <w:nsid w:val="761379FC"/>
    <w:multiLevelType w:val="hybridMultilevel"/>
    <w:tmpl w:val="CCA2FCE8"/>
    <w:lvl w:ilvl="0" w:tplc="878EB528">
      <w:numFmt w:val="bullet"/>
      <w:lvlText w:val="-"/>
      <w:lvlJc w:val="left"/>
      <w:pPr>
        <w:tabs>
          <w:tab w:val="num" w:pos="1080"/>
        </w:tabs>
        <w:ind w:left="1080" w:hanging="360"/>
      </w:pPr>
      <w:rPr>
        <w:rFonts w:ascii="Times New Roman" w:eastAsia="Times New Roman" w:hAnsi="Times New Roman" w:cs="Times New Roman" w:hint="default"/>
      </w:rPr>
    </w:lvl>
    <w:lvl w:ilvl="1" w:tplc="46024C12" w:tentative="1">
      <w:start w:val="1"/>
      <w:numFmt w:val="bullet"/>
      <w:lvlText w:val="o"/>
      <w:lvlJc w:val="left"/>
      <w:pPr>
        <w:tabs>
          <w:tab w:val="num" w:pos="1800"/>
        </w:tabs>
        <w:ind w:left="1800" w:hanging="360"/>
      </w:pPr>
      <w:rPr>
        <w:rFonts w:ascii="Courier New" w:hAnsi="Courier New" w:hint="default"/>
      </w:rPr>
    </w:lvl>
    <w:lvl w:ilvl="2" w:tplc="C954519A" w:tentative="1">
      <w:start w:val="1"/>
      <w:numFmt w:val="bullet"/>
      <w:lvlText w:val=""/>
      <w:lvlJc w:val="left"/>
      <w:pPr>
        <w:tabs>
          <w:tab w:val="num" w:pos="2520"/>
        </w:tabs>
        <w:ind w:left="2520" w:hanging="360"/>
      </w:pPr>
      <w:rPr>
        <w:rFonts w:ascii="Wingdings" w:hAnsi="Wingdings" w:hint="default"/>
      </w:rPr>
    </w:lvl>
    <w:lvl w:ilvl="3" w:tplc="FCB2BE9A" w:tentative="1">
      <w:start w:val="1"/>
      <w:numFmt w:val="bullet"/>
      <w:lvlText w:val=""/>
      <w:lvlJc w:val="left"/>
      <w:pPr>
        <w:tabs>
          <w:tab w:val="num" w:pos="3240"/>
        </w:tabs>
        <w:ind w:left="3240" w:hanging="360"/>
      </w:pPr>
      <w:rPr>
        <w:rFonts w:ascii="Symbol" w:hAnsi="Symbol" w:hint="default"/>
      </w:rPr>
    </w:lvl>
    <w:lvl w:ilvl="4" w:tplc="BECADBAE" w:tentative="1">
      <w:start w:val="1"/>
      <w:numFmt w:val="bullet"/>
      <w:lvlText w:val="o"/>
      <w:lvlJc w:val="left"/>
      <w:pPr>
        <w:tabs>
          <w:tab w:val="num" w:pos="3960"/>
        </w:tabs>
        <w:ind w:left="3960" w:hanging="360"/>
      </w:pPr>
      <w:rPr>
        <w:rFonts w:ascii="Courier New" w:hAnsi="Courier New" w:hint="default"/>
      </w:rPr>
    </w:lvl>
    <w:lvl w:ilvl="5" w:tplc="2CB8D60E" w:tentative="1">
      <w:start w:val="1"/>
      <w:numFmt w:val="bullet"/>
      <w:lvlText w:val=""/>
      <w:lvlJc w:val="left"/>
      <w:pPr>
        <w:tabs>
          <w:tab w:val="num" w:pos="4680"/>
        </w:tabs>
        <w:ind w:left="4680" w:hanging="360"/>
      </w:pPr>
      <w:rPr>
        <w:rFonts w:ascii="Wingdings" w:hAnsi="Wingdings" w:hint="default"/>
      </w:rPr>
    </w:lvl>
    <w:lvl w:ilvl="6" w:tplc="992CC596" w:tentative="1">
      <w:start w:val="1"/>
      <w:numFmt w:val="bullet"/>
      <w:lvlText w:val=""/>
      <w:lvlJc w:val="left"/>
      <w:pPr>
        <w:tabs>
          <w:tab w:val="num" w:pos="5400"/>
        </w:tabs>
        <w:ind w:left="5400" w:hanging="360"/>
      </w:pPr>
      <w:rPr>
        <w:rFonts w:ascii="Symbol" w:hAnsi="Symbol" w:hint="default"/>
      </w:rPr>
    </w:lvl>
    <w:lvl w:ilvl="7" w:tplc="AC1080EC" w:tentative="1">
      <w:start w:val="1"/>
      <w:numFmt w:val="bullet"/>
      <w:lvlText w:val="o"/>
      <w:lvlJc w:val="left"/>
      <w:pPr>
        <w:tabs>
          <w:tab w:val="num" w:pos="6120"/>
        </w:tabs>
        <w:ind w:left="6120" w:hanging="360"/>
      </w:pPr>
      <w:rPr>
        <w:rFonts w:ascii="Courier New" w:hAnsi="Courier New" w:hint="default"/>
      </w:rPr>
    </w:lvl>
    <w:lvl w:ilvl="8" w:tplc="3B129AEE"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17"/>
  </w:num>
  <w:num w:numId="3">
    <w:abstractNumId w:val="8"/>
  </w:num>
  <w:num w:numId="4">
    <w:abstractNumId w:val="26"/>
  </w:num>
  <w:num w:numId="5">
    <w:abstractNumId w:val="0"/>
  </w:num>
  <w:num w:numId="6">
    <w:abstractNumId w:val="11"/>
  </w:num>
  <w:num w:numId="7">
    <w:abstractNumId w:val="4"/>
  </w:num>
  <w:num w:numId="8">
    <w:abstractNumId w:val="25"/>
  </w:num>
  <w:num w:numId="9">
    <w:abstractNumId w:val="2"/>
  </w:num>
  <w:num w:numId="10">
    <w:abstractNumId w:val="18"/>
  </w:num>
  <w:num w:numId="11">
    <w:abstractNumId w:val="30"/>
  </w:num>
  <w:num w:numId="12">
    <w:abstractNumId w:val="7"/>
  </w:num>
  <w:num w:numId="13">
    <w:abstractNumId w:val="5"/>
  </w:num>
  <w:num w:numId="14">
    <w:abstractNumId w:val="24"/>
  </w:num>
  <w:num w:numId="15">
    <w:abstractNumId w:val="19"/>
  </w:num>
  <w:num w:numId="16">
    <w:abstractNumId w:val="29"/>
  </w:num>
  <w:num w:numId="17">
    <w:abstractNumId w:val="22"/>
  </w:num>
  <w:num w:numId="18">
    <w:abstractNumId w:val="32"/>
  </w:num>
  <w:num w:numId="19">
    <w:abstractNumId w:val="23"/>
  </w:num>
  <w:num w:numId="20">
    <w:abstractNumId w:val="16"/>
  </w:num>
  <w:num w:numId="21">
    <w:abstractNumId w:val="15"/>
  </w:num>
  <w:num w:numId="22">
    <w:abstractNumId w:val="21"/>
  </w:num>
  <w:num w:numId="23">
    <w:abstractNumId w:val="10"/>
  </w:num>
  <w:num w:numId="24">
    <w:abstractNumId w:val="9"/>
  </w:num>
  <w:num w:numId="25">
    <w:abstractNumId w:val="9"/>
  </w:num>
  <w:num w:numId="26">
    <w:abstractNumId w:val="13"/>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7"/>
  </w:num>
  <w:num w:numId="29">
    <w:abstractNumId w:val="6"/>
  </w:num>
  <w:num w:numId="30">
    <w:abstractNumId w:val="12"/>
  </w:num>
  <w:num w:numId="31">
    <w:abstractNumId w:val="3"/>
  </w:num>
  <w:num w:numId="32">
    <w:abstractNumId w:val="31"/>
  </w:num>
  <w:num w:numId="33">
    <w:abstractNumId w:val="20"/>
  </w:num>
  <w:num w:numId="34">
    <w:abstractNumId w:val="28"/>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14"/>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it-IT" w:vendorID="64" w:dllVersion="131078" w:nlCheck="1" w:checkStyle="0"/>
  <w:activeWritingStyle w:appName="MSWord" w:lang="fr-FR" w:vendorID="64" w:dllVersion="131078" w:nlCheck="1" w:checkStyle="1"/>
  <w:defaultTabStop w:val="709"/>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9F5F3B"/>
    <w:rsid w:val="00025012"/>
    <w:rsid w:val="000330C6"/>
    <w:rsid w:val="000520E5"/>
    <w:rsid w:val="00057B88"/>
    <w:rsid w:val="00064B90"/>
    <w:rsid w:val="00072311"/>
    <w:rsid w:val="000A78B7"/>
    <w:rsid w:val="000D0F59"/>
    <w:rsid w:val="000F0B18"/>
    <w:rsid w:val="0017285F"/>
    <w:rsid w:val="001B0502"/>
    <w:rsid w:val="00227705"/>
    <w:rsid w:val="0025469F"/>
    <w:rsid w:val="002D2D2A"/>
    <w:rsid w:val="00306C0C"/>
    <w:rsid w:val="003140E4"/>
    <w:rsid w:val="00326DCC"/>
    <w:rsid w:val="003A43E9"/>
    <w:rsid w:val="004069CE"/>
    <w:rsid w:val="004C2983"/>
    <w:rsid w:val="00500E44"/>
    <w:rsid w:val="00503F31"/>
    <w:rsid w:val="00511DD1"/>
    <w:rsid w:val="00515D3C"/>
    <w:rsid w:val="00532F3E"/>
    <w:rsid w:val="0054595F"/>
    <w:rsid w:val="00582C3B"/>
    <w:rsid w:val="00587D82"/>
    <w:rsid w:val="005D59A0"/>
    <w:rsid w:val="00634EFE"/>
    <w:rsid w:val="006465FC"/>
    <w:rsid w:val="00683A15"/>
    <w:rsid w:val="006942A3"/>
    <w:rsid w:val="006B3677"/>
    <w:rsid w:val="00717BC4"/>
    <w:rsid w:val="00771134"/>
    <w:rsid w:val="0078504D"/>
    <w:rsid w:val="007A1C82"/>
    <w:rsid w:val="007A277C"/>
    <w:rsid w:val="008037E1"/>
    <w:rsid w:val="00821D22"/>
    <w:rsid w:val="00822F6B"/>
    <w:rsid w:val="00841C5E"/>
    <w:rsid w:val="00873903"/>
    <w:rsid w:val="008869C1"/>
    <w:rsid w:val="00896745"/>
    <w:rsid w:val="008B0563"/>
    <w:rsid w:val="008B22C7"/>
    <w:rsid w:val="008C462E"/>
    <w:rsid w:val="008D6DA9"/>
    <w:rsid w:val="008D7B8A"/>
    <w:rsid w:val="008E52FA"/>
    <w:rsid w:val="008F180E"/>
    <w:rsid w:val="008F50BA"/>
    <w:rsid w:val="00990185"/>
    <w:rsid w:val="009A276A"/>
    <w:rsid w:val="009A64C1"/>
    <w:rsid w:val="009F5F3B"/>
    <w:rsid w:val="00A04911"/>
    <w:rsid w:val="00A54D48"/>
    <w:rsid w:val="00A819F1"/>
    <w:rsid w:val="00AF67AF"/>
    <w:rsid w:val="00B34C65"/>
    <w:rsid w:val="00B3755D"/>
    <w:rsid w:val="00B453AF"/>
    <w:rsid w:val="00B71742"/>
    <w:rsid w:val="00B84AF9"/>
    <w:rsid w:val="00BA5B90"/>
    <w:rsid w:val="00C03C4D"/>
    <w:rsid w:val="00C16EB8"/>
    <w:rsid w:val="00C25CB6"/>
    <w:rsid w:val="00C41ED4"/>
    <w:rsid w:val="00C71E48"/>
    <w:rsid w:val="00C72EF3"/>
    <w:rsid w:val="00C95ADA"/>
    <w:rsid w:val="00CF04BF"/>
    <w:rsid w:val="00D05AD4"/>
    <w:rsid w:val="00D34C27"/>
    <w:rsid w:val="00D414B2"/>
    <w:rsid w:val="00DA4493"/>
    <w:rsid w:val="00DA51EA"/>
    <w:rsid w:val="00DC0559"/>
    <w:rsid w:val="00DC771D"/>
    <w:rsid w:val="00DD7CB6"/>
    <w:rsid w:val="00E215C4"/>
    <w:rsid w:val="00E621DD"/>
    <w:rsid w:val="00E90106"/>
    <w:rsid w:val="00EA29D8"/>
    <w:rsid w:val="00EB1A4D"/>
    <w:rsid w:val="00F04271"/>
    <w:rsid w:val="00F571BB"/>
    <w:rsid w:val="00F60341"/>
    <w:rsid w:val="00F959CE"/>
    <w:rsid w:val="00FC593D"/>
    <w:rsid w:val="00FC6447"/>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1869"/>
    <o:shapelayout v:ext="edit">
      <o:idmap v:ext="edit" data="1"/>
      <o:regrouptable v:ext="edit">
        <o:entry new="1" old="0"/>
      </o:regrouptable>
    </o:shapelayout>
  </w:shapeDefaults>
  <w:decimalSymbol w:val=","/>
  <w:listSeparator w:val=";"/>
  <w15:docId w15:val="{651BDC05-F0C3-4958-A630-A4AB085D2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fr-FR"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semiHidden/>
    <w:unhideWhenUsed/>
    <w:rsid w:val="00854A05"/>
    <w:pPr>
      <w:spacing w:after="120"/>
    </w:pPr>
  </w:style>
  <w:style w:type="character" w:customStyle="1" w:styleId="CorpsdetexteCar">
    <w:name w:val="Corps de texte Car"/>
    <w:basedOn w:val="Policepardfaut"/>
    <w:link w:val="Corpsdetexte"/>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Texte0">
    <w:name w:val="Texte"/>
    <w:basedOn w:val="Normal"/>
    <w:rsid w:val="00C72EF3"/>
    <w:pPr>
      <w:spacing w:before="200"/>
      <w:ind w:left="851"/>
    </w:pPr>
    <w:rPr>
      <w:rFonts w:cs="Times New Roman"/>
      <w:sz w:val="24"/>
      <w:szCs w:val="20"/>
      <w:lang w:eastAsia="fr-FR"/>
    </w:rPr>
  </w:style>
  <w:style w:type="paragraph" w:styleId="Retraitcorpsdetexte3">
    <w:name w:val="Body Text Indent 3"/>
    <w:basedOn w:val="Normal"/>
    <w:link w:val="Retraitcorpsdetexte3Car"/>
    <w:uiPriority w:val="99"/>
    <w:semiHidden/>
    <w:unhideWhenUsed/>
    <w:rsid w:val="00C72EF3"/>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C72EF3"/>
    <w:rPr>
      <w:rFonts w:ascii="Arial" w:eastAsia="Times New Roman" w:hAnsi="Arial" w:cs="Arial"/>
      <w:sz w:val="16"/>
      <w:szCs w:val="16"/>
      <w:lang w:eastAsia="en-US"/>
    </w:rPr>
  </w:style>
  <w:style w:type="paragraph" w:styleId="Signature">
    <w:name w:val="Signature"/>
    <w:basedOn w:val="Normal"/>
    <w:link w:val="SignatureCar"/>
    <w:semiHidden/>
    <w:rsid w:val="00C72EF3"/>
    <w:pPr>
      <w:tabs>
        <w:tab w:val="left" w:pos="6521"/>
      </w:tabs>
      <w:ind w:left="851"/>
    </w:pPr>
    <w:rPr>
      <w:rFonts w:cs="Times New Roman"/>
      <w:b/>
      <w:sz w:val="24"/>
      <w:szCs w:val="20"/>
    </w:rPr>
  </w:style>
  <w:style w:type="character" w:customStyle="1" w:styleId="SignatureCar">
    <w:name w:val="Signature Car"/>
    <w:basedOn w:val="Policepardfaut"/>
    <w:link w:val="Signature"/>
    <w:semiHidden/>
    <w:rsid w:val="00C72EF3"/>
    <w:rPr>
      <w:rFonts w:ascii="Arial" w:eastAsia="Times New Roman" w:hAnsi="Arial"/>
      <w:b/>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4765538">
      <w:bodyDiv w:val="1"/>
      <w:marLeft w:val="0"/>
      <w:marRight w:val="0"/>
      <w:marTop w:val="0"/>
      <w:marBottom w:val="0"/>
      <w:divBdr>
        <w:top w:val="none" w:sz="0" w:space="0" w:color="auto"/>
        <w:left w:val="none" w:sz="0" w:space="0" w:color="auto"/>
        <w:bottom w:val="none" w:sz="0" w:space="0" w:color="auto"/>
        <w:right w:val="none" w:sz="0" w:space="0" w:color="auto"/>
      </w:divBdr>
    </w:div>
    <w:div w:id="1197083142">
      <w:bodyDiv w:val="1"/>
      <w:marLeft w:val="0"/>
      <w:marRight w:val="0"/>
      <w:marTop w:val="0"/>
      <w:marBottom w:val="0"/>
      <w:divBdr>
        <w:top w:val="none" w:sz="0" w:space="0" w:color="auto"/>
        <w:left w:val="none" w:sz="0" w:space="0" w:color="auto"/>
        <w:bottom w:val="none" w:sz="0" w:space="0" w:color="auto"/>
        <w:right w:val="none" w:sz="0" w:space="0" w:color="auto"/>
      </w:divBdr>
    </w:div>
    <w:div w:id="1264917194">
      <w:bodyDiv w:val="1"/>
      <w:marLeft w:val="0"/>
      <w:marRight w:val="0"/>
      <w:marTop w:val="0"/>
      <w:marBottom w:val="0"/>
      <w:divBdr>
        <w:top w:val="none" w:sz="0" w:space="0" w:color="auto"/>
        <w:left w:val="none" w:sz="0" w:space="0" w:color="auto"/>
        <w:bottom w:val="none" w:sz="0" w:space="0" w:color="auto"/>
        <w:right w:val="none" w:sz="0" w:space="0" w:color="auto"/>
      </w:divBdr>
    </w:div>
    <w:div w:id="144881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A71C7D-8379-489C-A9FD-5DDF5D151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1377</TotalTime>
  <Pages>10</Pages>
  <Words>2435</Words>
  <Characters>13885</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16288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Aurelie GALLARDO</cp:lastModifiedBy>
  <cp:revision>67</cp:revision>
  <cp:lastPrinted>2018-11-09T07:30:00Z</cp:lastPrinted>
  <dcterms:created xsi:type="dcterms:W3CDTF">2016-08-09T09:51:00Z</dcterms:created>
  <dcterms:modified xsi:type="dcterms:W3CDTF">2019-04-24T13:06:00Z</dcterms:modified>
</cp:coreProperties>
</file>