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28351E">
              <w:rPr>
                <w:b/>
              </w:rPr>
              <w:t>12-</w:t>
            </w:r>
            <w:r w:rsidR="00D83BFC">
              <w:rPr>
                <w:b/>
              </w:rPr>
              <w:t>006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7853E7">
              <w:t>05/04</w:t>
            </w:r>
            <w:r>
              <w:t>/</w:t>
            </w:r>
            <w:r w:rsidR="00D83BFC">
              <w:t>2019</w:t>
            </w:r>
          </w:p>
          <w:p w:rsidR="000C67DE" w:rsidRPr="00B60C8D" w:rsidRDefault="006C3DC0" w:rsidP="00156EE2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C37CB7">
              <w:t>12</w:t>
            </w:r>
            <w:r w:rsidR="008941E7">
              <w:t>/09/</w:t>
            </w:r>
            <w:r w:rsidR="007853E7">
              <w:t>2019</w:t>
            </w:r>
            <w:r w:rsidR="009210E6">
              <w:t xml:space="preserve">       </w:t>
            </w:r>
            <w:r>
              <w:tab/>
              <w:t xml:space="preserve">Révision </w:t>
            </w:r>
            <w:r w:rsidRPr="00B60C8D">
              <w:t>n°</w:t>
            </w:r>
            <w:r w:rsidR="00156EE2">
              <w:t>2</w:t>
            </w:r>
          </w:p>
        </w:tc>
        <w:tc>
          <w:tcPr>
            <w:tcW w:w="1928" w:type="dxa"/>
            <w:vAlign w:val="center"/>
          </w:tcPr>
          <w:p w:rsidR="00B60C8D" w:rsidRPr="00D83BFC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D83BFC">
              <w:rPr>
                <w:rStyle w:val="Numrodepage"/>
              </w:rPr>
              <w:t>1/</w:t>
            </w:r>
            <w:r w:rsidR="0084546D" w:rsidRPr="00D83BFC">
              <w:rPr>
                <w:rStyle w:val="Numrodepage"/>
              </w:rPr>
              <w:fldChar w:fldCharType="begin"/>
            </w:r>
            <w:r w:rsidRPr="00D83BFC">
              <w:rPr>
                <w:rStyle w:val="Numrodepage"/>
              </w:rPr>
              <w:instrText xml:space="preserve"> NUMPAGES </w:instrText>
            </w:r>
            <w:r w:rsidR="0084546D" w:rsidRPr="00D83BFC">
              <w:rPr>
                <w:rStyle w:val="Numrodepage"/>
              </w:rPr>
              <w:fldChar w:fldCharType="separate"/>
            </w:r>
            <w:r w:rsidR="0091208B">
              <w:rPr>
                <w:rStyle w:val="Numrodepage"/>
                <w:noProof/>
              </w:rPr>
              <w:t>3</w:t>
            </w:r>
            <w:r w:rsidR="0084546D" w:rsidRPr="00D83BFC">
              <w:rPr>
                <w:rStyle w:val="Numrodepage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D83BFC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>Diffusion sur Intranet Naphtachimie</w:t>
            </w:r>
          </w:p>
          <w:p w:rsidR="009721AE" w:rsidRDefault="00C37CB7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C81B2D" w:rsidRPr="00B60C8D" w:rsidRDefault="00C37CB7" w:rsidP="00C37CB7">
            <w:pPr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2411C6">
              <w:rPr>
                <w:b/>
                <w:caps/>
              </w:rPr>
              <w:t xml:space="preserve">PRovisoire </w:t>
            </w:r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C37CB7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C37CB7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C37CB7" w:rsidP="009B0EDA"/>
          <w:p w:rsidR="00EE458D" w:rsidRDefault="00BE4536" w:rsidP="00BE4536">
            <w:pPr>
              <w:pStyle w:val="Corpsdetexte2"/>
            </w:pPr>
            <w:r>
              <w:t>Passage sur ventilateur secours air de soufflage</w:t>
            </w:r>
          </w:p>
          <w:p w:rsidR="00FF2F54" w:rsidRPr="00E11FE2" w:rsidRDefault="00FF2F54" w:rsidP="00BE4536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E11FE2">
              <w:t>avec un seul si en service</w:t>
            </w:r>
            <w:r w:rsidR="002411C6" w:rsidRPr="00E11FE2">
              <w:t xml:space="preserve"> et l’autre a l’arrêt</w:t>
            </w:r>
          </w:p>
        </w:tc>
      </w:tr>
    </w:tbl>
    <w:p w:rsidR="00B60C8D" w:rsidRDefault="00C37CB7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63D6E" w:rsidRDefault="00C37CB7" w:rsidP="00030E99">
            <w:pPr>
              <w:rPr>
                <w:b/>
              </w:rPr>
            </w:pPr>
          </w:p>
          <w:p w:rsidR="00D83BFC" w:rsidRPr="00B60C8D" w:rsidRDefault="00D83BFC" w:rsidP="002411C6">
            <w:pPr>
              <w:rPr>
                <w:b/>
              </w:rPr>
            </w:pPr>
            <w:r>
              <w:t>Cette consigne a pour but de suppléer le NC214 par le NC211</w:t>
            </w:r>
            <w:r w:rsidR="002411C6">
              <w:t xml:space="preserve"> ou</w:t>
            </w:r>
            <w:r>
              <w:t xml:space="preserve">  le NC213</w:t>
            </w:r>
            <w:r w:rsidR="002411C6">
              <w:t xml:space="preserve"> sur le SI en service en  conservant le NC214 sur le SI à l’arrêt</w:t>
            </w:r>
          </w:p>
        </w:tc>
      </w:tr>
    </w:tbl>
    <w:p w:rsidR="00B60C8D" w:rsidRDefault="00C37CB7" w:rsidP="009B0EDA">
      <w:pPr>
        <w:rPr>
          <w:lang w:val="nl-NL"/>
        </w:rPr>
      </w:pPr>
    </w:p>
    <w:p w:rsidR="00695B1C" w:rsidRPr="00B60C8D" w:rsidRDefault="00C37CB7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35642D">
        <w:trPr>
          <w:cantSplit/>
          <w:trHeight w:hRule="exact" w:val="454"/>
        </w:trPr>
        <w:tc>
          <w:tcPr>
            <w:tcW w:w="1985" w:type="dxa"/>
            <w:vAlign w:val="center"/>
          </w:tcPr>
          <w:p w:rsidR="00854A05" w:rsidRPr="0035642D" w:rsidRDefault="007853E7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35642D">
              <w:rPr>
                <w:rStyle w:val="datervision"/>
                <w:rFonts w:ascii="Arial" w:hAnsi="Arial"/>
                <w:sz w:val="22"/>
              </w:rPr>
              <w:t>05/04/2019</w:t>
            </w:r>
          </w:p>
        </w:tc>
        <w:tc>
          <w:tcPr>
            <w:tcW w:w="851" w:type="dxa"/>
            <w:vAlign w:val="center"/>
          </w:tcPr>
          <w:p w:rsidR="00854A05" w:rsidRPr="0035642D" w:rsidRDefault="00030E99" w:rsidP="00030E99">
            <w:pPr>
              <w:jc w:val="center"/>
            </w:pPr>
            <w:r w:rsidRPr="0035642D">
              <w:t>1</w:t>
            </w:r>
          </w:p>
        </w:tc>
        <w:tc>
          <w:tcPr>
            <w:tcW w:w="7371" w:type="dxa"/>
            <w:vAlign w:val="center"/>
          </w:tcPr>
          <w:p w:rsidR="00854A05" w:rsidRPr="0035642D" w:rsidRDefault="00030E99" w:rsidP="009B0EDA">
            <w:pPr>
              <w:rPr>
                <w:rStyle w:val="libellrvision"/>
                <w:sz w:val="22"/>
              </w:rPr>
            </w:pPr>
            <w:r w:rsidRPr="0035642D">
              <w:rPr>
                <w:rStyle w:val="libellrvision"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35642D" w:rsidRDefault="00C37CB7" w:rsidP="00030E99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>
              <w:rPr>
                <w:rStyle w:val="datervision"/>
                <w:rFonts w:ascii="Arial" w:hAnsi="Arial"/>
                <w:b/>
                <w:sz w:val="22"/>
              </w:rPr>
              <w:t>12</w:t>
            </w:r>
            <w:r w:rsidR="008941E7">
              <w:rPr>
                <w:rStyle w:val="datervision"/>
                <w:rFonts w:ascii="Arial" w:hAnsi="Arial"/>
                <w:b/>
                <w:sz w:val="22"/>
              </w:rPr>
              <w:t>/09/</w:t>
            </w:r>
            <w:r w:rsidR="0035642D">
              <w:rPr>
                <w:rStyle w:val="datervision"/>
                <w:rFonts w:ascii="Arial" w:hAnsi="Arial"/>
                <w:b/>
                <w:sz w:val="22"/>
              </w:rPr>
              <w:t>2019</w:t>
            </w:r>
          </w:p>
        </w:tc>
        <w:tc>
          <w:tcPr>
            <w:tcW w:w="851" w:type="dxa"/>
            <w:vAlign w:val="center"/>
          </w:tcPr>
          <w:p w:rsidR="00854A05" w:rsidRPr="0035642D" w:rsidRDefault="0035642D" w:rsidP="00030E99">
            <w:pPr>
              <w:jc w:val="center"/>
              <w:rPr>
                <w:b/>
              </w:rPr>
            </w:pPr>
            <w:r w:rsidRPr="0035642D">
              <w:rPr>
                <w:b/>
              </w:rPr>
              <w:t>2</w:t>
            </w:r>
          </w:p>
        </w:tc>
        <w:tc>
          <w:tcPr>
            <w:tcW w:w="7371" w:type="dxa"/>
            <w:vAlign w:val="center"/>
          </w:tcPr>
          <w:p w:rsidR="00854A05" w:rsidRPr="0035642D" w:rsidRDefault="0035642D" w:rsidP="009B0EDA">
            <w:pPr>
              <w:rPr>
                <w:rStyle w:val="libellrvision"/>
                <w:b/>
                <w:sz w:val="22"/>
              </w:rPr>
            </w:pPr>
            <w:r>
              <w:rPr>
                <w:rStyle w:val="libellrvision"/>
                <w:b/>
                <w:sz w:val="22"/>
              </w:rPr>
              <w:t>Mise à jour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C37CB7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C37CB7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C37CB7" w:rsidP="009B0EDA"/>
        </w:tc>
      </w:tr>
    </w:tbl>
    <w:p w:rsidR="00695B1C" w:rsidRDefault="00C37CB7" w:rsidP="009B0EDA"/>
    <w:p w:rsidR="00DA4794" w:rsidRPr="00B60C8D" w:rsidRDefault="00C37CB7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C37CB7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Default="0028351E" w:rsidP="0098333B">
            <w:pPr>
              <w:spacing w:before="60"/>
              <w:jc w:val="center"/>
              <w:rPr>
                <w:sz w:val="20"/>
                <w:szCs w:val="20"/>
              </w:rPr>
            </w:pPr>
            <w:bookmarkStart w:id="4" w:name="RoleRédacteur"/>
            <w:r>
              <w:rPr>
                <w:sz w:val="20"/>
                <w:szCs w:val="20"/>
              </w:rPr>
              <w:t xml:space="preserve">CHARGE </w:t>
            </w:r>
            <w:r w:rsidR="006C3DC0" w:rsidRPr="00E02EFD">
              <w:rPr>
                <w:sz w:val="20"/>
                <w:szCs w:val="20"/>
              </w:rPr>
              <w:t>EXPLOIT</w:t>
            </w:r>
            <w:bookmarkEnd w:id="4"/>
            <w:r>
              <w:rPr>
                <w:sz w:val="20"/>
                <w:szCs w:val="20"/>
              </w:rPr>
              <w:t>ATION LPU</w:t>
            </w:r>
          </w:p>
          <w:p w:rsidR="0028351E" w:rsidRPr="00D83BFC" w:rsidRDefault="0028351E" w:rsidP="0098333B">
            <w:pPr>
              <w:spacing w:after="60"/>
              <w:jc w:val="center"/>
              <w:rPr>
                <w:b/>
              </w:rPr>
            </w:pPr>
            <w:r w:rsidRPr="00D83BFC">
              <w:rPr>
                <w:b/>
              </w:rPr>
              <w:t>Olivier FIGIERE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C37CB7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C37CB7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C37CB7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C37CB7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C37CB7" w:rsidP="000C2636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36035B" w:rsidRPr="00854A05" w:rsidRDefault="00C37CB7" w:rsidP="000C2636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C37CB7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C37CB7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C37CB7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C37CB7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C37CB7" w:rsidP="000C2636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36035B" w:rsidRPr="00854A05" w:rsidRDefault="00C37CB7" w:rsidP="000C2636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C37CB7" w:rsidP="009B0EDA"/>
        </w:tc>
      </w:tr>
    </w:tbl>
    <w:p w:rsidR="00695B1C" w:rsidRPr="00CC3293" w:rsidRDefault="00C37CB7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C37CB7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35642D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12952028" w:history="1">
            <w:r w:rsidR="0035642D" w:rsidRPr="00B063C5">
              <w:rPr>
                <w:rStyle w:val="Lienhypertexte"/>
                <w:noProof/>
              </w:rPr>
              <w:t>1.</w:t>
            </w:r>
            <w:r w:rsidR="003564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5642D" w:rsidRPr="00B063C5">
              <w:rPr>
                <w:rStyle w:val="Lienhypertexte"/>
                <w:noProof/>
              </w:rPr>
              <w:t>Définitions et abréviations</w:t>
            </w:r>
            <w:r w:rsidR="0035642D">
              <w:rPr>
                <w:noProof/>
                <w:webHidden/>
              </w:rPr>
              <w:tab/>
            </w:r>
            <w:r w:rsidR="0035642D">
              <w:rPr>
                <w:noProof/>
                <w:webHidden/>
              </w:rPr>
              <w:fldChar w:fldCharType="begin"/>
            </w:r>
            <w:r w:rsidR="0035642D">
              <w:rPr>
                <w:noProof/>
                <w:webHidden/>
              </w:rPr>
              <w:instrText xml:space="preserve"> PAGEREF _Toc12952028 \h </w:instrText>
            </w:r>
            <w:r w:rsidR="0035642D">
              <w:rPr>
                <w:noProof/>
                <w:webHidden/>
              </w:rPr>
            </w:r>
            <w:r w:rsidR="0035642D">
              <w:rPr>
                <w:noProof/>
                <w:webHidden/>
              </w:rPr>
              <w:fldChar w:fldCharType="separate"/>
            </w:r>
            <w:r w:rsidR="0035642D">
              <w:rPr>
                <w:noProof/>
                <w:webHidden/>
              </w:rPr>
              <w:t>3</w:t>
            </w:r>
            <w:r w:rsidR="0035642D">
              <w:rPr>
                <w:noProof/>
                <w:webHidden/>
              </w:rPr>
              <w:fldChar w:fldCharType="end"/>
            </w:r>
          </w:hyperlink>
        </w:p>
        <w:p w:rsidR="0035642D" w:rsidRDefault="00C37CB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2952029" w:history="1">
            <w:r w:rsidR="0035642D" w:rsidRPr="00B063C5">
              <w:rPr>
                <w:rStyle w:val="Lienhypertexte"/>
                <w:noProof/>
              </w:rPr>
              <w:t>2.</w:t>
            </w:r>
            <w:r w:rsidR="003564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5642D" w:rsidRPr="00B063C5">
              <w:rPr>
                <w:rStyle w:val="Lienhypertexte"/>
                <w:noProof/>
              </w:rPr>
              <w:t>Documents cités en référence</w:t>
            </w:r>
            <w:r w:rsidR="0035642D">
              <w:rPr>
                <w:noProof/>
                <w:webHidden/>
              </w:rPr>
              <w:tab/>
            </w:r>
            <w:r w:rsidR="0035642D">
              <w:rPr>
                <w:noProof/>
                <w:webHidden/>
              </w:rPr>
              <w:fldChar w:fldCharType="begin"/>
            </w:r>
            <w:r w:rsidR="0035642D">
              <w:rPr>
                <w:noProof/>
                <w:webHidden/>
              </w:rPr>
              <w:instrText xml:space="preserve"> PAGEREF _Toc12952029 \h </w:instrText>
            </w:r>
            <w:r w:rsidR="0035642D">
              <w:rPr>
                <w:noProof/>
                <w:webHidden/>
              </w:rPr>
            </w:r>
            <w:r w:rsidR="0035642D">
              <w:rPr>
                <w:noProof/>
                <w:webHidden/>
              </w:rPr>
              <w:fldChar w:fldCharType="separate"/>
            </w:r>
            <w:r w:rsidR="0035642D">
              <w:rPr>
                <w:noProof/>
                <w:webHidden/>
              </w:rPr>
              <w:t>3</w:t>
            </w:r>
            <w:r w:rsidR="0035642D">
              <w:rPr>
                <w:noProof/>
                <w:webHidden/>
              </w:rPr>
              <w:fldChar w:fldCharType="end"/>
            </w:r>
          </w:hyperlink>
        </w:p>
        <w:p w:rsidR="0035642D" w:rsidRDefault="00C37CB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2952030" w:history="1">
            <w:r w:rsidR="0035642D" w:rsidRPr="00B063C5">
              <w:rPr>
                <w:rStyle w:val="Lienhypertexte"/>
                <w:noProof/>
              </w:rPr>
              <w:t>3.</w:t>
            </w:r>
            <w:r w:rsidR="0035642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35642D" w:rsidRPr="00B063C5">
              <w:rPr>
                <w:rStyle w:val="Lienhypertexte"/>
                <w:noProof/>
              </w:rPr>
              <w:t>Mode operatoire.</w:t>
            </w:r>
            <w:r w:rsidR="0035642D">
              <w:rPr>
                <w:noProof/>
                <w:webHidden/>
              </w:rPr>
              <w:tab/>
            </w:r>
            <w:r w:rsidR="0035642D">
              <w:rPr>
                <w:noProof/>
                <w:webHidden/>
              </w:rPr>
              <w:fldChar w:fldCharType="begin"/>
            </w:r>
            <w:r w:rsidR="0035642D">
              <w:rPr>
                <w:noProof/>
                <w:webHidden/>
              </w:rPr>
              <w:instrText xml:space="preserve"> PAGEREF _Toc12952030 \h </w:instrText>
            </w:r>
            <w:r w:rsidR="0035642D">
              <w:rPr>
                <w:noProof/>
                <w:webHidden/>
              </w:rPr>
            </w:r>
            <w:r w:rsidR="0035642D">
              <w:rPr>
                <w:noProof/>
                <w:webHidden/>
              </w:rPr>
              <w:fldChar w:fldCharType="separate"/>
            </w:r>
            <w:r w:rsidR="0035642D">
              <w:rPr>
                <w:noProof/>
                <w:webHidden/>
              </w:rPr>
              <w:t>3</w:t>
            </w:r>
            <w:r w:rsidR="0035642D">
              <w:rPr>
                <w:noProof/>
                <w:webHidden/>
              </w:rPr>
              <w:fldChar w:fldCharType="end"/>
            </w:r>
          </w:hyperlink>
        </w:p>
        <w:p w:rsidR="0035642D" w:rsidRDefault="00C37CB7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952031" w:history="1">
            <w:r w:rsidR="0035642D" w:rsidRPr="00B063C5">
              <w:rPr>
                <w:rStyle w:val="Lienhypertexte"/>
                <w:noProof/>
                <w:snapToGrid w:val="0"/>
                <w:w w:val="0"/>
              </w:rPr>
              <w:t>3.1.</w:t>
            </w:r>
            <w:r w:rsidR="0035642D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35642D" w:rsidRPr="00B063C5">
              <w:rPr>
                <w:rStyle w:val="Lienhypertexte"/>
                <w:noProof/>
              </w:rPr>
              <w:t>Passage sur ventilateur de secours</w:t>
            </w:r>
            <w:r w:rsidR="0035642D">
              <w:rPr>
                <w:noProof/>
                <w:webHidden/>
              </w:rPr>
              <w:tab/>
            </w:r>
            <w:r w:rsidR="0035642D">
              <w:rPr>
                <w:noProof/>
                <w:webHidden/>
              </w:rPr>
              <w:fldChar w:fldCharType="begin"/>
            </w:r>
            <w:r w:rsidR="0035642D">
              <w:rPr>
                <w:noProof/>
                <w:webHidden/>
              </w:rPr>
              <w:instrText xml:space="preserve"> PAGEREF _Toc12952031 \h </w:instrText>
            </w:r>
            <w:r w:rsidR="0035642D">
              <w:rPr>
                <w:noProof/>
                <w:webHidden/>
              </w:rPr>
            </w:r>
            <w:r w:rsidR="0035642D">
              <w:rPr>
                <w:noProof/>
                <w:webHidden/>
              </w:rPr>
              <w:fldChar w:fldCharType="separate"/>
            </w:r>
            <w:r w:rsidR="0035642D">
              <w:rPr>
                <w:noProof/>
                <w:webHidden/>
              </w:rPr>
              <w:t>3</w:t>
            </w:r>
            <w:r w:rsidR="0035642D">
              <w:rPr>
                <w:noProof/>
                <w:webHidden/>
              </w:rPr>
              <w:fldChar w:fldCharType="end"/>
            </w:r>
          </w:hyperlink>
        </w:p>
        <w:p w:rsidR="0035642D" w:rsidRDefault="00C37CB7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2952032" w:history="1">
            <w:r w:rsidR="0035642D" w:rsidRPr="00B063C5">
              <w:rPr>
                <w:rStyle w:val="Lienhypertexte"/>
                <w:noProof/>
                <w:snapToGrid w:val="0"/>
                <w:w w:val="0"/>
              </w:rPr>
              <w:t>3.2.</w:t>
            </w:r>
            <w:r w:rsidR="0035642D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35642D" w:rsidRPr="00B063C5">
              <w:rPr>
                <w:rStyle w:val="Lienhypertexte"/>
                <w:noProof/>
              </w:rPr>
              <w:t>Retour à la normale</w:t>
            </w:r>
            <w:r w:rsidR="0035642D">
              <w:rPr>
                <w:noProof/>
                <w:webHidden/>
              </w:rPr>
              <w:tab/>
            </w:r>
            <w:r w:rsidR="0035642D">
              <w:rPr>
                <w:noProof/>
                <w:webHidden/>
              </w:rPr>
              <w:fldChar w:fldCharType="begin"/>
            </w:r>
            <w:r w:rsidR="0035642D">
              <w:rPr>
                <w:noProof/>
                <w:webHidden/>
              </w:rPr>
              <w:instrText xml:space="preserve"> PAGEREF _Toc12952032 \h </w:instrText>
            </w:r>
            <w:r w:rsidR="0035642D">
              <w:rPr>
                <w:noProof/>
                <w:webHidden/>
              </w:rPr>
            </w:r>
            <w:r w:rsidR="0035642D">
              <w:rPr>
                <w:noProof/>
                <w:webHidden/>
              </w:rPr>
              <w:fldChar w:fldCharType="separate"/>
            </w:r>
            <w:r w:rsidR="0035642D">
              <w:rPr>
                <w:noProof/>
                <w:webHidden/>
              </w:rPr>
              <w:t>3</w:t>
            </w:r>
            <w:r w:rsidR="0035642D"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C37CB7" w:rsidP="009B0EDA"/>
    <w:p w:rsidR="00AF6165" w:rsidRDefault="00C37CB7" w:rsidP="009B0EDA"/>
    <w:p w:rsidR="00C37CB7" w:rsidRDefault="00C37CB7" w:rsidP="00BF4A1F">
      <w:pPr>
        <w:pStyle w:val="Titre1"/>
      </w:pPr>
    </w:p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Pr="00C37CB7" w:rsidRDefault="00C37CB7" w:rsidP="00C37CB7"/>
    <w:p w:rsidR="00C37CB7" w:rsidRDefault="00C37CB7" w:rsidP="00BF4A1F">
      <w:pPr>
        <w:pStyle w:val="Titre1"/>
      </w:pPr>
      <w:bookmarkStart w:id="11" w:name="_GoBack"/>
      <w:bookmarkEnd w:id="11"/>
    </w:p>
    <w:p w:rsidR="00C15496" w:rsidRDefault="006C3DC0" w:rsidP="00BF4A1F">
      <w:pPr>
        <w:pStyle w:val="Titre1"/>
      </w:pPr>
      <w:r w:rsidRPr="00C37CB7">
        <w:br w:type="page"/>
      </w:r>
      <w:hyperlink w:anchor="Sommaire" w:history="1">
        <w:bookmarkStart w:id="12" w:name="_Toc419980234"/>
        <w:bookmarkStart w:id="13" w:name="_Toc423351229"/>
        <w:bookmarkStart w:id="14" w:name="_Toc12952028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8D4954" w:rsidRDefault="008D4954" w:rsidP="008D4954"/>
    <w:p w:rsidR="008D4954" w:rsidRPr="008D4954" w:rsidRDefault="008D4954" w:rsidP="008D4954">
      <w:r>
        <w:t>Cette consigne a pour but de suppléer le NC214</w:t>
      </w:r>
      <w:r w:rsidR="00153AA4">
        <w:t xml:space="preserve"> (en service)</w:t>
      </w:r>
      <w:r>
        <w:t xml:space="preserve"> par le NC211 </w:t>
      </w:r>
      <w:r w:rsidR="0035642D" w:rsidRPr="0035642D">
        <w:t>ou</w:t>
      </w:r>
      <w:r w:rsidRPr="0035642D">
        <w:t xml:space="preserve"> </w:t>
      </w:r>
      <w:r>
        <w:t>le NC213</w:t>
      </w:r>
      <w:r w:rsidR="00205D65">
        <w:t xml:space="preserve"> sur le SI en service</w:t>
      </w:r>
      <w:r w:rsidR="00153AA4">
        <w:t>.</w:t>
      </w:r>
    </w:p>
    <w:p w:rsidR="00D26700" w:rsidRDefault="00C37CB7" w:rsidP="00BF4A1F">
      <w:pPr>
        <w:pStyle w:val="Titre1"/>
      </w:pPr>
      <w:hyperlink w:anchor="Sommaire" w:history="1">
        <w:bookmarkStart w:id="15" w:name="_Toc419980235"/>
        <w:bookmarkStart w:id="16" w:name="_Toc423351230"/>
        <w:bookmarkStart w:id="17" w:name="_Toc12952029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030E99" w:rsidRDefault="00030E99" w:rsidP="00030E99">
      <w:r>
        <w:t>RAS</w:t>
      </w:r>
    </w:p>
    <w:p w:rsidR="003E136F" w:rsidRDefault="003E136F" w:rsidP="00030E99"/>
    <w:p w:rsidR="003E136F" w:rsidRDefault="003E136F" w:rsidP="003E136F">
      <w:pPr>
        <w:pStyle w:val="Titre1"/>
      </w:pPr>
      <w:bookmarkStart w:id="18" w:name="_Toc12952030"/>
      <w:r>
        <w:t>Mode operatoire.</w:t>
      </w:r>
      <w:bookmarkEnd w:id="18"/>
    </w:p>
    <w:p w:rsidR="00A76C15" w:rsidRPr="00A76C15" w:rsidRDefault="00A76C15" w:rsidP="00A76C15">
      <w:pPr>
        <w:pStyle w:val="Titre2"/>
      </w:pPr>
      <w:bookmarkStart w:id="19" w:name="_Toc12952031"/>
      <w:r>
        <w:t>Passage sur ventilateur de secours</w:t>
      </w:r>
      <w:bookmarkEnd w:id="19"/>
    </w:p>
    <w:p w:rsidR="00852D58" w:rsidRPr="00672879" w:rsidRDefault="00C37CB7" w:rsidP="00852D58">
      <w:pPr>
        <w:rPr>
          <w:bCs/>
          <w:caps/>
          <w:u w:val="single"/>
        </w:rPr>
      </w:pPr>
      <w:r>
        <w:rPr>
          <w:bCs/>
          <w:caps/>
          <w:noProof/>
          <w:u w:val="single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9.25pt;margin-top:145.8pt;width:21pt;height:19.5pt;z-index:251658240" stroked="f">
            <v:textbox>
              <w:txbxContent>
                <w:p w:rsidR="0091208B" w:rsidRPr="0091208B" w:rsidRDefault="0091208B">
                  <w:pPr>
                    <w:rPr>
                      <w:b/>
                    </w:rPr>
                  </w:pPr>
                  <w:r w:rsidRPr="0091208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</w:p>
    <w:tbl>
      <w:tblPr>
        <w:tblW w:w="10540" w:type="dxa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63"/>
        <w:gridCol w:w="36"/>
      </w:tblGrid>
      <w:tr w:rsidR="00852D58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56754C" w:rsidP="00750EB4">
            <w:pPr>
              <w:ind w:left="173"/>
              <w:rPr>
                <w:rFonts w:eastAsia="Arial Unicode MS"/>
              </w:rPr>
            </w:pPr>
            <w:r>
              <w:t>Régler le point de consigne du ventilateur de tirage</w:t>
            </w:r>
            <w:r w:rsidR="003305A3">
              <w:t xml:space="preserve"> PC4330</w:t>
            </w:r>
            <w:r>
              <w:t xml:space="preserve"> </w:t>
            </w:r>
            <w:r w:rsidR="00750EB4">
              <w:t>à</w:t>
            </w:r>
            <w:r>
              <w:t xml:space="preserve"> -35mmCE</w:t>
            </w:r>
            <w:r w:rsidR="00852D58" w:rsidRPr="00672879">
              <w:t xml:space="preserve"> (C</w:t>
            </w:r>
            <w:r w:rsidR="00242022">
              <w:t>DP</w:t>
            </w:r>
            <w:r w:rsidR="00852D58" w:rsidRPr="00672879">
              <w:t>)</w:t>
            </w:r>
            <w:r w:rsidR="00852D58">
              <w:t>.</w:t>
            </w:r>
          </w:p>
        </w:tc>
      </w:tr>
      <w:tr w:rsidR="00242022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242022" w:rsidRPr="00672879" w:rsidRDefault="00242022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242022" w:rsidRDefault="003305A3" w:rsidP="00BA0089">
            <w:pPr>
              <w:ind w:left="173"/>
            </w:pPr>
            <w:r>
              <w:t>Régler le point de consigne d</w:t>
            </w:r>
            <w:r w:rsidR="00BA0089">
              <w:t xml:space="preserve">u PCX309 à </w:t>
            </w:r>
            <w:r>
              <w:t>3</w:t>
            </w:r>
            <w:r w:rsidR="00BA0089">
              <w:t>0</w:t>
            </w:r>
            <w:r>
              <w:t>mmCE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852D58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56754C" w:rsidP="00BA0089">
            <w:pPr>
              <w:ind w:left="173"/>
            </w:pPr>
            <w:r>
              <w:t>Essais ouverture ventelle</w:t>
            </w:r>
            <w:r w:rsidR="00BA0089">
              <w:t>s</w:t>
            </w:r>
            <w:r>
              <w:t xml:space="preserve"> ventilateur concerné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852D58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BA0089" w:rsidP="00A76C15">
            <w:pPr>
              <w:ind w:left="173"/>
              <w:rPr>
                <w:rFonts w:eastAsia="Arial Unicode MS"/>
              </w:rPr>
            </w:pPr>
            <w:r>
              <w:t xml:space="preserve">Fermer les ventelles du ventilateur </w:t>
            </w:r>
            <w:r w:rsidR="00A76C15">
              <w:t>de secours</w:t>
            </w:r>
            <w:r w:rsidR="00852D58" w:rsidRPr="00672879">
              <w:t xml:space="preserve"> (</w:t>
            </w:r>
            <w:r>
              <w:t>CD</w:t>
            </w:r>
            <w:r w:rsidR="00852D58" w:rsidRPr="00672879">
              <w:t>P)</w:t>
            </w:r>
            <w:r w:rsidR="00852D58">
              <w:t>.</w:t>
            </w:r>
          </w:p>
        </w:tc>
      </w:tr>
      <w:tr w:rsidR="00852D58" w:rsidRPr="00672879" w:rsidTr="000551FD">
        <w:trPr>
          <w:gridAfter w:val="1"/>
          <w:wAfter w:w="36" w:type="dxa"/>
          <w:cantSplit/>
          <w:trHeight w:val="298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852D58" w:rsidP="000551FD">
            <w:pPr>
              <w:rPr>
                <w:rFonts w:eastAsia="Arial Unicode MS"/>
              </w:rPr>
            </w:pP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852D58" w:rsidRPr="00672879" w:rsidRDefault="00F7412B" w:rsidP="00750EB4">
            <w:pPr>
              <w:ind w:left="173"/>
              <w:rPr>
                <w:rFonts w:eastAsia="Arial Unicode MS"/>
              </w:rPr>
            </w:pPr>
            <w:r>
              <w:t>Démarrer le ventilateur NC211 OU NC213</w:t>
            </w:r>
            <w:r w:rsidRPr="00B6105C">
              <w:t xml:space="preserve"> (CDP)</w:t>
            </w:r>
            <w:r>
              <w:t>.</w:t>
            </w:r>
          </w:p>
        </w:tc>
      </w:tr>
      <w:tr w:rsidR="00852D58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852D58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F7412B" w:rsidP="00BA0089">
            <w:pPr>
              <w:ind w:left="173"/>
            </w:pPr>
            <w:r>
              <w:t>Faire déposer la plaque d’aspiration du ventilateur à démarrer.</w:t>
            </w:r>
          </w:p>
        </w:tc>
      </w:tr>
      <w:tr w:rsidR="00BA0089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672879" w:rsidRDefault="00BA0089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B6105C" w:rsidRDefault="00BA0089" w:rsidP="006622E0">
            <w:pPr>
              <w:ind w:left="173"/>
            </w:pPr>
            <w:r>
              <w:t>Ferme</w:t>
            </w:r>
            <w:r w:rsidR="00750EB4">
              <w:t>r</w:t>
            </w:r>
            <w:r w:rsidR="006622E0">
              <w:t xml:space="preserve"> par palier</w:t>
            </w:r>
            <w:r w:rsidR="00750EB4">
              <w:t xml:space="preserve"> la</w:t>
            </w:r>
            <w:r>
              <w:t xml:space="preserve"> guillotine</w:t>
            </w:r>
            <w:r w:rsidR="006622E0">
              <w:t xml:space="preserve"> </w:t>
            </w:r>
            <w:r>
              <w:t>du ventilateur concerné</w:t>
            </w:r>
            <w:r w:rsidR="00C04407">
              <w:t xml:space="preserve"> (OP)</w:t>
            </w:r>
            <w:r>
              <w:t>.</w:t>
            </w:r>
          </w:p>
        </w:tc>
      </w:tr>
      <w:tr w:rsidR="00BA0089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672879" w:rsidRDefault="00BA0089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A0089" w:rsidRPr="00B6105C" w:rsidRDefault="00BA0089" w:rsidP="00153AA4">
            <w:pPr>
              <w:ind w:left="173"/>
            </w:pPr>
            <w:r>
              <w:t>Ajuster l’ouverture des ventelles</w:t>
            </w:r>
            <w:r w:rsidR="00C04407">
              <w:t xml:space="preserve"> HCX307 en contrôlant les paramètres</w:t>
            </w:r>
            <w:r w:rsidR="00153AA4">
              <w:t xml:space="preserve"> de soufflage et de tirage action en parallèle avec ci-dessus (CDP).</w:t>
            </w:r>
          </w:p>
        </w:tc>
      </w:tr>
      <w:tr w:rsidR="00B61B01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61B01" w:rsidRPr="00672879" w:rsidRDefault="00B61B01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B61B01" w:rsidRDefault="00B61B01" w:rsidP="00205D65">
            <w:pPr>
              <w:ind w:left="173"/>
            </w:pPr>
            <w:r>
              <w:t>A</w:t>
            </w:r>
            <w:r w:rsidR="002411C6">
              <w:t>juster</w:t>
            </w:r>
            <w:r w:rsidR="00F13B60">
              <w:t xml:space="preserve"> les ventelles du</w:t>
            </w:r>
            <w:r>
              <w:t xml:space="preserve"> NC214</w:t>
            </w:r>
            <w:r w:rsidR="006622E0">
              <w:t xml:space="preserve"> </w:t>
            </w:r>
            <w:r w:rsidR="00F13B60">
              <w:t>pour maintenir la T° du T4311 sous le seuil d’alarme</w:t>
            </w:r>
            <w:r w:rsidR="006622E0">
              <w:t xml:space="preserve"> (CDP)</w:t>
            </w:r>
            <w:r>
              <w:t>.</w:t>
            </w:r>
          </w:p>
        </w:tc>
      </w:tr>
      <w:tr w:rsidR="00852D58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852D58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852D58" w:rsidRPr="00672879" w:rsidRDefault="00B61B01" w:rsidP="00B61B01">
            <w:pPr>
              <w:ind w:left="173"/>
              <w:rPr>
                <w:rFonts w:eastAsia="Arial Unicode MS"/>
              </w:rPr>
            </w:pPr>
            <w:r>
              <w:t>Ajuster la mesure de l’ACX301 entre 2 et 2,5% par l’ouverture de HCX307</w:t>
            </w:r>
            <w:r w:rsidR="00852D58" w:rsidRPr="00B6105C">
              <w:t xml:space="preserve"> (</w:t>
            </w:r>
            <w:r w:rsidR="00153AA4">
              <w:t>CD</w:t>
            </w:r>
            <w:r w:rsidR="00852D58" w:rsidRPr="00B6105C">
              <w:t>P)</w:t>
            </w:r>
            <w:r w:rsidR="00852D58">
              <w:t>.</w:t>
            </w:r>
          </w:p>
        </w:tc>
      </w:tr>
      <w:tr w:rsidR="006622E0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622E0" w:rsidRPr="00672879" w:rsidRDefault="006622E0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622E0" w:rsidRDefault="006622E0" w:rsidP="00B61B01">
            <w:pPr>
              <w:ind w:left="173"/>
            </w:pPr>
            <w:r>
              <w:t>Réajuster si besoin la pression de tirage PC4330 (CDP)</w:t>
            </w:r>
          </w:p>
        </w:tc>
      </w:tr>
    </w:tbl>
    <w:p w:rsidR="003E136F" w:rsidRDefault="003E136F" w:rsidP="00030E99"/>
    <w:p w:rsidR="00BF4A1F" w:rsidRDefault="00C37CB7" w:rsidP="00A76C15">
      <w:pPr>
        <w:pStyle w:val="Titre2"/>
      </w:pPr>
      <w:bookmarkStart w:id="20" w:name="_Toc12952032"/>
      <w:r>
        <w:rPr>
          <w:noProof/>
          <w:lang w:val="en-US"/>
        </w:rPr>
        <w:pict>
          <v:shape id="_x0000_s1027" type="#_x0000_t202" style="position:absolute;left:0;text-align:left;margin-left:-29.25pt;margin-top:10.05pt;width:21pt;height:19.5pt;z-index:251659264" stroked="f">
            <v:textbox>
              <w:txbxContent>
                <w:p w:rsidR="008B04CA" w:rsidRPr="0091208B" w:rsidRDefault="008B04CA" w:rsidP="008B04CA">
                  <w:pPr>
                    <w:rPr>
                      <w:b/>
                    </w:rPr>
                  </w:pPr>
                  <w:r w:rsidRPr="0091208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A76C15">
        <w:t>Retour à la normale</w:t>
      </w:r>
      <w:bookmarkEnd w:id="20"/>
    </w:p>
    <w:p w:rsidR="00750EB4" w:rsidRDefault="00750EB4" w:rsidP="00750EB4"/>
    <w:tbl>
      <w:tblPr>
        <w:tblW w:w="10540" w:type="dxa"/>
        <w:tblInd w:w="-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0063"/>
        <w:gridCol w:w="36"/>
      </w:tblGrid>
      <w:tr w:rsidR="00750EB4" w:rsidRPr="00672879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6622E0" w:rsidP="00F06ACC">
            <w:pPr>
              <w:ind w:left="173"/>
              <w:rPr>
                <w:rFonts w:eastAsia="Arial Unicode MS"/>
              </w:rPr>
            </w:pPr>
            <w:r>
              <w:t>Régler le point de consigne du ventilateur de tirage PC4330 à -35mmCE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750EB4" w:rsidTr="000551FD">
        <w:trPr>
          <w:gridAfter w:val="1"/>
          <w:wAfter w:w="36" w:type="dxa"/>
          <w:trHeight w:val="3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/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Default="006622E0" w:rsidP="00F06ACC">
            <w:pPr>
              <w:ind w:left="173"/>
            </w:pPr>
            <w:r>
              <w:t>Régler le point de consigne du PCX309 à 30mmCE</w:t>
            </w:r>
            <w:r w:rsidRPr="00672879">
              <w:t xml:space="preserve"> (C</w:t>
            </w:r>
            <w:r>
              <w:t>DP</w:t>
            </w:r>
            <w:r w:rsidRPr="00672879">
              <w:t>)</w:t>
            </w:r>
            <w:r>
              <w:t>.</w:t>
            </w:r>
          </w:p>
        </w:tc>
      </w:tr>
      <w:tr w:rsidR="00750EB4" w:rsidRPr="00672879" w:rsidTr="000551FD">
        <w:trPr>
          <w:gridAfter w:val="1"/>
          <w:wAfter w:w="36" w:type="dxa"/>
          <w:cantSplit/>
          <w:trHeight w:val="298"/>
        </w:trPr>
        <w:tc>
          <w:tcPr>
            <w:tcW w:w="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750EB4" w:rsidP="000551FD">
            <w:pPr>
              <w:rPr>
                <w:rFonts w:eastAsia="Arial Unicode MS"/>
              </w:rPr>
            </w:pPr>
          </w:p>
        </w:tc>
        <w:tc>
          <w:tcPr>
            <w:tcW w:w="10063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</w:tcPr>
          <w:p w:rsidR="00750EB4" w:rsidRPr="00672879" w:rsidRDefault="006622E0" w:rsidP="0051618B">
            <w:pPr>
              <w:ind w:left="173"/>
              <w:rPr>
                <w:rFonts w:eastAsia="Arial Unicode MS"/>
              </w:rPr>
            </w:pPr>
            <w:r>
              <w:t>Ouvrir par palier la guillotine du ventilateur concerné (OP).</w:t>
            </w:r>
          </w:p>
        </w:tc>
      </w:tr>
      <w:tr w:rsidR="00750EB4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750EB4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6622E0" w:rsidP="001F4622">
            <w:pPr>
              <w:ind w:left="173"/>
            </w:pPr>
            <w:r>
              <w:t>Ajuster l</w:t>
            </w:r>
            <w:r w:rsidR="001F4622">
              <w:t>’ouverture</w:t>
            </w:r>
            <w:r>
              <w:t xml:space="preserve"> des ventelles HCX307 en contrôlant les paramètres de soufflage et de tirage action en parallèle avec ci-dessus (CDP).</w:t>
            </w:r>
          </w:p>
        </w:tc>
      </w:tr>
      <w:tr w:rsidR="00F13B60" w:rsidRPr="00B6105C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13B60" w:rsidRPr="00672879" w:rsidRDefault="00F13B60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F13B60" w:rsidRDefault="00205D65" w:rsidP="00205D65">
            <w:pPr>
              <w:ind w:left="173"/>
            </w:pPr>
            <w:r>
              <w:t>Ajuster les ventelles du NC214 si ce dernier est en manu (CDP).</w:t>
            </w:r>
          </w:p>
        </w:tc>
      </w:tr>
      <w:tr w:rsidR="00750EB4" w:rsidRPr="00B6105C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750EB4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B6105C" w:rsidRDefault="008C22E2" w:rsidP="008C22E2">
            <w:pPr>
              <w:ind w:left="173"/>
            </w:pPr>
            <w:r>
              <w:t>Arrêter le ventilateur de secours après ouverture de la guillotine</w:t>
            </w:r>
            <w:r w:rsidRPr="00B6105C">
              <w:t xml:space="preserve"> (</w:t>
            </w:r>
            <w:r>
              <w:t>CD</w:t>
            </w:r>
            <w:r w:rsidRPr="00B6105C">
              <w:t>P)</w:t>
            </w:r>
            <w:r>
              <w:t>.</w:t>
            </w:r>
          </w:p>
        </w:tc>
      </w:tr>
      <w:tr w:rsidR="00205D65" w:rsidRPr="00B6105C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05D65" w:rsidRPr="00672879" w:rsidRDefault="00205D65" w:rsidP="000551FD"/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205D65" w:rsidRDefault="00205D65" w:rsidP="008C22E2">
            <w:pPr>
              <w:ind w:left="173"/>
            </w:pPr>
            <w:r>
              <w:t>Faire poser la plaque sur le ventilateur de secours arrêté.</w:t>
            </w:r>
          </w:p>
        </w:tc>
      </w:tr>
      <w:tr w:rsidR="00750EB4" w:rsidRPr="00672879" w:rsidTr="000551FD">
        <w:trPr>
          <w:trHeight w:val="2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750EB4" w:rsidP="000551FD">
            <w:pPr>
              <w:rPr>
                <w:rFonts w:eastAsia="Arial Unicode MS"/>
              </w:rPr>
            </w:pPr>
            <w:r w:rsidRPr="00672879">
              <w:t> </w:t>
            </w:r>
          </w:p>
        </w:tc>
        <w:tc>
          <w:tcPr>
            <w:tcW w:w="1009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750EB4" w:rsidRPr="00672879" w:rsidRDefault="001F4622" w:rsidP="001F4622">
            <w:pPr>
              <w:ind w:left="173"/>
              <w:rPr>
                <w:rFonts w:eastAsia="Arial Unicode MS"/>
              </w:rPr>
            </w:pPr>
            <w:r>
              <w:t xml:space="preserve">Réajuster les consignes de ACX301/PCX309/PC4330 aux valeurs opératoires </w:t>
            </w:r>
            <w:r w:rsidR="00750EB4" w:rsidRPr="00B6105C">
              <w:t>(</w:t>
            </w:r>
            <w:r w:rsidR="00750EB4">
              <w:t>CD</w:t>
            </w:r>
            <w:r w:rsidR="00750EB4" w:rsidRPr="00B6105C">
              <w:t>P)</w:t>
            </w:r>
            <w:r w:rsidR="00750EB4">
              <w:t>.</w:t>
            </w:r>
          </w:p>
        </w:tc>
      </w:tr>
    </w:tbl>
    <w:p w:rsidR="00750EB4" w:rsidRPr="00750EB4" w:rsidRDefault="00750EB4" w:rsidP="00750EB4"/>
    <w:sectPr w:rsidR="00750EB4" w:rsidRPr="00750EB4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C37CB7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C37CB7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D8182B" w:rsidP="00C93644">
          <w:pPr>
            <w:jc w:val="center"/>
          </w:pPr>
          <w:r w:rsidRPr="00D8182B">
            <w:rPr>
              <w:b/>
            </w:rPr>
            <w:t>NAPHTACHIMIE</w:t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7853E7" w:rsidRDefault="007853E7" w:rsidP="008C79E1">
          <w:pPr>
            <w:jc w:val="center"/>
            <w:rPr>
              <w:b/>
              <w:lang w:val="en-GB"/>
            </w:rPr>
          </w:pPr>
          <w:r w:rsidRPr="007853E7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28351E" w:rsidRDefault="0028351E" w:rsidP="00C93644">
          <w:pPr>
            <w:jc w:val="center"/>
            <w:rPr>
              <w:b/>
            </w:rPr>
          </w:pPr>
          <w:r w:rsidRPr="0028351E">
            <w:rPr>
              <w:b/>
            </w:rPr>
            <w:t>EXP-U-12-</w:t>
          </w:r>
          <w:r w:rsidR="00D83BFC">
            <w:rPr>
              <w:b/>
            </w:rPr>
            <w:t>006</w:t>
          </w:r>
        </w:p>
        <w:p w:rsidR="00F467E1" w:rsidRPr="00DF2710" w:rsidRDefault="00D8182B" w:rsidP="00BA39ED">
          <w:pPr>
            <w:tabs>
              <w:tab w:val="right" w:pos="4715"/>
            </w:tabs>
          </w:pPr>
          <w:r>
            <w:t>Révision n° 2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</w:t>
          </w:r>
          <w:r w:rsidR="008941E7">
            <w:t xml:space="preserve"> </w:t>
          </w:r>
          <w:r w:rsidR="00C37CB7">
            <w:t>12</w:t>
          </w:r>
          <w:r w:rsidR="00BA39ED">
            <w:t>/09/2019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28351E">
            <w:rPr>
              <w:sz w:val="20"/>
              <w:szCs w:val="20"/>
            </w:rPr>
            <w:fldChar w:fldCharType="begin"/>
          </w:r>
          <w:r w:rsidRPr="0028351E">
            <w:rPr>
              <w:sz w:val="20"/>
              <w:szCs w:val="20"/>
            </w:rPr>
            <w:instrText xml:space="preserve"> PAGE  \* MERGEFORMAT </w:instrText>
          </w:r>
          <w:r w:rsidR="0084546D" w:rsidRPr="0028351E">
            <w:rPr>
              <w:sz w:val="20"/>
              <w:szCs w:val="20"/>
            </w:rPr>
            <w:fldChar w:fldCharType="separate"/>
          </w:r>
          <w:r w:rsidR="00C37CB7">
            <w:rPr>
              <w:noProof/>
              <w:sz w:val="20"/>
              <w:szCs w:val="20"/>
            </w:rPr>
            <w:t>2</w:t>
          </w:r>
          <w:r w:rsidR="0084546D" w:rsidRPr="0028351E">
            <w:rPr>
              <w:noProof/>
              <w:sz w:val="20"/>
              <w:szCs w:val="20"/>
            </w:rPr>
            <w:fldChar w:fldCharType="end"/>
          </w:r>
          <w:r w:rsidRPr="0028351E">
            <w:rPr>
              <w:sz w:val="20"/>
              <w:szCs w:val="20"/>
            </w:rPr>
            <w:t>/</w:t>
          </w:r>
          <w:r w:rsidR="0084546D" w:rsidRPr="0028351E">
            <w:rPr>
              <w:rStyle w:val="Numrodepage"/>
              <w:sz w:val="20"/>
              <w:szCs w:val="20"/>
            </w:rPr>
            <w:fldChar w:fldCharType="begin"/>
          </w:r>
          <w:r w:rsidRPr="0028351E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28351E">
            <w:rPr>
              <w:rStyle w:val="Numrodepage"/>
              <w:sz w:val="20"/>
              <w:szCs w:val="20"/>
            </w:rPr>
            <w:fldChar w:fldCharType="separate"/>
          </w:r>
          <w:r w:rsidR="00C37CB7">
            <w:rPr>
              <w:rStyle w:val="Numrodepage"/>
              <w:noProof/>
              <w:sz w:val="20"/>
              <w:szCs w:val="20"/>
            </w:rPr>
            <w:t>3</w:t>
          </w:r>
          <w:r w:rsidR="0084546D" w:rsidRPr="0028351E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C37CB7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EF32180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6AA5E5D"/>
    <w:multiLevelType w:val="multilevel"/>
    <w:tmpl w:val="040C0025"/>
    <w:numStyleLink w:val="Style1"/>
  </w:abstractNum>
  <w:abstractNum w:abstractNumId="27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7"/>
  </w:num>
  <w:num w:numId="17">
    <w:abstractNumId w:val="20"/>
  </w:num>
  <w:num w:numId="18">
    <w:abstractNumId w:val="29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153AA4"/>
    <w:rsid w:val="00156EE2"/>
    <w:rsid w:val="00170D94"/>
    <w:rsid w:val="001F4622"/>
    <w:rsid w:val="00205D65"/>
    <w:rsid w:val="002411C6"/>
    <w:rsid w:val="00242022"/>
    <w:rsid w:val="0028351E"/>
    <w:rsid w:val="003305A3"/>
    <w:rsid w:val="0035642D"/>
    <w:rsid w:val="00357BE3"/>
    <w:rsid w:val="003E136F"/>
    <w:rsid w:val="00411BCE"/>
    <w:rsid w:val="004B4178"/>
    <w:rsid w:val="004E0AF6"/>
    <w:rsid w:val="0051618B"/>
    <w:rsid w:val="005235A2"/>
    <w:rsid w:val="0056754C"/>
    <w:rsid w:val="005A39DE"/>
    <w:rsid w:val="006622E0"/>
    <w:rsid w:val="006C3DC0"/>
    <w:rsid w:val="00750EB4"/>
    <w:rsid w:val="0075348A"/>
    <w:rsid w:val="007853E7"/>
    <w:rsid w:val="0084546D"/>
    <w:rsid w:val="00852D58"/>
    <w:rsid w:val="008941E7"/>
    <w:rsid w:val="008B04CA"/>
    <w:rsid w:val="008C22E2"/>
    <w:rsid w:val="008C79E1"/>
    <w:rsid w:val="008D4954"/>
    <w:rsid w:val="0091208B"/>
    <w:rsid w:val="009210E6"/>
    <w:rsid w:val="0098333B"/>
    <w:rsid w:val="00A76C15"/>
    <w:rsid w:val="00A832F5"/>
    <w:rsid w:val="00B61B01"/>
    <w:rsid w:val="00BA0089"/>
    <w:rsid w:val="00BA39ED"/>
    <w:rsid w:val="00BE4536"/>
    <w:rsid w:val="00C04407"/>
    <w:rsid w:val="00C37CB7"/>
    <w:rsid w:val="00D613F8"/>
    <w:rsid w:val="00D8182B"/>
    <w:rsid w:val="00D83BFC"/>
    <w:rsid w:val="00D85519"/>
    <w:rsid w:val="00E11FE2"/>
    <w:rsid w:val="00F06ACC"/>
    <w:rsid w:val="00F13B60"/>
    <w:rsid w:val="00F7412B"/>
    <w:rsid w:val="00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strokecolor="none"/>
    </o:shapedefaults>
    <o:shapelayout v:ext="edit">
      <o:idmap v:ext="edit" data="1"/>
    </o:shapelayout>
  </w:shapeDefaults>
  <w:decimalSymbol w:val=","/>
  <w:listSeparator w:val=";"/>
  <w15:docId w15:val="{70DCB8C1-B86A-4F55-981E-05655506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789084-3E0C-4F24-BA73-D3BCAF434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46</cp:revision>
  <cp:lastPrinted>2019-07-02T07:01:00Z</cp:lastPrinted>
  <dcterms:created xsi:type="dcterms:W3CDTF">2015-07-28T08:40:00Z</dcterms:created>
  <dcterms:modified xsi:type="dcterms:W3CDTF">2019-09-12T09:21:00Z</dcterms:modified>
</cp:coreProperties>
</file>