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1737"/>
        <w:gridCol w:w="3601"/>
        <w:gridCol w:w="1928"/>
      </w:tblGrid>
      <w:tr w:rsidR="000B5B4B" w:rsidTr="00B46AFC">
        <w:tc>
          <w:tcPr>
            <w:tcW w:w="2941" w:type="dxa"/>
            <w:vAlign w:val="center"/>
          </w:tcPr>
          <w:p w:rsidR="007244ED" w:rsidRPr="00573DAA" w:rsidRDefault="006C3DC0" w:rsidP="007244ED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7244ED" w:rsidRPr="00B60C8D" w:rsidRDefault="006C3DC0" w:rsidP="007244ED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737" w:type="dxa"/>
            <w:vAlign w:val="center"/>
          </w:tcPr>
          <w:p w:rsidR="007244ED" w:rsidRDefault="006C3DC0" w:rsidP="007244ED">
            <w:pPr>
              <w:pStyle w:val="En-tte"/>
              <w:jc w:val="center"/>
            </w:pPr>
            <w:r w:rsidRPr="00B60C8D">
              <w:t>Service:</w:t>
            </w:r>
          </w:p>
          <w:p w:rsidR="007244ED" w:rsidRPr="00B60C8D" w:rsidRDefault="00030E99" w:rsidP="007244ED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601" w:type="dxa"/>
            <w:vAlign w:val="center"/>
          </w:tcPr>
          <w:p w:rsidR="007244ED" w:rsidRPr="00C93644" w:rsidRDefault="00030E99" w:rsidP="007244ED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bookmarkEnd w:id="1"/>
            <w:r w:rsidR="00B46AFC">
              <w:rPr>
                <w:b/>
              </w:rPr>
              <w:t>14-004</w:t>
            </w:r>
          </w:p>
          <w:p w:rsidR="007244ED" w:rsidRPr="000C13BE" w:rsidRDefault="006C3DC0" w:rsidP="007244ED">
            <w:pPr>
              <w:pStyle w:val="En-tte"/>
            </w:pPr>
            <w:r w:rsidRPr="000C13BE">
              <w:t xml:space="preserve">Date de Création : </w:t>
            </w:r>
            <w:r w:rsidR="00B46AFC">
              <w:t>27/06/1985</w:t>
            </w:r>
          </w:p>
          <w:p w:rsidR="007244ED" w:rsidRPr="00B60C8D" w:rsidRDefault="006C3DC0" w:rsidP="00B46AFC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B46AFC" w:rsidRPr="00B46AFC">
              <w:rPr>
                <w:color w:val="FF0000"/>
              </w:rPr>
              <w:t>A renseigner</w:t>
            </w:r>
            <w:r>
              <w:tab/>
            </w:r>
            <w:r w:rsidR="00B46AFC">
              <w:t xml:space="preserve">  </w:t>
            </w:r>
            <w:r w:rsidR="00CD3807">
              <w:t xml:space="preserve">  </w:t>
            </w:r>
            <w:r>
              <w:t xml:space="preserve">Révision </w:t>
            </w:r>
            <w:r w:rsidRPr="00B60C8D">
              <w:t>n°</w:t>
            </w:r>
            <w:r w:rsidR="00B46AFC">
              <w:t>12</w:t>
            </w:r>
          </w:p>
        </w:tc>
        <w:tc>
          <w:tcPr>
            <w:tcW w:w="1928" w:type="dxa"/>
            <w:vAlign w:val="center"/>
          </w:tcPr>
          <w:p w:rsidR="007244ED" w:rsidRPr="00B60C8D" w:rsidRDefault="006C3DC0" w:rsidP="007244ED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 w:rsidRPr="00B46AFC">
              <w:rPr>
                <w:rStyle w:val="Numrodepage"/>
                <w:sz w:val="20"/>
                <w:szCs w:val="20"/>
              </w:rPr>
              <w:t>1/</w:t>
            </w:r>
            <w:r w:rsidR="00116B6B">
              <w:rPr>
                <w:rStyle w:val="Numrodepage"/>
                <w:sz w:val="20"/>
                <w:szCs w:val="20"/>
              </w:rPr>
              <w:t>4</w:t>
            </w:r>
          </w:p>
          <w:p w:rsidR="007244ED" w:rsidRPr="00B60C8D" w:rsidRDefault="006C3DC0" w:rsidP="007244ED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B46AFC">
              <w:rPr>
                <w:rStyle w:val="Numrodepage"/>
              </w:rPr>
              <w:t>(0)</w:t>
            </w:r>
          </w:p>
        </w:tc>
      </w:tr>
      <w:tr w:rsidR="000B5B4B" w:rsidTr="007244ED">
        <w:trPr>
          <w:cantSplit/>
        </w:trPr>
        <w:tc>
          <w:tcPr>
            <w:tcW w:w="2941" w:type="dxa"/>
            <w:vMerge w:val="restart"/>
          </w:tcPr>
          <w:p w:rsidR="007244ED" w:rsidRPr="00B60C8D" w:rsidRDefault="006C3DC0" w:rsidP="007244ED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116B6B" w:rsidRDefault="008C79E1" w:rsidP="007244ED">
            <w:bookmarkStart w:id="2" w:name="Destinataires"/>
            <w:r>
              <w:t>Centrale</w:t>
            </w:r>
          </w:p>
          <w:p w:rsidR="007244ED" w:rsidRPr="00B60C8D" w:rsidRDefault="00116B6B" w:rsidP="007244ED">
            <w:r>
              <w:t xml:space="preserve"> Z1 – X</w:t>
            </w:r>
          </w:p>
          <w:bookmarkEnd w:id="2"/>
          <w:p w:rsidR="006C3DC0" w:rsidRDefault="006C3DC0" w:rsidP="007244ED"/>
          <w:p w:rsidR="007244ED" w:rsidRPr="00B60C8D" w:rsidRDefault="006C3DC0" w:rsidP="007244ED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7244ED" w:rsidRDefault="006C3DC0" w:rsidP="007244ED">
            <w:r w:rsidRPr="00B60C8D">
              <w:t xml:space="preserve">Diffusion sur Intranet </w:t>
            </w:r>
            <w:proofErr w:type="spellStart"/>
            <w:r w:rsidRPr="00B60C8D">
              <w:t>Naphtachimie</w:t>
            </w:r>
            <w:proofErr w:type="spellEnd"/>
          </w:p>
          <w:p w:rsidR="007244ED" w:rsidRDefault="007244ED" w:rsidP="007244ED"/>
          <w:p w:rsidR="007244ED" w:rsidRPr="00B60C8D" w:rsidRDefault="006C3DC0" w:rsidP="007244ED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B46AFC" w:rsidRDefault="00116B6B" w:rsidP="00B46AFC">
            <w:pPr>
              <w:spacing w:before="120"/>
              <w:ind w:right="-145"/>
            </w:pPr>
            <w:proofErr w:type="spellStart"/>
            <w:r>
              <w:t>CdQ</w:t>
            </w:r>
            <w:proofErr w:type="spellEnd"/>
            <w:r>
              <w:t xml:space="preserve"> (5)  </w:t>
            </w:r>
          </w:p>
          <w:p w:rsidR="007244ED" w:rsidRPr="00116B6B" w:rsidRDefault="00B46AFC" w:rsidP="00116B6B">
            <w:pPr>
              <w:ind w:right="-145"/>
            </w:pPr>
            <w:r>
              <w:t>Affichage poste de</w:t>
            </w:r>
            <w:r w:rsidR="00116B6B">
              <w:t xml:space="preserve"> </w:t>
            </w:r>
            <w:r>
              <w:t>Déchargement</w:t>
            </w:r>
          </w:p>
        </w:tc>
        <w:tc>
          <w:tcPr>
            <w:tcW w:w="7266" w:type="dxa"/>
            <w:gridSpan w:val="3"/>
          </w:tcPr>
          <w:p w:rsidR="007244ED" w:rsidRPr="00B60C8D" w:rsidRDefault="006C3DC0" w:rsidP="007244ED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7244ED" w:rsidRPr="00573DAA" w:rsidRDefault="006C3DC0" w:rsidP="007244ED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3" w:name="Domaine"/>
            <w:r w:rsidRPr="00573DAA">
              <w:rPr>
                <w:b/>
                <w:caps/>
              </w:rPr>
              <w:t xml:space="preserve"> </w:t>
            </w:r>
            <w:bookmarkEnd w:id="3"/>
            <w:r w:rsidR="00030E99">
              <w:rPr>
                <w:b/>
                <w:caps/>
              </w:rPr>
              <w:t>ENERGIE - UTILITES</w:t>
            </w:r>
          </w:p>
          <w:p w:rsidR="007244ED" w:rsidRPr="00854A05" w:rsidRDefault="007244ED" w:rsidP="007244ED">
            <w:pPr>
              <w:pStyle w:val="En-tte"/>
            </w:pPr>
          </w:p>
        </w:tc>
      </w:tr>
      <w:tr w:rsidR="000B5B4B" w:rsidTr="007244ED">
        <w:trPr>
          <w:cantSplit/>
        </w:trPr>
        <w:tc>
          <w:tcPr>
            <w:tcW w:w="2941" w:type="dxa"/>
            <w:vMerge/>
          </w:tcPr>
          <w:p w:rsidR="007244ED" w:rsidRPr="00B60C8D" w:rsidRDefault="007244ED" w:rsidP="007244ED">
            <w:pPr>
              <w:pStyle w:val="En-tte"/>
            </w:pPr>
          </w:p>
        </w:tc>
        <w:tc>
          <w:tcPr>
            <w:tcW w:w="7266" w:type="dxa"/>
            <w:gridSpan w:val="3"/>
          </w:tcPr>
          <w:p w:rsidR="007244ED" w:rsidRDefault="006C3DC0" w:rsidP="007244ED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7244ED" w:rsidRPr="00B60C8D" w:rsidRDefault="007244ED" w:rsidP="007244ED"/>
          <w:p w:rsidR="007244ED" w:rsidRPr="00573DAA" w:rsidRDefault="00CD3807" w:rsidP="007244ED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r w:rsidRPr="00CD3807">
              <w:t>Réception des citernes de résidus liquides</w:t>
            </w:r>
          </w:p>
        </w:tc>
      </w:tr>
    </w:tbl>
    <w:p w:rsidR="007244ED" w:rsidRDefault="007244ED" w:rsidP="007244ED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0B5B4B" w:rsidTr="007244ED">
        <w:trPr>
          <w:cantSplit/>
          <w:trHeight w:hRule="exact" w:val="3060"/>
        </w:trPr>
        <w:tc>
          <w:tcPr>
            <w:tcW w:w="10207" w:type="dxa"/>
          </w:tcPr>
          <w:p w:rsidR="007244ED" w:rsidRPr="00F1260A" w:rsidRDefault="006C3DC0" w:rsidP="007244ED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B46AFC" w:rsidRDefault="00B46AFC" w:rsidP="00B46AFC">
            <w:pPr>
              <w:pStyle w:val="texte"/>
              <w:ind w:left="0"/>
            </w:pPr>
            <w:r>
              <w:t>Cette consigne définit la procédure de réception des camions de résidus (</w:t>
            </w:r>
            <w:proofErr w:type="spellStart"/>
            <w:r>
              <w:t>slops</w:t>
            </w:r>
            <w:proofErr w:type="spellEnd"/>
            <w:r>
              <w:t>) dans le bac F1.</w:t>
            </w:r>
            <w:r>
              <w:br/>
              <w:t xml:space="preserve">La procédure d'envoi d'un déchet ou brûlage à la Centrale est décrite dans la consigne </w:t>
            </w:r>
            <w:r>
              <w:br/>
              <w:t>SYS-ENV-04-01 "Elimination des déchets industriels" § 4 sauf pour le brûlage du MPP (voir §.5 de cette consigne).</w:t>
            </w:r>
          </w:p>
          <w:p w:rsidR="007244ED" w:rsidRPr="00B60C8D" w:rsidRDefault="007244ED" w:rsidP="00030E99">
            <w:pPr>
              <w:rPr>
                <w:b/>
              </w:rPr>
            </w:pPr>
          </w:p>
        </w:tc>
      </w:tr>
    </w:tbl>
    <w:p w:rsidR="007244ED" w:rsidRDefault="007244ED" w:rsidP="007244ED">
      <w:pPr>
        <w:rPr>
          <w:lang w:val="nl-NL"/>
        </w:rPr>
      </w:pPr>
    </w:p>
    <w:p w:rsidR="007244ED" w:rsidRPr="00B60C8D" w:rsidRDefault="007244ED" w:rsidP="007244ED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371"/>
      </w:tblGrid>
      <w:tr w:rsidR="000B5B4B" w:rsidTr="007244ED">
        <w:trPr>
          <w:cantSplit/>
          <w:trHeight w:hRule="exact" w:val="588"/>
        </w:trPr>
        <w:tc>
          <w:tcPr>
            <w:tcW w:w="1985" w:type="dxa"/>
            <w:vAlign w:val="center"/>
          </w:tcPr>
          <w:p w:rsidR="007244ED" w:rsidRPr="00777654" w:rsidRDefault="006C3DC0" w:rsidP="007244ED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7244ED" w:rsidRPr="00777654" w:rsidRDefault="006C3DC0" w:rsidP="007244ED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 xml:space="preserve">N° </w:t>
            </w:r>
            <w:proofErr w:type="spellStart"/>
            <w:r>
              <w:rPr>
                <w:rStyle w:val="libellrvision"/>
                <w:b/>
                <w:bCs/>
                <w:szCs w:val="20"/>
              </w:rPr>
              <w:t>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proofErr w:type="spellEnd"/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7244ED" w:rsidRPr="00777654" w:rsidRDefault="006C3DC0" w:rsidP="007244ED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0B5B4B" w:rsidTr="00B46AFC">
        <w:trPr>
          <w:cantSplit/>
          <w:trHeight w:hRule="exact" w:val="313"/>
        </w:trPr>
        <w:tc>
          <w:tcPr>
            <w:tcW w:w="1985" w:type="dxa"/>
            <w:vAlign w:val="center"/>
          </w:tcPr>
          <w:p w:rsidR="007244ED" w:rsidRPr="00B46AFC" w:rsidRDefault="00B46AFC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B46AFC">
              <w:rPr>
                <w:rStyle w:val="datervision"/>
                <w:rFonts w:ascii="Arial" w:hAnsi="Arial"/>
                <w:sz w:val="22"/>
              </w:rPr>
              <w:t>01/02/2000</w:t>
            </w:r>
          </w:p>
        </w:tc>
        <w:tc>
          <w:tcPr>
            <w:tcW w:w="851" w:type="dxa"/>
            <w:vAlign w:val="center"/>
          </w:tcPr>
          <w:p w:rsidR="007244ED" w:rsidRPr="00854A05" w:rsidRDefault="00B46AFC" w:rsidP="00030E99">
            <w:pPr>
              <w:jc w:val="center"/>
            </w:pPr>
            <w:r>
              <w:t>8</w:t>
            </w:r>
          </w:p>
        </w:tc>
        <w:tc>
          <w:tcPr>
            <w:tcW w:w="7371" w:type="dxa"/>
            <w:vAlign w:val="center"/>
          </w:tcPr>
          <w:p w:rsidR="007244ED" w:rsidRPr="00B46AFC" w:rsidRDefault="00B46AFC" w:rsidP="007244ED">
            <w:pPr>
              <w:rPr>
                <w:rStyle w:val="libellrvision"/>
                <w:sz w:val="22"/>
              </w:rPr>
            </w:pPr>
            <w:r w:rsidRPr="00B46AFC">
              <w:t>Opérateur extérieur</w:t>
            </w:r>
          </w:p>
        </w:tc>
      </w:tr>
      <w:tr w:rsidR="000B5B4B" w:rsidTr="007244ED">
        <w:trPr>
          <w:cantSplit/>
          <w:trHeight w:hRule="exact" w:val="317"/>
        </w:trPr>
        <w:tc>
          <w:tcPr>
            <w:tcW w:w="1985" w:type="dxa"/>
            <w:vAlign w:val="center"/>
          </w:tcPr>
          <w:p w:rsidR="007244ED" w:rsidRPr="00B46AFC" w:rsidRDefault="00B46AFC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B46AFC">
              <w:rPr>
                <w:rStyle w:val="datervision"/>
                <w:rFonts w:ascii="Arial" w:hAnsi="Arial"/>
                <w:sz w:val="22"/>
              </w:rPr>
              <w:t>20/06/2002</w:t>
            </w:r>
          </w:p>
        </w:tc>
        <w:tc>
          <w:tcPr>
            <w:tcW w:w="851" w:type="dxa"/>
            <w:vAlign w:val="center"/>
          </w:tcPr>
          <w:p w:rsidR="007244ED" w:rsidRPr="00854A05" w:rsidRDefault="00B46AFC" w:rsidP="00030E99">
            <w:pPr>
              <w:jc w:val="center"/>
            </w:pPr>
            <w:r>
              <w:t>9</w:t>
            </w:r>
          </w:p>
        </w:tc>
        <w:tc>
          <w:tcPr>
            <w:tcW w:w="7371" w:type="dxa"/>
            <w:vAlign w:val="center"/>
          </w:tcPr>
          <w:p w:rsidR="007244ED" w:rsidRPr="00B46AFC" w:rsidRDefault="00B46AFC" w:rsidP="007244ED">
            <w:pPr>
              <w:rPr>
                <w:rStyle w:val="libellrvision"/>
                <w:sz w:val="22"/>
              </w:rPr>
            </w:pPr>
            <w:r w:rsidRPr="00B46AFC">
              <w:t>Mise à jour</w:t>
            </w:r>
          </w:p>
        </w:tc>
      </w:tr>
      <w:tr w:rsidR="00030E99" w:rsidTr="007244ED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B46AFC" w:rsidRDefault="00B46AFC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B46AFC">
              <w:rPr>
                <w:rStyle w:val="datervision"/>
                <w:rFonts w:ascii="Arial" w:hAnsi="Arial"/>
                <w:sz w:val="22"/>
              </w:rPr>
              <w:t>25/05/2004</w:t>
            </w:r>
          </w:p>
        </w:tc>
        <w:tc>
          <w:tcPr>
            <w:tcW w:w="851" w:type="dxa"/>
            <w:vAlign w:val="center"/>
          </w:tcPr>
          <w:p w:rsidR="00030E99" w:rsidRPr="00854A05" w:rsidRDefault="00B46AFC" w:rsidP="00030E99">
            <w:pPr>
              <w:jc w:val="center"/>
            </w:pPr>
            <w:r>
              <w:t>10</w:t>
            </w:r>
          </w:p>
        </w:tc>
        <w:tc>
          <w:tcPr>
            <w:tcW w:w="7371" w:type="dxa"/>
            <w:vAlign w:val="center"/>
          </w:tcPr>
          <w:p w:rsidR="00030E99" w:rsidRPr="00B46AFC" w:rsidRDefault="00B46AFC" w:rsidP="007244ED">
            <w:pPr>
              <w:rPr>
                <w:rStyle w:val="libellrvision"/>
                <w:sz w:val="22"/>
              </w:rPr>
            </w:pPr>
            <w:r w:rsidRPr="00B46AFC">
              <w:t>Mise à jour</w:t>
            </w:r>
          </w:p>
        </w:tc>
      </w:tr>
      <w:tr w:rsidR="00030E99" w:rsidTr="007244ED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B46AFC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10/11/2009</w:t>
            </w:r>
          </w:p>
        </w:tc>
        <w:tc>
          <w:tcPr>
            <w:tcW w:w="851" w:type="dxa"/>
            <w:vAlign w:val="center"/>
          </w:tcPr>
          <w:p w:rsidR="00030E99" w:rsidRPr="00854A05" w:rsidRDefault="00B46AFC" w:rsidP="00030E99">
            <w:pPr>
              <w:jc w:val="center"/>
            </w:pPr>
            <w:r>
              <w:t>11</w:t>
            </w:r>
          </w:p>
        </w:tc>
        <w:tc>
          <w:tcPr>
            <w:tcW w:w="7371" w:type="dxa"/>
            <w:vAlign w:val="center"/>
          </w:tcPr>
          <w:p w:rsidR="00030E99" w:rsidRPr="00B46AFC" w:rsidRDefault="00B46AFC" w:rsidP="007244ED">
            <w:pPr>
              <w:rPr>
                <w:rStyle w:val="libellrvision"/>
                <w:sz w:val="22"/>
              </w:rPr>
            </w:pPr>
            <w:r w:rsidRPr="00B46AFC">
              <w:t>Mise à jour</w:t>
            </w:r>
          </w:p>
        </w:tc>
      </w:tr>
      <w:tr w:rsidR="000B5B4B" w:rsidTr="00B46AFC">
        <w:trPr>
          <w:cantSplit/>
          <w:trHeight w:hRule="exact" w:val="604"/>
        </w:trPr>
        <w:tc>
          <w:tcPr>
            <w:tcW w:w="1985" w:type="dxa"/>
            <w:vAlign w:val="center"/>
          </w:tcPr>
          <w:p w:rsidR="007244ED" w:rsidRPr="00777654" w:rsidRDefault="00B46AFC" w:rsidP="00030E99">
            <w:pPr>
              <w:jc w:val="center"/>
            </w:pPr>
            <w:r w:rsidRPr="00030E99">
              <w:rPr>
                <w:rStyle w:val="datervision"/>
                <w:rFonts w:ascii="Arial" w:hAnsi="Arial"/>
                <w:i/>
                <w:color w:val="FF0000"/>
                <w:sz w:val="22"/>
              </w:rPr>
              <w:t>A renseigner lors de la diffusion</w:t>
            </w:r>
          </w:p>
        </w:tc>
        <w:tc>
          <w:tcPr>
            <w:tcW w:w="851" w:type="dxa"/>
            <w:vAlign w:val="center"/>
          </w:tcPr>
          <w:p w:rsidR="007244ED" w:rsidRPr="00777654" w:rsidRDefault="00B46AFC" w:rsidP="00030E99">
            <w:pPr>
              <w:jc w:val="center"/>
            </w:pPr>
            <w:r>
              <w:t>12</w:t>
            </w:r>
          </w:p>
        </w:tc>
        <w:tc>
          <w:tcPr>
            <w:tcW w:w="7371" w:type="dxa"/>
            <w:vAlign w:val="center"/>
          </w:tcPr>
          <w:p w:rsidR="007244ED" w:rsidRPr="00B46AFC" w:rsidRDefault="00B46AFC" w:rsidP="007244ED">
            <w:r w:rsidRPr="00B46AFC">
              <w:t>Mise à jour</w:t>
            </w:r>
          </w:p>
        </w:tc>
      </w:tr>
    </w:tbl>
    <w:p w:rsidR="007244ED" w:rsidRDefault="007244ED" w:rsidP="007244ED"/>
    <w:p w:rsidR="007244ED" w:rsidRPr="00B60C8D" w:rsidRDefault="007244ED" w:rsidP="007244ED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0B5B4B" w:rsidTr="007244ED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7244ED" w:rsidRPr="00F1260A" w:rsidRDefault="006C3DC0" w:rsidP="007244ED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7244ED" w:rsidRPr="00F1260A" w:rsidRDefault="006C3DC0" w:rsidP="007244E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244ED" w:rsidRPr="00B60C8D" w:rsidRDefault="007244ED" w:rsidP="007244ED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7244ED" w:rsidRPr="00F1260A" w:rsidRDefault="006C3DC0" w:rsidP="007244ED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7244ED" w:rsidRPr="00F1260A" w:rsidRDefault="006C3DC0" w:rsidP="007244E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7244ED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E5038" w:rsidRDefault="006C3DC0" w:rsidP="00CB2E60">
            <w:pPr>
              <w:spacing w:before="120"/>
              <w:jc w:val="center"/>
              <w:rPr>
                <w:sz w:val="20"/>
                <w:szCs w:val="20"/>
              </w:rPr>
            </w:pPr>
            <w:bookmarkStart w:id="4" w:name="RoleRédacteur"/>
            <w:r w:rsidRPr="00E02EFD">
              <w:rPr>
                <w:sz w:val="20"/>
                <w:szCs w:val="20"/>
              </w:rPr>
              <w:t>CHARGE D EXPLOIT</w:t>
            </w:r>
            <w:r w:rsidR="008E5038">
              <w:rPr>
                <w:sz w:val="20"/>
                <w:szCs w:val="20"/>
              </w:rPr>
              <w:t>ATION LPU</w:t>
            </w:r>
          </w:p>
          <w:p w:rsidR="007244ED" w:rsidRPr="00CB2E60" w:rsidRDefault="00CB2E60" w:rsidP="00CB2E60">
            <w:pPr>
              <w:spacing w:after="120"/>
              <w:jc w:val="center"/>
              <w:rPr>
                <w:b/>
              </w:rPr>
            </w:pPr>
            <w:r w:rsidRPr="00CB2E60">
              <w:rPr>
                <w:b/>
              </w:rPr>
              <w:t>Olivier FIGIERE</w:t>
            </w:r>
            <w:r w:rsidR="006C3DC0" w:rsidRPr="00CB2E60">
              <w:rPr>
                <w:b/>
              </w:rPr>
              <w:t xml:space="preserve"> </w:t>
            </w:r>
            <w:bookmarkEnd w:id="4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7244ED" w:rsidRPr="00E02EFD" w:rsidRDefault="00B46AFC" w:rsidP="007244ED">
            <w:r w:rsidRPr="00B46AFC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244ED" w:rsidRPr="00E02EFD" w:rsidRDefault="007244ED" w:rsidP="007244ED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7244ED" w:rsidRPr="00E02EFD" w:rsidRDefault="00B46AFC" w:rsidP="007244ED">
            <w:pPr>
              <w:jc w:val="center"/>
              <w:rPr>
                <w:sz w:val="20"/>
                <w:szCs w:val="20"/>
              </w:rPr>
            </w:pPr>
            <w:bookmarkStart w:id="5" w:name="RoleApproN1"/>
            <w:r>
              <w:rPr>
                <w:sz w:val="20"/>
                <w:szCs w:val="20"/>
              </w:rPr>
              <w:t>RESPONSABLE</w:t>
            </w:r>
            <w:r w:rsidR="006C3DC0" w:rsidRPr="00E02EFD">
              <w:rPr>
                <w:sz w:val="20"/>
                <w:szCs w:val="20"/>
              </w:rPr>
              <w:t xml:space="preserve"> LPU</w:t>
            </w:r>
            <w:bookmarkEnd w:id="5"/>
          </w:p>
          <w:p w:rsidR="007244ED" w:rsidRPr="007244ED" w:rsidRDefault="00B46AFC" w:rsidP="007244ED">
            <w:pPr>
              <w:jc w:val="center"/>
              <w:rPr>
                <w:b/>
              </w:rPr>
            </w:pPr>
            <w:r w:rsidRPr="007244ED">
              <w:rPr>
                <w:b/>
              </w:rPr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7244ED" w:rsidRPr="00B46AFC" w:rsidRDefault="00B46AFC" w:rsidP="007244ED">
            <w:pPr>
              <w:rPr>
                <w:i/>
              </w:rPr>
            </w:pPr>
            <w:r w:rsidRPr="00B46AFC">
              <w:rPr>
                <w:i/>
              </w:rPr>
              <w:t>Visa Informatique</w:t>
            </w:r>
          </w:p>
        </w:tc>
      </w:tr>
      <w:tr w:rsidR="000B5B4B" w:rsidTr="007244ED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244ED" w:rsidRPr="00E02EFD" w:rsidRDefault="007244ED" w:rsidP="007244E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7244ED" w:rsidRPr="00E02EFD" w:rsidRDefault="007244ED" w:rsidP="007244ED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244ED" w:rsidRPr="00E02EFD" w:rsidRDefault="007244ED" w:rsidP="007244ED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7244ED" w:rsidRPr="00D363DA" w:rsidRDefault="007244ED" w:rsidP="007244ED">
            <w:pPr>
              <w:jc w:val="center"/>
              <w:rPr>
                <w:sz w:val="20"/>
                <w:szCs w:val="20"/>
              </w:rPr>
            </w:pPr>
            <w:bookmarkStart w:id="6" w:name="RoleApproN2"/>
            <w:bookmarkEnd w:id="6"/>
          </w:p>
          <w:p w:rsidR="007244ED" w:rsidRPr="00854A05" w:rsidRDefault="007244ED" w:rsidP="007244ED">
            <w:pPr>
              <w:jc w:val="center"/>
            </w:pPr>
            <w:bookmarkStart w:id="7" w:name="ApproN2"/>
            <w:bookmarkEnd w:id="7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7244ED" w:rsidRPr="00E02EFD" w:rsidRDefault="007244ED" w:rsidP="007244ED"/>
        </w:tc>
      </w:tr>
      <w:tr w:rsidR="000B5B4B" w:rsidTr="007244ED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7244ED" w:rsidRPr="00E02EFD" w:rsidRDefault="007244ED" w:rsidP="007244E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244ED" w:rsidRPr="00E02EFD" w:rsidRDefault="007244ED" w:rsidP="007244ED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244ED" w:rsidRPr="00E02EFD" w:rsidRDefault="007244ED" w:rsidP="007244ED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7244ED" w:rsidRPr="00D363DA" w:rsidRDefault="007244ED" w:rsidP="007244ED">
            <w:pPr>
              <w:jc w:val="center"/>
              <w:rPr>
                <w:sz w:val="20"/>
                <w:szCs w:val="20"/>
              </w:rPr>
            </w:pPr>
            <w:bookmarkStart w:id="8" w:name="RoleApproN3"/>
            <w:bookmarkEnd w:id="8"/>
          </w:p>
          <w:p w:rsidR="007244ED" w:rsidRPr="00854A05" w:rsidRDefault="007244ED" w:rsidP="007244ED">
            <w:pPr>
              <w:jc w:val="center"/>
            </w:pPr>
            <w:bookmarkStart w:id="9" w:name="ApproN3"/>
            <w:bookmarkEnd w:id="9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7244ED" w:rsidRPr="00854A05" w:rsidRDefault="007244ED" w:rsidP="007244ED"/>
        </w:tc>
      </w:tr>
    </w:tbl>
    <w:p w:rsidR="007244ED" w:rsidRPr="00CC3293" w:rsidRDefault="007244ED" w:rsidP="007244ED">
      <w:pPr>
        <w:sectPr w:rsidR="007244ED" w:rsidRPr="00CC3293" w:rsidSect="007244E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7244ED" w:rsidRPr="00906D4D" w:rsidRDefault="006C3DC0" w:rsidP="007244ED">
      <w:pPr>
        <w:jc w:val="center"/>
        <w:rPr>
          <w:b/>
          <w:bCs/>
          <w:sz w:val="36"/>
          <w:szCs w:val="24"/>
        </w:rPr>
      </w:pPr>
      <w:bookmarkStart w:id="10" w:name="Sommaire"/>
      <w:bookmarkEnd w:id="10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EndPr/>
      <w:sdtContent>
        <w:p w:rsidR="007244ED" w:rsidRPr="0004644C" w:rsidRDefault="007244ED" w:rsidP="007244ED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C801B6" w:rsidRDefault="00E33EF0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r>
            <w:fldChar w:fldCharType="begin"/>
          </w:r>
          <w:r w:rsidR="006C3DC0">
            <w:instrText xml:space="preserve"> TOC \o "1-3" \h \z \u </w:instrText>
          </w:r>
          <w:r>
            <w:fldChar w:fldCharType="separate"/>
          </w:r>
          <w:hyperlink w:anchor="_Toc481574255" w:history="1">
            <w:r w:rsidR="00C801B6" w:rsidRPr="003D4314">
              <w:rPr>
                <w:rStyle w:val="Lienhypertexte"/>
                <w:noProof/>
              </w:rPr>
              <w:t>1.</w:t>
            </w:r>
            <w:r w:rsidR="00C801B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C801B6" w:rsidRPr="003D4314">
              <w:rPr>
                <w:rStyle w:val="Lienhypertexte"/>
                <w:noProof/>
              </w:rPr>
              <w:t>Définitions et abréviations</w:t>
            </w:r>
            <w:r w:rsidR="00C801B6">
              <w:rPr>
                <w:noProof/>
                <w:webHidden/>
              </w:rPr>
              <w:tab/>
            </w:r>
            <w:r w:rsidR="00C801B6">
              <w:rPr>
                <w:noProof/>
                <w:webHidden/>
              </w:rPr>
              <w:fldChar w:fldCharType="begin"/>
            </w:r>
            <w:r w:rsidR="00C801B6">
              <w:rPr>
                <w:noProof/>
                <w:webHidden/>
              </w:rPr>
              <w:instrText xml:space="preserve"> PAGEREF _Toc481574255 \h </w:instrText>
            </w:r>
            <w:r w:rsidR="00C801B6">
              <w:rPr>
                <w:noProof/>
                <w:webHidden/>
              </w:rPr>
            </w:r>
            <w:r w:rsidR="00C801B6">
              <w:rPr>
                <w:noProof/>
                <w:webHidden/>
              </w:rPr>
              <w:fldChar w:fldCharType="separate"/>
            </w:r>
            <w:r w:rsidR="004C742D">
              <w:rPr>
                <w:noProof/>
                <w:webHidden/>
              </w:rPr>
              <w:t>3</w:t>
            </w:r>
            <w:r w:rsidR="00C801B6">
              <w:rPr>
                <w:noProof/>
                <w:webHidden/>
              </w:rPr>
              <w:fldChar w:fldCharType="end"/>
            </w:r>
          </w:hyperlink>
        </w:p>
        <w:p w:rsidR="00C801B6" w:rsidRDefault="00CD3807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1574256" w:history="1">
            <w:r w:rsidR="00C801B6" w:rsidRPr="003D4314">
              <w:rPr>
                <w:rStyle w:val="Lienhypertexte"/>
                <w:noProof/>
              </w:rPr>
              <w:t>2.</w:t>
            </w:r>
            <w:r w:rsidR="00C801B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C801B6" w:rsidRPr="003D4314">
              <w:rPr>
                <w:rStyle w:val="Lienhypertexte"/>
                <w:noProof/>
              </w:rPr>
              <w:t>Documents cités en référence</w:t>
            </w:r>
            <w:r w:rsidR="00C801B6">
              <w:rPr>
                <w:noProof/>
                <w:webHidden/>
              </w:rPr>
              <w:tab/>
            </w:r>
            <w:r w:rsidR="00C801B6">
              <w:rPr>
                <w:noProof/>
                <w:webHidden/>
              </w:rPr>
              <w:fldChar w:fldCharType="begin"/>
            </w:r>
            <w:r w:rsidR="00C801B6">
              <w:rPr>
                <w:noProof/>
                <w:webHidden/>
              </w:rPr>
              <w:instrText xml:space="preserve"> PAGEREF _Toc481574256 \h </w:instrText>
            </w:r>
            <w:r w:rsidR="00C801B6">
              <w:rPr>
                <w:noProof/>
                <w:webHidden/>
              </w:rPr>
            </w:r>
            <w:r w:rsidR="00C801B6">
              <w:rPr>
                <w:noProof/>
                <w:webHidden/>
              </w:rPr>
              <w:fldChar w:fldCharType="separate"/>
            </w:r>
            <w:r w:rsidR="004C742D">
              <w:rPr>
                <w:noProof/>
                <w:webHidden/>
              </w:rPr>
              <w:t>3</w:t>
            </w:r>
            <w:r w:rsidR="00C801B6">
              <w:rPr>
                <w:noProof/>
                <w:webHidden/>
              </w:rPr>
              <w:fldChar w:fldCharType="end"/>
            </w:r>
          </w:hyperlink>
        </w:p>
        <w:p w:rsidR="00C801B6" w:rsidRDefault="00CD3807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1574257" w:history="1">
            <w:r w:rsidR="00C801B6" w:rsidRPr="003D4314">
              <w:rPr>
                <w:rStyle w:val="Lienhypertexte"/>
                <w:noProof/>
              </w:rPr>
              <w:t>3.</w:t>
            </w:r>
            <w:r w:rsidR="00C801B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C801B6" w:rsidRPr="003D4314">
              <w:rPr>
                <w:rStyle w:val="Lienhypertexte"/>
                <w:noProof/>
              </w:rPr>
              <w:t>RESPONSABILITES</w:t>
            </w:r>
            <w:r w:rsidR="00C801B6">
              <w:rPr>
                <w:noProof/>
                <w:webHidden/>
              </w:rPr>
              <w:tab/>
            </w:r>
            <w:r w:rsidR="00C801B6">
              <w:rPr>
                <w:noProof/>
                <w:webHidden/>
              </w:rPr>
              <w:fldChar w:fldCharType="begin"/>
            </w:r>
            <w:r w:rsidR="00C801B6">
              <w:rPr>
                <w:noProof/>
                <w:webHidden/>
              </w:rPr>
              <w:instrText xml:space="preserve"> PAGEREF _Toc481574257 \h </w:instrText>
            </w:r>
            <w:r w:rsidR="00C801B6">
              <w:rPr>
                <w:noProof/>
                <w:webHidden/>
              </w:rPr>
            </w:r>
            <w:r w:rsidR="00C801B6">
              <w:rPr>
                <w:noProof/>
                <w:webHidden/>
              </w:rPr>
              <w:fldChar w:fldCharType="separate"/>
            </w:r>
            <w:r w:rsidR="004C742D">
              <w:rPr>
                <w:noProof/>
                <w:webHidden/>
              </w:rPr>
              <w:t>3</w:t>
            </w:r>
            <w:r w:rsidR="00C801B6">
              <w:rPr>
                <w:noProof/>
                <w:webHidden/>
              </w:rPr>
              <w:fldChar w:fldCharType="end"/>
            </w:r>
          </w:hyperlink>
        </w:p>
        <w:p w:rsidR="00C801B6" w:rsidRDefault="00CD3807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1574258" w:history="1">
            <w:r w:rsidR="00C801B6" w:rsidRPr="003D4314">
              <w:rPr>
                <w:rStyle w:val="Lienhypertexte"/>
                <w:noProof/>
              </w:rPr>
              <w:t>4.</w:t>
            </w:r>
            <w:r w:rsidR="00C801B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C801B6" w:rsidRPr="003D4314">
              <w:rPr>
                <w:rStyle w:val="Lienhypertexte"/>
                <w:noProof/>
              </w:rPr>
              <w:t>Qualite du residu</w:t>
            </w:r>
            <w:r w:rsidR="00C801B6">
              <w:rPr>
                <w:noProof/>
                <w:webHidden/>
              </w:rPr>
              <w:tab/>
            </w:r>
            <w:r w:rsidR="00C801B6">
              <w:rPr>
                <w:noProof/>
                <w:webHidden/>
              </w:rPr>
              <w:fldChar w:fldCharType="begin"/>
            </w:r>
            <w:r w:rsidR="00C801B6">
              <w:rPr>
                <w:noProof/>
                <w:webHidden/>
              </w:rPr>
              <w:instrText xml:space="preserve"> PAGEREF _Toc481574258 \h </w:instrText>
            </w:r>
            <w:r w:rsidR="00C801B6">
              <w:rPr>
                <w:noProof/>
                <w:webHidden/>
              </w:rPr>
            </w:r>
            <w:r w:rsidR="00C801B6">
              <w:rPr>
                <w:noProof/>
                <w:webHidden/>
              </w:rPr>
              <w:fldChar w:fldCharType="separate"/>
            </w:r>
            <w:r w:rsidR="004C742D">
              <w:rPr>
                <w:noProof/>
                <w:webHidden/>
              </w:rPr>
              <w:t>3</w:t>
            </w:r>
            <w:r w:rsidR="00C801B6">
              <w:rPr>
                <w:noProof/>
                <w:webHidden/>
              </w:rPr>
              <w:fldChar w:fldCharType="end"/>
            </w:r>
          </w:hyperlink>
        </w:p>
        <w:p w:rsidR="00C801B6" w:rsidRDefault="00CD3807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1574259" w:history="1">
            <w:r w:rsidR="00C801B6" w:rsidRPr="003D4314">
              <w:rPr>
                <w:rStyle w:val="Lienhypertexte"/>
                <w:noProof/>
              </w:rPr>
              <w:t>5.</w:t>
            </w:r>
            <w:r w:rsidR="00C801B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C801B6" w:rsidRPr="003D4314">
              <w:rPr>
                <w:rStyle w:val="Lienhypertexte"/>
                <w:noProof/>
              </w:rPr>
              <w:t>PROCEDURE</w:t>
            </w:r>
            <w:r w:rsidR="00C801B6">
              <w:rPr>
                <w:noProof/>
                <w:webHidden/>
              </w:rPr>
              <w:tab/>
            </w:r>
            <w:r w:rsidR="00C801B6">
              <w:rPr>
                <w:noProof/>
                <w:webHidden/>
              </w:rPr>
              <w:fldChar w:fldCharType="begin"/>
            </w:r>
            <w:r w:rsidR="00C801B6">
              <w:rPr>
                <w:noProof/>
                <w:webHidden/>
              </w:rPr>
              <w:instrText xml:space="preserve"> PAGEREF _Toc481574259 \h </w:instrText>
            </w:r>
            <w:r w:rsidR="00C801B6">
              <w:rPr>
                <w:noProof/>
                <w:webHidden/>
              </w:rPr>
            </w:r>
            <w:r w:rsidR="00C801B6">
              <w:rPr>
                <w:noProof/>
                <w:webHidden/>
              </w:rPr>
              <w:fldChar w:fldCharType="separate"/>
            </w:r>
            <w:r w:rsidR="004C742D">
              <w:rPr>
                <w:noProof/>
                <w:webHidden/>
              </w:rPr>
              <w:t>3</w:t>
            </w:r>
            <w:r w:rsidR="00C801B6">
              <w:rPr>
                <w:noProof/>
                <w:webHidden/>
              </w:rPr>
              <w:fldChar w:fldCharType="end"/>
            </w:r>
          </w:hyperlink>
        </w:p>
        <w:p w:rsidR="000B5B4B" w:rsidRDefault="00E33EF0">
          <w:r>
            <w:fldChar w:fldCharType="end"/>
          </w:r>
        </w:p>
      </w:sdtContent>
    </w:sdt>
    <w:p w:rsidR="007244ED" w:rsidRDefault="007244ED" w:rsidP="007244ED"/>
    <w:p w:rsidR="007244ED" w:rsidRDefault="007244ED" w:rsidP="007244ED"/>
    <w:p w:rsidR="007244ED" w:rsidRDefault="006C3DC0" w:rsidP="007244ED">
      <w:pPr>
        <w:pStyle w:val="Titre1"/>
      </w:pPr>
      <w:r>
        <w:br w:type="page"/>
      </w:r>
      <w:hyperlink w:anchor="Sommaire" w:history="1">
        <w:bookmarkStart w:id="11" w:name="_Toc419980234"/>
        <w:bookmarkStart w:id="12" w:name="_Toc423351229"/>
        <w:bookmarkStart w:id="13" w:name="_Toc481574255"/>
        <w:r w:rsidRPr="00BF4A1F">
          <w:t>Définitions</w:t>
        </w:r>
      </w:hyperlink>
      <w:r w:rsidRPr="009B0EDA">
        <w:t xml:space="preserve"> et abréviations</w:t>
      </w:r>
      <w:bookmarkEnd w:id="11"/>
      <w:bookmarkEnd w:id="12"/>
      <w:bookmarkEnd w:id="13"/>
    </w:p>
    <w:p w:rsidR="007244ED" w:rsidRPr="00B46AFC" w:rsidRDefault="00B46AFC" w:rsidP="007244ED">
      <w:r w:rsidRPr="00B46AFC">
        <w:rPr>
          <w:bCs/>
        </w:rPr>
        <w:t>RAS</w:t>
      </w:r>
    </w:p>
    <w:p w:rsidR="007244ED" w:rsidRDefault="00CD3807" w:rsidP="007244ED">
      <w:pPr>
        <w:pStyle w:val="Titre1"/>
      </w:pPr>
      <w:hyperlink w:anchor="Sommaire" w:history="1">
        <w:bookmarkStart w:id="14" w:name="_Toc419980235"/>
        <w:bookmarkStart w:id="15" w:name="_Toc423351230"/>
        <w:bookmarkStart w:id="16" w:name="_Toc481574256"/>
        <w:r w:rsidR="006C3DC0" w:rsidRPr="00906D4D">
          <w:t>Documents</w:t>
        </w:r>
      </w:hyperlink>
      <w:r w:rsidR="006C3DC0">
        <w:t xml:space="preserve"> cités en référence</w:t>
      </w:r>
      <w:bookmarkEnd w:id="14"/>
      <w:bookmarkEnd w:id="15"/>
      <w:bookmarkEnd w:id="16"/>
    </w:p>
    <w:p w:rsidR="00030E99" w:rsidRDefault="00030E99" w:rsidP="00030E99">
      <w:r>
        <w:t>RAS</w:t>
      </w:r>
    </w:p>
    <w:p w:rsidR="00030E99" w:rsidRDefault="00030E99" w:rsidP="00030E99">
      <w:pPr>
        <w:pStyle w:val="Titre1"/>
      </w:pPr>
      <w:bookmarkStart w:id="17" w:name="_Toc481574257"/>
      <w:r>
        <w:t>RESPONSABILITES</w:t>
      </w:r>
      <w:bookmarkEnd w:id="17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1871"/>
        <w:gridCol w:w="1871"/>
        <w:gridCol w:w="1701"/>
        <w:gridCol w:w="1701"/>
      </w:tblGrid>
      <w:tr w:rsidR="00B46AFC" w:rsidTr="007244ED">
        <w:trPr>
          <w:jc w:val="center"/>
        </w:trPr>
        <w:tc>
          <w:tcPr>
            <w:tcW w:w="1701" w:type="dxa"/>
          </w:tcPr>
          <w:p w:rsidR="00B46AFC" w:rsidRDefault="00B46AFC" w:rsidP="007244ED">
            <w:pPr>
              <w:spacing w:before="80" w:after="80"/>
              <w:jc w:val="center"/>
              <w:rPr>
                <w:noProof/>
              </w:rPr>
            </w:pPr>
            <w:proofErr w:type="spellStart"/>
            <w:r>
              <w:t>CdQ</w:t>
            </w:r>
            <w:proofErr w:type="spellEnd"/>
          </w:p>
        </w:tc>
        <w:tc>
          <w:tcPr>
            <w:tcW w:w="1871" w:type="dxa"/>
          </w:tcPr>
          <w:p w:rsidR="00B46AFC" w:rsidRDefault="00B46AFC" w:rsidP="007244ED">
            <w:pPr>
              <w:spacing w:before="80" w:after="80"/>
              <w:jc w:val="center"/>
            </w:pPr>
            <w:r>
              <w:rPr>
                <w:noProof/>
              </w:rPr>
              <w:t>CdP Electrique</w:t>
            </w:r>
            <w:r>
              <w:t xml:space="preserve"> </w:t>
            </w:r>
          </w:p>
        </w:tc>
        <w:tc>
          <w:tcPr>
            <w:tcW w:w="1871" w:type="dxa"/>
          </w:tcPr>
          <w:p w:rsidR="00B46AFC" w:rsidRDefault="00B46AFC" w:rsidP="007244ED">
            <w:pPr>
              <w:spacing w:before="80" w:after="80"/>
              <w:jc w:val="center"/>
            </w:pPr>
            <w:proofErr w:type="spellStart"/>
            <w:r>
              <w:t>CdP</w:t>
            </w:r>
            <w:proofErr w:type="spellEnd"/>
            <w:r>
              <w:t xml:space="preserve"> Thermique</w:t>
            </w:r>
          </w:p>
        </w:tc>
        <w:tc>
          <w:tcPr>
            <w:tcW w:w="1701" w:type="dxa"/>
          </w:tcPr>
          <w:p w:rsidR="00B46AFC" w:rsidRDefault="00B46AFC" w:rsidP="007244ED">
            <w:pPr>
              <w:spacing w:before="80" w:after="80"/>
              <w:jc w:val="center"/>
            </w:pPr>
            <w:proofErr w:type="spellStart"/>
            <w:r>
              <w:t>CdP</w:t>
            </w:r>
            <w:proofErr w:type="spellEnd"/>
            <w:r>
              <w:t xml:space="preserve"> Utilités</w:t>
            </w:r>
          </w:p>
        </w:tc>
        <w:tc>
          <w:tcPr>
            <w:tcW w:w="1701" w:type="dxa"/>
          </w:tcPr>
          <w:p w:rsidR="00B46AFC" w:rsidRDefault="00B46AFC" w:rsidP="007244ED">
            <w:pPr>
              <w:spacing w:before="80" w:after="80"/>
              <w:jc w:val="center"/>
            </w:pPr>
            <w:r>
              <w:t>Op. Extérieur</w:t>
            </w:r>
          </w:p>
        </w:tc>
      </w:tr>
      <w:tr w:rsidR="00B46AFC" w:rsidTr="007244ED">
        <w:trPr>
          <w:jc w:val="center"/>
        </w:trPr>
        <w:tc>
          <w:tcPr>
            <w:tcW w:w="1701" w:type="dxa"/>
          </w:tcPr>
          <w:p w:rsidR="00B46AFC" w:rsidRDefault="00B46AFC" w:rsidP="007244ED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1871" w:type="dxa"/>
          </w:tcPr>
          <w:p w:rsidR="00B46AFC" w:rsidRDefault="00B46AFC" w:rsidP="007244ED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871" w:type="dxa"/>
          </w:tcPr>
          <w:p w:rsidR="00B46AFC" w:rsidRDefault="00B46AFC" w:rsidP="007244ED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701" w:type="dxa"/>
          </w:tcPr>
          <w:p w:rsidR="00B46AFC" w:rsidRDefault="00B46AFC" w:rsidP="007244ED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701" w:type="dxa"/>
          </w:tcPr>
          <w:p w:rsidR="00B46AFC" w:rsidRDefault="00B46AFC" w:rsidP="007244ED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</w:tr>
    </w:tbl>
    <w:p w:rsidR="00B46AFC" w:rsidRDefault="00B46AFC" w:rsidP="00B46AFC">
      <w:pPr>
        <w:pStyle w:val="texte"/>
        <w:ind w:left="0"/>
      </w:pPr>
      <w:r>
        <w:t xml:space="preserve">L’opérateur doit avoir suivi la formation </w:t>
      </w:r>
      <w:r>
        <w:rPr>
          <w:rFonts w:ascii="Times New Roman" w:hAnsi="Times New Roman"/>
        </w:rPr>
        <w:t>"</w:t>
      </w:r>
      <w:r>
        <w:t> A.D.R. " pour être autorisé à effectuer le déchargement</w:t>
      </w:r>
      <w:r>
        <w:rPr>
          <w:rFonts w:ascii="Times New Roman" w:hAnsi="Times New Roman"/>
        </w:rPr>
        <w:t xml:space="preserve"> </w:t>
      </w:r>
      <w:r>
        <w:t>de marchandises Dangereuses transportées par voies Routières.</w:t>
      </w:r>
    </w:p>
    <w:p w:rsidR="00B46AFC" w:rsidRDefault="00B46AFC" w:rsidP="00B46AFC">
      <w:pPr>
        <w:pStyle w:val="texte"/>
        <w:spacing w:before="0"/>
        <w:ind w:left="0"/>
      </w:pPr>
      <w:r>
        <w:t>(A. D. R.) = accord Européen marchandises dangereuses par route.</w:t>
      </w:r>
    </w:p>
    <w:p w:rsidR="007244ED" w:rsidRDefault="00B46AFC" w:rsidP="007244ED">
      <w:pPr>
        <w:pStyle w:val="Titre1"/>
      </w:pPr>
      <w:bookmarkStart w:id="18" w:name="_Toc481574258"/>
      <w:r>
        <w:t>Qualite du residu</w:t>
      </w:r>
      <w:bookmarkEnd w:id="18"/>
    </w:p>
    <w:p w:rsidR="00B46AFC" w:rsidRDefault="00B46AFC" w:rsidP="00B46AFC">
      <w:pPr>
        <w:pStyle w:val="texte"/>
        <w:spacing w:before="0"/>
        <w:ind w:left="0"/>
      </w:pPr>
      <w:r>
        <w:t>Les qualités des résidus pouvant être brûlés à la Centrale sont décrites dans la consigne SYS-ENV-04-01 § 4-1.</w:t>
      </w:r>
    </w:p>
    <w:p w:rsidR="00B46AFC" w:rsidRDefault="00B46AFC" w:rsidP="00B46AFC">
      <w:pPr>
        <w:pStyle w:val="texte"/>
        <w:spacing w:before="120"/>
        <w:ind w:left="0"/>
      </w:pPr>
      <w:r>
        <w:t>Les résidus devront en plus respecter les conditions suivantes :</w:t>
      </w:r>
    </w:p>
    <w:p w:rsidR="00AC19B4" w:rsidRDefault="00AC19B4" w:rsidP="00BB7F6A">
      <w:pPr>
        <w:pStyle w:val="Paragraphedeliste"/>
        <w:numPr>
          <w:ilvl w:val="0"/>
          <w:numId w:val="41"/>
        </w:numPr>
        <w:tabs>
          <w:tab w:val="left" w:pos="851"/>
        </w:tabs>
        <w:ind w:left="567" w:hanging="11"/>
      </w:pPr>
      <w:r>
        <w:t>Température</w:t>
      </w:r>
      <w:r>
        <w:tab/>
        <w:t>&lt;</w:t>
      </w:r>
      <w:r>
        <w:tab/>
        <w:t>50°C</w:t>
      </w:r>
    </w:p>
    <w:p w:rsidR="00B46AFC" w:rsidRDefault="00B46AFC" w:rsidP="00BB7F6A">
      <w:pPr>
        <w:pStyle w:val="Paragraphedeliste"/>
        <w:numPr>
          <w:ilvl w:val="0"/>
          <w:numId w:val="41"/>
        </w:numPr>
        <w:tabs>
          <w:tab w:val="left" w:pos="851"/>
        </w:tabs>
        <w:ind w:left="567" w:hanging="11"/>
      </w:pPr>
      <w:r>
        <w:t>Viscosité</w:t>
      </w:r>
      <w:r>
        <w:tab/>
        <w:t>&lt;</w:t>
      </w:r>
      <w:r>
        <w:tab/>
        <w:t xml:space="preserve">40 </w:t>
      </w:r>
      <w:proofErr w:type="spellStart"/>
      <w:r>
        <w:t>Cst</w:t>
      </w:r>
      <w:proofErr w:type="spellEnd"/>
      <w:r>
        <w:t xml:space="preserve"> à 20°C</w:t>
      </w:r>
    </w:p>
    <w:p w:rsidR="00B46AFC" w:rsidRDefault="00B46AFC" w:rsidP="00B46AFC">
      <w:pPr>
        <w:pStyle w:val="Titre1"/>
      </w:pPr>
      <w:bookmarkStart w:id="19" w:name="_Toc481574259"/>
      <w:r>
        <w:t>PROCEDURE</w:t>
      </w:r>
      <w:bookmarkEnd w:id="19"/>
    </w:p>
    <w:p w:rsidR="00B46AFC" w:rsidRDefault="00B46AFC" w:rsidP="00B46AFC">
      <w:pPr>
        <w:pStyle w:val="texte"/>
        <w:spacing w:before="0"/>
        <w:ind w:left="0"/>
      </w:pPr>
      <w:r>
        <w:t>L'ordre des opérations doit être respecté.</w:t>
      </w:r>
    </w:p>
    <w:p w:rsidR="00B46AFC" w:rsidRDefault="00B46AFC" w:rsidP="00186A94">
      <w:pPr>
        <w:pStyle w:val="Retraitcorpsdetexte2"/>
        <w:spacing w:after="0"/>
        <w:ind w:left="0"/>
      </w:pPr>
      <w:r>
        <w:t>Le chauffeur se gare en bas de la salle de contrôle Il s’y présente muni des papiers suivant :</w:t>
      </w:r>
    </w:p>
    <w:p w:rsidR="00B46AFC" w:rsidRDefault="00B46AFC" w:rsidP="00BB7F6A">
      <w:pPr>
        <w:pStyle w:val="Retraitcorpsdetexte2"/>
        <w:numPr>
          <w:ilvl w:val="0"/>
          <w:numId w:val="38"/>
        </w:numPr>
        <w:tabs>
          <w:tab w:val="clear" w:pos="360"/>
          <w:tab w:val="num" w:pos="851"/>
        </w:tabs>
        <w:spacing w:after="0" w:line="240" w:lineRule="auto"/>
        <w:ind w:left="567" w:firstLine="0"/>
      </w:pPr>
      <w:r>
        <w:t xml:space="preserve">un certificat de lavage de la citerne, </w:t>
      </w:r>
    </w:p>
    <w:p w:rsidR="00B46AFC" w:rsidRDefault="00B46AFC" w:rsidP="00BB7F6A">
      <w:pPr>
        <w:pStyle w:val="Retraitcorpsdetexte2"/>
        <w:numPr>
          <w:ilvl w:val="0"/>
          <w:numId w:val="38"/>
        </w:numPr>
        <w:tabs>
          <w:tab w:val="clear" w:pos="360"/>
          <w:tab w:val="num" w:pos="851"/>
        </w:tabs>
        <w:spacing w:after="0" w:line="240" w:lineRule="auto"/>
        <w:ind w:left="567" w:firstLine="0"/>
      </w:pPr>
      <w:r>
        <w:t>une demande d'enlèvement et de suivi de déchets industri</w:t>
      </w:r>
      <w:r w:rsidR="00BB7F6A">
        <w:t xml:space="preserve">els (DESDE)  (annexe 2 de cette  </w:t>
      </w:r>
      <w:r>
        <w:t>consigne) où il est précisé que le produit doit être brûlé à la Centrale (</w:t>
      </w:r>
      <w:r>
        <w:rPr>
          <w:b/>
          <w:bCs/>
          <w:u w:val="single"/>
        </w:rPr>
        <w:t>obligatoire</w:t>
      </w:r>
      <w:r>
        <w:t>),</w:t>
      </w:r>
    </w:p>
    <w:p w:rsidR="00B46AFC" w:rsidRDefault="00B46AFC" w:rsidP="00BB7F6A">
      <w:pPr>
        <w:pStyle w:val="Retraitcorpsdetexte2"/>
        <w:numPr>
          <w:ilvl w:val="0"/>
          <w:numId w:val="38"/>
        </w:numPr>
        <w:tabs>
          <w:tab w:val="clear" w:pos="360"/>
          <w:tab w:val="num" w:pos="851"/>
        </w:tabs>
        <w:spacing w:after="0" w:line="240" w:lineRule="auto"/>
        <w:ind w:left="567" w:firstLine="0"/>
      </w:pPr>
      <w:r>
        <w:t xml:space="preserve">une fiche d’analyses </w:t>
      </w:r>
    </w:p>
    <w:p w:rsidR="00B46AFC" w:rsidRDefault="00B46AFC" w:rsidP="00BB7F6A">
      <w:pPr>
        <w:pStyle w:val="Retraitcorpsdetexte2"/>
        <w:numPr>
          <w:ilvl w:val="0"/>
          <w:numId w:val="38"/>
        </w:numPr>
        <w:tabs>
          <w:tab w:val="clear" w:pos="360"/>
          <w:tab w:val="num" w:pos="851"/>
        </w:tabs>
        <w:spacing w:after="0" w:line="240" w:lineRule="auto"/>
        <w:ind w:left="567" w:firstLine="0"/>
      </w:pPr>
      <w:r>
        <w:t xml:space="preserve">un ticket de pesée </w:t>
      </w:r>
    </w:p>
    <w:p w:rsidR="00B46AFC" w:rsidRDefault="00B46AFC" w:rsidP="00BB7F6A">
      <w:pPr>
        <w:pStyle w:val="Retraitcorpsdetexte2"/>
        <w:numPr>
          <w:ilvl w:val="0"/>
          <w:numId w:val="38"/>
        </w:numPr>
        <w:tabs>
          <w:tab w:val="clear" w:pos="360"/>
          <w:tab w:val="num" w:pos="851"/>
        </w:tabs>
        <w:spacing w:after="0" w:line="240" w:lineRule="auto"/>
        <w:ind w:left="567" w:firstLine="0"/>
      </w:pPr>
      <w:r>
        <w:t>un bordereau</w:t>
      </w:r>
      <w:r w:rsidR="00BB7F6A">
        <w:t xml:space="preserve"> de mouvement (facultatif)</w:t>
      </w:r>
    </w:p>
    <w:p w:rsidR="00D66984" w:rsidRDefault="00D66984" w:rsidP="00D66984">
      <w:pPr>
        <w:pStyle w:val="Retraitcorpsdetexte2"/>
        <w:spacing w:after="0" w:line="240" w:lineRule="auto"/>
        <w:ind w:left="567"/>
      </w:pPr>
    </w:p>
    <w:p w:rsidR="00D66984" w:rsidRDefault="00D66984" w:rsidP="00D66984">
      <w:pPr>
        <w:spacing w:before="120"/>
      </w:pPr>
      <w:r>
        <w:t xml:space="preserve">1) </w:t>
      </w:r>
      <w:r w:rsidR="00B46AFC" w:rsidRPr="00243437">
        <w:t>Le chef de quart vérifie qu’il dispose de l’ensemble des docume</w:t>
      </w:r>
      <w:r>
        <w:t xml:space="preserve">nts correctement remplis et que </w:t>
      </w:r>
      <w:r w:rsidR="00B46AFC" w:rsidRPr="00243437">
        <w:t>l’analyse permet le brûlage sans aucun risque pour le personnel et les équipements</w:t>
      </w:r>
    </w:p>
    <w:p w:rsidR="00D66984" w:rsidRPr="00D66984" w:rsidRDefault="00D66984" w:rsidP="00D66984">
      <w:pPr>
        <w:spacing w:before="120"/>
      </w:pPr>
      <w:r>
        <w:t xml:space="preserve">2) </w:t>
      </w:r>
      <w:r w:rsidR="00B46AFC" w:rsidRPr="00D66984">
        <w:t>En cas de problème avec la DESDE, ne pas dépoter le camion et prévenir le chargé d’exploitation concerné.</w:t>
      </w:r>
    </w:p>
    <w:p w:rsidR="00B46AFC" w:rsidRPr="00D66984" w:rsidRDefault="00B46AFC" w:rsidP="00C801B6">
      <w:pPr>
        <w:spacing w:before="160" w:after="120"/>
      </w:pPr>
      <w:r w:rsidRPr="00D66984">
        <w:rPr>
          <w:i/>
          <w:u w:val="single"/>
        </w:rPr>
        <w:t>Remarque</w:t>
      </w:r>
      <w:r w:rsidRPr="00D66984">
        <w:rPr>
          <w:i/>
        </w:rPr>
        <w:t xml:space="preserve"> </w:t>
      </w:r>
      <w:r w:rsidRPr="00D66984">
        <w:rPr>
          <w:i/>
          <w:color w:val="FF0000"/>
        </w:rPr>
        <w:t xml:space="preserve">:   </w:t>
      </w:r>
      <w:r w:rsidRPr="00D66984">
        <w:rPr>
          <w:i/>
        </w:rPr>
        <w:t>fiche de demande d’enlèvement de déchets, par camion à dépoter.</w:t>
      </w:r>
    </w:p>
    <w:p w:rsidR="00B46AFC" w:rsidRPr="00D66984" w:rsidRDefault="00D66984" w:rsidP="00C801B6">
      <w:r>
        <w:t>3)</w:t>
      </w:r>
      <w:r w:rsidRPr="00D66984">
        <w:t xml:space="preserve"> Le chef de quart fait remplir le "protocole de </w:t>
      </w:r>
      <w:proofErr w:type="spellStart"/>
      <w:r w:rsidRPr="00D66984">
        <w:t>securite</w:t>
      </w:r>
      <w:proofErr w:type="spellEnd"/>
      <w:r w:rsidRPr="00D66984">
        <w:t xml:space="preserve">" (annexe 1 de la consigne </w:t>
      </w:r>
      <w:proofErr w:type="spellStart"/>
      <w:r w:rsidRPr="00D66984">
        <w:t>exp</w:t>
      </w:r>
      <w:proofErr w:type="spellEnd"/>
      <w:r w:rsidRPr="00D66984">
        <w:t xml:space="preserve"> u.14.04) par le chauffeur. Il transmet la liasse des documents </w:t>
      </w:r>
      <w:proofErr w:type="gramStart"/>
      <w:r w:rsidRPr="00D66984">
        <w:t>au</w:t>
      </w:r>
      <w:proofErr w:type="gramEnd"/>
      <w:r w:rsidRPr="00D66984">
        <w:t xml:space="preserve"> charge d’exploitation</w:t>
      </w:r>
      <w:r w:rsidR="00B46AFC" w:rsidRPr="00D66984">
        <w:rPr>
          <w:color w:val="FF0000"/>
        </w:rPr>
        <w:t xml:space="preserve"> </w:t>
      </w:r>
      <w:r w:rsidRPr="00D66984">
        <w:t>pour archivage.</w:t>
      </w:r>
    </w:p>
    <w:p w:rsidR="00B46AFC" w:rsidRDefault="00B46AFC" w:rsidP="00D66984">
      <w:pPr>
        <w:pStyle w:val="Titre5"/>
        <w:numPr>
          <w:ilvl w:val="0"/>
          <w:numId w:val="0"/>
        </w:numPr>
      </w:pPr>
      <w:r>
        <w:t xml:space="preserve">Si les documents ou l’analyse ne sont pas conformes prévenir le Chargé d’exploitation et éventuellement  renvoyer le camion </w:t>
      </w:r>
    </w:p>
    <w:p w:rsidR="00B46AFC" w:rsidRDefault="00D66984" w:rsidP="00D66984">
      <w:pPr>
        <w:spacing w:before="120"/>
      </w:pPr>
      <w:r>
        <w:t xml:space="preserve">4) </w:t>
      </w:r>
      <w:r w:rsidR="00B46AFC">
        <w:t>L'opérateur extérieur accompagne le chauffeur et vérifie que :</w:t>
      </w:r>
    </w:p>
    <w:p w:rsidR="00B46AFC" w:rsidRDefault="00B46AFC" w:rsidP="00D66984">
      <w:pPr>
        <w:pStyle w:val="Retraitcorpsdetexte2"/>
        <w:numPr>
          <w:ilvl w:val="0"/>
          <w:numId w:val="38"/>
        </w:numPr>
        <w:tabs>
          <w:tab w:val="clear" w:pos="360"/>
          <w:tab w:val="num" w:pos="851"/>
        </w:tabs>
        <w:spacing w:after="0" w:line="240" w:lineRule="auto"/>
        <w:ind w:left="567" w:firstLine="0"/>
      </w:pPr>
      <w:r>
        <w:t>L’ensemble (tracteur + citerne) est bien positionné, calé, par rapport aux circuits de collecte des égouttures de produit en cas de fuite</w:t>
      </w:r>
      <w:r>
        <w:rPr>
          <w:b/>
          <w:bCs/>
        </w:rPr>
        <w:t xml:space="preserve">. </w:t>
      </w:r>
      <w:r>
        <w:t>Le réseau d’eau huileuse sera disposé (vanne ouverte sur caniveau en aval du stationnement de la citerne)</w:t>
      </w:r>
    </w:p>
    <w:p w:rsidR="00B46AFC" w:rsidRDefault="00B46AFC" w:rsidP="00D66984">
      <w:pPr>
        <w:pStyle w:val="Retraitcorpsdetexte2"/>
        <w:numPr>
          <w:ilvl w:val="0"/>
          <w:numId w:val="38"/>
        </w:numPr>
        <w:tabs>
          <w:tab w:val="clear" w:pos="360"/>
          <w:tab w:val="num" w:pos="851"/>
        </w:tabs>
        <w:spacing w:after="0" w:line="240" w:lineRule="auto"/>
        <w:ind w:left="567" w:firstLine="0"/>
      </w:pPr>
      <w:r>
        <w:t>Le moteur du tracteur est à l’arrêt et le coupe-circuit est position « ouvert »</w:t>
      </w:r>
    </w:p>
    <w:p w:rsidR="00B46AFC" w:rsidRDefault="00B46AFC" w:rsidP="00D66984">
      <w:pPr>
        <w:pStyle w:val="Retraitcorpsdetexte2"/>
        <w:numPr>
          <w:ilvl w:val="0"/>
          <w:numId w:val="38"/>
        </w:numPr>
        <w:tabs>
          <w:tab w:val="clear" w:pos="360"/>
          <w:tab w:val="num" w:pos="851"/>
        </w:tabs>
        <w:spacing w:after="0" w:line="240" w:lineRule="auto"/>
        <w:ind w:left="567" w:firstLine="0"/>
      </w:pPr>
      <w:r>
        <w:t xml:space="preserve">Le flexible utilisé est en bon état et en cours de validité.       </w:t>
      </w:r>
    </w:p>
    <w:p w:rsidR="00B46AFC" w:rsidRDefault="00B46AFC" w:rsidP="00D66984">
      <w:pPr>
        <w:pStyle w:val="Retraitcorpsdetexte2"/>
        <w:numPr>
          <w:ilvl w:val="0"/>
          <w:numId w:val="38"/>
        </w:numPr>
        <w:tabs>
          <w:tab w:val="clear" w:pos="360"/>
          <w:tab w:val="num" w:pos="851"/>
        </w:tabs>
        <w:spacing w:after="0" w:line="240" w:lineRule="auto"/>
        <w:ind w:left="567" w:firstLine="0"/>
      </w:pPr>
      <w:r>
        <w:t>Le branchement à la terre est effectif.</w:t>
      </w:r>
    </w:p>
    <w:p w:rsidR="00B46AFC" w:rsidRDefault="00B46AFC" w:rsidP="00D66984">
      <w:pPr>
        <w:pStyle w:val="Retraitcorpsdetexte2"/>
        <w:numPr>
          <w:ilvl w:val="0"/>
          <w:numId w:val="38"/>
        </w:numPr>
        <w:tabs>
          <w:tab w:val="clear" w:pos="360"/>
          <w:tab w:val="num" w:pos="851"/>
        </w:tabs>
        <w:spacing w:after="0" w:line="240" w:lineRule="auto"/>
        <w:ind w:left="567" w:firstLine="0"/>
      </w:pPr>
      <w:r>
        <w:t xml:space="preserve">Le fonctionnement  </w:t>
      </w:r>
      <w:proofErr w:type="gramStart"/>
      <w:r>
        <w:t>du</w:t>
      </w:r>
      <w:proofErr w:type="gramEnd"/>
      <w:r>
        <w:t xml:space="preserve"> lave œil et de la douche de sécurité.</w:t>
      </w:r>
    </w:p>
    <w:p w:rsidR="00B46AFC" w:rsidRDefault="00B46AFC" w:rsidP="00116B6B">
      <w:pPr>
        <w:ind w:firstLine="6"/>
      </w:pPr>
      <w:r>
        <w:lastRenderedPageBreak/>
        <w:t>Puis, il prend un échantillon du produit afin de vérifier la teneur en matières en suspension</w:t>
      </w:r>
      <w:r>
        <w:rPr>
          <w:b/>
          <w:bCs/>
        </w:rPr>
        <w:t xml:space="preserve">. </w:t>
      </w:r>
      <w:r>
        <w:t xml:space="preserve">L’échantillon sera vidé aux égouts huileux lorsque le </w:t>
      </w:r>
      <w:proofErr w:type="spellStart"/>
      <w:r>
        <w:t>slop</w:t>
      </w:r>
      <w:proofErr w:type="spellEnd"/>
      <w:r>
        <w:t xml:space="preserve"> sera complètement brûlé sur </w:t>
      </w:r>
      <w:proofErr w:type="gramStart"/>
      <w:r>
        <w:t>les cha</w:t>
      </w:r>
      <w:bookmarkStart w:id="20" w:name="_GoBack"/>
      <w:bookmarkEnd w:id="20"/>
      <w:r>
        <w:t>udières</w:t>
      </w:r>
      <w:proofErr w:type="gramEnd"/>
      <w:r>
        <w:t xml:space="preserve"> 1, 4 ou 5.</w:t>
      </w:r>
    </w:p>
    <w:p w:rsidR="00B46AFC" w:rsidRDefault="00B46AFC" w:rsidP="00116B6B">
      <w:pPr>
        <w:pStyle w:val="Retraitcorpsdetexte3"/>
        <w:spacing w:after="0"/>
        <w:ind w:left="0" w:firstLine="6"/>
        <w:rPr>
          <w:sz w:val="22"/>
        </w:rPr>
      </w:pPr>
      <w:r>
        <w:rPr>
          <w:sz w:val="22"/>
        </w:rPr>
        <w:t>En cas de doute, il interrompra le déchargement et consultera le chef de quart ou le chargé d’exploitation.</w:t>
      </w:r>
    </w:p>
    <w:p w:rsidR="00B46AFC" w:rsidRDefault="00B46AFC" w:rsidP="00116B6B">
      <w:pPr>
        <w:pStyle w:val="Retraitcorpsdetexte3"/>
        <w:spacing w:after="0"/>
        <w:ind w:left="0" w:hanging="561"/>
        <w:rPr>
          <w:sz w:val="22"/>
        </w:rPr>
      </w:pPr>
      <w:r>
        <w:rPr>
          <w:b/>
          <w:sz w:val="22"/>
        </w:rPr>
        <w:tab/>
      </w:r>
      <w:r>
        <w:rPr>
          <w:sz w:val="22"/>
        </w:rPr>
        <w:t>Il sera présent durant toute la durée de la vidange, vérifiera la fermeture des dispositifs d’étanchéité et refermera les barrières après le départ du camionneur.</w:t>
      </w:r>
    </w:p>
    <w:p w:rsidR="00B46AFC" w:rsidRDefault="00116B6B" w:rsidP="00116B6B">
      <w:pPr>
        <w:pStyle w:val="Retraitcorpsdetexte3"/>
        <w:spacing w:after="0"/>
        <w:ind w:left="0"/>
        <w:rPr>
          <w:sz w:val="22"/>
        </w:rPr>
      </w:pPr>
      <w:r>
        <w:rPr>
          <w:sz w:val="22"/>
        </w:rPr>
        <w:t>Le</w:t>
      </w:r>
      <w:r w:rsidR="00B46AFC">
        <w:rPr>
          <w:sz w:val="22"/>
        </w:rPr>
        <w:t xml:space="preserve"> flexible sera égoutté vers le réseau d’eau huileuse et stocké sur son support.</w:t>
      </w:r>
    </w:p>
    <w:p w:rsidR="00B46AFC" w:rsidRPr="00116B6B" w:rsidRDefault="00B46AFC" w:rsidP="00B46AFC">
      <w:pPr>
        <w:tabs>
          <w:tab w:val="left" w:pos="2694"/>
        </w:tabs>
        <w:spacing w:before="80"/>
        <w:ind w:right="-284"/>
        <w:rPr>
          <w:i/>
        </w:rPr>
      </w:pPr>
      <w:r>
        <w:rPr>
          <w:i/>
          <w:u w:val="single"/>
        </w:rPr>
        <w:t>Remarque</w:t>
      </w:r>
      <w:r>
        <w:rPr>
          <w:i/>
        </w:rPr>
        <w:t xml:space="preserve"> </w:t>
      </w:r>
      <w:r w:rsidR="00116B6B">
        <w:rPr>
          <w:i/>
        </w:rPr>
        <w:t>: capacité</w:t>
      </w:r>
      <w:r>
        <w:rPr>
          <w:i/>
        </w:rPr>
        <w:t xml:space="preserve"> du bac F1 = 25 m</w:t>
      </w:r>
      <w:r>
        <w:rPr>
          <w:i/>
          <w:vertAlign w:val="superscript"/>
        </w:rPr>
        <w:t>3</w:t>
      </w:r>
      <w:r>
        <w:rPr>
          <w:i/>
        </w:rPr>
        <w:t>. Si le camion à une charge plus importante, démarrer le brûlage dés 20% dans le bac</w:t>
      </w:r>
    </w:p>
    <w:p w:rsidR="00B46AFC" w:rsidRDefault="00B46AFC" w:rsidP="00B46AFC">
      <w:pPr>
        <w:tabs>
          <w:tab w:val="left" w:pos="2694"/>
        </w:tabs>
        <w:spacing w:before="80"/>
        <w:ind w:right="-284"/>
      </w:pPr>
      <w:r>
        <w:t xml:space="preserve">Cas particulier : Brûlage de </w:t>
      </w:r>
      <w:proofErr w:type="spellStart"/>
      <w:r>
        <w:t>MPp</w:t>
      </w:r>
      <w:proofErr w:type="spellEnd"/>
    </w:p>
    <w:p w:rsidR="00B46AFC" w:rsidRDefault="00B46AFC" w:rsidP="00116B6B">
      <w:pPr>
        <w:pStyle w:val="Retraitcorpsdetexte2"/>
        <w:numPr>
          <w:ilvl w:val="0"/>
          <w:numId w:val="38"/>
        </w:numPr>
        <w:tabs>
          <w:tab w:val="clear" w:pos="360"/>
          <w:tab w:val="num" w:pos="851"/>
        </w:tabs>
        <w:spacing w:after="0" w:line="240" w:lineRule="auto"/>
        <w:ind w:left="567" w:firstLine="0"/>
      </w:pPr>
      <w:r>
        <w:t>Le chauffeur sera uniquement muni du ticket de pesée et de l’original de la demande d’enlèvement de déchets,</w:t>
      </w:r>
    </w:p>
    <w:p w:rsidR="00B46AFC" w:rsidRDefault="00B46AFC" w:rsidP="00116B6B">
      <w:pPr>
        <w:pStyle w:val="Retraitcorpsdetexte2"/>
        <w:numPr>
          <w:ilvl w:val="0"/>
          <w:numId w:val="38"/>
        </w:numPr>
        <w:tabs>
          <w:tab w:val="clear" w:pos="360"/>
          <w:tab w:val="num" w:pos="851"/>
        </w:tabs>
        <w:spacing w:after="0" w:line="240" w:lineRule="auto"/>
        <w:ind w:left="567" w:firstLine="0"/>
      </w:pPr>
      <w:r>
        <w:rPr>
          <w:i/>
        </w:rPr>
        <w:t>Sur la fiche de demande d’enlèvement de déchets</w:t>
      </w:r>
    </w:p>
    <w:p w:rsidR="00B46AFC" w:rsidRDefault="00B46AFC" w:rsidP="00116B6B">
      <w:pPr>
        <w:numPr>
          <w:ilvl w:val="0"/>
          <w:numId w:val="33"/>
        </w:numPr>
        <w:tabs>
          <w:tab w:val="clear" w:pos="1781"/>
          <w:tab w:val="num" w:pos="1134"/>
        </w:tabs>
        <w:ind w:left="1134" w:hanging="221"/>
      </w:pPr>
      <w:r>
        <w:t xml:space="preserve">La partie Atelier producteur mentionnera le produit </w:t>
      </w:r>
      <w:proofErr w:type="spellStart"/>
      <w:r>
        <w:t>MPp</w:t>
      </w:r>
      <w:proofErr w:type="spellEnd"/>
      <w:r>
        <w:t xml:space="preserve"> </w:t>
      </w:r>
    </w:p>
    <w:p w:rsidR="00B46AFC" w:rsidRDefault="00B46AFC" w:rsidP="00116B6B">
      <w:pPr>
        <w:numPr>
          <w:ilvl w:val="0"/>
          <w:numId w:val="33"/>
        </w:numPr>
        <w:tabs>
          <w:tab w:val="clear" w:pos="1781"/>
          <w:tab w:val="num" w:pos="1134"/>
        </w:tabs>
        <w:ind w:left="1134" w:hanging="221"/>
      </w:pPr>
      <w:r>
        <w:t>La partie caractéristique du déchet  ne sera pas remplie</w:t>
      </w:r>
    </w:p>
    <w:p w:rsidR="00B46AFC" w:rsidRDefault="00B46AFC" w:rsidP="00116B6B">
      <w:pPr>
        <w:numPr>
          <w:ilvl w:val="0"/>
          <w:numId w:val="33"/>
        </w:numPr>
        <w:tabs>
          <w:tab w:val="clear" w:pos="1781"/>
          <w:tab w:val="num" w:pos="1134"/>
        </w:tabs>
        <w:ind w:left="1134" w:hanging="221"/>
      </w:pPr>
      <w:r>
        <w:t>La partie propreté de  la citerne sera signée par les expéditions (nom, téléphone</w:t>
      </w:r>
      <w:r w:rsidR="00116B6B">
        <w:t xml:space="preserve"> et signature).</w:t>
      </w:r>
    </w:p>
    <w:p w:rsidR="00B46AFC" w:rsidRDefault="00B46AFC" w:rsidP="00B46AFC">
      <w:pPr>
        <w:spacing w:before="120"/>
      </w:pPr>
      <w:r>
        <w:t>Le chef de quart complètera la partie 4 de la fiche de traitement interne et transmettra les documents au contremaître pour classement.</w:t>
      </w:r>
      <w:r>
        <w:br/>
        <w:t>Il indiquera la réception sur le cahier de quart en précisant le nom du résidu et le poids.</w:t>
      </w:r>
    </w:p>
    <w:p w:rsidR="00B46AFC" w:rsidRPr="00B46AFC" w:rsidRDefault="00B46AFC" w:rsidP="00B46AFC"/>
    <w:sectPr w:rsidR="00B46AFC" w:rsidRPr="00B46AFC" w:rsidSect="007244ED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3437" w:rsidRDefault="00243437" w:rsidP="000B5B4B">
      <w:r>
        <w:separator/>
      </w:r>
    </w:p>
  </w:endnote>
  <w:endnote w:type="continuationSeparator" w:id="0">
    <w:p w:rsidR="00243437" w:rsidRDefault="00243437" w:rsidP="000B5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3437" w:rsidRDefault="00243437" w:rsidP="007244ED">
    <w:pPr>
      <w:pStyle w:val="Pieddepage"/>
    </w:pPr>
    <w:r>
      <w:t>L’original est sous forme de fichier informatique accessible en lecture seule.</w:t>
    </w:r>
  </w:p>
  <w:p w:rsidR="00243437" w:rsidRDefault="00243437" w:rsidP="007244ED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3437" w:rsidRPr="00B60C8D" w:rsidRDefault="00243437" w:rsidP="007244ED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3437" w:rsidRDefault="00243437" w:rsidP="007244ED">
      <w:r>
        <w:separator/>
      </w:r>
    </w:p>
  </w:footnote>
  <w:footnote w:type="continuationSeparator" w:id="0">
    <w:p w:rsidR="00243437" w:rsidRDefault="00243437" w:rsidP="007244ED">
      <w:r>
        <w:continuationSeparator/>
      </w:r>
    </w:p>
  </w:footnote>
  <w:footnote w:id="1">
    <w:p w:rsidR="00243437" w:rsidRDefault="00243437" w:rsidP="007244ED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243437" w:rsidRDefault="00243437" w:rsidP="007244ED">
      <w:pPr>
        <w:pStyle w:val="Notedebasdepag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243437" w:rsidTr="007244ED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243437" w:rsidRPr="00DF2710" w:rsidRDefault="00CD3807" w:rsidP="007244ED">
          <w:pPr>
            <w:jc w:val="center"/>
          </w:pPr>
          <w:r>
            <w:fldChar w:fldCharType="begin"/>
          </w:r>
          <w:r>
            <w:instrText xml:space="preserve"> REF Entreprise \h  \* MERGEFORMAT </w:instrText>
          </w:r>
          <w:r>
            <w:fldChar w:fldCharType="separate"/>
          </w:r>
          <w:r w:rsidR="004C742D" w:rsidRPr="00573DAA">
            <w:rPr>
              <w:b/>
              <w:caps/>
            </w:rPr>
            <w:t>Naphtachimie</w:t>
          </w:r>
          <w:r>
            <w:fldChar w:fldCharType="end"/>
          </w:r>
          <w:r w:rsidR="00243437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243437" w:rsidRPr="00DF2710" w:rsidRDefault="00243437" w:rsidP="007244ED">
          <w:pPr>
            <w:jc w:val="center"/>
          </w:pPr>
          <w:r w:rsidRPr="00DF2710">
            <w:t>Service :</w:t>
          </w:r>
        </w:p>
        <w:p w:rsidR="00243437" w:rsidRPr="004C742D" w:rsidRDefault="004C742D" w:rsidP="008C79E1">
          <w:pPr>
            <w:jc w:val="center"/>
            <w:rPr>
              <w:b/>
            </w:rPr>
          </w:pPr>
          <w:r w:rsidRPr="004C742D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243437" w:rsidRPr="00C93644" w:rsidRDefault="00CD3807" w:rsidP="007244ED">
          <w:pPr>
            <w:jc w:val="center"/>
            <w:rPr>
              <w:b/>
            </w:rPr>
          </w:pPr>
          <w:r>
            <w:fldChar w:fldCharType="begin"/>
          </w:r>
          <w:r>
            <w:instrText xml:space="preserve"> REF Référence \h  \* MERGEFORMAT </w:instrText>
          </w:r>
          <w:r>
            <w:fldChar w:fldCharType="separate"/>
          </w:r>
          <w:r w:rsidR="004C742D">
            <w:rPr>
              <w:b/>
            </w:rPr>
            <w:t>EXP-U-</w:t>
          </w:r>
          <w:r>
            <w:fldChar w:fldCharType="end"/>
          </w:r>
          <w:r w:rsidR="004C742D" w:rsidRPr="004C742D">
            <w:rPr>
              <w:b/>
            </w:rPr>
            <w:t>14-004</w:t>
          </w:r>
        </w:p>
        <w:p w:rsidR="00243437" w:rsidRPr="00DF2710" w:rsidRDefault="00243437" w:rsidP="00B46AFC">
          <w:pPr>
            <w:tabs>
              <w:tab w:val="right" w:pos="4715"/>
            </w:tabs>
          </w:pPr>
          <w:r>
            <w:t>Révision n° 12</w:t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>
            <w:rPr>
              <w:rStyle w:val="datervision"/>
              <w:rFonts w:ascii="Arial" w:hAnsi="Arial"/>
              <w:color w:val="000000"/>
            </w:rPr>
            <w:t>A renseigner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243437" w:rsidRPr="00DF2710" w:rsidRDefault="00243437" w:rsidP="007244ED">
          <w:pPr>
            <w:jc w:val="center"/>
          </w:pPr>
          <w:r w:rsidRPr="00DF2710">
            <w:t>Page</w:t>
          </w:r>
          <w:r w:rsidRPr="00DF2710">
            <w:br/>
          </w:r>
          <w:r w:rsidRPr="00B46AFC">
            <w:rPr>
              <w:sz w:val="20"/>
              <w:szCs w:val="20"/>
            </w:rPr>
            <w:fldChar w:fldCharType="begin"/>
          </w:r>
          <w:r w:rsidRPr="00B46AFC">
            <w:rPr>
              <w:sz w:val="20"/>
              <w:szCs w:val="20"/>
            </w:rPr>
            <w:instrText xml:space="preserve"> PAGE  \* MERGEFORMAT </w:instrText>
          </w:r>
          <w:r w:rsidRPr="00B46AFC">
            <w:rPr>
              <w:sz w:val="20"/>
              <w:szCs w:val="20"/>
            </w:rPr>
            <w:fldChar w:fldCharType="separate"/>
          </w:r>
          <w:r w:rsidR="00CD3807">
            <w:rPr>
              <w:noProof/>
              <w:sz w:val="20"/>
              <w:szCs w:val="20"/>
            </w:rPr>
            <w:t>4</w:t>
          </w:r>
          <w:r w:rsidRPr="00B46AFC">
            <w:rPr>
              <w:noProof/>
              <w:sz w:val="20"/>
              <w:szCs w:val="20"/>
            </w:rPr>
            <w:fldChar w:fldCharType="end"/>
          </w:r>
          <w:r w:rsidRPr="00B46AFC">
            <w:rPr>
              <w:sz w:val="20"/>
              <w:szCs w:val="20"/>
            </w:rPr>
            <w:t>/</w:t>
          </w:r>
          <w:r w:rsidRPr="00B46AFC">
            <w:rPr>
              <w:rStyle w:val="Numrodepage"/>
              <w:sz w:val="20"/>
              <w:szCs w:val="20"/>
            </w:rPr>
            <w:fldChar w:fldCharType="begin"/>
          </w:r>
          <w:r w:rsidRPr="00B46AFC">
            <w:rPr>
              <w:rStyle w:val="Numrodepage"/>
              <w:sz w:val="20"/>
              <w:szCs w:val="20"/>
            </w:rPr>
            <w:instrText xml:space="preserve"> NUMPAGES </w:instrText>
          </w:r>
          <w:r w:rsidRPr="00B46AFC">
            <w:rPr>
              <w:rStyle w:val="Numrodepage"/>
              <w:sz w:val="20"/>
              <w:szCs w:val="20"/>
            </w:rPr>
            <w:fldChar w:fldCharType="separate"/>
          </w:r>
          <w:r w:rsidR="00CD3807">
            <w:rPr>
              <w:rStyle w:val="Numrodepage"/>
              <w:noProof/>
              <w:sz w:val="20"/>
              <w:szCs w:val="20"/>
            </w:rPr>
            <w:t>4</w:t>
          </w:r>
          <w:r w:rsidRPr="00B46AFC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243437" w:rsidRDefault="00243437" w:rsidP="007244ED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B27111"/>
    <w:multiLevelType w:val="hybridMultilevel"/>
    <w:tmpl w:val="3588209A"/>
    <w:lvl w:ilvl="0" w:tplc="01AEE73C">
      <w:start w:val="1"/>
      <w:numFmt w:val="decimal"/>
      <w:lvlText w:val="%1)"/>
      <w:lvlJc w:val="left"/>
      <w:pPr>
        <w:tabs>
          <w:tab w:val="num" w:pos="1226"/>
        </w:tabs>
        <w:ind w:left="1226" w:hanging="375"/>
      </w:pPr>
      <w:rPr>
        <w:rFonts w:ascii="Arial" w:eastAsia="Times New Roman" w:hAnsi="Arial" w:cs="Arial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9" w15:restartNumberingAfterBreak="0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0" w15:restartNumberingAfterBreak="0">
    <w:nsid w:val="288367BD"/>
    <w:multiLevelType w:val="multilevel"/>
    <w:tmpl w:val="1C50A57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3" w15:restartNumberingAfterBreak="0">
    <w:nsid w:val="33C426D7"/>
    <w:multiLevelType w:val="hybridMultilevel"/>
    <w:tmpl w:val="95DE01E2"/>
    <w:lvl w:ilvl="0" w:tplc="454AA220">
      <w:start w:val="1"/>
      <w:numFmt w:val="bullet"/>
      <w:lvlText w:val=""/>
      <w:lvlJc w:val="center"/>
      <w:pPr>
        <w:ind w:left="341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1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3" w:hanging="360"/>
      </w:pPr>
      <w:rPr>
        <w:rFonts w:ascii="Wingdings" w:hAnsi="Wingdings" w:hint="default"/>
      </w:rPr>
    </w:lvl>
  </w:abstractNum>
  <w:abstractNum w:abstractNumId="14" w15:restartNumberingAfterBreak="0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6" w15:restartNumberingAfterBreak="0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9" w15:restartNumberingAfterBreak="0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0" w15:restartNumberingAfterBreak="0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B55B65"/>
    <w:multiLevelType w:val="hybridMultilevel"/>
    <w:tmpl w:val="573C3572"/>
    <w:lvl w:ilvl="0" w:tplc="162032A8">
      <w:start w:val="3"/>
      <w:numFmt w:val="decimal"/>
      <w:lvlText w:val="%1)"/>
      <w:lvlJc w:val="left"/>
      <w:pPr>
        <w:tabs>
          <w:tab w:val="num" w:pos="1271"/>
        </w:tabs>
        <w:ind w:left="1271" w:hanging="420"/>
      </w:pPr>
      <w:rPr>
        <w:rFonts w:hint="default"/>
      </w:rPr>
    </w:lvl>
    <w:lvl w:ilvl="1" w:tplc="A21A35D0">
      <w:start w:val="4"/>
      <w:numFmt w:val="bullet"/>
      <w:lvlText w:val="-"/>
      <w:lvlJc w:val="left"/>
      <w:pPr>
        <w:tabs>
          <w:tab w:val="num" w:pos="2201"/>
        </w:tabs>
        <w:ind w:left="2201" w:hanging="63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23" w15:restartNumberingAfterBreak="0">
    <w:nsid w:val="406106C0"/>
    <w:multiLevelType w:val="hybridMultilevel"/>
    <w:tmpl w:val="41C8141E"/>
    <w:lvl w:ilvl="0" w:tplc="B72C93FA">
      <w:numFmt w:val="bullet"/>
      <w:lvlText w:val="•"/>
      <w:lvlJc w:val="left"/>
      <w:pPr>
        <w:tabs>
          <w:tab w:val="num" w:pos="360"/>
        </w:tabs>
        <w:ind w:left="340" w:hanging="340"/>
      </w:pPr>
      <w:rPr>
        <w:rFonts w:ascii="Helv" w:hAnsi="Helv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4986596F"/>
    <w:multiLevelType w:val="singleLevel"/>
    <w:tmpl w:val="5AF49A9C"/>
    <w:lvl w:ilvl="0">
      <w:start w:val="5"/>
      <w:numFmt w:val="bullet"/>
      <w:lvlText w:val="-"/>
      <w:lvlJc w:val="left"/>
      <w:pPr>
        <w:tabs>
          <w:tab w:val="num" w:pos="1781"/>
        </w:tabs>
        <w:ind w:left="1781" w:hanging="360"/>
      </w:pPr>
      <w:rPr>
        <w:rFonts w:ascii="Times New Roman" w:hAnsi="Times New Roman" w:hint="default"/>
      </w:rPr>
    </w:lvl>
  </w:abstractNum>
  <w:abstractNum w:abstractNumId="27" w15:restartNumberingAfterBreak="0">
    <w:nsid w:val="4994787F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2AB04D5"/>
    <w:multiLevelType w:val="hybridMultilevel"/>
    <w:tmpl w:val="20F4B39C"/>
    <w:lvl w:ilvl="0" w:tplc="454AA220">
      <w:start w:val="1"/>
      <w:numFmt w:val="bullet"/>
      <w:lvlText w:val=""/>
      <w:lvlJc w:val="center"/>
      <w:pPr>
        <w:ind w:left="341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1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3" w:hanging="360"/>
      </w:pPr>
      <w:rPr>
        <w:rFonts w:ascii="Wingdings" w:hAnsi="Wingdings" w:hint="default"/>
      </w:rPr>
    </w:lvl>
  </w:abstractNum>
  <w:abstractNum w:abstractNumId="33" w15:restartNumberingAfterBreak="0">
    <w:nsid w:val="66AA5E5D"/>
    <w:multiLevelType w:val="multilevel"/>
    <w:tmpl w:val="040C0025"/>
    <w:numStyleLink w:val="Style1"/>
  </w:abstractNum>
  <w:abstractNum w:abstractNumId="34" w15:restartNumberingAfterBreak="0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984BC4"/>
    <w:multiLevelType w:val="hybridMultilevel"/>
    <w:tmpl w:val="42EA6EAC"/>
    <w:lvl w:ilvl="0" w:tplc="454AA220">
      <w:start w:val="1"/>
      <w:numFmt w:val="bullet"/>
      <w:lvlText w:val=""/>
      <w:lvlJc w:val="center"/>
      <w:pPr>
        <w:ind w:left="341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1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3" w:hanging="360"/>
      </w:pPr>
      <w:rPr>
        <w:rFonts w:ascii="Wingdings" w:hAnsi="Wingdings" w:hint="default"/>
      </w:rPr>
    </w:lvl>
  </w:abstractNum>
  <w:abstractNum w:abstractNumId="37" w15:restartNumberingAfterBreak="0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62258C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18"/>
  </w:num>
  <w:num w:numId="3">
    <w:abstractNumId w:val="9"/>
  </w:num>
  <w:num w:numId="4">
    <w:abstractNumId w:val="31"/>
  </w:num>
  <w:num w:numId="5">
    <w:abstractNumId w:val="0"/>
  </w:num>
  <w:num w:numId="6">
    <w:abstractNumId w:val="12"/>
  </w:num>
  <w:num w:numId="7">
    <w:abstractNumId w:val="4"/>
  </w:num>
  <w:num w:numId="8">
    <w:abstractNumId w:val="30"/>
  </w:num>
  <w:num w:numId="9">
    <w:abstractNumId w:val="2"/>
  </w:num>
  <w:num w:numId="10">
    <w:abstractNumId w:val="19"/>
  </w:num>
  <w:num w:numId="11">
    <w:abstractNumId w:val="35"/>
  </w:num>
  <w:num w:numId="12">
    <w:abstractNumId w:val="7"/>
  </w:num>
  <w:num w:numId="13">
    <w:abstractNumId w:val="5"/>
  </w:num>
  <w:num w:numId="14">
    <w:abstractNumId w:val="28"/>
  </w:num>
  <w:num w:numId="15">
    <w:abstractNumId w:val="20"/>
  </w:num>
  <w:num w:numId="16">
    <w:abstractNumId w:val="34"/>
  </w:num>
  <w:num w:numId="17">
    <w:abstractNumId w:val="24"/>
  </w:num>
  <w:num w:numId="18">
    <w:abstractNumId w:val="37"/>
  </w:num>
  <w:num w:numId="19">
    <w:abstractNumId w:val="25"/>
  </w:num>
  <w:num w:numId="20">
    <w:abstractNumId w:val="17"/>
  </w:num>
  <w:num w:numId="21">
    <w:abstractNumId w:val="16"/>
  </w:num>
  <w:num w:numId="22">
    <w:abstractNumId w:val="21"/>
  </w:num>
  <w:num w:numId="23">
    <w:abstractNumId w:val="11"/>
  </w:num>
  <w:num w:numId="24">
    <w:abstractNumId w:val="10"/>
  </w:num>
  <w:num w:numId="25">
    <w:abstractNumId w:val="10"/>
  </w:num>
  <w:num w:numId="26">
    <w:abstractNumId w:val="15"/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3"/>
  </w:num>
  <w:num w:numId="29">
    <w:abstractNumId w:val="6"/>
  </w:num>
  <w:num w:numId="30">
    <w:abstractNumId w:val="14"/>
  </w:num>
  <w:num w:numId="31">
    <w:abstractNumId w:val="3"/>
  </w:num>
  <w:num w:numId="32">
    <w:abstractNumId w:val="29"/>
  </w:num>
  <w:num w:numId="33">
    <w:abstractNumId w:val="26"/>
  </w:num>
  <w:num w:numId="34">
    <w:abstractNumId w:val="27"/>
  </w:num>
  <w:num w:numId="35">
    <w:abstractNumId w:val="38"/>
  </w:num>
  <w:num w:numId="36">
    <w:abstractNumId w:val="22"/>
  </w:num>
  <w:num w:numId="37">
    <w:abstractNumId w:val="8"/>
  </w:num>
  <w:num w:numId="38">
    <w:abstractNumId w:val="23"/>
  </w:num>
  <w:num w:numId="39">
    <w:abstractNumId w:val="13"/>
  </w:num>
  <w:num w:numId="40">
    <w:abstractNumId w:val="32"/>
  </w:num>
  <w:num w:numId="41">
    <w:abstractNumId w:val="36"/>
  </w:num>
  <w:num w:numId="42">
    <w:abstractNumId w:val="1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B5B4B"/>
    <w:rsid w:val="00030E99"/>
    <w:rsid w:val="000B5B4B"/>
    <w:rsid w:val="00116B6B"/>
    <w:rsid w:val="00170D94"/>
    <w:rsid w:val="00186A94"/>
    <w:rsid w:val="00243437"/>
    <w:rsid w:val="00357BE3"/>
    <w:rsid w:val="00411BCE"/>
    <w:rsid w:val="004C742D"/>
    <w:rsid w:val="006C3DC0"/>
    <w:rsid w:val="007244ED"/>
    <w:rsid w:val="0075348A"/>
    <w:rsid w:val="008C79E1"/>
    <w:rsid w:val="008E5038"/>
    <w:rsid w:val="00AC19B4"/>
    <w:rsid w:val="00B46AFC"/>
    <w:rsid w:val="00BB7F6A"/>
    <w:rsid w:val="00C801B6"/>
    <w:rsid w:val="00CB2E60"/>
    <w:rsid w:val="00CD3807"/>
    <w:rsid w:val="00D66984"/>
    <w:rsid w:val="00D85519"/>
    <w:rsid w:val="00E3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7ED310A-6E2D-4959-AD44-4C7A681E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B46AFC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B46AFC"/>
    <w:rPr>
      <w:rFonts w:ascii="Arial" w:eastAsia="Times New Roman" w:hAnsi="Arial" w:cs="Arial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BD66CB4-6E94-4614-BD6E-3A7B1803D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5367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Aurelie GALLARDO</cp:lastModifiedBy>
  <cp:revision>20</cp:revision>
  <cp:lastPrinted>2017-05-03T09:30:00Z</cp:lastPrinted>
  <dcterms:created xsi:type="dcterms:W3CDTF">2015-07-28T08:40:00Z</dcterms:created>
  <dcterms:modified xsi:type="dcterms:W3CDTF">2019-02-04T09:43:00Z</dcterms:modified>
</cp:coreProperties>
</file>