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0B5B4B" w:rsidTr="00CB4C4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202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312" w:type="dxa"/>
            <w:vAlign w:val="center"/>
          </w:tcPr>
          <w:p w:rsidR="000C67DE" w:rsidRPr="00C93644" w:rsidRDefault="00030E99" w:rsidP="00C93644">
            <w:pPr>
              <w:pStyle w:val="En-tte"/>
              <w:jc w:val="center"/>
              <w:rPr>
                <w:b/>
              </w:rPr>
            </w:pPr>
            <w:bookmarkStart w:id="1" w:name="Référence"/>
            <w:r>
              <w:rPr>
                <w:b/>
              </w:rPr>
              <w:t>EXP-U-</w:t>
            </w:r>
            <w:bookmarkEnd w:id="1"/>
            <w:r w:rsidR="0049754B">
              <w:rPr>
                <w:b/>
              </w:rPr>
              <w:t>16-008</w:t>
            </w:r>
          </w:p>
          <w:p w:rsidR="000C67DE" w:rsidRPr="000C13BE" w:rsidRDefault="006C3DC0" w:rsidP="00C93644">
            <w:pPr>
              <w:pStyle w:val="En-tte"/>
            </w:pPr>
            <w:r w:rsidRPr="000C13BE">
              <w:t xml:space="preserve">Date de Création : </w:t>
            </w:r>
            <w:r w:rsidR="0035518B">
              <w:t>11/01/2013</w:t>
            </w:r>
          </w:p>
          <w:p w:rsidR="000C67DE" w:rsidRPr="00B60C8D" w:rsidRDefault="006C3DC0" w:rsidP="005B06B1">
            <w:pPr>
              <w:pStyle w:val="En-tte"/>
              <w:tabs>
                <w:tab w:val="clear" w:pos="4153"/>
                <w:tab w:val="right" w:pos="3172"/>
              </w:tabs>
              <w:ind w:right="-13"/>
            </w:pPr>
            <w:r w:rsidRPr="00B60C8D">
              <w:t xml:space="preserve">Date: </w:t>
            </w:r>
            <w:r w:rsidR="00DD4E3F">
              <w:t>31</w:t>
            </w:r>
            <w:r w:rsidR="005B06B1">
              <w:t>/07/2019</w:t>
            </w:r>
            <w:r w:rsidRPr="001B24E5">
              <w:tab/>
            </w:r>
            <w:r>
              <w:t xml:space="preserve">Révision </w:t>
            </w:r>
            <w:r w:rsidRPr="00B60C8D">
              <w:t>n°</w:t>
            </w:r>
            <w:r w:rsidR="005B06B1">
              <w:t>3</w:t>
            </w:r>
          </w:p>
        </w:tc>
        <w:tc>
          <w:tcPr>
            <w:tcW w:w="1928" w:type="dxa"/>
            <w:vAlign w:val="center"/>
          </w:tcPr>
          <w:p w:rsidR="00B60C8D" w:rsidRPr="00B60C8D" w:rsidRDefault="006C3DC0" w:rsidP="00C93644">
            <w:pPr>
              <w:pStyle w:val="En-tte"/>
              <w:jc w:val="center"/>
              <w:rPr>
                <w:rStyle w:val="Numrodepage"/>
              </w:rPr>
            </w:pPr>
            <w:r w:rsidRPr="00B60C8D">
              <w:t>Page</w:t>
            </w:r>
            <w:r w:rsidRPr="00B60C8D">
              <w:br/>
            </w:r>
            <w:r>
              <w:rPr>
                <w:rStyle w:val="Numrodepage"/>
              </w:rPr>
              <w:t>1/</w:t>
            </w:r>
            <w:r w:rsidR="003E1D5A" w:rsidRPr="003E1D5A">
              <w:rPr>
                <w:rStyle w:val="Numrodepage"/>
              </w:rPr>
              <w:t>12</w:t>
            </w:r>
          </w:p>
          <w:p w:rsidR="00B60C8D" w:rsidRPr="00B60C8D" w:rsidRDefault="006C3DC0" w:rsidP="00C93644">
            <w:pPr>
              <w:pStyle w:val="En-tte"/>
              <w:jc w:val="center"/>
            </w:pPr>
            <w:r>
              <w:rPr>
                <w:rStyle w:val="Numrodepage"/>
              </w:rPr>
              <w:t xml:space="preserve">Annexe </w:t>
            </w:r>
            <w:r w:rsidR="003E1D5A">
              <w:rPr>
                <w:rStyle w:val="Numrodepage"/>
              </w:rPr>
              <w:t>(4)</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49754B"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DD4E3F" w:rsidP="009B0EDA"/>
          <w:p w:rsidR="009721AE" w:rsidRPr="00B60C8D" w:rsidRDefault="006C3DC0" w:rsidP="009B0EDA">
            <w:r w:rsidRPr="00F1260A">
              <w:rPr>
                <w:u w:val="single"/>
              </w:rPr>
              <w:t>Version papier (à préciser)</w:t>
            </w:r>
            <w:r>
              <w:t xml:space="preserve"> :</w:t>
            </w:r>
          </w:p>
          <w:p w:rsidR="00B60C8D" w:rsidRDefault="0049754B" w:rsidP="009B0EDA">
            <w:proofErr w:type="spellStart"/>
            <w:r>
              <w:t>CdQ</w:t>
            </w:r>
            <w:proofErr w:type="spellEnd"/>
            <w:r>
              <w:t xml:space="preserve"> (5)</w:t>
            </w:r>
          </w:p>
          <w:p w:rsidR="00C81B2D" w:rsidRPr="00B60C8D" w:rsidRDefault="00DD4E3F"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DD4E3F" w:rsidP="009B0EDA">
            <w:pPr>
              <w:pStyle w:val="En-tte"/>
            </w:pPr>
          </w:p>
        </w:tc>
      </w:tr>
      <w:tr w:rsidR="000B5B4B" w:rsidTr="00CB4C46">
        <w:trPr>
          <w:cantSplit/>
        </w:trPr>
        <w:tc>
          <w:tcPr>
            <w:tcW w:w="2941" w:type="dxa"/>
            <w:vMerge/>
          </w:tcPr>
          <w:p w:rsidR="00B60C8D" w:rsidRPr="00B60C8D" w:rsidRDefault="00DD4E3F"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DD4E3F" w:rsidP="009B0EDA"/>
          <w:p w:rsidR="00EE458D" w:rsidRPr="00573DAA" w:rsidRDefault="0035518B" w:rsidP="0035518B">
            <w:pPr>
              <w:jc w:val="center"/>
              <w:rPr>
                <w:rStyle w:val="titredocument"/>
                <w:rFonts w:ascii="Arial" w:hAnsi="Arial"/>
                <w:b w:val="0"/>
                <w:caps w:val="0"/>
                <w:sz w:val="22"/>
              </w:rPr>
            </w:pPr>
            <w:r w:rsidRPr="0035518B">
              <w:rPr>
                <w:b/>
              </w:rPr>
              <w:t xml:space="preserve">PRINCIPES DE FONCTIONNEMENT DES </w:t>
            </w:r>
            <w:r w:rsidRPr="0035518B">
              <w:rPr>
                <w:b/>
                <w:bCs/>
                <w:caps/>
              </w:rPr>
              <w:t>RESEAUX VAPEUR</w:t>
            </w:r>
          </w:p>
        </w:tc>
      </w:tr>
    </w:tbl>
    <w:p w:rsidR="00B60C8D" w:rsidRDefault="00DD4E3F"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3E1D5A" w:rsidRDefault="003E1D5A" w:rsidP="003E1D5A"/>
          <w:p w:rsidR="00763D6E" w:rsidRPr="003E1D5A" w:rsidRDefault="003E1D5A" w:rsidP="003E1D5A">
            <w:r>
              <w:t>Cette consigne a pour but de définir le fonctionnement des réseaux vapeur, de leur régulation et des paramètres opératoires à appliquer</w:t>
            </w:r>
          </w:p>
        </w:tc>
      </w:tr>
    </w:tbl>
    <w:p w:rsidR="00B60C8D" w:rsidRDefault="00DD4E3F" w:rsidP="009B0EDA">
      <w:pPr>
        <w:rPr>
          <w:lang w:val="nl-NL"/>
        </w:rPr>
      </w:pPr>
    </w:p>
    <w:p w:rsidR="00695B1C" w:rsidRPr="00B60C8D" w:rsidRDefault="00DD4E3F"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35518B">
        <w:trPr>
          <w:cantSplit/>
          <w:trHeight w:hRule="exact" w:val="313"/>
        </w:trPr>
        <w:tc>
          <w:tcPr>
            <w:tcW w:w="1985" w:type="dxa"/>
            <w:vAlign w:val="center"/>
          </w:tcPr>
          <w:p w:rsidR="00854A05" w:rsidRPr="006B32F5" w:rsidRDefault="0035518B" w:rsidP="00030E99">
            <w:pPr>
              <w:jc w:val="center"/>
              <w:rPr>
                <w:rStyle w:val="datervision"/>
                <w:rFonts w:ascii="Arial" w:hAnsi="Arial"/>
                <w:sz w:val="22"/>
              </w:rPr>
            </w:pPr>
            <w:r w:rsidRPr="006B32F5">
              <w:rPr>
                <w:rStyle w:val="datervision"/>
                <w:rFonts w:ascii="Arial" w:hAnsi="Arial"/>
                <w:sz w:val="22"/>
              </w:rPr>
              <w:t>11/01/2013</w:t>
            </w:r>
          </w:p>
        </w:tc>
        <w:tc>
          <w:tcPr>
            <w:tcW w:w="851" w:type="dxa"/>
            <w:vAlign w:val="center"/>
          </w:tcPr>
          <w:p w:rsidR="00854A05" w:rsidRPr="00854A05" w:rsidRDefault="0035518B" w:rsidP="00030E99">
            <w:pPr>
              <w:jc w:val="center"/>
            </w:pPr>
            <w:r>
              <w:t>0</w:t>
            </w:r>
          </w:p>
        </w:tc>
        <w:tc>
          <w:tcPr>
            <w:tcW w:w="7371" w:type="dxa"/>
            <w:vAlign w:val="center"/>
          </w:tcPr>
          <w:p w:rsidR="00854A05" w:rsidRPr="00854A05" w:rsidRDefault="00030E99" w:rsidP="009B0EDA">
            <w:pPr>
              <w:rPr>
                <w:rStyle w:val="libellrvision"/>
                <w:sz w:val="22"/>
              </w:rPr>
            </w:pPr>
            <w:r>
              <w:rPr>
                <w:rStyle w:val="libellrvision"/>
                <w:sz w:val="22"/>
              </w:rPr>
              <w:t>Création</w:t>
            </w:r>
          </w:p>
        </w:tc>
      </w:tr>
      <w:tr w:rsidR="000B5B4B" w:rsidTr="00DA4794">
        <w:trPr>
          <w:cantSplit/>
          <w:trHeight w:hRule="exact" w:val="317"/>
        </w:trPr>
        <w:tc>
          <w:tcPr>
            <w:tcW w:w="1985" w:type="dxa"/>
            <w:vAlign w:val="center"/>
          </w:tcPr>
          <w:p w:rsidR="00854A05" w:rsidRPr="00854A05" w:rsidRDefault="0035518B" w:rsidP="00030E99">
            <w:pPr>
              <w:jc w:val="center"/>
              <w:rPr>
                <w:rStyle w:val="datervision"/>
                <w:rFonts w:ascii="Arial" w:hAnsi="Arial"/>
                <w:sz w:val="22"/>
              </w:rPr>
            </w:pPr>
            <w:r>
              <w:rPr>
                <w:rStyle w:val="datervision"/>
                <w:rFonts w:ascii="Arial" w:hAnsi="Arial"/>
                <w:sz w:val="22"/>
              </w:rPr>
              <w:t>19/07/2013</w:t>
            </w:r>
          </w:p>
        </w:tc>
        <w:tc>
          <w:tcPr>
            <w:tcW w:w="851" w:type="dxa"/>
            <w:vAlign w:val="center"/>
          </w:tcPr>
          <w:p w:rsidR="00854A05" w:rsidRPr="00854A05" w:rsidRDefault="0035518B" w:rsidP="00030E99">
            <w:pPr>
              <w:jc w:val="center"/>
            </w:pPr>
            <w:r>
              <w:t>1</w:t>
            </w:r>
          </w:p>
        </w:tc>
        <w:tc>
          <w:tcPr>
            <w:tcW w:w="7371" w:type="dxa"/>
            <w:vAlign w:val="center"/>
          </w:tcPr>
          <w:p w:rsidR="00854A05" w:rsidRPr="00854A05" w:rsidRDefault="006B32F5" w:rsidP="009B0EDA">
            <w:pPr>
              <w:rPr>
                <w:rStyle w:val="libellrvision"/>
                <w:sz w:val="22"/>
              </w:rPr>
            </w:pPr>
            <w:r>
              <w:rPr>
                <w:rStyle w:val="libellrvision"/>
                <w:sz w:val="22"/>
              </w:rPr>
              <w:t>Mise à jour</w:t>
            </w:r>
          </w:p>
        </w:tc>
      </w:tr>
      <w:tr w:rsidR="00030E99" w:rsidTr="005B06B1">
        <w:trPr>
          <w:cantSplit/>
          <w:trHeight w:hRule="exact" w:val="379"/>
        </w:trPr>
        <w:tc>
          <w:tcPr>
            <w:tcW w:w="1985" w:type="dxa"/>
            <w:vAlign w:val="center"/>
          </w:tcPr>
          <w:p w:rsidR="00030E99" w:rsidRPr="005B06B1" w:rsidRDefault="000C516C" w:rsidP="00030E99">
            <w:pPr>
              <w:jc w:val="center"/>
              <w:rPr>
                <w:rStyle w:val="datervision"/>
                <w:rFonts w:ascii="Arial" w:hAnsi="Arial"/>
                <w:sz w:val="18"/>
                <w:szCs w:val="18"/>
              </w:rPr>
            </w:pPr>
            <w:r w:rsidRPr="005B06B1">
              <w:rPr>
                <w:rStyle w:val="datervision"/>
                <w:rFonts w:ascii="Arial" w:hAnsi="Arial"/>
                <w:sz w:val="22"/>
              </w:rPr>
              <w:t>08/06/2017</w:t>
            </w:r>
          </w:p>
        </w:tc>
        <w:tc>
          <w:tcPr>
            <w:tcW w:w="851" w:type="dxa"/>
            <w:vAlign w:val="center"/>
          </w:tcPr>
          <w:p w:rsidR="00030E99" w:rsidRPr="005B06B1" w:rsidRDefault="0035518B" w:rsidP="00030E99">
            <w:pPr>
              <w:jc w:val="center"/>
            </w:pPr>
            <w:r w:rsidRPr="005B06B1">
              <w:t>2</w:t>
            </w:r>
          </w:p>
        </w:tc>
        <w:tc>
          <w:tcPr>
            <w:tcW w:w="7371" w:type="dxa"/>
            <w:vAlign w:val="center"/>
          </w:tcPr>
          <w:p w:rsidR="00030E99" w:rsidRPr="005B06B1" w:rsidRDefault="006B32F5" w:rsidP="009B0EDA">
            <w:pPr>
              <w:rPr>
                <w:rStyle w:val="libellrvision"/>
                <w:sz w:val="22"/>
              </w:rPr>
            </w:pPr>
            <w:r w:rsidRPr="005B06B1">
              <w:rPr>
                <w:rStyle w:val="libellrvision"/>
                <w:sz w:val="22"/>
              </w:rPr>
              <w:t>Fonctionnement des régulations de pression réseau vapeur</w:t>
            </w:r>
          </w:p>
        </w:tc>
      </w:tr>
      <w:tr w:rsidR="00030E99" w:rsidTr="00DA4794">
        <w:trPr>
          <w:cantSplit/>
          <w:trHeight w:hRule="exact" w:val="317"/>
        </w:trPr>
        <w:tc>
          <w:tcPr>
            <w:tcW w:w="1985" w:type="dxa"/>
            <w:vAlign w:val="center"/>
          </w:tcPr>
          <w:p w:rsidR="00030E99" w:rsidRPr="005B06B1" w:rsidRDefault="00DD4E3F" w:rsidP="00030E99">
            <w:pPr>
              <w:jc w:val="center"/>
              <w:rPr>
                <w:rStyle w:val="datervision"/>
                <w:rFonts w:ascii="Arial" w:hAnsi="Arial"/>
                <w:b/>
                <w:sz w:val="22"/>
              </w:rPr>
            </w:pPr>
            <w:r>
              <w:rPr>
                <w:rStyle w:val="datervision"/>
                <w:rFonts w:ascii="Arial" w:hAnsi="Arial"/>
                <w:b/>
                <w:sz w:val="22"/>
              </w:rPr>
              <w:t>31</w:t>
            </w:r>
            <w:r w:rsidR="00ED70ED">
              <w:rPr>
                <w:rStyle w:val="datervision"/>
                <w:rFonts w:ascii="Arial" w:hAnsi="Arial"/>
                <w:b/>
                <w:sz w:val="22"/>
              </w:rPr>
              <w:t>/07/</w:t>
            </w:r>
            <w:r w:rsidR="005B06B1" w:rsidRPr="005B06B1">
              <w:rPr>
                <w:rStyle w:val="datervision"/>
                <w:rFonts w:ascii="Arial" w:hAnsi="Arial"/>
                <w:b/>
                <w:sz w:val="22"/>
              </w:rPr>
              <w:t>2019</w:t>
            </w:r>
          </w:p>
        </w:tc>
        <w:tc>
          <w:tcPr>
            <w:tcW w:w="851" w:type="dxa"/>
            <w:vAlign w:val="center"/>
          </w:tcPr>
          <w:p w:rsidR="00030E99" w:rsidRPr="005B06B1" w:rsidRDefault="005B06B1" w:rsidP="00030E99">
            <w:pPr>
              <w:jc w:val="center"/>
              <w:rPr>
                <w:b/>
              </w:rPr>
            </w:pPr>
            <w:r w:rsidRPr="005B06B1">
              <w:rPr>
                <w:b/>
              </w:rPr>
              <w:t>3</w:t>
            </w:r>
          </w:p>
        </w:tc>
        <w:tc>
          <w:tcPr>
            <w:tcW w:w="7371" w:type="dxa"/>
            <w:vAlign w:val="center"/>
          </w:tcPr>
          <w:p w:rsidR="00030E99" w:rsidRPr="005B06B1" w:rsidRDefault="005B06B1" w:rsidP="009B0EDA">
            <w:pPr>
              <w:rPr>
                <w:rStyle w:val="libellrvision"/>
                <w:b/>
                <w:sz w:val="22"/>
              </w:rPr>
            </w:pPr>
            <w:r w:rsidRPr="005B06B1">
              <w:rPr>
                <w:rStyle w:val="libellrvision"/>
                <w:b/>
                <w:sz w:val="22"/>
              </w:rPr>
              <w:t>Mise à jour</w:t>
            </w:r>
          </w:p>
        </w:tc>
      </w:tr>
      <w:tr w:rsidR="000B5B4B" w:rsidTr="00CB4C46">
        <w:trPr>
          <w:cantSplit/>
          <w:trHeight w:hRule="exact" w:val="316"/>
        </w:trPr>
        <w:tc>
          <w:tcPr>
            <w:tcW w:w="1985" w:type="dxa"/>
            <w:vAlign w:val="center"/>
          </w:tcPr>
          <w:p w:rsidR="00854A05" w:rsidRPr="00777654" w:rsidRDefault="00DD4E3F" w:rsidP="00030E99">
            <w:pPr>
              <w:jc w:val="center"/>
            </w:pPr>
          </w:p>
        </w:tc>
        <w:tc>
          <w:tcPr>
            <w:tcW w:w="851" w:type="dxa"/>
            <w:vAlign w:val="center"/>
          </w:tcPr>
          <w:p w:rsidR="00854A05" w:rsidRPr="00777654" w:rsidRDefault="00DD4E3F" w:rsidP="00030E99">
            <w:pPr>
              <w:jc w:val="center"/>
            </w:pPr>
          </w:p>
        </w:tc>
        <w:tc>
          <w:tcPr>
            <w:tcW w:w="7371" w:type="dxa"/>
            <w:vAlign w:val="center"/>
          </w:tcPr>
          <w:p w:rsidR="00854A05" w:rsidRPr="00777654" w:rsidRDefault="00DD4E3F" w:rsidP="009B0EDA"/>
        </w:tc>
      </w:tr>
    </w:tbl>
    <w:p w:rsidR="00695B1C" w:rsidRDefault="00DD4E3F" w:rsidP="009B0EDA"/>
    <w:p w:rsidR="00DA4794" w:rsidRPr="00B60C8D" w:rsidRDefault="00DD4E3F"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DD4E3F"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EA3C7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A3C7D" w:rsidRPr="005F382B" w:rsidRDefault="00EA3C7D" w:rsidP="00BD624A">
            <w:pPr>
              <w:jc w:val="center"/>
              <w:rPr>
                <w:sz w:val="20"/>
                <w:szCs w:val="20"/>
              </w:rPr>
            </w:pPr>
            <w:r w:rsidRPr="005F382B">
              <w:rPr>
                <w:sz w:val="20"/>
                <w:szCs w:val="20"/>
              </w:rPr>
              <w:t>INGENIEUR SUPPORT</w:t>
            </w:r>
          </w:p>
          <w:p w:rsidR="00EA3C7D" w:rsidRPr="005F382B" w:rsidRDefault="00EA3C7D" w:rsidP="00BD624A">
            <w:pPr>
              <w:jc w:val="center"/>
              <w:rPr>
                <w:sz w:val="20"/>
                <w:szCs w:val="20"/>
              </w:rPr>
            </w:pPr>
            <w:r w:rsidRPr="005F382B">
              <w:rPr>
                <w:sz w:val="20"/>
                <w:szCs w:val="20"/>
              </w:rPr>
              <w:t>TECHNIQUE</w:t>
            </w:r>
          </w:p>
          <w:p w:rsidR="00EA3C7D" w:rsidRPr="00E02EFD" w:rsidRDefault="00EA3C7D" w:rsidP="00BD624A">
            <w:pPr>
              <w:jc w:val="center"/>
              <w:rPr>
                <w:sz w:val="20"/>
                <w:szCs w:val="20"/>
              </w:rPr>
            </w:pPr>
            <w:r w:rsidRPr="005F382B">
              <w:rPr>
                <w:sz w:val="20"/>
                <w:szCs w:val="20"/>
              </w:rPr>
              <w:t>D’EXPLOITATTION</w:t>
            </w:r>
          </w:p>
          <w:p w:rsidR="00EA3C7D" w:rsidRPr="000578E2" w:rsidRDefault="00EA3C7D" w:rsidP="000C2636">
            <w:pPr>
              <w:jc w:val="center"/>
              <w:rPr>
                <w:b/>
              </w:rPr>
            </w:pPr>
            <w:r w:rsidRPr="000578E2">
              <w:rPr>
                <w:b/>
              </w:rPr>
              <w:t>Vanessa DAGORNE</w:t>
            </w:r>
          </w:p>
        </w:tc>
        <w:tc>
          <w:tcPr>
            <w:tcW w:w="2068" w:type="dxa"/>
            <w:tcBorders>
              <w:top w:val="single" w:sz="2" w:space="0" w:color="auto"/>
              <w:left w:val="single" w:sz="2" w:space="0" w:color="auto"/>
              <w:bottom w:val="single" w:sz="2" w:space="0" w:color="auto"/>
              <w:right w:val="single" w:sz="12" w:space="0" w:color="auto"/>
            </w:tcBorders>
            <w:vAlign w:val="center"/>
          </w:tcPr>
          <w:p w:rsidR="00EA3C7D" w:rsidRPr="00EA3C7D" w:rsidRDefault="00EA3C7D" w:rsidP="009B0EDA">
            <w:pPr>
              <w:rPr>
                <w:i/>
              </w:rPr>
            </w:pPr>
            <w:r w:rsidRPr="00EA3C7D">
              <w:rPr>
                <w:i/>
              </w:rPr>
              <w:t>Visa Informatique</w:t>
            </w:r>
          </w:p>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top w:val="single" w:sz="4" w:space="0" w:color="auto"/>
              <w:left w:val="single" w:sz="12" w:space="0" w:color="auto"/>
            </w:tcBorders>
            <w:vAlign w:val="center"/>
          </w:tcPr>
          <w:p w:rsidR="00EA3C7D" w:rsidRPr="00E02EFD" w:rsidRDefault="00EA3C7D" w:rsidP="000C2636">
            <w:pPr>
              <w:jc w:val="center"/>
              <w:rPr>
                <w:sz w:val="20"/>
                <w:szCs w:val="20"/>
              </w:rPr>
            </w:pPr>
            <w:bookmarkStart w:id="4" w:name="RoleApproN1"/>
            <w:r>
              <w:rPr>
                <w:sz w:val="20"/>
                <w:szCs w:val="20"/>
              </w:rPr>
              <w:t>RESPONSABLE</w:t>
            </w:r>
            <w:r w:rsidRPr="00E02EFD">
              <w:rPr>
                <w:sz w:val="20"/>
                <w:szCs w:val="20"/>
              </w:rPr>
              <w:t xml:space="preserve"> LPU</w:t>
            </w:r>
            <w:bookmarkEnd w:id="4"/>
          </w:p>
          <w:p w:rsidR="00EA3C7D" w:rsidRPr="0049754B" w:rsidRDefault="00EA3C7D" w:rsidP="000C2636">
            <w:pPr>
              <w:jc w:val="center"/>
              <w:rPr>
                <w:b/>
              </w:rPr>
            </w:pPr>
            <w:r>
              <w:rPr>
                <w:b/>
              </w:rPr>
              <w:t>Virginie RIVIERE</w:t>
            </w:r>
          </w:p>
        </w:tc>
        <w:tc>
          <w:tcPr>
            <w:tcW w:w="2078" w:type="dxa"/>
            <w:tcBorders>
              <w:top w:val="single" w:sz="4" w:space="0" w:color="auto"/>
              <w:right w:val="single" w:sz="12" w:space="0" w:color="auto"/>
            </w:tcBorders>
            <w:vAlign w:val="center"/>
          </w:tcPr>
          <w:p w:rsidR="00EA3C7D" w:rsidRPr="00EA3C7D" w:rsidRDefault="00EA3C7D" w:rsidP="00B9207D">
            <w:pPr>
              <w:rPr>
                <w:i/>
              </w:rPr>
            </w:pPr>
            <w:r w:rsidRPr="00EA3C7D">
              <w:rPr>
                <w:i/>
              </w:rPr>
              <w:t>Visa Informatique</w:t>
            </w:r>
          </w:p>
        </w:tc>
      </w:tr>
      <w:tr w:rsidR="00EA3C7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A3C7D" w:rsidRPr="00E02EFD" w:rsidRDefault="00EA3C7D"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EA3C7D" w:rsidRPr="00E02EFD" w:rsidRDefault="00EA3C7D" w:rsidP="009B0EDA"/>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left w:val="single" w:sz="12" w:space="0" w:color="auto"/>
            </w:tcBorders>
            <w:vAlign w:val="center"/>
          </w:tcPr>
          <w:p w:rsidR="00EA3C7D" w:rsidRPr="00D363DA" w:rsidRDefault="00EA3C7D" w:rsidP="000C2636">
            <w:pPr>
              <w:jc w:val="center"/>
              <w:rPr>
                <w:sz w:val="20"/>
                <w:szCs w:val="20"/>
              </w:rPr>
            </w:pPr>
            <w:bookmarkStart w:id="5" w:name="RoleApproN2"/>
            <w:bookmarkEnd w:id="5"/>
          </w:p>
          <w:p w:rsidR="00EA3C7D" w:rsidRPr="00854A05" w:rsidRDefault="00EA3C7D" w:rsidP="000C2636">
            <w:pPr>
              <w:jc w:val="center"/>
            </w:pPr>
            <w:bookmarkStart w:id="6" w:name="ApproN2"/>
            <w:bookmarkEnd w:id="6"/>
          </w:p>
        </w:tc>
        <w:tc>
          <w:tcPr>
            <w:tcW w:w="2078" w:type="dxa"/>
            <w:tcBorders>
              <w:right w:val="single" w:sz="12" w:space="0" w:color="auto"/>
            </w:tcBorders>
            <w:vAlign w:val="center"/>
          </w:tcPr>
          <w:p w:rsidR="00EA3C7D" w:rsidRPr="00E02EFD" w:rsidRDefault="00EA3C7D" w:rsidP="009B0EDA"/>
        </w:tc>
      </w:tr>
      <w:tr w:rsidR="00EA3C7D"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EA3C7D" w:rsidRPr="00E02EFD" w:rsidRDefault="00EA3C7D"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EA3C7D" w:rsidRPr="00E02EFD" w:rsidRDefault="00EA3C7D" w:rsidP="009B0EDA"/>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left w:val="single" w:sz="12" w:space="0" w:color="auto"/>
              <w:bottom w:val="single" w:sz="12" w:space="0" w:color="auto"/>
            </w:tcBorders>
            <w:vAlign w:val="center"/>
          </w:tcPr>
          <w:p w:rsidR="00EA3C7D" w:rsidRPr="00D363DA" w:rsidRDefault="00EA3C7D" w:rsidP="000C2636">
            <w:pPr>
              <w:jc w:val="center"/>
              <w:rPr>
                <w:sz w:val="20"/>
                <w:szCs w:val="20"/>
              </w:rPr>
            </w:pPr>
            <w:bookmarkStart w:id="7" w:name="RoleApproN3"/>
            <w:bookmarkEnd w:id="7"/>
          </w:p>
          <w:p w:rsidR="00EA3C7D" w:rsidRPr="00854A05" w:rsidRDefault="00EA3C7D" w:rsidP="000C2636">
            <w:pPr>
              <w:jc w:val="center"/>
            </w:pPr>
            <w:bookmarkStart w:id="8" w:name="ApproN3"/>
            <w:bookmarkEnd w:id="8"/>
          </w:p>
        </w:tc>
        <w:tc>
          <w:tcPr>
            <w:tcW w:w="2078" w:type="dxa"/>
            <w:tcBorders>
              <w:bottom w:val="single" w:sz="12" w:space="0" w:color="auto"/>
              <w:right w:val="single" w:sz="12" w:space="0" w:color="auto"/>
            </w:tcBorders>
            <w:vAlign w:val="center"/>
          </w:tcPr>
          <w:p w:rsidR="00EA3C7D" w:rsidRPr="00854A05" w:rsidRDefault="00EA3C7D" w:rsidP="009B0EDA"/>
        </w:tc>
      </w:tr>
    </w:tbl>
    <w:p w:rsidR="00695B1C" w:rsidRPr="00CC3293" w:rsidRDefault="00DD4E3F"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9" w:name="Sommaire"/>
      <w:bookmarkEnd w:id="9"/>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DD4E3F" w:rsidP="0004644C">
          <w:pPr>
            <w:pStyle w:val="En-ttedetabledesmatires"/>
            <w:numPr>
              <w:ilvl w:val="0"/>
              <w:numId w:val="0"/>
            </w:numPr>
            <w:spacing w:before="0"/>
            <w:ind w:left="357"/>
            <w:rPr>
              <w:sz w:val="4"/>
              <w:szCs w:val="4"/>
            </w:rPr>
          </w:pPr>
        </w:p>
        <w:p w:rsidR="001D1130" w:rsidRDefault="006B4E08">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15396075" w:history="1">
            <w:r w:rsidR="001D1130" w:rsidRPr="00984B11">
              <w:rPr>
                <w:rStyle w:val="Lienhypertexte"/>
                <w:noProof/>
              </w:rPr>
              <w:t>1.</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Définitions et abréviations</w:t>
            </w:r>
            <w:r w:rsidR="001D1130">
              <w:rPr>
                <w:noProof/>
                <w:webHidden/>
              </w:rPr>
              <w:tab/>
            </w:r>
            <w:r w:rsidR="001D1130">
              <w:rPr>
                <w:noProof/>
                <w:webHidden/>
              </w:rPr>
              <w:fldChar w:fldCharType="begin"/>
            </w:r>
            <w:r w:rsidR="001D1130">
              <w:rPr>
                <w:noProof/>
                <w:webHidden/>
              </w:rPr>
              <w:instrText xml:space="preserve"> PAGEREF _Toc15396075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76" w:history="1">
            <w:r w:rsidR="001D1130" w:rsidRPr="00984B11">
              <w:rPr>
                <w:rStyle w:val="Lienhypertexte"/>
                <w:noProof/>
              </w:rPr>
              <w:t>2.</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Documents cités en référence</w:t>
            </w:r>
            <w:r w:rsidR="001D1130">
              <w:rPr>
                <w:noProof/>
                <w:webHidden/>
              </w:rPr>
              <w:tab/>
            </w:r>
            <w:r w:rsidR="001D1130">
              <w:rPr>
                <w:noProof/>
                <w:webHidden/>
              </w:rPr>
              <w:fldChar w:fldCharType="begin"/>
            </w:r>
            <w:r w:rsidR="001D1130">
              <w:rPr>
                <w:noProof/>
                <w:webHidden/>
              </w:rPr>
              <w:instrText xml:space="preserve"> PAGEREF _Toc15396076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77" w:history="1">
            <w:r w:rsidR="001D1130" w:rsidRPr="00984B11">
              <w:rPr>
                <w:rStyle w:val="Lienhypertexte"/>
                <w:noProof/>
              </w:rPr>
              <w:t>3.</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LES RESEAUX VAPEUR  (voir annexe 4)</w:t>
            </w:r>
            <w:r w:rsidR="001D1130">
              <w:rPr>
                <w:noProof/>
                <w:webHidden/>
              </w:rPr>
              <w:tab/>
            </w:r>
            <w:r w:rsidR="001D1130">
              <w:rPr>
                <w:noProof/>
                <w:webHidden/>
              </w:rPr>
              <w:fldChar w:fldCharType="begin"/>
            </w:r>
            <w:r w:rsidR="001D1130">
              <w:rPr>
                <w:noProof/>
                <w:webHidden/>
              </w:rPr>
              <w:instrText xml:space="preserve"> PAGEREF _Toc15396077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78" w:history="1">
            <w:r w:rsidR="001D1130" w:rsidRPr="00984B11">
              <w:rPr>
                <w:rStyle w:val="Lienhypertexte"/>
                <w:noProof/>
                <w:snapToGrid w:val="0"/>
                <w:w w:val="0"/>
              </w:rPr>
              <w:t>3.1.</w:t>
            </w:r>
            <w:r w:rsidR="001D1130">
              <w:rPr>
                <w:rFonts w:asciiTheme="minorHAnsi" w:eastAsiaTheme="minorEastAsia" w:hAnsiTheme="minorHAnsi" w:cstheme="minorBidi"/>
                <w:noProof/>
                <w:lang w:val="en-US"/>
              </w:rPr>
              <w:tab/>
            </w:r>
            <w:r w:rsidR="001D1130" w:rsidRPr="00984B11">
              <w:rPr>
                <w:rStyle w:val="Lienhypertexte"/>
                <w:noProof/>
              </w:rPr>
              <w:t>Le réseau 80 bar (Haute pression : HP) :</w:t>
            </w:r>
            <w:r w:rsidR="001D1130">
              <w:rPr>
                <w:noProof/>
                <w:webHidden/>
              </w:rPr>
              <w:tab/>
            </w:r>
            <w:r w:rsidR="001D1130">
              <w:rPr>
                <w:noProof/>
                <w:webHidden/>
              </w:rPr>
              <w:fldChar w:fldCharType="begin"/>
            </w:r>
            <w:r w:rsidR="001D1130">
              <w:rPr>
                <w:noProof/>
                <w:webHidden/>
              </w:rPr>
              <w:instrText xml:space="preserve"> PAGEREF _Toc15396078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79" w:history="1">
            <w:r w:rsidR="001D1130" w:rsidRPr="00984B11">
              <w:rPr>
                <w:rStyle w:val="Lienhypertexte"/>
                <w:noProof/>
                <w:snapToGrid w:val="0"/>
                <w:w w:val="0"/>
              </w:rPr>
              <w:t>3.2.</w:t>
            </w:r>
            <w:r w:rsidR="001D1130">
              <w:rPr>
                <w:rFonts w:asciiTheme="minorHAnsi" w:eastAsiaTheme="minorEastAsia" w:hAnsiTheme="minorHAnsi" w:cstheme="minorBidi"/>
                <w:noProof/>
                <w:lang w:val="en-US"/>
              </w:rPr>
              <w:tab/>
            </w:r>
            <w:r w:rsidR="001D1130" w:rsidRPr="00984B11">
              <w:rPr>
                <w:rStyle w:val="Lienhypertexte"/>
                <w:noProof/>
              </w:rPr>
              <w:t>Le réseau 25 bar (Moyenne Pression: MP) :</w:t>
            </w:r>
            <w:r w:rsidR="001D1130">
              <w:rPr>
                <w:noProof/>
                <w:webHidden/>
              </w:rPr>
              <w:tab/>
            </w:r>
            <w:r w:rsidR="001D1130">
              <w:rPr>
                <w:noProof/>
                <w:webHidden/>
              </w:rPr>
              <w:fldChar w:fldCharType="begin"/>
            </w:r>
            <w:r w:rsidR="001D1130">
              <w:rPr>
                <w:noProof/>
                <w:webHidden/>
              </w:rPr>
              <w:instrText xml:space="preserve"> PAGEREF _Toc15396079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0" w:history="1">
            <w:r w:rsidR="001D1130" w:rsidRPr="00984B11">
              <w:rPr>
                <w:rStyle w:val="Lienhypertexte"/>
                <w:noProof/>
                <w:snapToGrid w:val="0"/>
                <w:w w:val="0"/>
              </w:rPr>
              <w:t>3.3.</w:t>
            </w:r>
            <w:r w:rsidR="001D1130">
              <w:rPr>
                <w:rFonts w:asciiTheme="minorHAnsi" w:eastAsiaTheme="minorEastAsia" w:hAnsiTheme="minorHAnsi" w:cstheme="minorBidi"/>
                <w:noProof/>
                <w:lang w:val="en-US"/>
              </w:rPr>
              <w:tab/>
            </w:r>
            <w:r w:rsidR="001D1130" w:rsidRPr="00984B11">
              <w:rPr>
                <w:rStyle w:val="Lienhypertexte"/>
                <w:noProof/>
              </w:rPr>
              <w:t>Le réseau 3,5 bar (Basse Pression : BP) :</w:t>
            </w:r>
            <w:r w:rsidR="001D1130">
              <w:rPr>
                <w:noProof/>
                <w:webHidden/>
              </w:rPr>
              <w:tab/>
            </w:r>
            <w:r w:rsidR="001D1130">
              <w:rPr>
                <w:noProof/>
                <w:webHidden/>
              </w:rPr>
              <w:fldChar w:fldCharType="begin"/>
            </w:r>
            <w:r w:rsidR="001D1130">
              <w:rPr>
                <w:noProof/>
                <w:webHidden/>
              </w:rPr>
              <w:instrText xml:space="preserve"> PAGEREF _Toc15396080 \h </w:instrText>
            </w:r>
            <w:r w:rsidR="001D1130">
              <w:rPr>
                <w:noProof/>
                <w:webHidden/>
              </w:rPr>
            </w:r>
            <w:r w:rsidR="001D1130">
              <w:rPr>
                <w:noProof/>
                <w:webHidden/>
              </w:rPr>
              <w:fldChar w:fldCharType="separate"/>
            </w:r>
            <w:r w:rsidR="001D1130">
              <w:rPr>
                <w:noProof/>
                <w:webHidden/>
              </w:rPr>
              <w:t>3</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1" w:history="1">
            <w:r w:rsidR="001D1130" w:rsidRPr="00984B11">
              <w:rPr>
                <w:rStyle w:val="Lienhypertexte"/>
                <w:noProof/>
                <w:snapToGrid w:val="0"/>
                <w:w w:val="0"/>
              </w:rPr>
              <w:t>3.4.</w:t>
            </w:r>
            <w:r w:rsidR="001D1130">
              <w:rPr>
                <w:rFonts w:asciiTheme="minorHAnsi" w:eastAsiaTheme="minorEastAsia" w:hAnsiTheme="minorHAnsi" w:cstheme="minorBidi"/>
                <w:noProof/>
                <w:lang w:val="en-US"/>
              </w:rPr>
              <w:tab/>
            </w:r>
            <w:r w:rsidR="001D1130" w:rsidRPr="00984B11">
              <w:rPr>
                <w:rStyle w:val="Lienhypertexte"/>
                <w:noProof/>
              </w:rPr>
              <w:t>Le réseau 9 bar   (Moyenne Moyenne Pression : MMP) :</w:t>
            </w:r>
            <w:r w:rsidR="001D1130">
              <w:rPr>
                <w:noProof/>
                <w:webHidden/>
              </w:rPr>
              <w:tab/>
            </w:r>
            <w:r w:rsidR="001D1130">
              <w:rPr>
                <w:noProof/>
                <w:webHidden/>
              </w:rPr>
              <w:fldChar w:fldCharType="begin"/>
            </w:r>
            <w:r w:rsidR="001D1130">
              <w:rPr>
                <w:noProof/>
                <w:webHidden/>
              </w:rPr>
              <w:instrText xml:space="preserve"> PAGEREF _Toc15396081 \h </w:instrText>
            </w:r>
            <w:r w:rsidR="001D1130">
              <w:rPr>
                <w:noProof/>
                <w:webHidden/>
              </w:rPr>
            </w:r>
            <w:r w:rsidR="001D1130">
              <w:rPr>
                <w:noProof/>
                <w:webHidden/>
              </w:rPr>
              <w:fldChar w:fldCharType="separate"/>
            </w:r>
            <w:r w:rsidR="001D1130">
              <w:rPr>
                <w:noProof/>
                <w:webHidden/>
              </w:rPr>
              <w:t>4</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82" w:history="1">
            <w:r w:rsidR="001D1130" w:rsidRPr="00984B11">
              <w:rPr>
                <w:rStyle w:val="Lienhypertexte"/>
                <w:noProof/>
              </w:rPr>
              <w:t>4.</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Principe de fonctionnement des réseaux vapeur</w:t>
            </w:r>
            <w:r w:rsidR="001D1130">
              <w:rPr>
                <w:noProof/>
                <w:webHidden/>
              </w:rPr>
              <w:tab/>
            </w:r>
            <w:r w:rsidR="001D1130">
              <w:rPr>
                <w:noProof/>
                <w:webHidden/>
              </w:rPr>
              <w:fldChar w:fldCharType="begin"/>
            </w:r>
            <w:r w:rsidR="001D1130">
              <w:rPr>
                <w:noProof/>
                <w:webHidden/>
              </w:rPr>
              <w:instrText xml:space="preserve"> PAGEREF _Toc15396082 \h </w:instrText>
            </w:r>
            <w:r w:rsidR="001D1130">
              <w:rPr>
                <w:noProof/>
                <w:webHidden/>
              </w:rPr>
            </w:r>
            <w:r w:rsidR="001D1130">
              <w:rPr>
                <w:noProof/>
                <w:webHidden/>
              </w:rPr>
              <w:fldChar w:fldCharType="separate"/>
            </w:r>
            <w:r w:rsidR="001D1130">
              <w:rPr>
                <w:noProof/>
                <w:webHidden/>
              </w:rPr>
              <w:t>4</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3" w:history="1">
            <w:r w:rsidR="001D1130" w:rsidRPr="00984B11">
              <w:rPr>
                <w:rStyle w:val="Lienhypertexte"/>
                <w:noProof/>
                <w:snapToGrid w:val="0"/>
                <w:w w:val="0"/>
              </w:rPr>
              <w:t>4.1.</w:t>
            </w:r>
            <w:r w:rsidR="001D1130">
              <w:rPr>
                <w:rFonts w:asciiTheme="minorHAnsi" w:eastAsiaTheme="minorEastAsia" w:hAnsiTheme="minorHAnsi" w:cstheme="minorBidi"/>
                <w:noProof/>
                <w:lang w:val="en-US"/>
              </w:rPr>
              <w:tab/>
            </w:r>
            <w:r w:rsidR="001D1130" w:rsidRPr="00984B11">
              <w:rPr>
                <w:rStyle w:val="Lienhypertexte"/>
                <w:noProof/>
              </w:rPr>
              <w:t>Gestion des transmetteurs de pression</w:t>
            </w:r>
            <w:r w:rsidR="001D1130">
              <w:rPr>
                <w:noProof/>
                <w:webHidden/>
              </w:rPr>
              <w:tab/>
            </w:r>
            <w:r w:rsidR="001D1130">
              <w:rPr>
                <w:noProof/>
                <w:webHidden/>
              </w:rPr>
              <w:fldChar w:fldCharType="begin"/>
            </w:r>
            <w:r w:rsidR="001D1130">
              <w:rPr>
                <w:noProof/>
                <w:webHidden/>
              </w:rPr>
              <w:instrText xml:space="preserve"> PAGEREF _Toc15396083 \h </w:instrText>
            </w:r>
            <w:r w:rsidR="001D1130">
              <w:rPr>
                <w:noProof/>
                <w:webHidden/>
              </w:rPr>
            </w:r>
            <w:r w:rsidR="001D1130">
              <w:rPr>
                <w:noProof/>
                <w:webHidden/>
              </w:rPr>
              <w:fldChar w:fldCharType="separate"/>
            </w:r>
            <w:r w:rsidR="001D1130">
              <w:rPr>
                <w:noProof/>
                <w:webHidden/>
              </w:rPr>
              <w:t>4</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4" w:history="1">
            <w:r w:rsidR="001D1130" w:rsidRPr="00984B11">
              <w:rPr>
                <w:rStyle w:val="Lienhypertexte"/>
                <w:noProof/>
                <w:snapToGrid w:val="0"/>
                <w:w w:val="0"/>
              </w:rPr>
              <w:t>4.2.</w:t>
            </w:r>
            <w:r w:rsidR="001D1130">
              <w:rPr>
                <w:rFonts w:asciiTheme="minorHAnsi" w:eastAsiaTheme="minorEastAsia" w:hAnsiTheme="minorHAnsi" w:cstheme="minorBidi"/>
                <w:noProof/>
                <w:lang w:val="en-US"/>
              </w:rPr>
              <w:tab/>
            </w:r>
            <w:r w:rsidR="001D1130" w:rsidRPr="00984B11">
              <w:rPr>
                <w:rStyle w:val="Lienhypertexte"/>
                <w:noProof/>
              </w:rPr>
              <w:t>Gestion des vannes de détente et des TAS</w:t>
            </w:r>
            <w:r w:rsidR="001D1130">
              <w:rPr>
                <w:noProof/>
                <w:webHidden/>
              </w:rPr>
              <w:tab/>
            </w:r>
            <w:r w:rsidR="001D1130">
              <w:rPr>
                <w:noProof/>
                <w:webHidden/>
              </w:rPr>
              <w:fldChar w:fldCharType="begin"/>
            </w:r>
            <w:r w:rsidR="001D1130">
              <w:rPr>
                <w:noProof/>
                <w:webHidden/>
              </w:rPr>
              <w:instrText xml:space="preserve"> PAGEREF _Toc15396084 \h </w:instrText>
            </w:r>
            <w:r w:rsidR="001D1130">
              <w:rPr>
                <w:noProof/>
                <w:webHidden/>
              </w:rPr>
            </w:r>
            <w:r w:rsidR="001D1130">
              <w:rPr>
                <w:noProof/>
                <w:webHidden/>
              </w:rPr>
              <w:fldChar w:fldCharType="separate"/>
            </w:r>
            <w:r w:rsidR="001D1130">
              <w:rPr>
                <w:noProof/>
                <w:webHidden/>
              </w:rPr>
              <w:t>4</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5" w:history="1">
            <w:r w:rsidR="001D1130" w:rsidRPr="00984B11">
              <w:rPr>
                <w:rStyle w:val="Lienhypertexte"/>
                <w:noProof/>
                <w:snapToGrid w:val="0"/>
                <w:w w:val="0"/>
              </w:rPr>
              <w:t>4.3.</w:t>
            </w:r>
            <w:r w:rsidR="001D1130">
              <w:rPr>
                <w:rFonts w:asciiTheme="minorHAnsi" w:eastAsiaTheme="minorEastAsia" w:hAnsiTheme="minorHAnsi" w:cstheme="minorBidi"/>
                <w:noProof/>
                <w:lang w:val="en-US"/>
              </w:rPr>
              <w:tab/>
            </w:r>
            <w:r w:rsidR="001D1130" w:rsidRPr="00984B11">
              <w:rPr>
                <w:rStyle w:val="Lienhypertexte"/>
                <w:noProof/>
              </w:rPr>
              <w:t>LE RESEAU 80 BAR</w:t>
            </w:r>
            <w:r w:rsidR="001D1130">
              <w:rPr>
                <w:noProof/>
                <w:webHidden/>
              </w:rPr>
              <w:tab/>
            </w:r>
            <w:r w:rsidR="001D1130">
              <w:rPr>
                <w:noProof/>
                <w:webHidden/>
              </w:rPr>
              <w:fldChar w:fldCharType="begin"/>
            </w:r>
            <w:r w:rsidR="001D1130">
              <w:rPr>
                <w:noProof/>
                <w:webHidden/>
              </w:rPr>
              <w:instrText xml:space="preserve"> PAGEREF _Toc15396085 \h </w:instrText>
            </w:r>
            <w:r w:rsidR="001D1130">
              <w:rPr>
                <w:noProof/>
                <w:webHidden/>
              </w:rPr>
            </w:r>
            <w:r w:rsidR="001D1130">
              <w:rPr>
                <w:noProof/>
                <w:webHidden/>
              </w:rPr>
              <w:fldChar w:fldCharType="separate"/>
            </w:r>
            <w:r w:rsidR="001D1130">
              <w:rPr>
                <w:noProof/>
                <w:webHidden/>
              </w:rPr>
              <w:t>4</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6" w:history="1">
            <w:r w:rsidR="001D1130" w:rsidRPr="00984B11">
              <w:rPr>
                <w:rStyle w:val="Lienhypertexte"/>
                <w:noProof/>
                <w:snapToGrid w:val="0"/>
                <w:w w:val="0"/>
              </w:rPr>
              <w:t>4.4.</w:t>
            </w:r>
            <w:r w:rsidR="001D1130">
              <w:rPr>
                <w:rFonts w:asciiTheme="minorHAnsi" w:eastAsiaTheme="minorEastAsia" w:hAnsiTheme="minorHAnsi" w:cstheme="minorBidi"/>
                <w:noProof/>
                <w:lang w:val="en-US"/>
              </w:rPr>
              <w:tab/>
            </w:r>
            <w:r w:rsidR="001D1130" w:rsidRPr="00984B11">
              <w:rPr>
                <w:rStyle w:val="Lienhypertexte"/>
                <w:noProof/>
              </w:rPr>
              <w:t>Le réseau 25 bar</w:t>
            </w:r>
            <w:r w:rsidR="001D1130">
              <w:rPr>
                <w:noProof/>
                <w:webHidden/>
              </w:rPr>
              <w:tab/>
            </w:r>
            <w:r w:rsidR="001D1130">
              <w:rPr>
                <w:noProof/>
                <w:webHidden/>
              </w:rPr>
              <w:fldChar w:fldCharType="begin"/>
            </w:r>
            <w:r w:rsidR="001D1130">
              <w:rPr>
                <w:noProof/>
                <w:webHidden/>
              </w:rPr>
              <w:instrText xml:space="preserve"> PAGEREF _Toc15396086 \h </w:instrText>
            </w:r>
            <w:r w:rsidR="001D1130">
              <w:rPr>
                <w:noProof/>
                <w:webHidden/>
              </w:rPr>
            </w:r>
            <w:r w:rsidR="001D1130">
              <w:rPr>
                <w:noProof/>
                <w:webHidden/>
              </w:rPr>
              <w:fldChar w:fldCharType="separate"/>
            </w:r>
            <w:r w:rsidR="001D1130">
              <w:rPr>
                <w:noProof/>
                <w:webHidden/>
              </w:rPr>
              <w:t>6</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87" w:history="1">
            <w:r w:rsidR="001D1130" w:rsidRPr="00984B11">
              <w:rPr>
                <w:rStyle w:val="Lienhypertexte"/>
                <w:noProof/>
                <w:snapToGrid w:val="0"/>
                <w:w w:val="0"/>
              </w:rPr>
              <w:t>4.5.</w:t>
            </w:r>
            <w:r w:rsidR="001D1130">
              <w:rPr>
                <w:rFonts w:asciiTheme="minorHAnsi" w:eastAsiaTheme="minorEastAsia" w:hAnsiTheme="minorHAnsi" w:cstheme="minorBidi"/>
                <w:noProof/>
                <w:lang w:val="en-US"/>
              </w:rPr>
              <w:tab/>
            </w:r>
            <w:r w:rsidR="001D1130" w:rsidRPr="00984B11">
              <w:rPr>
                <w:rStyle w:val="Lienhypertexte"/>
                <w:noProof/>
              </w:rPr>
              <w:t>Le réseau 3,5 bar</w:t>
            </w:r>
            <w:r w:rsidR="001D1130">
              <w:rPr>
                <w:noProof/>
                <w:webHidden/>
              </w:rPr>
              <w:tab/>
            </w:r>
            <w:r w:rsidR="001D1130">
              <w:rPr>
                <w:noProof/>
                <w:webHidden/>
              </w:rPr>
              <w:fldChar w:fldCharType="begin"/>
            </w:r>
            <w:r w:rsidR="001D1130">
              <w:rPr>
                <w:noProof/>
                <w:webHidden/>
              </w:rPr>
              <w:instrText xml:space="preserve"> PAGEREF _Toc15396087 \h </w:instrText>
            </w:r>
            <w:r w:rsidR="001D1130">
              <w:rPr>
                <w:noProof/>
                <w:webHidden/>
              </w:rPr>
            </w:r>
            <w:r w:rsidR="001D1130">
              <w:rPr>
                <w:noProof/>
                <w:webHidden/>
              </w:rPr>
              <w:fldChar w:fldCharType="separate"/>
            </w:r>
            <w:r w:rsidR="001D1130">
              <w:rPr>
                <w:noProof/>
                <w:webHidden/>
              </w:rPr>
              <w:t>7</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88" w:history="1">
            <w:r w:rsidR="001D1130" w:rsidRPr="00984B11">
              <w:rPr>
                <w:rStyle w:val="Lienhypertexte"/>
                <w:noProof/>
              </w:rPr>
              <w:t>5.</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Annexe 1 : Les différents appareils de détente du CK 4</w:t>
            </w:r>
            <w:r w:rsidR="001D1130">
              <w:rPr>
                <w:noProof/>
                <w:webHidden/>
              </w:rPr>
              <w:tab/>
            </w:r>
            <w:r w:rsidR="001D1130">
              <w:rPr>
                <w:noProof/>
                <w:webHidden/>
              </w:rPr>
              <w:fldChar w:fldCharType="begin"/>
            </w:r>
            <w:r w:rsidR="001D1130">
              <w:rPr>
                <w:noProof/>
                <w:webHidden/>
              </w:rPr>
              <w:instrText xml:space="preserve"> PAGEREF _Toc15396088 \h </w:instrText>
            </w:r>
            <w:r w:rsidR="001D1130">
              <w:rPr>
                <w:noProof/>
                <w:webHidden/>
              </w:rPr>
            </w:r>
            <w:r w:rsidR="001D1130">
              <w:rPr>
                <w:noProof/>
                <w:webHidden/>
              </w:rPr>
              <w:fldChar w:fldCharType="separate"/>
            </w:r>
            <w:r w:rsidR="001D1130">
              <w:rPr>
                <w:noProof/>
                <w:webHidden/>
              </w:rPr>
              <w:t>9</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89" w:history="1">
            <w:r w:rsidR="001D1130" w:rsidRPr="00984B11">
              <w:rPr>
                <w:rStyle w:val="Lienhypertexte"/>
                <w:noProof/>
              </w:rPr>
              <w:t>6.</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Annexe 2</w:t>
            </w:r>
            <w:r w:rsidR="001D1130">
              <w:rPr>
                <w:noProof/>
                <w:webHidden/>
              </w:rPr>
              <w:tab/>
            </w:r>
            <w:r w:rsidR="001D1130">
              <w:rPr>
                <w:noProof/>
                <w:webHidden/>
              </w:rPr>
              <w:fldChar w:fldCharType="begin"/>
            </w:r>
            <w:r w:rsidR="001D1130">
              <w:rPr>
                <w:noProof/>
                <w:webHidden/>
              </w:rPr>
              <w:instrText xml:space="preserve"> PAGEREF _Toc15396089 \h </w:instrText>
            </w:r>
            <w:r w:rsidR="001D1130">
              <w:rPr>
                <w:noProof/>
                <w:webHidden/>
              </w:rPr>
            </w:r>
            <w:r w:rsidR="001D1130">
              <w:rPr>
                <w:noProof/>
                <w:webHidden/>
              </w:rPr>
              <w:fldChar w:fldCharType="separate"/>
            </w:r>
            <w:r w:rsidR="001D1130">
              <w:rPr>
                <w:noProof/>
                <w:webHidden/>
              </w:rPr>
              <w:t>10</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90" w:history="1">
            <w:r w:rsidR="001D1130" w:rsidRPr="00984B11">
              <w:rPr>
                <w:rStyle w:val="Lienhypertexte"/>
                <w:noProof/>
                <w:snapToGrid w:val="0"/>
                <w:w w:val="0"/>
              </w:rPr>
              <w:t>6.1.</w:t>
            </w:r>
            <w:r w:rsidR="001D1130">
              <w:rPr>
                <w:rFonts w:asciiTheme="minorHAnsi" w:eastAsiaTheme="minorEastAsia" w:hAnsiTheme="minorHAnsi" w:cstheme="minorBidi"/>
                <w:noProof/>
                <w:lang w:val="en-US"/>
              </w:rPr>
              <w:tab/>
            </w:r>
            <w:r w:rsidR="001D1130" w:rsidRPr="00984B11">
              <w:rPr>
                <w:rStyle w:val="Lienhypertexte"/>
                <w:noProof/>
              </w:rPr>
              <w:t>Machines à vapeur Oxyde 3</w:t>
            </w:r>
            <w:r w:rsidR="001D1130">
              <w:rPr>
                <w:noProof/>
                <w:webHidden/>
              </w:rPr>
              <w:tab/>
            </w:r>
            <w:r w:rsidR="001D1130">
              <w:rPr>
                <w:noProof/>
                <w:webHidden/>
              </w:rPr>
              <w:fldChar w:fldCharType="begin"/>
            </w:r>
            <w:r w:rsidR="001D1130">
              <w:rPr>
                <w:noProof/>
                <w:webHidden/>
              </w:rPr>
              <w:instrText xml:space="preserve"> PAGEREF _Toc15396090 \h </w:instrText>
            </w:r>
            <w:r w:rsidR="001D1130">
              <w:rPr>
                <w:noProof/>
                <w:webHidden/>
              </w:rPr>
            </w:r>
            <w:r w:rsidR="001D1130">
              <w:rPr>
                <w:noProof/>
                <w:webHidden/>
              </w:rPr>
              <w:fldChar w:fldCharType="separate"/>
            </w:r>
            <w:r w:rsidR="001D1130">
              <w:rPr>
                <w:noProof/>
                <w:webHidden/>
              </w:rPr>
              <w:t>10</w:t>
            </w:r>
            <w:r w:rsidR="001D1130">
              <w:rPr>
                <w:noProof/>
                <w:webHidden/>
              </w:rPr>
              <w:fldChar w:fldCharType="end"/>
            </w:r>
          </w:hyperlink>
        </w:p>
        <w:p w:rsidR="001D1130" w:rsidRDefault="00DD4E3F">
          <w:pPr>
            <w:pStyle w:val="TM2"/>
            <w:tabs>
              <w:tab w:val="left" w:pos="880"/>
              <w:tab w:val="right" w:leader="dot" w:pos="10456"/>
            </w:tabs>
            <w:rPr>
              <w:rFonts w:asciiTheme="minorHAnsi" w:eastAsiaTheme="minorEastAsia" w:hAnsiTheme="minorHAnsi" w:cstheme="minorBidi"/>
              <w:noProof/>
              <w:lang w:val="en-US"/>
            </w:rPr>
          </w:pPr>
          <w:hyperlink w:anchor="_Toc15396091" w:history="1">
            <w:r w:rsidR="001D1130" w:rsidRPr="00984B11">
              <w:rPr>
                <w:rStyle w:val="Lienhypertexte"/>
                <w:noProof/>
                <w:snapToGrid w:val="0"/>
                <w:w w:val="0"/>
              </w:rPr>
              <w:t>6.2.</w:t>
            </w:r>
            <w:r w:rsidR="001D1130">
              <w:rPr>
                <w:rFonts w:asciiTheme="minorHAnsi" w:eastAsiaTheme="minorEastAsia" w:hAnsiTheme="minorHAnsi" w:cstheme="minorBidi"/>
                <w:noProof/>
                <w:lang w:val="en-US"/>
              </w:rPr>
              <w:tab/>
            </w:r>
            <w:r w:rsidR="001D1130" w:rsidRPr="00984B11">
              <w:rPr>
                <w:rStyle w:val="Lienhypertexte"/>
                <w:noProof/>
              </w:rPr>
              <w:t>Machines à vapeur de Chloe</w:t>
            </w:r>
            <w:r w:rsidR="001D1130">
              <w:rPr>
                <w:noProof/>
                <w:webHidden/>
              </w:rPr>
              <w:tab/>
            </w:r>
            <w:r w:rsidR="001D1130">
              <w:rPr>
                <w:noProof/>
                <w:webHidden/>
              </w:rPr>
              <w:fldChar w:fldCharType="begin"/>
            </w:r>
            <w:r w:rsidR="001D1130">
              <w:rPr>
                <w:noProof/>
                <w:webHidden/>
              </w:rPr>
              <w:instrText xml:space="preserve"> PAGEREF _Toc15396091 \h </w:instrText>
            </w:r>
            <w:r w:rsidR="001D1130">
              <w:rPr>
                <w:noProof/>
                <w:webHidden/>
              </w:rPr>
            </w:r>
            <w:r w:rsidR="001D1130">
              <w:rPr>
                <w:noProof/>
                <w:webHidden/>
              </w:rPr>
              <w:fldChar w:fldCharType="separate"/>
            </w:r>
            <w:r w:rsidR="001D1130">
              <w:rPr>
                <w:noProof/>
                <w:webHidden/>
              </w:rPr>
              <w:t>10</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92" w:history="1">
            <w:r w:rsidR="001D1130" w:rsidRPr="00984B11">
              <w:rPr>
                <w:rStyle w:val="Lienhypertexte"/>
                <w:noProof/>
              </w:rPr>
              <w:t>7.</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ANNEXE 3</w:t>
            </w:r>
            <w:r w:rsidR="001D1130">
              <w:rPr>
                <w:noProof/>
                <w:webHidden/>
              </w:rPr>
              <w:tab/>
            </w:r>
            <w:r w:rsidR="001D1130">
              <w:rPr>
                <w:noProof/>
                <w:webHidden/>
              </w:rPr>
              <w:fldChar w:fldCharType="begin"/>
            </w:r>
            <w:r w:rsidR="001D1130">
              <w:rPr>
                <w:noProof/>
                <w:webHidden/>
              </w:rPr>
              <w:instrText xml:space="preserve"> PAGEREF _Toc15396092 \h </w:instrText>
            </w:r>
            <w:r w:rsidR="001D1130">
              <w:rPr>
                <w:noProof/>
                <w:webHidden/>
              </w:rPr>
            </w:r>
            <w:r w:rsidR="001D1130">
              <w:rPr>
                <w:noProof/>
                <w:webHidden/>
              </w:rPr>
              <w:fldChar w:fldCharType="separate"/>
            </w:r>
            <w:r w:rsidR="001D1130">
              <w:rPr>
                <w:noProof/>
                <w:webHidden/>
              </w:rPr>
              <w:t>11</w:t>
            </w:r>
            <w:r w:rsidR="001D1130">
              <w:rPr>
                <w:noProof/>
                <w:webHidden/>
              </w:rPr>
              <w:fldChar w:fldCharType="end"/>
            </w:r>
          </w:hyperlink>
        </w:p>
        <w:p w:rsidR="001D1130" w:rsidRDefault="00DD4E3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5396093" w:history="1">
            <w:r w:rsidR="001D1130" w:rsidRPr="00984B11">
              <w:rPr>
                <w:rStyle w:val="Lienhypertexte"/>
                <w:noProof/>
              </w:rPr>
              <w:t>8.</w:t>
            </w:r>
            <w:r w:rsidR="001D1130">
              <w:rPr>
                <w:rFonts w:asciiTheme="minorHAnsi" w:eastAsiaTheme="minorEastAsia" w:hAnsiTheme="minorHAnsi" w:cstheme="minorBidi"/>
                <w:b w:val="0"/>
                <w:bCs w:val="0"/>
                <w:caps w:val="0"/>
                <w:noProof/>
                <w:szCs w:val="22"/>
                <w:lang w:val="en-US"/>
              </w:rPr>
              <w:tab/>
            </w:r>
            <w:r w:rsidR="001D1130" w:rsidRPr="00984B11">
              <w:rPr>
                <w:rStyle w:val="Lienhypertexte"/>
                <w:noProof/>
              </w:rPr>
              <w:t>ANNEXE 4</w:t>
            </w:r>
            <w:r w:rsidR="001D1130">
              <w:rPr>
                <w:noProof/>
                <w:webHidden/>
              </w:rPr>
              <w:tab/>
            </w:r>
            <w:r w:rsidR="001D1130">
              <w:rPr>
                <w:noProof/>
                <w:webHidden/>
              </w:rPr>
              <w:fldChar w:fldCharType="begin"/>
            </w:r>
            <w:r w:rsidR="001D1130">
              <w:rPr>
                <w:noProof/>
                <w:webHidden/>
              </w:rPr>
              <w:instrText xml:space="preserve"> PAGEREF _Toc15396093 \h </w:instrText>
            </w:r>
            <w:r w:rsidR="001D1130">
              <w:rPr>
                <w:noProof/>
                <w:webHidden/>
              </w:rPr>
            </w:r>
            <w:r w:rsidR="001D1130">
              <w:rPr>
                <w:noProof/>
                <w:webHidden/>
              </w:rPr>
              <w:fldChar w:fldCharType="separate"/>
            </w:r>
            <w:r w:rsidR="001D1130">
              <w:rPr>
                <w:noProof/>
                <w:webHidden/>
              </w:rPr>
              <w:t>12</w:t>
            </w:r>
            <w:r w:rsidR="001D1130">
              <w:rPr>
                <w:noProof/>
                <w:webHidden/>
              </w:rPr>
              <w:fldChar w:fldCharType="end"/>
            </w:r>
          </w:hyperlink>
        </w:p>
        <w:p w:rsidR="000B5B4B" w:rsidRDefault="006B4E08">
          <w:r>
            <w:fldChar w:fldCharType="end"/>
          </w:r>
        </w:p>
      </w:sdtContent>
    </w:sdt>
    <w:p w:rsidR="00AF6165" w:rsidRDefault="00DD4E3F" w:rsidP="009B0EDA"/>
    <w:p w:rsidR="00AF6165" w:rsidRDefault="00DD4E3F" w:rsidP="009B0EDA"/>
    <w:p w:rsidR="00C15496" w:rsidRDefault="006C3DC0" w:rsidP="00BF4A1F">
      <w:pPr>
        <w:pStyle w:val="Titre1"/>
      </w:pPr>
      <w:bookmarkStart w:id="10" w:name="_GoBack"/>
      <w:bookmarkEnd w:id="10"/>
      <w:r>
        <w:br w:type="page"/>
      </w:r>
      <w:hyperlink w:anchor="Sommaire" w:history="1">
        <w:bookmarkStart w:id="11" w:name="_Toc419980234"/>
        <w:bookmarkStart w:id="12" w:name="_Toc423351229"/>
        <w:bookmarkStart w:id="13" w:name="_Toc15396075"/>
        <w:r w:rsidRPr="00BF4A1F">
          <w:t>Définitions</w:t>
        </w:r>
      </w:hyperlink>
      <w:r w:rsidRPr="009B0EDA">
        <w:t xml:space="preserve"> et abréviations</w:t>
      </w:r>
      <w:bookmarkEnd w:id="11"/>
      <w:bookmarkEnd w:id="12"/>
      <w:bookmarkEnd w:id="13"/>
    </w:p>
    <w:p w:rsidR="006B32F5" w:rsidRDefault="006B32F5" w:rsidP="006B32F5">
      <w:pPr>
        <w:pStyle w:val="texte"/>
        <w:tabs>
          <w:tab w:val="clear" w:pos="1701"/>
          <w:tab w:val="clear" w:pos="2684"/>
          <w:tab w:val="clear" w:pos="3656"/>
          <w:tab w:val="clear" w:pos="5636"/>
          <w:tab w:val="clear" w:pos="6753"/>
          <w:tab w:val="clear" w:pos="8913"/>
        </w:tabs>
        <w:ind w:left="0"/>
      </w:pPr>
      <w:r w:rsidRPr="00382F43">
        <w:rPr>
          <w:szCs w:val="22"/>
        </w:rPr>
        <w:t xml:space="preserve">Les réseaux vapeur sont de 4 niveaux de pressions différentes. Ils parcourent l’ensemble du site, s’étendent jusqu’à </w:t>
      </w:r>
      <w:proofErr w:type="spellStart"/>
      <w:r w:rsidRPr="00382F43">
        <w:rPr>
          <w:szCs w:val="22"/>
        </w:rPr>
        <w:t>Appryl</w:t>
      </w:r>
      <w:proofErr w:type="spellEnd"/>
      <w:r w:rsidRPr="00382F43">
        <w:rPr>
          <w:szCs w:val="22"/>
        </w:rPr>
        <w:t xml:space="preserve">, la biodégradation, </w:t>
      </w:r>
      <w:r w:rsidR="00532921">
        <w:rPr>
          <w:szCs w:val="22"/>
        </w:rPr>
        <w:t>IOL</w:t>
      </w:r>
      <w:r>
        <w:rPr>
          <w:szCs w:val="22"/>
        </w:rPr>
        <w:t xml:space="preserve"> </w:t>
      </w:r>
      <w:r w:rsidRPr="00382F43">
        <w:rPr>
          <w:szCs w:val="22"/>
        </w:rPr>
        <w:t xml:space="preserve">et la raffinerie. C’est le réseau 80 bars qui </w:t>
      </w:r>
      <w:proofErr w:type="gramStart"/>
      <w:r w:rsidRPr="00382F43">
        <w:rPr>
          <w:szCs w:val="22"/>
        </w:rPr>
        <w:t>alimente</w:t>
      </w:r>
      <w:proofErr w:type="gramEnd"/>
      <w:r w:rsidRPr="00382F43">
        <w:rPr>
          <w:szCs w:val="22"/>
        </w:rPr>
        <w:t xml:space="preserve"> les autres au travers de divers équipements qui peuvent détendre la vapeur. Ces vapeurs sont toujours surchauffée</w:t>
      </w:r>
      <w:r>
        <w:rPr>
          <w:szCs w:val="22"/>
        </w:rPr>
        <w:t>s</w:t>
      </w:r>
      <w:r w:rsidRPr="00382F43">
        <w:rPr>
          <w:szCs w:val="22"/>
        </w:rPr>
        <w:t xml:space="preserve"> sauf le réseau 9 bars qui est alimenté par les chaudières de l’oxyde 3.</w:t>
      </w:r>
      <w:r w:rsidRPr="00E54917">
        <w:t xml:space="preserve"> </w:t>
      </w:r>
      <w:r>
        <w:t xml:space="preserve"> </w:t>
      </w:r>
    </w:p>
    <w:p w:rsidR="00CB7A50" w:rsidRDefault="006B32F5" w:rsidP="00DC6966">
      <w:pPr>
        <w:pStyle w:val="texte"/>
        <w:tabs>
          <w:tab w:val="clear" w:pos="1701"/>
          <w:tab w:val="clear" w:pos="2684"/>
          <w:tab w:val="clear" w:pos="3656"/>
          <w:tab w:val="clear" w:pos="5636"/>
          <w:tab w:val="clear" w:pos="6753"/>
          <w:tab w:val="clear" w:pos="8913"/>
        </w:tabs>
        <w:spacing w:before="120"/>
        <w:ind w:left="0"/>
      </w:pPr>
      <w:r>
        <w:t>Il est nécessaire pour des questions  économiques de toujours connaitre les disponibilités du parc de machines à vapeur et électriques afin d’avoir la meilleure gestion possible de ces réseaux</w:t>
      </w:r>
    </w:p>
    <w:p w:rsidR="00D26700" w:rsidRDefault="00DD4E3F" w:rsidP="00BF4A1F">
      <w:pPr>
        <w:pStyle w:val="Titre1"/>
      </w:pPr>
      <w:hyperlink w:anchor="Sommaire" w:history="1">
        <w:bookmarkStart w:id="14" w:name="_Toc419980235"/>
        <w:bookmarkStart w:id="15" w:name="_Toc423351230"/>
        <w:bookmarkStart w:id="16" w:name="_Toc15396076"/>
        <w:r w:rsidR="006C3DC0" w:rsidRPr="00906D4D">
          <w:t>Documents</w:t>
        </w:r>
      </w:hyperlink>
      <w:r w:rsidR="006C3DC0">
        <w:t xml:space="preserve"> cités en référence</w:t>
      </w:r>
      <w:bookmarkEnd w:id="14"/>
      <w:bookmarkEnd w:id="15"/>
      <w:bookmarkEnd w:id="16"/>
    </w:p>
    <w:tbl>
      <w:tblPr>
        <w:tblpPr w:leftFromText="141" w:rightFromText="141" w:vertAnchor="text" w:horzAnchor="margin" w:tblpY="61"/>
        <w:tblW w:w="10207" w:type="dxa"/>
        <w:tblLayout w:type="fixed"/>
        <w:tblCellMar>
          <w:left w:w="71" w:type="dxa"/>
          <w:right w:w="71" w:type="dxa"/>
        </w:tblCellMar>
        <w:tblLook w:val="0000" w:firstRow="0" w:lastRow="0" w:firstColumn="0" w:lastColumn="0" w:noHBand="0" w:noVBand="0"/>
      </w:tblPr>
      <w:tblGrid>
        <w:gridCol w:w="1985"/>
        <w:gridCol w:w="8222"/>
      </w:tblGrid>
      <w:tr w:rsidR="00DB1E1C" w:rsidRPr="007A3ECD" w:rsidTr="00DC6966">
        <w:trPr>
          <w:trHeight w:val="267"/>
        </w:trPr>
        <w:tc>
          <w:tcPr>
            <w:tcW w:w="1985" w:type="dxa"/>
          </w:tcPr>
          <w:p w:rsidR="00DB1E1C" w:rsidRPr="00DB1E1C" w:rsidRDefault="00DB1E1C" w:rsidP="009E5BD4">
            <w:pPr>
              <w:spacing w:after="60"/>
              <w:jc w:val="center"/>
              <w:rPr>
                <w:sz w:val="20"/>
              </w:rPr>
            </w:pPr>
            <w:r w:rsidRPr="00DB1E1C">
              <w:rPr>
                <w:sz w:val="20"/>
              </w:rPr>
              <w:t>Exp-U-16-0</w:t>
            </w:r>
            <w:r w:rsidR="005B06B1">
              <w:rPr>
                <w:sz w:val="20"/>
              </w:rPr>
              <w:t>0</w:t>
            </w:r>
            <w:r w:rsidRPr="00DB1E1C">
              <w:rPr>
                <w:sz w:val="20"/>
              </w:rPr>
              <w:t>4</w:t>
            </w:r>
          </w:p>
        </w:tc>
        <w:tc>
          <w:tcPr>
            <w:tcW w:w="8222" w:type="dxa"/>
          </w:tcPr>
          <w:p w:rsidR="00DB1E1C" w:rsidRPr="00DB1E1C" w:rsidRDefault="00DB1E1C" w:rsidP="009E5BD4">
            <w:pPr>
              <w:spacing w:after="60"/>
              <w:rPr>
                <w:sz w:val="20"/>
              </w:rPr>
            </w:pPr>
            <w:r w:rsidRPr="00DB1E1C">
              <w:rPr>
                <w:sz w:val="20"/>
              </w:rPr>
              <w:t>Démarrage TAS 1</w:t>
            </w:r>
          </w:p>
        </w:tc>
      </w:tr>
      <w:tr w:rsidR="00DB1E1C" w:rsidRPr="007A3ECD" w:rsidTr="00DC6966">
        <w:trPr>
          <w:trHeight w:val="281"/>
        </w:trPr>
        <w:tc>
          <w:tcPr>
            <w:tcW w:w="1985" w:type="dxa"/>
          </w:tcPr>
          <w:p w:rsidR="00DB1E1C" w:rsidRPr="00DB1E1C" w:rsidRDefault="00DB1E1C" w:rsidP="009E5BD4">
            <w:pPr>
              <w:spacing w:after="60"/>
              <w:jc w:val="center"/>
              <w:rPr>
                <w:sz w:val="20"/>
              </w:rPr>
            </w:pPr>
            <w:r w:rsidRPr="00DB1E1C">
              <w:rPr>
                <w:sz w:val="20"/>
              </w:rPr>
              <w:t>Exp-U-16-0</w:t>
            </w:r>
            <w:r w:rsidR="005B06B1">
              <w:rPr>
                <w:sz w:val="20"/>
              </w:rPr>
              <w:t>0</w:t>
            </w:r>
            <w:r w:rsidRPr="00DB1E1C">
              <w:rPr>
                <w:sz w:val="20"/>
              </w:rPr>
              <w:t>5</w:t>
            </w:r>
          </w:p>
        </w:tc>
        <w:tc>
          <w:tcPr>
            <w:tcW w:w="8222" w:type="dxa"/>
          </w:tcPr>
          <w:p w:rsidR="00DB1E1C" w:rsidRPr="00DB1E1C" w:rsidRDefault="00DB1E1C" w:rsidP="009E5BD4">
            <w:pPr>
              <w:spacing w:after="60"/>
              <w:rPr>
                <w:sz w:val="20"/>
              </w:rPr>
            </w:pPr>
            <w:r w:rsidRPr="00DB1E1C">
              <w:rPr>
                <w:sz w:val="20"/>
              </w:rPr>
              <w:t>Démarrage TAS 2</w:t>
            </w:r>
          </w:p>
        </w:tc>
      </w:tr>
      <w:tr w:rsidR="00DB1E1C" w:rsidRPr="007A3ECD" w:rsidTr="00DC6966">
        <w:trPr>
          <w:trHeight w:val="267"/>
        </w:trPr>
        <w:tc>
          <w:tcPr>
            <w:tcW w:w="1985" w:type="dxa"/>
          </w:tcPr>
          <w:p w:rsidR="00DB1E1C" w:rsidRPr="00DB1E1C" w:rsidRDefault="00DB1E1C" w:rsidP="009E5BD4">
            <w:pPr>
              <w:spacing w:after="60"/>
              <w:jc w:val="center"/>
              <w:rPr>
                <w:sz w:val="20"/>
              </w:rPr>
            </w:pPr>
            <w:r w:rsidRPr="00DB1E1C">
              <w:rPr>
                <w:sz w:val="20"/>
              </w:rPr>
              <w:t>Exp-U-16-0</w:t>
            </w:r>
            <w:r w:rsidR="005B06B1">
              <w:rPr>
                <w:sz w:val="20"/>
              </w:rPr>
              <w:t>0</w:t>
            </w:r>
            <w:r w:rsidRPr="00DB1E1C">
              <w:rPr>
                <w:sz w:val="20"/>
              </w:rPr>
              <w:t>6</w:t>
            </w:r>
          </w:p>
        </w:tc>
        <w:tc>
          <w:tcPr>
            <w:tcW w:w="8222" w:type="dxa"/>
          </w:tcPr>
          <w:p w:rsidR="00DB1E1C" w:rsidRPr="00DB1E1C" w:rsidRDefault="00DB1E1C" w:rsidP="009E5BD4">
            <w:pPr>
              <w:spacing w:after="60"/>
              <w:rPr>
                <w:sz w:val="20"/>
              </w:rPr>
            </w:pPr>
            <w:r w:rsidRPr="00DB1E1C">
              <w:rPr>
                <w:sz w:val="20"/>
              </w:rPr>
              <w:t>Démarrage TAS 3</w:t>
            </w:r>
          </w:p>
        </w:tc>
      </w:tr>
      <w:tr w:rsidR="00DB1E1C" w:rsidRPr="007A3ECD" w:rsidTr="00DC6966">
        <w:trPr>
          <w:trHeight w:val="267"/>
        </w:trPr>
        <w:tc>
          <w:tcPr>
            <w:tcW w:w="1985" w:type="dxa"/>
          </w:tcPr>
          <w:p w:rsidR="00DB1E1C" w:rsidRPr="00DB1E1C" w:rsidRDefault="00DB1E1C" w:rsidP="009E5BD4">
            <w:pPr>
              <w:spacing w:after="60"/>
              <w:jc w:val="center"/>
              <w:rPr>
                <w:rStyle w:val="datervision"/>
                <w:rFonts w:ascii="Arial" w:hAnsi="Arial"/>
              </w:rPr>
            </w:pPr>
            <w:r w:rsidRPr="00DB1E1C">
              <w:rPr>
                <w:rStyle w:val="datervision"/>
                <w:rFonts w:ascii="Arial" w:hAnsi="Arial"/>
              </w:rPr>
              <w:t>Exp-U-16-0</w:t>
            </w:r>
            <w:r w:rsidR="005B06B1">
              <w:rPr>
                <w:rStyle w:val="datervision"/>
                <w:rFonts w:ascii="Arial" w:hAnsi="Arial"/>
              </w:rPr>
              <w:t>0</w:t>
            </w:r>
            <w:r w:rsidRPr="00DB1E1C">
              <w:rPr>
                <w:rStyle w:val="datervision"/>
                <w:rFonts w:ascii="Arial" w:hAnsi="Arial"/>
              </w:rPr>
              <w:t>7</w:t>
            </w:r>
          </w:p>
        </w:tc>
        <w:tc>
          <w:tcPr>
            <w:tcW w:w="8222" w:type="dxa"/>
          </w:tcPr>
          <w:p w:rsidR="00DB1E1C" w:rsidRPr="00DB1E1C" w:rsidRDefault="00DB1E1C" w:rsidP="009E5BD4">
            <w:pPr>
              <w:spacing w:after="60"/>
              <w:rPr>
                <w:rStyle w:val="libellrvision"/>
              </w:rPr>
            </w:pPr>
            <w:r w:rsidRPr="00DB1E1C">
              <w:rPr>
                <w:rStyle w:val="libellrvision"/>
              </w:rPr>
              <w:t>Principe de fonctionnement des TAS</w:t>
            </w:r>
          </w:p>
        </w:tc>
      </w:tr>
      <w:tr w:rsidR="00DB1E1C" w:rsidRPr="007A3ECD" w:rsidTr="00DC6966">
        <w:trPr>
          <w:trHeight w:val="281"/>
        </w:trPr>
        <w:tc>
          <w:tcPr>
            <w:tcW w:w="1985" w:type="dxa"/>
          </w:tcPr>
          <w:p w:rsidR="00DB1E1C" w:rsidRPr="00DB1E1C" w:rsidRDefault="00DB1E1C" w:rsidP="009E5BD4">
            <w:pPr>
              <w:spacing w:after="60"/>
              <w:jc w:val="center"/>
              <w:rPr>
                <w:rStyle w:val="datervision"/>
                <w:rFonts w:ascii="Arial" w:hAnsi="Arial"/>
              </w:rPr>
            </w:pPr>
            <w:r w:rsidRPr="00DB1E1C">
              <w:rPr>
                <w:rStyle w:val="datervision"/>
                <w:rFonts w:ascii="Arial" w:hAnsi="Arial"/>
              </w:rPr>
              <w:t>Exp-U-02-</w:t>
            </w:r>
            <w:r w:rsidR="005B06B1">
              <w:rPr>
                <w:rStyle w:val="datervision"/>
                <w:rFonts w:ascii="Arial" w:hAnsi="Arial"/>
              </w:rPr>
              <w:t>0</w:t>
            </w:r>
            <w:r w:rsidRPr="00DB1E1C">
              <w:rPr>
                <w:rStyle w:val="datervision"/>
                <w:rFonts w:ascii="Arial" w:hAnsi="Arial"/>
              </w:rPr>
              <w:t>14</w:t>
            </w:r>
          </w:p>
        </w:tc>
        <w:tc>
          <w:tcPr>
            <w:tcW w:w="8222" w:type="dxa"/>
          </w:tcPr>
          <w:p w:rsidR="00DB1E1C" w:rsidRPr="00DB1E1C" w:rsidRDefault="00DB1E1C" w:rsidP="009E5BD4">
            <w:pPr>
              <w:spacing w:after="60"/>
              <w:rPr>
                <w:rStyle w:val="libellrvision"/>
              </w:rPr>
            </w:pPr>
            <w:r w:rsidRPr="00DB1E1C">
              <w:rPr>
                <w:sz w:val="20"/>
              </w:rPr>
              <w:t>Plan de délestage</w:t>
            </w:r>
          </w:p>
        </w:tc>
      </w:tr>
    </w:tbl>
    <w:p w:rsidR="00DC6966" w:rsidRDefault="00DC6966" w:rsidP="006B32F5"/>
    <w:p w:rsidR="00BF4A1F" w:rsidRDefault="006B32F5" w:rsidP="006B32F5">
      <w:pPr>
        <w:pStyle w:val="Titre1"/>
      </w:pPr>
      <w:bookmarkStart w:id="17" w:name="_Toc15396077"/>
      <w:r w:rsidRPr="00B50072">
        <w:t xml:space="preserve">LES RESEAUX VAPEUR  (voir annexe </w:t>
      </w:r>
      <w:r>
        <w:t>4</w:t>
      </w:r>
      <w:r w:rsidRPr="00B50072">
        <w:t>)</w:t>
      </w:r>
      <w:bookmarkEnd w:id="17"/>
    </w:p>
    <w:p w:rsidR="00DB2456" w:rsidRPr="00F55748" w:rsidRDefault="00DB2456" w:rsidP="00F55748">
      <w:pPr>
        <w:pStyle w:val="Titre2"/>
        <w:rPr>
          <w:i w:val="0"/>
          <w:u w:val="none"/>
        </w:rPr>
      </w:pPr>
      <w:bookmarkStart w:id="18" w:name="_Toc15396078"/>
      <w:r w:rsidRPr="00F55748">
        <w:rPr>
          <w:i w:val="0"/>
          <w:u w:val="none"/>
        </w:rPr>
        <w:t>Le réseau 80 bar (Haute pression : HP) :</w:t>
      </w:r>
      <w:bookmarkEnd w:id="18"/>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Il peut être alimenté par la production de vapeur des </w:t>
      </w:r>
      <w:r w:rsidR="00532921">
        <w:t>fours du CK</w:t>
      </w:r>
      <w:r>
        <w:t xml:space="preserve">4, d’une ligne de Cogénération de Lavéra Énergie, des surchauffeurs </w:t>
      </w:r>
      <w:proofErr w:type="gramStart"/>
      <w:r>
        <w:t>indépendants situés</w:t>
      </w:r>
      <w:proofErr w:type="gramEnd"/>
      <w:r>
        <w:t xml:space="preserve"> à la Centrale, en appoint par les chaudières de la Centrale.</w:t>
      </w:r>
      <w:r w:rsidRPr="00937D03">
        <w:rPr>
          <w:rFonts w:ascii="Times New Roman" w:hAnsi="Times New Roman"/>
          <w:szCs w:val="24"/>
        </w:rPr>
        <w:t xml:space="preserv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Les chaudières de la Centrale sont les seuls organes réglant de ce réseau. Les quantités de vapeur misent sur le réseau par d’autres producteurs sont considérées comme fatales par la Centrale.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La Cogénération peut ajuster à la demande, son export (entre 60 et 110 t/h).</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Ce circuit est partagé entre le CK 4 et la Centrale, un collecteur 80 </w:t>
      </w:r>
      <w:proofErr w:type="gramStart"/>
      <w:r>
        <w:t>bars</w:t>
      </w:r>
      <w:proofErr w:type="gramEnd"/>
      <w:r>
        <w:t>, issu du barillet 2, permet le réchauffage des réacteurs de l’oxyde3 jusqu’au démarrage de la réaction.</w:t>
      </w:r>
    </w:p>
    <w:p w:rsidR="00DB2456" w:rsidRPr="00F55748" w:rsidRDefault="00DB2456" w:rsidP="00F55748">
      <w:pPr>
        <w:pStyle w:val="Titre2"/>
        <w:rPr>
          <w:i w:val="0"/>
          <w:u w:val="none"/>
        </w:rPr>
      </w:pPr>
      <w:bookmarkStart w:id="19" w:name="_Toc15396079"/>
      <w:r w:rsidRPr="00F55748">
        <w:rPr>
          <w:i w:val="0"/>
          <w:u w:val="none"/>
        </w:rPr>
        <w:t>Le réseau 25 </w:t>
      </w:r>
      <w:r w:rsidR="00BA4AE3">
        <w:rPr>
          <w:i w:val="0"/>
          <w:u w:val="none"/>
        </w:rPr>
        <w:t>bar</w:t>
      </w:r>
      <w:r w:rsidRPr="00F55748">
        <w:rPr>
          <w:i w:val="0"/>
          <w:u w:val="none"/>
        </w:rPr>
        <w:t xml:space="preserve"> (Moyenne Pression: MP) :</w:t>
      </w:r>
      <w:bookmarkEnd w:id="19"/>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Sa vapeur trouve son origine dans le réseau 80 bars. Cette vapeur est détendu</w:t>
      </w:r>
      <w:r>
        <w:rPr>
          <w:szCs w:val="22"/>
        </w:rPr>
        <w:t>e</w:t>
      </w:r>
      <w:r w:rsidRPr="00382F43">
        <w:rPr>
          <w:szCs w:val="22"/>
        </w:rPr>
        <w:t xml:space="preserve"> au travers de machines à  25 bars de contre pression à l’échappement.  Ces turbomachine</w:t>
      </w:r>
      <w:r w:rsidR="00532921">
        <w:rPr>
          <w:szCs w:val="22"/>
        </w:rPr>
        <w:t>s sont uniquement situées au CK</w:t>
      </w:r>
      <w:r w:rsidRPr="00382F43">
        <w:rPr>
          <w:szCs w:val="22"/>
        </w:rPr>
        <w:t>4 ou à la Centrale. Pour la Centrale seul le TAS 1 produit du 25 bars à partir du 80.</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Les turbomachines sont démarrées en fonction des nécessités d’exploitation ou économiques. Il est indispensable de pouvoir ajuster la quantité de vapeur nécessaire pour maintenir sa pression. Ce rôle est tenu par les vannes de détentes ou le TAS 1</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4 vannes de détente statique sont installées en parallèle des autres producteurs de vapeur 25 bars.  </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En cas de surpression le réseau 25 bars, après avoir baissé au maximum le TAS 1 et avoir fermé les vannes de détentes</w:t>
      </w:r>
      <w:r>
        <w:rPr>
          <w:szCs w:val="22"/>
        </w:rPr>
        <w:t xml:space="preserve">, </w:t>
      </w:r>
      <w:r w:rsidRPr="00382F43">
        <w:rPr>
          <w:szCs w:val="22"/>
        </w:rPr>
        <w:t>se déverse dans le réseau 3,5 bars</w:t>
      </w:r>
    </w:p>
    <w:bookmarkStart w:id="20" w:name="_Toc15396080"/>
    <w:p w:rsidR="00DB2456" w:rsidRPr="002F4578" w:rsidRDefault="00BF3229" w:rsidP="00F55748">
      <w:pPr>
        <w:pStyle w:val="Titre2"/>
        <w:rPr>
          <w:i w:val="0"/>
          <w:u w:val="none"/>
        </w:rPr>
      </w:pPr>
      <w:r>
        <w:rPr>
          <w:i w:val="0"/>
          <w:noProof/>
          <w:u w:val="none"/>
          <w:lang w:val="en-US"/>
        </w:rPr>
        <mc:AlternateContent>
          <mc:Choice Requires="wps">
            <w:drawing>
              <wp:anchor distT="0" distB="0" distL="114300" distR="114300" simplePos="0" relativeHeight="251667456" behindDoc="0" locked="0" layoutInCell="1" allowOverlap="1">
                <wp:simplePos x="0" y="0"/>
                <wp:positionH relativeFrom="column">
                  <wp:posOffset>-352425</wp:posOffset>
                </wp:positionH>
                <wp:positionV relativeFrom="paragraph">
                  <wp:posOffset>418465</wp:posOffset>
                </wp:positionV>
                <wp:extent cx="285750" cy="257175"/>
                <wp:effectExtent l="0" t="0" r="0" b="9525"/>
                <wp:wrapNone/>
                <wp:docPr id="6" name="Zone de texte 6"/>
                <wp:cNvGraphicFramePr/>
                <a:graphic xmlns:a="http://schemas.openxmlformats.org/drawingml/2006/main">
                  <a:graphicData uri="http://schemas.microsoft.com/office/word/2010/wordprocessingShape">
                    <wps:wsp>
                      <wps:cNvSpPr txBox="1"/>
                      <wps:spPr>
                        <a:xfrm>
                          <a:off x="0" y="0"/>
                          <a:ext cx="28575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F3229" w:rsidRPr="00BF3229" w:rsidRDefault="00BF3229">
                            <w:pPr>
                              <w:rPr>
                                <w:b/>
                              </w:rPr>
                            </w:pPr>
                            <w:r w:rsidRPr="00BF3229">
                              <w:rPr>
                                <w:b/>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6" o:spid="_x0000_s1026" type="#_x0000_t202" style="position:absolute;left:0;text-align:left;margin-left:-27.75pt;margin-top:32.95pt;width:22.5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" fillcolor="white [3201]" stroked="f" strokeweight=".5pt">
                <v:textbox>
                  <w:txbxContent>
                    <w:p w:rsidR="00BF3229" w:rsidRPr="00BF3229" w:rsidRDefault="00BF3229">
                      <w:pPr>
                        <w:rPr>
                          <w:b/>
                        </w:rPr>
                      </w:pPr>
                      <w:r w:rsidRPr="00BF3229">
                        <w:rPr>
                          <w:b/>
                        </w:rPr>
                        <w:t>&gt;</w:t>
                      </w:r>
                    </w:p>
                  </w:txbxContent>
                </v:textbox>
              </v:shape>
            </w:pict>
          </mc:Fallback>
        </mc:AlternateContent>
      </w:r>
      <w:r w:rsidR="00BA4AE3">
        <w:rPr>
          <w:i w:val="0"/>
          <w:u w:val="none"/>
        </w:rPr>
        <w:t>Le réseau 3,5 bar</w:t>
      </w:r>
      <w:r w:rsidR="00DB2456" w:rsidRPr="002F4578">
        <w:rPr>
          <w:i w:val="0"/>
          <w:u w:val="none"/>
        </w:rPr>
        <w:t xml:space="preserve"> (Basse Pression : BP) :</w:t>
      </w:r>
      <w:bookmarkEnd w:id="20"/>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Le réseau 3,5 est alimenté par l’ensemble des turbomachines à 3,5 bars de contre pression du site. Elles détendent soit du 80</w:t>
      </w:r>
      <w:r w:rsidR="00532921">
        <w:rPr>
          <w:szCs w:val="22"/>
        </w:rPr>
        <w:t xml:space="preserve"> (TPA/TVC)</w:t>
      </w:r>
      <w:r w:rsidRPr="00382F43">
        <w:rPr>
          <w:szCs w:val="22"/>
        </w:rPr>
        <w:t xml:space="preserve"> ou </w:t>
      </w:r>
      <w:proofErr w:type="gramStart"/>
      <w:r w:rsidRPr="00382F43">
        <w:rPr>
          <w:szCs w:val="22"/>
        </w:rPr>
        <w:t>du</w:t>
      </w:r>
      <w:proofErr w:type="gramEnd"/>
      <w:r w:rsidRPr="00382F43">
        <w:rPr>
          <w:szCs w:val="22"/>
        </w:rPr>
        <w:t xml:space="preserve"> 25 bars </w:t>
      </w:r>
      <w:r w:rsidR="00532921">
        <w:rPr>
          <w:szCs w:val="22"/>
        </w:rPr>
        <w:t>(TPR…)</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Le TAS 3 détend la vapeur 80 bars vers le</w:t>
      </w:r>
      <w:r>
        <w:rPr>
          <w:szCs w:val="22"/>
        </w:rPr>
        <w:t xml:space="preserve"> réseau </w:t>
      </w:r>
      <w:r w:rsidRPr="00382F43">
        <w:rPr>
          <w:szCs w:val="22"/>
        </w:rPr>
        <w:t xml:space="preserve"> 3,5 bars. En parallèle de ces machines sont installées 4 vannes de détente statique 25 bars /3,5 bars.</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Sur ce même réseau, sont installées 4 vannes de mise à l’évent pour dissiper à l’atmosphère la vapeur 3.5 bars excédentaire. On l’appelle la ligne X. </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La vapeur peut aussi être consommée par le TAS 2 qui est un turboalternateur à condensation. A l’échappement de la machine la vapeur est condensée, l’eau récupérée est réutilisée dans le circuit d’eau épurée</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 Après les vannes de détente 80/25 ou 25/3,5 la vapeur détendue est refroidie pour maintenir une température définie dans chacun des réseaux (300° et 180°). Malgré cette injection d’eau à 150° C la vapeur reste surchauffée pour alimenter sans risque les turbomachines</w:t>
      </w:r>
      <w:r>
        <w:rPr>
          <w:szCs w:val="22"/>
        </w:rPr>
        <w:t xml:space="preserve"> (éviter la présence de condensats</w:t>
      </w:r>
      <w:r w:rsidRPr="00382F43">
        <w:rPr>
          <w:szCs w:val="22"/>
        </w:rPr>
        <w:t>)</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Pr>
          <w:szCs w:val="22"/>
        </w:rPr>
        <w:t xml:space="preserve">Le PIC 16 (voir annexe 4) permet de détendre </w:t>
      </w:r>
      <w:r w:rsidR="00CE4C97">
        <w:rPr>
          <w:szCs w:val="22"/>
        </w:rPr>
        <w:t>la vapeur 80 bars saturée du CK</w:t>
      </w:r>
      <w:r>
        <w:rPr>
          <w:szCs w:val="22"/>
        </w:rPr>
        <w:t xml:space="preserve">4 vers ce réseau lorsque sa quantité est insuffisante pour pouvoir démarrer soit </w:t>
      </w:r>
      <w:proofErr w:type="gramStart"/>
      <w:r>
        <w:rPr>
          <w:szCs w:val="22"/>
        </w:rPr>
        <w:t>le premier</w:t>
      </w:r>
      <w:proofErr w:type="gramEnd"/>
      <w:r>
        <w:rPr>
          <w:szCs w:val="22"/>
        </w:rPr>
        <w:t xml:space="preserve"> surchauffeur soit le second. 100% d’ouverture de cette vanne correspond à 60 t/h de vapeur disponible, cette quantité est alors suffisante pour démarrer </w:t>
      </w:r>
      <w:proofErr w:type="gramStart"/>
      <w:r>
        <w:rPr>
          <w:szCs w:val="22"/>
        </w:rPr>
        <w:t>un</w:t>
      </w:r>
      <w:proofErr w:type="gramEnd"/>
      <w:r>
        <w:rPr>
          <w:szCs w:val="22"/>
        </w:rPr>
        <w:t xml:space="preserve"> surchauffeur</w:t>
      </w:r>
    </w:p>
    <w:p w:rsidR="00DB2456" w:rsidRPr="002F4578" w:rsidRDefault="00BA4AE3" w:rsidP="002F4578">
      <w:pPr>
        <w:pStyle w:val="Titre2"/>
        <w:rPr>
          <w:i w:val="0"/>
          <w:u w:val="none"/>
        </w:rPr>
      </w:pPr>
      <w:bookmarkStart w:id="21" w:name="_Toc15396081"/>
      <w:r>
        <w:rPr>
          <w:i w:val="0"/>
          <w:u w:val="none"/>
        </w:rPr>
        <w:t>Le réseau 9 bar</w:t>
      </w:r>
      <w:r w:rsidR="00DB2456" w:rsidRPr="002F4578">
        <w:rPr>
          <w:i w:val="0"/>
          <w:u w:val="none"/>
        </w:rPr>
        <w:t xml:space="preserve">   (Moyenne </w:t>
      </w:r>
      <w:proofErr w:type="spellStart"/>
      <w:r w:rsidR="00DB2456" w:rsidRPr="002F4578">
        <w:rPr>
          <w:i w:val="0"/>
          <w:u w:val="none"/>
        </w:rPr>
        <w:t>Moyenne</w:t>
      </w:r>
      <w:proofErr w:type="spellEnd"/>
      <w:r w:rsidR="00DB2456" w:rsidRPr="002F4578">
        <w:rPr>
          <w:i w:val="0"/>
          <w:u w:val="none"/>
        </w:rPr>
        <w:t xml:space="preserve"> Pression : MMP) :</w:t>
      </w:r>
      <w:bookmarkEnd w:id="21"/>
    </w:p>
    <w:p w:rsidR="00DB2456" w:rsidRDefault="00DB2456" w:rsidP="00DC6966">
      <w:pPr>
        <w:pStyle w:val="texte"/>
        <w:tabs>
          <w:tab w:val="clear" w:pos="1701"/>
          <w:tab w:val="clear" w:pos="2684"/>
          <w:tab w:val="clear" w:pos="3656"/>
          <w:tab w:val="clear" w:pos="5636"/>
          <w:tab w:val="clear" w:pos="6753"/>
          <w:tab w:val="clear" w:pos="8913"/>
        </w:tabs>
        <w:spacing w:before="60"/>
        <w:ind w:left="0"/>
      </w:pPr>
      <w:r>
        <w:t>Ce réseau est alimenté par la vapeur des chaudières de l’oxyde 3. Cette vapeur est consommée dans des réchauffeurs au Chlore, au Butadiène</w:t>
      </w:r>
      <w:r w:rsidR="00CE4C97">
        <w:t>, à OXO</w:t>
      </w:r>
      <w:r>
        <w:t xml:space="preserve"> ou à la Centrale.</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b/>
          <w:u w:val="single"/>
        </w:rPr>
      </w:pPr>
      <w:r>
        <w:t>Si cette vapeur ne peut pas être utilisée elle est détendue vers le réseau 3,5 bars</w:t>
      </w:r>
    </w:p>
    <w:p w:rsidR="00DB2456" w:rsidRPr="002F4578" w:rsidRDefault="00DB2456" w:rsidP="00267A21">
      <w:pPr>
        <w:pStyle w:val="Titre1"/>
      </w:pPr>
      <w:bookmarkStart w:id="22" w:name="_Toc15396082"/>
      <w:r w:rsidRPr="002F4578">
        <w:t>Principe de fonctionnement des réseaux vapeur</w:t>
      </w:r>
      <w:bookmarkEnd w:id="22"/>
    </w:p>
    <w:p w:rsidR="00DB2456" w:rsidRDefault="00DB2456" w:rsidP="00DC6966">
      <w:pPr>
        <w:pStyle w:val="texte"/>
        <w:tabs>
          <w:tab w:val="clear" w:pos="1701"/>
          <w:tab w:val="clear" w:pos="2684"/>
          <w:tab w:val="clear" w:pos="3656"/>
          <w:tab w:val="clear" w:pos="5636"/>
          <w:tab w:val="clear" w:pos="6753"/>
          <w:tab w:val="clear" w:pos="8913"/>
        </w:tabs>
        <w:spacing w:before="60"/>
        <w:ind w:left="0"/>
      </w:pPr>
      <w:r>
        <w:t>Il faut que la pression, de chacun des réseaux vapeur soit maintenue à la pression définie, en toutes circonstances. Comme noté plus haut, les équipements de la Centrale ne sont que des organes d’appoint dans l’équilibre de l’ensemble, que l’on parle du réseau 80 bars ou des autres. Si toute fois  la Centrale ne pouvait assurer la pression des réseaux il serait nécessaire de mettre en place les plans de délestage prévus</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Si un fournisseur diminue ou augmente sa production sur l’un des quelconque réseaux il faut que la pression soit maintenue à la bonne valeur  (23</w:t>
      </w:r>
      <w:r w:rsidRPr="00507961">
        <w:t>&lt; P</w:t>
      </w:r>
      <w:r>
        <w:t xml:space="preserve"> &lt; 25,5 bars).</w:t>
      </w:r>
      <w:r w:rsidRPr="00A6055B">
        <w:t xml:space="preserv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Il est important de noter que le démarrage ou l’arrêt de machines électrique, la montée ou la descente de charge des TAS ont une </w:t>
      </w:r>
      <w:r w:rsidR="00CE4C97">
        <w:t>incidence non négligeable sur la</w:t>
      </w:r>
      <w:r>
        <w:t xml:space="preserve"> gestion des réseaux électriques</w:t>
      </w:r>
    </w:p>
    <w:p w:rsidR="00DB2456" w:rsidRPr="002F4578"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2F4578">
        <w:rPr>
          <w:szCs w:val="22"/>
          <w:u w:val="single"/>
        </w:rPr>
        <w:t>Exemple </w:t>
      </w:r>
      <w:r w:rsidRPr="002F4578">
        <w:rPr>
          <w:szCs w:val="22"/>
        </w:rPr>
        <w:t xml:space="preserve">: Le réseau 25 bars est alimenté par les retours et le TAS 1. Si </w:t>
      </w:r>
      <w:proofErr w:type="gramStart"/>
      <w:r w:rsidRPr="002F4578">
        <w:rPr>
          <w:szCs w:val="22"/>
        </w:rPr>
        <w:t>le</w:t>
      </w:r>
      <w:proofErr w:type="gramEnd"/>
      <w:r w:rsidRPr="002F4578">
        <w:rPr>
          <w:szCs w:val="22"/>
        </w:rPr>
        <w:t xml:space="preserve"> 80 bars commence à fléchir et que l’on arrête le TAS 1 pour essayer de le faire remonter, les vannes de détente vont s’ouvrir instantanément pour compenser cet arrêt.  Arrêter  le TAS 1  ne permettra donc pas au réseau 80 bars de remonter. Seule une montée en charge  de la production  de vapeur chaudières ou éventuellement d’un autre fournisseur,  permettra de retrouver une pression correcte sur ce réseau.</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On se rend compte en prenant cet exemple qu’il faut clairement définir l’objectif à atteindre : maintien des différentes pressions, monter artificiellement la charge des chaudières…,  car l’on risque d’effectuer des manœuvres inutiles et qui, quelques fois risquent de compliquer la situation.</w:t>
      </w:r>
    </w:p>
    <w:p w:rsidR="00DB2456" w:rsidRPr="00BA4AE3" w:rsidRDefault="00DB2456" w:rsidP="00BA4AE3">
      <w:pPr>
        <w:pStyle w:val="Titre2"/>
        <w:rPr>
          <w:i w:val="0"/>
          <w:u w:val="none"/>
        </w:rPr>
      </w:pPr>
      <w:bookmarkStart w:id="23" w:name="_Toc15396083"/>
      <w:r w:rsidRPr="00BA4AE3">
        <w:rPr>
          <w:i w:val="0"/>
          <w:u w:val="none"/>
        </w:rPr>
        <w:t>Gestion des transmetteurs de pression</w:t>
      </w:r>
      <w:bookmarkEnd w:id="23"/>
    </w:p>
    <w:p w:rsidR="00DB2456" w:rsidRDefault="00DB2456" w:rsidP="002F4578">
      <w:pPr>
        <w:pStyle w:val="texte"/>
        <w:tabs>
          <w:tab w:val="clear" w:pos="1701"/>
          <w:tab w:val="clear" w:pos="2684"/>
          <w:tab w:val="clear" w:pos="3656"/>
          <w:tab w:val="clear" w:pos="5636"/>
          <w:tab w:val="clear" w:pos="6753"/>
          <w:tab w:val="clear" w:pos="8913"/>
        </w:tabs>
        <w:spacing w:before="120"/>
        <w:ind w:left="0"/>
      </w:pPr>
      <w:r w:rsidRPr="00BE5D8A">
        <w:t xml:space="preserve">Chaque réseau vapeur </w:t>
      </w:r>
      <w:r>
        <w:t>est surveillé par 3 transmetteurs de pression différents. Une seule de chacune des trois mesures est utilisée comme mesure pour chacun des régulateurs qui gère un réseau vapeur. Le choix de la mesure à utiliser peut être fait de 3 manières différentes</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 xml:space="preserve">Par le </w:t>
      </w:r>
      <w:proofErr w:type="spellStart"/>
      <w:r>
        <w:t>CdP</w:t>
      </w:r>
      <w:proofErr w:type="spellEnd"/>
      <w:r>
        <w:t xml:space="preserve"> Thermique</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Si  la mesure d’un capteur sort des seuils fixés, le système choisi un capteur non déclaré HS, dont la mesure se trouve à l’intérieur des seuils</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Si aucune mesure n’est disponible le système force la sortie du régulateur</w:t>
      </w:r>
      <w:r w:rsidRPr="00CB738F">
        <w:t xml:space="preserve"> </w:t>
      </w:r>
      <w:r>
        <w:t>à la dernière valeur qui a été automatiquement enregistrée</w:t>
      </w:r>
      <w:r w:rsidRPr="00CB738F">
        <w:t xml:space="preserve"> </w:t>
      </w:r>
      <w:r>
        <w:t xml:space="preserve">en le passant en PMAN </w:t>
      </w:r>
    </w:p>
    <w:p w:rsidR="00DB2456" w:rsidRPr="002F4578" w:rsidRDefault="00DB2456" w:rsidP="002F4578">
      <w:pPr>
        <w:pStyle w:val="Titre2"/>
        <w:rPr>
          <w:i w:val="0"/>
          <w:u w:val="none"/>
        </w:rPr>
      </w:pPr>
      <w:bookmarkStart w:id="24" w:name="_Toc15396084"/>
      <w:r w:rsidRPr="002F4578">
        <w:rPr>
          <w:i w:val="0"/>
          <w:u w:val="none"/>
        </w:rPr>
        <w:t>Gestion des vannes de détente et des TAS</w:t>
      </w:r>
      <w:bookmarkEnd w:id="24"/>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Les vannes de détente statique associées à chacun des réseaux fonctionnent en split range construit dans le SNCC.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Leurs ouvertures s’effectuent dans un ordre déterminé par le programme.</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Après chaque démarrage des TAS il faut le déclarer en service </w:t>
      </w:r>
      <w:r w:rsidR="00615D20">
        <w:t>dès</w:t>
      </w:r>
      <w:r>
        <w:t xml:space="preserve"> qu’il est couplé au réseau. Dans le cas contraire le débit d’entrée de la machine n’est pas pris en compte dans les calculs d’ouverture des vannes de détente car forcé à 0.</w:t>
      </w:r>
    </w:p>
    <w:p w:rsidR="00DC6966" w:rsidRDefault="00DC6966" w:rsidP="00DC6966">
      <w:pPr>
        <w:pStyle w:val="texte"/>
        <w:tabs>
          <w:tab w:val="clear" w:pos="1701"/>
          <w:tab w:val="clear" w:pos="2684"/>
          <w:tab w:val="clear" w:pos="3656"/>
          <w:tab w:val="clear" w:pos="5636"/>
          <w:tab w:val="clear" w:pos="6753"/>
          <w:tab w:val="clear" w:pos="8913"/>
        </w:tabs>
        <w:spacing w:before="60"/>
        <w:ind w:left="0"/>
      </w:pPr>
    </w:p>
    <w:p w:rsidR="00DB2456" w:rsidRPr="00BA4AE3" w:rsidRDefault="00BA4AE3" w:rsidP="00BA4AE3">
      <w:pPr>
        <w:pStyle w:val="Titre2"/>
        <w:rPr>
          <w:i w:val="0"/>
          <w:u w:val="none"/>
        </w:rPr>
      </w:pPr>
      <w:bookmarkStart w:id="25" w:name="_Toc15396085"/>
      <w:r>
        <w:rPr>
          <w:i w:val="0"/>
          <w:u w:val="none"/>
        </w:rPr>
        <w:t>LE RESEAU 80 BAR</w:t>
      </w:r>
      <w:bookmarkEnd w:id="25"/>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Ce sont les chaudières de la Centrale qui vont assurer l’ajustement de la pression de ce réseau. Elles vont  augmenter ou diminuer leur production en fonction de la pression de ce réseau.</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La sortie du régulateur qui contrôle la pression de ce réseau (PC 60) va être convertie en demande ou en baisse de charge. L’unité utilisée va être la tonne/équivalent fuel. Cette demande de variation de marche est envoyée comme point de consigne de charge à la régulation  de chacune des chaudières</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Pour se prémunir de la défaillance d’un capteur cette mesure de pression est triplée. Cette multiplication géographique des points de mesures  (PT 59, PT 60 et PT8B) permet aussi de pouvoir isoler une partie de ce réseau et d’avoir toujour</w:t>
      </w:r>
      <w:r>
        <w:rPr>
          <w:szCs w:val="22"/>
        </w:rPr>
        <w:t>s une mesure valide. Le chef de poste</w:t>
      </w:r>
      <w:r w:rsidRPr="00382F43">
        <w:rPr>
          <w:szCs w:val="22"/>
        </w:rPr>
        <w:t xml:space="preserve"> choisit le capteur approprié il peut aussi en déclar</w:t>
      </w:r>
      <w:r>
        <w:rPr>
          <w:szCs w:val="22"/>
        </w:rPr>
        <w:t>er</w:t>
      </w:r>
      <w:r w:rsidRPr="00382F43">
        <w:rPr>
          <w:szCs w:val="22"/>
        </w:rPr>
        <w:t xml:space="preserve"> HS. Dans ce cas, lors d’une demande de permutation ce capteur ne sera pas pris en compte </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Si toute fois les trois capteurs tombaient en panne, la dernière valeur valide est utilisée. Un capteur est déclarée HS  par le système si sa mesure se situe en dehors de ces deux valeurs : haute 98 bars, basse 20 bars</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C’est seulement un capteur à la fois qui </w:t>
      </w:r>
      <w:r>
        <w:rPr>
          <w:szCs w:val="22"/>
        </w:rPr>
        <w:t xml:space="preserve">est utilisé comme </w:t>
      </w:r>
      <w:r w:rsidRPr="00382F43">
        <w:rPr>
          <w:szCs w:val="22"/>
        </w:rPr>
        <w:t xml:space="preserve"> mesure </w:t>
      </w:r>
      <w:r>
        <w:rPr>
          <w:szCs w:val="22"/>
        </w:rPr>
        <w:t>aux</w:t>
      </w:r>
      <w:r w:rsidRPr="00382F43">
        <w:rPr>
          <w:szCs w:val="22"/>
        </w:rPr>
        <w:t xml:space="preserve"> 2 régulateurs de pression (PC 60 et PC 8)</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PT 60 : sa sortie va être utilisée pour devenir le point de consigne de charge des chaudières. Cette quantité de vapeur à produire va être déclinée</w:t>
      </w:r>
      <w:r>
        <w:rPr>
          <w:szCs w:val="22"/>
        </w:rPr>
        <w:t xml:space="preserve"> en tonnes équivalent fuel et ré</w:t>
      </w:r>
      <w:r w:rsidRPr="00382F43">
        <w:rPr>
          <w:szCs w:val="22"/>
        </w:rPr>
        <w:t>partie vers chacune des chaudières en service</w:t>
      </w:r>
      <w:r>
        <w:rPr>
          <w:szCs w:val="22"/>
        </w:rPr>
        <w:t xml:space="preserve"> et en Auto.</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Pr>
          <w:szCs w:val="22"/>
        </w:rPr>
        <w:t>Une fonction dans le SNCC recalcule en permanence le gain du PC  60 en fonction du nombre de chaudières en service et en automatique</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PC 8</w:t>
      </w:r>
      <w:r>
        <w:rPr>
          <w:szCs w:val="22"/>
        </w:rPr>
        <w:t xml:space="preserve"> : </w:t>
      </w:r>
      <w:r w:rsidRPr="00382F43">
        <w:rPr>
          <w:szCs w:val="22"/>
        </w:rPr>
        <w:t xml:space="preserve">Une pression trop basse du réseau 80 bars </w:t>
      </w:r>
      <w:r>
        <w:rPr>
          <w:szCs w:val="22"/>
        </w:rPr>
        <w:t xml:space="preserve">interdit l’ouverture des couplages </w:t>
      </w:r>
      <w:r w:rsidR="00615D20">
        <w:rPr>
          <w:szCs w:val="22"/>
        </w:rPr>
        <w:t>SAM,</w:t>
      </w:r>
      <w:r>
        <w:rPr>
          <w:szCs w:val="22"/>
        </w:rPr>
        <w:t xml:space="preserve"> SBE ou SCV </w:t>
      </w:r>
      <w:r w:rsidRPr="00382F43">
        <w:rPr>
          <w:szCs w:val="22"/>
        </w:rPr>
        <w:t xml:space="preserve">(76 bars) </w:t>
      </w:r>
      <w:r>
        <w:rPr>
          <w:szCs w:val="22"/>
        </w:rPr>
        <w:t xml:space="preserve"> (RV </w:t>
      </w:r>
      <w:r w:rsidR="00615D20">
        <w:rPr>
          <w:szCs w:val="22"/>
        </w:rPr>
        <w:t>22)</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w:t>
      </w:r>
      <w:r>
        <w:rPr>
          <w:szCs w:val="22"/>
        </w:rPr>
        <w:t>A 70 bars il va aussi limiter la charge du TAS 1 si sa sortie devient inférieure  à la valeur du RV 4 (demande totale de vapeur MP et BP).</w:t>
      </w:r>
    </w:p>
    <w:p w:rsidR="00DB2456" w:rsidRPr="00990749"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Pr>
          <w:szCs w:val="22"/>
        </w:rPr>
        <w:t xml:space="preserve">Il n’y a pas de lien de régulation entre le réseau 80 bars et les autres, de pression plus basse, sauf le forçage de la fermeture des vannes de détente en effaçant le talon et la sécurité de non découplage des TAS. </w:t>
      </w:r>
    </w:p>
    <w:p w:rsidR="00DB2456" w:rsidRPr="00E338AB" w:rsidRDefault="00F8495C" w:rsidP="00DB2456">
      <w:pPr>
        <w:pStyle w:val="texte"/>
        <w:tabs>
          <w:tab w:val="clear" w:pos="1701"/>
          <w:tab w:val="clear" w:pos="2684"/>
          <w:tab w:val="clear" w:pos="3656"/>
          <w:tab w:val="clear" w:pos="5636"/>
          <w:tab w:val="clear" w:pos="6753"/>
          <w:tab w:val="clear" w:pos="8913"/>
        </w:tabs>
        <w:ind w:left="0"/>
        <w:jc w:val="both"/>
        <w:rPr>
          <w:u w:val="single"/>
        </w:rPr>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-340995</wp:posOffset>
                </wp:positionH>
                <wp:positionV relativeFrom="paragraph">
                  <wp:posOffset>99060</wp:posOffset>
                </wp:positionV>
                <wp:extent cx="179070" cy="252095"/>
                <wp:effectExtent l="381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2456" w:rsidRDefault="00DB2456" w:rsidP="00DB2456">
                            <w:pPr>
                              <w:rPr>
                                <w:b/>
                              </w:rPr>
                            </w:pPr>
                            <w:r>
                              <w:rPr>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 o:spid="_x0000_s1027" type="#_x0000_t202" style="position:absolute;left:0;text-align:left;margin-left:-26.85pt;margin-top:7.8pt;width:14.1pt;height:19.8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7bQtAIAAL8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" filled="f" stroked="f">
                <v:textbox style="mso-fit-shape-to-text:t">
                  <w:txbxContent>
                    <w:p w:rsidR="00DB2456" w:rsidRDefault="00DB2456" w:rsidP="00DB2456">
                      <w:pPr>
                        <w:rPr>
                          <w:b/>
                        </w:rPr>
                      </w:pPr>
                      <w:r>
                        <w:rPr>
                          <w:b/>
                        </w:rPr>
                        <w:t>&gt;</w:t>
                      </w:r>
                    </w:p>
                  </w:txbxContent>
                </v:textbox>
              </v:shape>
            </w:pict>
          </mc:Fallback>
        </mc:AlternateContent>
      </w:r>
      <w:r w:rsidR="00DB2456" w:rsidRPr="00E338AB">
        <w:rPr>
          <w:u w:val="single"/>
        </w:rPr>
        <w:t xml:space="preserve">Pour résumer : </w:t>
      </w:r>
    </w:p>
    <w:p w:rsidR="00DB2456" w:rsidRPr="00E338AB" w:rsidRDefault="00DB2456" w:rsidP="00DB2456">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 xml:space="preserve">PC60 : régulation pilotant la charge des chaudières (sauf si elles sont en fixe) pour assurer une pression dans le réseau HP. Consigne à appliquer: 80 </w:t>
      </w:r>
      <w:proofErr w:type="gramStart"/>
      <w:r w:rsidRPr="00E338AB">
        <w:t>bar</w:t>
      </w:r>
      <w:proofErr w:type="gramEnd"/>
      <w:r w:rsidRPr="00E338AB">
        <w:t xml:space="preserve">. </w:t>
      </w:r>
    </w:p>
    <w:p w:rsidR="00DB2456" w:rsidRPr="00E338AB" w:rsidRDefault="00DB2456" w:rsidP="00DB2456">
      <w:pPr>
        <w:pStyle w:val="texte"/>
        <w:tabs>
          <w:tab w:val="clear" w:pos="1701"/>
          <w:tab w:val="clear" w:pos="2684"/>
          <w:tab w:val="clear" w:pos="3656"/>
          <w:tab w:val="clear" w:pos="5636"/>
          <w:tab w:val="clear" w:pos="6753"/>
          <w:tab w:val="clear" w:pos="8913"/>
        </w:tabs>
        <w:ind w:left="660"/>
        <w:jc w:val="both"/>
      </w:pPr>
      <w:r w:rsidRPr="00E338AB">
        <w:t>Cette consigne peut être abaissée en cas de problème sur le réseau vapeur HP pour limiter les conséquences et permettre de rétablir plus rapidement les réseaux vapeurs (minimum 72 bar).</w:t>
      </w:r>
    </w:p>
    <w:p w:rsidR="00F167E3" w:rsidRPr="00615D20" w:rsidRDefault="00DB2456" w:rsidP="00DB2456">
      <w:pPr>
        <w:pStyle w:val="texte"/>
        <w:tabs>
          <w:tab w:val="clear" w:pos="1701"/>
          <w:tab w:val="clear" w:pos="2684"/>
          <w:tab w:val="clear" w:pos="3656"/>
          <w:tab w:val="clear" w:pos="5636"/>
          <w:tab w:val="clear" w:pos="6753"/>
          <w:tab w:val="clear" w:pos="8913"/>
        </w:tabs>
        <w:ind w:left="660"/>
        <w:jc w:val="both"/>
      </w:pPr>
      <w:r w:rsidRPr="00615D20">
        <w:t xml:space="preserve">ATTENTION : à partir de 76 bar, </w:t>
      </w:r>
      <w:r w:rsidR="00F167E3" w:rsidRPr="00615D20">
        <w:t xml:space="preserve">RV22 est </w:t>
      </w:r>
      <w:r w:rsidR="00615D20" w:rsidRPr="00615D20">
        <w:t>verrouillé</w:t>
      </w:r>
      <w:r w:rsidR="00F167E3" w:rsidRPr="00615D20">
        <w:t xml:space="preserve"> =&gt; le couplage est </w:t>
      </w:r>
      <w:r w:rsidR="00615D20" w:rsidRPr="00615D20">
        <w:t>verrouillé</w:t>
      </w:r>
      <w:r w:rsidR="007B3EC4" w:rsidRPr="00615D20">
        <w:t>*</w:t>
      </w:r>
      <w:r w:rsidR="00F167E3" w:rsidRPr="00615D20">
        <w:t xml:space="preserve"> =&gt; l’ilotage est interdit</w:t>
      </w:r>
      <w:r w:rsidR="007B3EC4" w:rsidRPr="00615D20">
        <w:t xml:space="preserve"> sur creux ou manque tension</w:t>
      </w:r>
      <w:r w:rsidR="00F167E3" w:rsidRPr="00615D20">
        <w:t xml:space="preserve">. </w:t>
      </w:r>
    </w:p>
    <w:p w:rsidR="00F167E3" w:rsidRPr="00615D20" w:rsidRDefault="00F167E3" w:rsidP="00DB2456">
      <w:pPr>
        <w:pStyle w:val="texte"/>
        <w:tabs>
          <w:tab w:val="clear" w:pos="1701"/>
          <w:tab w:val="clear" w:pos="2684"/>
          <w:tab w:val="clear" w:pos="3656"/>
          <w:tab w:val="clear" w:pos="5636"/>
          <w:tab w:val="clear" w:pos="6753"/>
          <w:tab w:val="clear" w:pos="8913"/>
        </w:tabs>
        <w:ind w:left="660"/>
        <w:jc w:val="both"/>
      </w:pPr>
      <w:r w:rsidRPr="00615D20">
        <w:t>Cela est pour prévenir du risque de perte du réseau électrique en cas d’ilotage non réussi quand P &lt;76Bar.</w:t>
      </w:r>
    </w:p>
    <w:p w:rsidR="00DB2456" w:rsidRPr="00615D20" w:rsidRDefault="007B3EC4" w:rsidP="00615D20">
      <w:pPr>
        <w:pStyle w:val="texte"/>
        <w:tabs>
          <w:tab w:val="clear" w:pos="1701"/>
          <w:tab w:val="clear" w:pos="2684"/>
          <w:tab w:val="clear" w:pos="3656"/>
          <w:tab w:val="clear" w:pos="5636"/>
          <w:tab w:val="clear" w:pos="6753"/>
          <w:tab w:val="clear" w:pos="8913"/>
        </w:tabs>
        <w:ind w:left="660"/>
        <w:jc w:val="both"/>
      </w:pPr>
      <w:r w:rsidRPr="00615D20">
        <w:t>*A noter : ce verrouillage n’est pas effectif en cas de défaut électrique interne au Poste S détecté par l’arrivée transfo (NA3 ou NA4) ou par le turbo alternateur concerné [dans ce cas, on prend le risque d’iloter la TAS1 même si P&lt;76bar]</w:t>
      </w:r>
    </w:p>
    <w:p w:rsidR="00DB2456" w:rsidRPr="00E338AB" w:rsidRDefault="00DB2456" w:rsidP="00DB2456">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PC8 : régulation maintenant une pression minimale dans le réseau vapeur HP en cas de production insuffisante. Consigne à appliquer : 70 bar (Point de consigne à ne pas modifier)</w:t>
      </w:r>
    </w:p>
    <w:p w:rsidR="00DB2456" w:rsidRPr="00E338AB" w:rsidRDefault="00DB2456" w:rsidP="00DB2456"/>
    <w:p w:rsidR="00DB2456" w:rsidRPr="00E338AB" w:rsidRDefault="00DB2456" w:rsidP="00DB2456">
      <w:r w:rsidRPr="00E338AB">
        <w:t xml:space="preserve">A 70 </w:t>
      </w:r>
      <w:proofErr w:type="gramStart"/>
      <w:r w:rsidRPr="00E338AB">
        <w:t>bar</w:t>
      </w:r>
      <w:proofErr w:type="gramEnd"/>
      <w:r w:rsidRPr="00E338AB">
        <w:t>, le PC8 prend la main sur le PC60 et mène les actions suivantes :</w:t>
      </w:r>
    </w:p>
    <w:p w:rsidR="00DB2456" w:rsidRPr="00E338AB" w:rsidRDefault="00DB2456" w:rsidP="00DB2456">
      <w:pPr>
        <w:pStyle w:val="Paragraphedeliste"/>
        <w:numPr>
          <w:ilvl w:val="1"/>
          <w:numId w:val="34"/>
        </w:numPr>
        <w:spacing w:line="240" w:lineRule="auto"/>
        <w:rPr>
          <w:sz w:val="22"/>
        </w:rPr>
      </w:pPr>
      <w:r w:rsidRPr="00E338AB">
        <w:rPr>
          <w:sz w:val="22"/>
        </w:rPr>
        <w:t>Fermeture de manière précoce des vannes de détentes HP/MP (RV9).</w:t>
      </w:r>
    </w:p>
    <w:p w:rsidR="00DB2456" w:rsidRPr="00E338AB" w:rsidRDefault="00DB2456" w:rsidP="00DB2456">
      <w:pPr>
        <w:pStyle w:val="Paragraphedeliste"/>
        <w:numPr>
          <w:ilvl w:val="1"/>
          <w:numId w:val="34"/>
        </w:numPr>
        <w:spacing w:line="240" w:lineRule="auto"/>
        <w:rPr>
          <w:sz w:val="22"/>
        </w:rPr>
      </w:pPr>
      <w:r w:rsidRPr="00E338AB">
        <w:rPr>
          <w:sz w:val="22"/>
        </w:rPr>
        <w:t xml:space="preserve">Diminution de l’allure des TAS1 et TAS3 (jusqu’à leurs talons si besoin). </w:t>
      </w:r>
    </w:p>
    <w:p w:rsidR="00DB2456" w:rsidRDefault="00DB2456" w:rsidP="00DB2456"/>
    <w:p w:rsidR="007B3EC4" w:rsidRDefault="007B3EC4" w:rsidP="00DB2456"/>
    <w:p w:rsidR="007B3EC4" w:rsidRPr="00E338AB" w:rsidRDefault="007B3EC4" w:rsidP="00DB2456"/>
    <w:p w:rsidR="00DB2456" w:rsidRPr="00E338AB" w:rsidRDefault="00DB2456" w:rsidP="00DB2456">
      <w:r w:rsidRPr="00E338AB">
        <w:rPr>
          <w:u w:val="single"/>
        </w:rPr>
        <w:t>A noter :</w:t>
      </w:r>
      <w:r w:rsidRPr="00E338AB">
        <w:t xml:space="preserve"> </w:t>
      </w:r>
    </w:p>
    <w:p w:rsidR="00DB2456" w:rsidRPr="00E338AB" w:rsidRDefault="00DB2456" w:rsidP="00DB2456">
      <w:r w:rsidRPr="00E338AB">
        <w:t xml:space="preserve">Si la consigne du PC8 est trop élevée, ces actions mettraient en péril la stabilité du réseau MP (chute de pression rapide et importante) avant d’avoir récupéré le réseau HP. </w:t>
      </w:r>
    </w:p>
    <w:p w:rsidR="00DB2456" w:rsidRPr="00E338AB" w:rsidRDefault="00DB2456" w:rsidP="00DB2456">
      <w:r w:rsidRPr="00E338AB">
        <w:t>En cas de baisse du réseau 80 bar au-delà de la consigne du PC8, on vide le réseau 25 bar pour tenir le réseau  3,5 bar (voir paragraphe réseau 3,5 bar).</w:t>
      </w:r>
    </w:p>
    <w:p w:rsidR="006B32F5" w:rsidRPr="00E338AB" w:rsidRDefault="006B32F5" w:rsidP="006B32F5"/>
    <w:p w:rsidR="00AF2E5A" w:rsidRPr="00C52299" w:rsidRDefault="00AF2E5A" w:rsidP="00AF2E5A">
      <w:pPr>
        <w:pStyle w:val="texte"/>
        <w:tabs>
          <w:tab w:val="clear" w:pos="1701"/>
          <w:tab w:val="clear" w:pos="2684"/>
          <w:tab w:val="clear" w:pos="3656"/>
          <w:tab w:val="clear" w:pos="5636"/>
          <w:tab w:val="clear" w:pos="6753"/>
          <w:tab w:val="clear" w:pos="8913"/>
        </w:tabs>
        <w:ind w:left="0"/>
        <w:jc w:val="both"/>
        <w:rPr>
          <w:u w:val="single"/>
        </w:rPr>
      </w:pPr>
      <w:r w:rsidRPr="00C52299">
        <w:rPr>
          <w:u w:val="single"/>
        </w:rPr>
        <w:t>Les productions de vapeur</w:t>
      </w:r>
    </w:p>
    <w:p w:rsidR="00AF2E5A" w:rsidRDefault="00AF2E5A" w:rsidP="00AF2E5A">
      <w:pPr>
        <w:pStyle w:val="texte"/>
        <w:tabs>
          <w:tab w:val="clear" w:pos="1701"/>
          <w:tab w:val="clear" w:pos="2684"/>
          <w:tab w:val="clear" w:pos="3656"/>
          <w:tab w:val="clear" w:pos="5636"/>
          <w:tab w:val="clear" w:pos="6753"/>
          <w:tab w:val="clear" w:pos="8913"/>
        </w:tabs>
        <w:ind w:left="0"/>
        <w:jc w:val="both"/>
      </w:pP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2863"/>
        <w:gridCol w:w="2240"/>
        <w:gridCol w:w="3005"/>
      </w:tblGrid>
      <w:tr w:rsidR="00AF2E5A" w:rsidRPr="00061132" w:rsidTr="000E26A1">
        <w:trPr>
          <w:jc w:val="center"/>
        </w:trPr>
        <w:tc>
          <w:tcPr>
            <w:tcW w:w="10910" w:type="dxa"/>
            <w:gridSpan w:val="4"/>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CENTRALE</w:t>
            </w:r>
          </w:p>
        </w:tc>
      </w:tr>
      <w:tr w:rsidR="000E26A1" w:rsidRPr="00061132" w:rsidTr="000E26A1">
        <w:trPr>
          <w:jc w:val="center"/>
        </w:trPr>
        <w:tc>
          <w:tcPr>
            <w:tcW w:w="2802" w:type="dxa"/>
          </w:tcPr>
          <w:p w:rsidR="000E26A1" w:rsidRPr="00061132" w:rsidRDefault="000E26A1" w:rsidP="003C089C">
            <w:pPr>
              <w:pStyle w:val="texte"/>
              <w:tabs>
                <w:tab w:val="clear" w:pos="1701"/>
                <w:tab w:val="clear" w:pos="2684"/>
                <w:tab w:val="clear" w:pos="3656"/>
                <w:tab w:val="clear" w:pos="5636"/>
                <w:tab w:val="clear" w:pos="6753"/>
                <w:tab w:val="clear" w:pos="8913"/>
              </w:tabs>
              <w:ind w:left="0"/>
              <w:jc w:val="center"/>
            </w:pPr>
          </w:p>
        </w:tc>
        <w:tc>
          <w:tcPr>
            <w:tcW w:w="2863" w:type="dxa"/>
          </w:tcPr>
          <w:p w:rsidR="000E26A1" w:rsidRPr="00061132" w:rsidRDefault="000E26A1" w:rsidP="000E26A1">
            <w:pPr>
              <w:pStyle w:val="texte"/>
              <w:tabs>
                <w:tab w:val="clear" w:pos="1701"/>
                <w:tab w:val="clear" w:pos="2684"/>
                <w:tab w:val="clear" w:pos="3656"/>
                <w:tab w:val="clear" w:pos="5636"/>
                <w:tab w:val="clear" w:pos="6753"/>
                <w:tab w:val="clear" w:pos="8913"/>
              </w:tabs>
              <w:ind w:left="0"/>
              <w:jc w:val="center"/>
            </w:pPr>
            <w:r w:rsidRPr="00061132">
              <w:t>Chaudière 3</w:t>
            </w:r>
          </w:p>
        </w:tc>
        <w:tc>
          <w:tcPr>
            <w:tcW w:w="2240" w:type="dxa"/>
          </w:tcPr>
          <w:p w:rsidR="000E26A1" w:rsidRPr="00061132" w:rsidRDefault="000E26A1" w:rsidP="000E26A1">
            <w:pPr>
              <w:pStyle w:val="texte"/>
              <w:tabs>
                <w:tab w:val="clear" w:pos="1701"/>
                <w:tab w:val="clear" w:pos="2684"/>
                <w:tab w:val="clear" w:pos="3656"/>
                <w:tab w:val="clear" w:pos="5636"/>
                <w:tab w:val="clear" w:pos="6753"/>
                <w:tab w:val="clear" w:pos="8913"/>
              </w:tabs>
              <w:ind w:left="0"/>
              <w:jc w:val="center"/>
            </w:pPr>
            <w:r w:rsidRPr="00061132">
              <w:t>Chaudière 4</w:t>
            </w:r>
          </w:p>
        </w:tc>
        <w:tc>
          <w:tcPr>
            <w:tcW w:w="3005" w:type="dxa"/>
          </w:tcPr>
          <w:p w:rsidR="000E26A1" w:rsidRPr="00061132" w:rsidRDefault="000E26A1" w:rsidP="000E26A1">
            <w:pPr>
              <w:pStyle w:val="texte"/>
              <w:tabs>
                <w:tab w:val="clear" w:pos="1701"/>
                <w:tab w:val="clear" w:pos="2684"/>
                <w:tab w:val="clear" w:pos="3656"/>
                <w:tab w:val="clear" w:pos="5636"/>
                <w:tab w:val="clear" w:pos="6753"/>
                <w:tab w:val="clear" w:pos="8913"/>
              </w:tabs>
              <w:ind w:left="0"/>
              <w:jc w:val="center"/>
            </w:pPr>
            <w:r w:rsidRPr="00061132">
              <w:t>Chaudière 5</w:t>
            </w:r>
          </w:p>
        </w:tc>
      </w:tr>
      <w:tr w:rsidR="000E26A1" w:rsidRPr="00061132" w:rsidTr="000E26A1">
        <w:trPr>
          <w:jc w:val="center"/>
        </w:trPr>
        <w:tc>
          <w:tcPr>
            <w:tcW w:w="2802" w:type="dxa"/>
          </w:tcPr>
          <w:p w:rsidR="000E26A1" w:rsidRPr="00061132" w:rsidRDefault="000E26A1" w:rsidP="003C089C">
            <w:pPr>
              <w:pStyle w:val="texte"/>
              <w:tabs>
                <w:tab w:val="clear" w:pos="1701"/>
                <w:tab w:val="clear" w:pos="2684"/>
                <w:tab w:val="clear" w:pos="3656"/>
                <w:tab w:val="clear" w:pos="5636"/>
                <w:tab w:val="clear" w:pos="6753"/>
                <w:tab w:val="clear" w:pos="8913"/>
              </w:tabs>
              <w:ind w:left="0"/>
              <w:jc w:val="center"/>
            </w:pPr>
            <w:r w:rsidRPr="00061132">
              <w:t>T/H vapeur</w:t>
            </w:r>
            <w:r>
              <w:t xml:space="preserve"> 80 bars</w:t>
            </w:r>
            <w:r w:rsidRPr="00061132">
              <w:t xml:space="preserve"> surchauffée</w:t>
            </w:r>
            <w:r>
              <w:t xml:space="preserve"> à                                                                                                                                                                                                                                                                                                                                                                                                                                                                                                                                                                                                                                                                                                                                                                                                                                                                                                                                                                                                                                                                                                                                                                                                                                                                                                                                                                                                                                                                                                                                                                                                                                                                                                                                                                                                                                                                                                                                                                                                                                                      </w:t>
            </w:r>
            <w:r w:rsidRPr="00061132">
              <w:t xml:space="preserve"> 475°</w:t>
            </w:r>
          </w:p>
        </w:tc>
        <w:tc>
          <w:tcPr>
            <w:tcW w:w="2863" w:type="dxa"/>
          </w:tcPr>
          <w:p w:rsidR="000E26A1" w:rsidRPr="00061132" w:rsidRDefault="000E26A1" w:rsidP="000E26A1">
            <w:pPr>
              <w:pStyle w:val="texte"/>
              <w:tabs>
                <w:tab w:val="clear" w:pos="1701"/>
                <w:tab w:val="clear" w:pos="2684"/>
                <w:tab w:val="clear" w:pos="3656"/>
                <w:tab w:val="clear" w:pos="5636"/>
                <w:tab w:val="clear" w:pos="6753"/>
                <w:tab w:val="clear" w:pos="8913"/>
              </w:tabs>
              <w:ind w:left="0"/>
              <w:jc w:val="center"/>
            </w:pPr>
            <w:r>
              <w:t>230 t/h*</w:t>
            </w:r>
          </w:p>
        </w:tc>
        <w:tc>
          <w:tcPr>
            <w:tcW w:w="2240" w:type="dxa"/>
          </w:tcPr>
          <w:p w:rsidR="000E26A1" w:rsidRPr="002A5C7C" w:rsidRDefault="000E26A1" w:rsidP="000E26A1">
            <w:pPr>
              <w:pStyle w:val="texte"/>
              <w:tabs>
                <w:tab w:val="clear" w:pos="1701"/>
                <w:tab w:val="clear" w:pos="2684"/>
                <w:tab w:val="clear" w:pos="3656"/>
                <w:tab w:val="clear" w:pos="5636"/>
                <w:tab w:val="clear" w:pos="6753"/>
                <w:tab w:val="clear" w:pos="8913"/>
              </w:tabs>
              <w:ind w:left="0"/>
              <w:jc w:val="center"/>
            </w:pPr>
            <w:r w:rsidRPr="002A5C7C">
              <w:t>230t/h*</w:t>
            </w:r>
          </w:p>
        </w:tc>
        <w:tc>
          <w:tcPr>
            <w:tcW w:w="3005" w:type="dxa"/>
          </w:tcPr>
          <w:p w:rsidR="000E26A1" w:rsidRPr="00061132" w:rsidRDefault="000E26A1" w:rsidP="000E26A1">
            <w:pPr>
              <w:pStyle w:val="texte"/>
              <w:tabs>
                <w:tab w:val="clear" w:pos="1701"/>
                <w:tab w:val="clear" w:pos="2684"/>
                <w:tab w:val="clear" w:pos="3656"/>
                <w:tab w:val="clear" w:pos="5636"/>
                <w:tab w:val="clear" w:pos="6753"/>
                <w:tab w:val="clear" w:pos="8913"/>
              </w:tabs>
              <w:ind w:left="0"/>
              <w:jc w:val="center"/>
            </w:pPr>
            <w:r>
              <w:t>230t/h*</w:t>
            </w:r>
          </w:p>
        </w:tc>
      </w:tr>
    </w:tbl>
    <w:p w:rsidR="00AF2E5A" w:rsidRDefault="00AF2E5A" w:rsidP="00AF2E5A">
      <w:pPr>
        <w:pStyle w:val="texte"/>
        <w:tabs>
          <w:tab w:val="clear" w:pos="1701"/>
          <w:tab w:val="clear" w:pos="2684"/>
          <w:tab w:val="clear" w:pos="3656"/>
          <w:tab w:val="clear" w:pos="5636"/>
          <w:tab w:val="clear" w:pos="6753"/>
          <w:tab w:val="clear" w:pos="8913"/>
        </w:tabs>
        <w:ind w:left="360"/>
        <w:jc w:val="center"/>
      </w:pPr>
      <w:r>
        <w:t xml:space="preserve">* Fonctionnement à 250 t /h pendant 2 h seulement (31t/h / </w:t>
      </w:r>
      <w:proofErr w:type="spellStart"/>
      <w:r>
        <w:t>br</w:t>
      </w:r>
      <w:proofErr w:type="spellEnd"/>
      <w:r>
        <w:t xml:space="preserve"> * 8)</w:t>
      </w:r>
    </w:p>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1728"/>
        <w:gridCol w:w="2720"/>
        <w:gridCol w:w="575"/>
        <w:gridCol w:w="575"/>
        <w:gridCol w:w="575"/>
        <w:gridCol w:w="575"/>
        <w:gridCol w:w="575"/>
        <w:gridCol w:w="575"/>
      </w:tblGrid>
      <w:tr w:rsidR="00AF2E5A" w:rsidRPr="00061132" w:rsidTr="003C089C">
        <w:trPr>
          <w:jc w:val="center"/>
        </w:trPr>
        <w:tc>
          <w:tcPr>
            <w:tcW w:w="0" w:type="auto"/>
            <w:gridSpan w:val="9"/>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C52299">
              <w:rPr>
                <w:b/>
              </w:rPr>
              <w:t>CRACKING 4</w:t>
            </w:r>
          </w:p>
        </w:tc>
      </w:tr>
      <w:tr w:rsidR="00AF2E5A" w:rsidRPr="00061132" w:rsidTr="003C089C">
        <w:trPr>
          <w:jc w:val="center"/>
        </w:trPr>
        <w:tc>
          <w:tcPr>
            <w:tcW w:w="0" w:type="auto"/>
            <w:vMerge w:val="restart"/>
            <w:vAlign w:val="center"/>
          </w:tcPr>
          <w:p w:rsidR="00AF2E5A" w:rsidRPr="00061132" w:rsidRDefault="00AF2E5A" w:rsidP="003C089C">
            <w:pPr>
              <w:pStyle w:val="texte"/>
              <w:ind w:left="0"/>
              <w:jc w:val="center"/>
            </w:pPr>
            <w:r w:rsidRPr="00061132">
              <w:t>T</w:t>
            </w:r>
            <w:r>
              <w:t xml:space="preserve"> </w:t>
            </w:r>
            <w:r w:rsidRPr="00061132">
              <w:t>/</w:t>
            </w:r>
            <w:r>
              <w:t xml:space="preserve"> </w:t>
            </w:r>
            <w:r w:rsidRPr="00061132">
              <w:t xml:space="preserve">H vapeur </w:t>
            </w:r>
            <w:r>
              <w:t>saturée* 83 bars à 310</w:t>
            </w:r>
            <w:r w:rsidRPr="00061132">
              <w:t>°</w:t>
            </w:r>
          </w:p>
        </w:tc>
        <w:tc>
          <w:tcPr>
            <w:tcW w:w="0" w:type="auto"/>
            <w:vMerge w:val="restart"/>
            <w:tcBorders>
              <w:right w:val="triple" w:sz="4" w:space="0" w:color="auto"/>
            </w:tcBorders>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 xml:space="preserve">18 </w:t>
            </w:r>
            <w:r w:rsidRPr="00061132">
              <w:t>Petits</w:t>
            </w:r>
            <w:r>
              <w:t xml:space="preserve"> </w:t>
            </w:r>
            <w:r w:rsidRPr="00061132">
              <w:t>fours</w:t>
            </w:r>
            <w:r>
              <w:t xml:space="preserve"> maxi</w:t>
            </w:r>
          </w:p>
          <w:p w:rsidR="00AF2E5A" w:rsidRPr="00061132" w:rsidRDefault="00AF2E5A" w:rsidP="003C089C">
            <w:pPr>
              <w:pStyle w:val="texte"/>
              <w:ind w:left="0"/>
              <w:jc w:val="center"/>
            </w:pPr>
            <w:r>
              <w:t xml:space="preserve">7 t/h * </w:t>
            </w:r>
            <w:proofErr w:type="spellStart"/>
            <w:r>
              <w:t>Nbre</w:t>
            </w:r>
            <w:proofErr w:type="spellEnd"/>
            <w:r>
              <w:t xml:space="preserve"> en service</w:t>
            </w:r>
          </w:p>
        </w:tc>
        <w:tc>
          <w:tcPr>
            <w:tcW w:w="0" w:type="auto"/>
            <w:vMerge w:val="restart"/>
            <w:tcBorders>
              <w:left w:val="triple" w:sz="4" w:space="0" w:color="auto"/>
            </w:tcBorders>
            <w:vAlign w:val="center"/>
          </w:tcPr>
          <w:p w:rsidR="00AF2E5A" w:rsidRPr="00061132" w:rsidRDefault="00AF2E5A" w:rsidP="003C089C">
            <w:pPr>
              <w:pStyle w:val="texte"/>
              <w:ind w:left="0"/>
              <w:jc w:val="center"/>
            </w:pPr>
            <w:r w:rsidRPr="00061132">
              <w:t xml:space="preserve">T/H vapeur </w:t>
            </w:r>
            <w:r>
              <w:t xml:space="preserve">80 bars </w:t>
            </w:r>
            <w:r w:rsidRPr="00061132">
              <w:t>surchauffée 475°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23</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24</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26</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27</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28</w:t>
            </w:r>
          </w:p>
        </w:tc>
      </w:tr>
      <w:tr w:rsidR="00AF2E5A" w:rsidRPr="00061132" w:rsidTr="003C089C">
        <w:trPr>
          <w:jc w:val="center"/>
        </w:trPr>
        <w:tc>
          <w:tcPr>
            <w:tcW w:w="0" w:type="auto"/>
            <w:vMerge/>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Merge/>
            <w:tcBorders>
              <w:right w:val="triple" w:sz="4" w:space="0" w:color="auto"/>
            </w:tcBorders>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Merge/>
            <w:tcBorders>
              <w:left w:val="triple" w:sz="4" w:space="0" w:color="auto"/>
            </w:tcBorders>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70</w:t>
            </w:r>
          </w:p>
        </w:tc>
      </w:tr>
    </w:tbl>
    <w:p w:rsidR="00AF2E5A" w:rsidRPr="003E4D3A" w:rsidRDefault="00AF2E5A" w:rsidP="00AF2E5A">
      <w:pPr>
        <w:pStyle w:val="texte"/>
        <w:tabs>
          <w:tab w:val="clear" w:pos="1701"/>
          <w:tab w:val="clear" w:pos="2684"/>
          <w:tab w:val="clear" w:pos="3656"/>
          <w:tab w:val="clear" w:pos="5636"/>
          <w:tab w:val="clear" w:pos="6753"/>
          <w:tab w:val="clear" w:pos="8913"/>
        </w:tabs>
        <w:ind w:left="0"/>
        <w:jc w:val="center"/>
        <w:rPr>
          <w:sz w:val="20"/>
        </w:rPr>
      </w:pPr>
      <w:r w:rsidRPr="003E4D3A">
        <w:rPr>
          <w:sz w:val="20"/>
        </w:rPr>
        <w:t>*Cette vapeur est surchauffée dans les 2 Surchauffeurs Indépendant</w:t>
      </w:r>
      <w:r>
        <w:rPr>
          <w:sz w:val="20"/>
        </w:rPr>
        <w:t>s</w:t>
      </w:r>
      <w:r w:rsidRPr="00A2628C">
        <w:rPr>
          <w:sz w:val="20"/>
        </w:rPr>
        <w:t xml:space="preserve"> </w:t>
      </w:r>
      <w:r w:rsidRPr="003E4D3A">
        <w:rPr>
          <w:sz w:val="20"/>
        </w:rPr>
        <w:t>de la Centrale</w:t>
      </w:r>
      <w:r>
        <w:rPr>
          <w:sz w:val="20"/>
        </w:rPr>
        <w:t xml:space="preserve"> (110 t/h max par appareil)</w:t>
      </w:r>
      <w:r w:rsidRPr="003E4D3A">
        <w:rPr>
          <w:sz w:val="20"/>
        </w:rPr>
        <w:t xml:space="preserve"> </w:t>
      </w:r>
    </w:p>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4"/>
        <w:gridCol w:w="4890"/>
      </w:tblGrid>
      <w:tr w:rsidR="00AF2E5A" w:rsidRPr="00061132" w:rsidTr="003C089C">
        <w:tc>
          <w:tcPr>
            <w:tcW w:w="9784" w:type="dxa"/>
            <w:gridSpan w:val="2"/>
            <w:vAlign w:val="center"/>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LAVERA  ENERGIE</w:t>
            </w:r>
          </w:p>
        </w:tc>
      </w:tr>
      <w:tr w:rsidR="00AF2E5A" w:rsidRPr="00061132" w:rsidTr="003C089C">
        <w:tc>
          <w:tcPr>
            <w:tcW w:w="489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4890"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6 F A</w:t>
            </w:r>
          </w:p>
        </w:tc>
      </w:tr>
      <w:tr w:rsidR="00AF2E5A" w:rsidRPr="00061132" w:rsidTr="003C089C">
        <w:tc>
          <w:tcPr>
            <w:tcW w:w="489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T/H vapeur</w:t>
            </w:r>
            <w:r>
              <w:t xml:space="preserve"> 80 bars</w:t>
            </w:r>
            <w:r w:rsidRPr="00061132">
              <w:t xml:space="preserve"> surchauffée 475°</w:t>
            </w:r>
          </w:p>
        </w:tc>
        <w:tc>
          <w:tcPr>
            <w:tcW w:w="4890"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De 60 à 110</w:t>
            </w:r>
          </w:p>
        </w:tc>
      </w:tr>
    </w:tbl>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2"/>
        <w:gridCol w:w="3284"/>
        <w:gridCol w:w="3149"/>
      </w:tblGrid>
      <w:tr w:rsidR="00AF2E5A" w:rsidRPr="00061132" w:rsidTr="003C089C">
        <w:tc>
          <w:tcPr>
            <w:tcW w:w="9855" w:type="dxa"/>
            <w:gridSpan w:val="3"/>
            <w:vAlign w:val="center"/>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OXYDE 3</w:t>
            </w:r>
          </w:p>
        </w:tc>
      </w:tr>
      <w:tr w:rsidR="00AF2E5A" w:rsidRPr="00061132" w:rsidTr="003C089C">
        <w:tc>
          <w:tcPr>
            <w:tcW w:w="3422"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328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 xml:space="preserve">F 206 A </w:t>
            </w:r>
          </w:p>
        </w:tc>
        <w:tc>
          <w:tcPr>
            <w:tcW w:w="3149"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F 206 B</w:t>
            </w:r>
          </w:p>
        </w:tc>
      </w:tr>
      <w:tr w:rsidR="00AF2E5A" w:rsidRPr="00061132" w:rsidTr="003C089C">
        <w:trPr>
          <w:trHeight w:val="501"/>
        </w:trPr>
        <w:tc>
          <w:tcPr>
            <w:tcW w:w="34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rsidRPr="00061132">
              <w:t>T/H vapeur</w:t>
            </w:r>
            <w:r>
              <w:t>* 9 bars</w:t>
            </w:r>
            <w:r w:rsidRPr="00061132">
              <w:t xml:space="preserve"> saturée à</w:t>
            </w:r>
            <w:r>
              <w:t xml:space="preserve"> 180°</w:t>
            </w:r>
          </w:p>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328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40</w:t>
            </w:r>
          </w:p>
        </w:tc>
        <w:tc>
          <w:tcPr>
            <w:tcW w:w="3149"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40</w:t>
            </w:r>
          </w:p>
        </w:tc>
      </w:tr>
    </w:tbl>
    <w:p w:rsidR="00AF2E5A" w:rsidRPr="003E4D3A" w:rsidRDefault="00AF2E5A" w:rsidP="00AF2E5A">
      <w:pPr>
        <w:pStyle w:val="texte"/>
        <w:tabs>
          <w:tab w:val="clear" w:pos="1701"/>
          <w:tab w:val="clear" w:pos="2684"/>
          <w:tab w:val="clear" w:pos="3656"/>
          <w:tab w:val="clear" w:pos="5636"/>
          <w:tab w:val="clear" w:pos="6753"/>
          <w:tab w:val="clear" w:pos="8913"/>
        </w:tabs>
        <w:ind w:left="720"/>
        <w:jc w:val="both"/>
        <w:rPr>
          <w:sz w:val="20"/>
        </w:rPr>
      </w:pPr>
      <w:r w:rsidRPr="003E4D3A">
        <w:rPr>
          <w:sz w:val="20"/>
        </w:rPr>
        <w:t>*Cette vapeur est utilisée dans des échangeurs ou détendue dans le réseau 3,5 bars</w:t>
      </w:r>
    </w:p>
    <w:p w:rsidR="00AF2E5A" w:rsidRDefault="00AF2E5A" w:rsidP="00AF2E5A">
      <w:pPr>
        <w:pStyle w:val="texte"/>
        <w:tabs>
          <w:tab w:val="clear" w:pos="1701"/>
          <w:tab w:val="clear" w:pos="2684"/>
          <w:tab w:val="clear" w:pos="3656"/>
          <w:tab w:val="clear" w:pos="5636"/>
          <w:tab w:val="clear" w:pos="6753"/>
          <w:tab w:val="clear" w:pos="8913"/>
        </w:tabs>
        <w:ind w:left="0"/>
        <w:jc w:val="both"/>
        <w:rPr>
          <w:b/>
          <w:u w:val="single"/>
        </w:rPr>
      </w:pPr>
    </w:p>
    <w:p w:rsidR="00AF2E5A" w:rsidRPr="00BA4AE3" w:rsidRDefault="00BA4AE3" w:rsidP="00BA4AE3">
      <w:pPr>
        <w:pStyle w:val="Titre2"/>
        <w:rPr>
          <w:i w:val="0"/>
          <w:u w:val="none"/>
        </w:rPr>
      </w:pPr>
      <w:bookmarkStart w:id="26" w:name="_Toc15396086"/>
      <w:r>
        <w:rPr>
          <w:i w:val="0"/>
          <w:u w:val="none"/>
        </w:rPr>
        <w:t>Le réseau 25 bar</w:t>
      </w:r>
      <w:bookmarkEnd w:id="26"/>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Il est alimenté en 25 bars par diverses machines qui se trouvent au CK 4 ou à la Centrale.</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En dehors de ces machines la Centrale possède 4 détentes statiques (voir tableau)  qui permettent de compléter ou de suppléer les autres producteurs qui alimentent ce réseau.</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détentes sont les RV 9 B, C, D et E.</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La gestion de ce réseau s’effectue au travers d’un calcul  qui intègre la demande de vapeur 25 bars mais aussi celle 3.5 bars, il va tenir compte des installations de détente déclarées HS ou à l’arrêt.</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dispositions permettent d’anticiper la montée ou la descente de charge des appareils de détente et générer un effet de déverse si nécessaire du réseau 25 bars vers le 3.5 bars</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La sortie du régulateur qui contrôle la pression de ce réseau (PC </w:t>
      </w:r>
      <w:r>
        <w:rPr>
          <w:szCs w:val="22"/>
        </w:rPr>
        <w:t>9</w:t>
      </w:r>
      <w:r w:rsidRPr="00382F43">
        <w:rPr>
          <w:szCs w:val="22"/>
        </w:rPr>
        <w:t xml:space="preserve">) va être convertie en demande ou en </w:t>
      </w:r>
      <w:r>
        <w:rPr>
          <w:szCs w:val="22"/>
        </w:rPr>
        <w:t>augmentation de détente</w:t>
      </w:r>
      <w:r w:rsidRPr="00382F43">
        <w:rPr>
          <w:szCs w:val="22"/>
        </w:rPr>
        <w:t xml:space="preserve">. L’unité utilisée va être la tonne/équivalent fuel. Cette demande de variation de marche est envoyée comme point de consigne de charge à la régulation  de chacune des </w:t>
      </w:r>
      <w:r>
        <w:rPr>
          <w:szCs w:val="22"/>
        </w:rPr>
        <w:t>détentes.</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Pour se prémunir de la défaillance d’un capteur cette mesure de pression est triplée. Cette multiplication géographique des points de mesures  (PT </w:t>
      </w:r>
      <w:r>
        <w:rPr>
          <w:szCs w:val="22"/>
        </w:rPr>
        <w:t>9A</w:t>
      </w:r>
      <w:r w:rsidRPr="00382F43">
        <w:rPr>
          <w:szCs w:val="22"/>
        </w:rPr>
        <w:t xml:space="preserve">, PT </w:t>
      </w:r>
      <w:r>
        <w:rPr>
          <w:szCs w:val="22"/>
        </w:rPr>
        <w:t xml:space="preserve">9B </w:t>
      </w:r>
      <w:r w:rsidRPr="00382F43">
        <w:rPr>
          <w:szCs w:val="22"/>
        </w:rPr>
        <w:t>et PT</w:t>
      </w:r>
      <w:r>
        <w:rPr>
          <w:szCs w:val="22"/>
        </w:rPr>
        <w:t xml:space="preserve"> 9C</w:t>
      </w:r>
      <w:r w:rsidRPr="00382F43">
        <w:rPr>
          <w:szCs w:val="22"/>
        </w:rPr>
        <w:t>) permet aussi de pouvoir isoler une partie de ce réseau et d’avoir toujours une mesure valide. L</w:t>
      </w:r>
      <w:r>
        <w:rPr>
          <w:szCs w:val="22"/>
        </w:rPr>
        <w:t>e chef de poste</w:t>
      </w:r>
      <w:r w:rsidRPr="00382F43">
        <w:rPr>
          <w:szCs w:val="22"/>
        </w:rPr>
        <w:t xml:space="preserve"> choisit le capteur ap</w:t>
      </w:r>
      <w:r>
        <w:rPr>
          <w:szCs w:val="22"/>
        </w:rPr>
        <w:t>proprié il peut aussi en déclarer</w:t>
      </w:r>
      <w:r w:rsidRPr="00382F43">
        <w:rPr>
          <w:szCs w:val="22"/>
        </w:rPr>
        <w:t xml:space="preserve"> HS. Dans ce cas, lors d’une demande de permutation ce capteur ne sera pas pris en compte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Si toute fois les trois capteurs tombaient en panne, la dernière valeur valide est u</w:t>
      </w:r>
      <w:r>
        <w:rPr>
          <w:szCs w:val="22"/>
        </w:rPr>
        <w:t>tilisée. Un capteur est déclaré</w:t>
      </w:r>
      <w:r w:rsidRPr="00382F43">
        <w:rPr>
          <w:szCs w:val="22"/>
        </w:rPr>
        <w:t xml:space="preserve"> HS  par le système si sa mesure se situe en dehors de ces deux valeurs : haute </w:t>
      </w:r>
      <w:r>
        <w:rPr>
          <w:szCs w:val="22"/>
        </w:rPr>
        <w:t xml:space="preserve">29 </w:t>
      </w:r>
      <w:r w:rsidRPr="00382F43">
        <w:rPr>
          <w:szCs w:val="22"/>
        </w:rPr>
        <w:t xml:space="preserve">bars, basse </w:t>
      </w:r>
      <w:r>
        <w:rPr>
          <w:szCs w:val="22"/>
        </w:rPr>
        <w:t>4</w:t>
      </w:r>
      <w:r w:rsidRPr="00382F43">
        <w:rPr>
          <w:szCs w:val="22"/>
        </w:rPr>
        <w:t xml:space="preserve"> bars</w:t>
      </w:r>
      <w:r>
        <w:rPr>
          <w:szCs w:val="22"/>
        </w:rPr>
        <w:t>.</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Pr>
          <w:szCs w:val="22"/>
        </w:rPr>
        <w:t xml:space="preserve">Pour éviter la présence d’eau dans le venturi chacune des vannes automatiques de détentes sont maintenues ouvertes à 10 t/h de débit  vapeur  et les vannes de vapeur de pulvérisation le sont en permanence. Cette fonction n’est pas valide en manuel ou lorsque la mesure du PC 8 est inférieure à 70 bars. Un calcul permet de convertir ce débit de vapeur en % d’ouverture de vanne en fonction du débit nominal des différentes vannes de détente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Pr>
          <w:szCs w:val="22"/>
        </w:rPr>
        <w:t>Si la pression du réseau 80 devait descendre en dessous de la valeur du seuil du PC 8 fixé à 70 bars ce talon serait forcé à zéro et permettrait la fermeture complète des vannes de détente</w:t>
      </w:r>
    </w:p>
    <w:p w:rsidR="00AF2E5A" w:rsidRPr="00BA4AE3" w:rsidRDefault="00BA4AE3" w:rsidP="00BA4AE3">
      <w:pPr>
        <w:pStyle w:val="Titre2"/>
        <w:rPr>
          <w:i w:val="0"/>
          <w:u w:val="none"/>
        </w:rPr>
      </w:pPr>
      <w:bookmarkStart w:id="27" w:name="_Toc15396087"/>
      <w:r>
        <w:rPr>
          <w:i w:val="0"/>
          <w:u w:val="none"/>
        </w:rPr>
        <w:t>Le réseau 3,5 bar</w:t>
      </w:r>
      <w:bookmarkEnd w:id="27"/>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Il est alimenté en 3,5 bars par diverses</w:t>
      </w:r>
      <w:r w:rsidR="00572389">
        <w:t xml:space="preserve"> machines qui se trouvent au CK</w:t>
      </w:r>
      <w:r>
        <w:t xml:space="preserve">4 ou à la Centrale. Cette détente peut se faire directement depuis le circuit 80 bars vers </w:t>
      </w:r>
      <w:proofErr w:type="gramStart"/>
      <w:r>
        <w:t>le</w:t>
      </w:r>
      <w:proofErr w:type="gramEnd"/>
      <w:r>
        <w:t xml:space="preserve"> 3,5 bars ou depuis le réseau 25 bars</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En dehors de ces machines la Centrale possède 4 détentes statiques (voir tableau)  qui permettent de compléter ou de suppléer les autres producteurs qui alimentent ce réseau.</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détentes sont les RV14 A, B, C et D</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Des vannes sont installées pour pouvoir éventer la vapeur excédentaire et ainsi éviter une montée en pression de ce réseau. Le TAS 2 peut aussi consommer de la vapeur 3,5 bars pour éviter de la mettre à l’évent. La vapeur utilisée est condensée à la sortie du TAS 2 et renvoyée dans le circuit d’eau épurée froide. Il est capable de consommer de 20 à 50 t/h de vapeur</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La sortie du régulateur qui contrôle la pression de ce réseau (PC </w:t>
      </w:r>
      <w:r>
        <w:rPr>
          <w:szCs w:val="22"/>
        </w:rPr>
        <w:t>14</w:t>
      </w:r>
      <w:r w:rsidRPr="00382F43">
        <w:rPr>
          <w:szCs w:val="22"/>
        </w:rPr>
        <w:t xml:space="preserve">) va </w:t>
      </w:r>
      <w:r>
        <w:rPr>
          <w:szCs w:val="22"/>
        </w:rPr>
        <w:t xml:space="preserve"> à la fois commander les vannes de détente 25 / 3,5, le TAS 3, les vannes de mise à l’atmosphère (PICV 15 A, B, C et D) et le TAS 2.</w:t>
      </w:r>
      <w:r w:rsidRPr="00382F43">
        <w:rPr>
          <w:szCs w:val="22"/>
        </w:rPr>
        <w:t xml:space="preserve"> </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Pour se prémunir de la défaillance d’un capteur cette mesure de pression est triplée. Cette multiplication géographique des points de mesures  (PT </w:t>
      </w:r>
      <w:r>
        <w:rPr>
          <w:szCs w:val="22"/>
        </w:rPr>
        <w:t>14 A</w:t>
      </w:r>
      <w:r w:rsidRPr="00382F43">
        <w:rPr>
          <w:szCs w:val="22"/>
        </w:rPr>
        <w:t xml:space="preserve">, PT </w:t>
      </w:r>
      <w:r>
        <w:rPr>
          <w:szCs w:val="22"/>
        </w:rPr>
        <w:t xml:space="preserve">14 B </w:t>
      </w:r>
      <w:r w:rsidRPr="00382F43">
        <w:rPr>
          <w:szCs w:val="22"/>
        </w:rPr>
        <w:t xml:space="preserve"> et</w:t>
      </w:r>
      <w:r>
        <w:rPr>
          <w:szCs w:val="22"/>
        </w:rPr>
        <w:t xml:space="preserve"> </w:t>
      </w:r>
      <w:r w:rsidRPr="00382F43">
        <w:rPr>
          <w:szCs w:val="22"/>
        </w:rPr>
        <w:t xml:space="preserve"> PT</w:t>
      </w:r>
      <w:r>
        <w:rPr>
          <w:szCs w:val="22"/>
        </w:rPr>
        <w:t xml:space="preserve"> 14 C</w:t>
      </w:r>
      <w:r w:rsidRPr="00382F43">
        <w:rPr>
          <w:szCs w:val="22"/>
        </w:rPr>
        <w:t>) permet aussi de pouvoir isoler une partie de ce réseau et d’avoir toujours une mesure valide. L’opérateur choisit le capteur approprié il peut aussi en déclar</w:t>
      </w:r>
      <w:r>
        <w:rPr>
          <w:szCs w:val="22"/>
        </w:rPr>
        <w:t>er</w:t>
      </w:r>
      <w:r w:rsidRPr="00382F43">
        <w:rPr>
          <w:szCs w:val="22"/>
        </w:rPr>
        <w:t xml:space="preserve"> HS. Dans ce cas, lors d’une demande de permutation ce capteur ne sera pas pris en compte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Si toute fois les trois capteurs tombaient en panne, la dernière valeur valide est uti</w:t>
      </w:r>
      <w:r>
        <w:rPr>
          <w:szCs w:val="22"/>
        </w:rPr>
        <w:t>lisée. Un capteur est déclaré</w:t>
      </w:r>
      <w:r w:rsidRPr="00382F43">
        <w:rPr>
          <w:szCs w:val="22"/>
        </w:rPr>
        <w:t xml:space="preserve"> HS  par le système si sa mesure se situe en dehors de ces deux valeurs : haute </w:t>
      </w:r>
      <w:r>
        <w:rPr>
          <w:szCs w:val="22"/>
        </w:rPr>
        <w:t xml:space="preserve">4,5 </w:t>
      </w:r>
      <w:r w:rsidRPr="00382F43">
        <w:rPr>
          <w:szCs w:val="22"/>
        </w:rPr>
        <w:t xml:space="preserve">bars, basse </w:t>
      </w:r>
      <w:r>
        <w:rPr>
          <w:szCs w:val="22"/>
        </w:rPr>
        <w:t>1</w:t>
      </w:r>
      <w:r w:rsidRPr="00382F43">
        <w:rPr>
          <w:szCs w:val="22"/>
        </w:rPr>
        <w:t>bar</w:t>
      </w:r>
      <w:r>
        <w:rPr>
          <w:szCs w:val="22"/>
        </w:rPr>
        <w:t>.</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 xml:space="preserve">Les vannes </w:t>
      </w:r>
      <w:r>
        <w:rPr>
          <w:szCs w:val="22"/>
        </w:rPr>
        <w:t>RV 15 A, B, C et D sont mises deux à deux en split-range localement</w:t>
      </w:r>
    </w:p>
    <w:p w:rsidR="00AF2E5A" w:rsidRPr="00E338AB" w:rsidRDefault="00F8495C" w:rsidP="00AF2E5A">
      <w:pPr>
        <w:pStyle w:val="texte"/>
        <w:tabs>
          <w:tab w:val="clear" w:pos="1701"/>
          <w:tab w:val="clear" w:pos="2684"/>
          <w:tab w:val="clear" w:pos="3656"/>
          <w:tab w:val="clear" w:pos="5636"/>
          <w:tab w:val="clear" w:pos="6753"/>
          <w:tab w:val="clear" w:pos="8913"/>
        </w:tabs>
        <w:ind w:left="0"/>
        <w:jc w:val="both"/>
        <w:rPr>
          <w:u w:val="single"/>
        </w:rPr>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-371475</wp:posOffset>
                </wp:positionH>
                <wp:positionV relativeFrom="paragraph">
                  <wp:posOffset>71755</wp:posOffset>
                </wp:positionV>
                <wp:extent cx="179070" cy="252095"/>
                <wp:effectExtent l="0" t="635" r="1905" b="4445"/>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2E5A" w:rsidRDefault="00AF2E5A" w:rsidP="00AF2E5A">
                            <w:pPr>
                              <w:rPr>
                                <w:b/>
                              </w:rPr>
                            </w:pPr>
                            <w:r>
                              <w:rPr>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2" o:spid="_x0000_s1028" type="#_x0000_t202" style="position:absolute;left:0;text-align:left;margin-left:-29.25pt;margin-top:5.65pt;width:14.1pt;height:19.8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cAtQIAAMA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" filled="f" stroked="f">
                <v:textbox style="mso-fit-shape-to-text:t">
                  <w:txbxContent>
                    <w:p w:rsidR="00AF2E5A" w:rsidRDefault="00AF2E5A" w:rsidP="00AF2E5A">
                      <w:pPr>
                        <w:rPr>
                          <w:b/>
                        </w:rPr>
                      </w:pPr>
                      <w:r>
                        <w:rPr>
                          <w:b/>
                        </w:rPr>
                        <w:t>&gt;</w:t>
                      </w:r>
                    </w:p>
                  </w:txbxContent>
                </v:textbox>
              </v:shape>
            </w:pict>
          </mc:Fallback>
        </mc:AlternateContent>
      </w:r>
      <w:r w:rsidR="00AF2E5A" w:rsidRPr="00E338AB">
        <w:rPr>
          <w:u w:val="single"/>
        </w:rPr>
        <w:t>Pour résumer :</w:t>
      </w:r>
    </w:p>
    <w:p w:rsidR="00AF2E5A" w:rsidRPr="00E338AB" w:rsidRDefault="00AF2E5A" w:rsidP="00BA4AE3">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 xml:space="preserve">PC14 : régulation maintenant la pression dans le réseau vapeur BP. Consigne à appliquer : 3,5 </w:t>
      </w:r>
      <w:proofErr w:type="gramStart"/>
      <w:r w:rsidRPr="00E338AB">
        <w:t>bar</w:t>
      </w:r>
      <w:proofErr w:type="gramEnd"/>
    </w:p>
    <w:p w:rsidR="00AF2E5A" w:rsidRPr="00E338AB" w:rsidRDefault="00AF2E5A" w:rsidP="00AF2E5A">
      <w:pPr>
        <w:pStyle w:val="texte"/>
        <w:tabs>
          <w:tab w:val="clear" w:pos="1701"/>
          <w:tab w:val="clear" w:pos="2684"/>
          <w:tab w:val="clear" w:pos="3656"/>
          <w:tab w:val="clear" w:pos="5636"/>
          <w:tab w:val="clear" w:pos="6753"/>
          <w:tab w:val="clear" w:pos="8913"/>
        </w:tabs>
        <w:ind w:left="0"/>
        <w:jc w:val="both"/>
      </w:pPr>
      <w:r w:rsidRPr="00E338AB">
        <w:t>Dans le cas d’une baisse de pression sur le réseau vapeur HP (PC8 &lt; 70 bar) et sur le réseau vapeur BP (PC14 &lt; 3,5 bar), ce dernier sera géré de la manière suivante :</w:t>
      </w:r>
    </w:p>
    <w:p w:rsidR="00AF2E5A" w:rsidRPr="00E338AB" w:rsidRDefault="00AF2E5A" w:rsidP="00AF2E5A">
      <w:pPr>
        <w:pStyle w:val="Paragraphedeliste"/>
        <w:numPr>
          <w:ilvl w:val="1"/>
          <w:numId w:val="34"/>
        </w:numPr>
        <w:spacing w:line="240" w:lineRule="auto"/>
        <w:rPr>
          <w:sz w:val="22"/>
        </w:rPr>
      </w:pPr>
      <w:r w:rsidRPr="00E338AB">
        <w:rPr>
          <w:sz w:val="22"/>
        </w:rPr>
        <w:t>Fermeture des vannes RV15A, B, C et D (vapeur BP vers atmosphère – Ligne X).</w:t>
      </w:r>
    </w:p>
    <w:p w:rsidR="00AF2E5A" w:rsidRPr="00E338AB" w:rsidRDefault="00AF2E5A" w:rsidP="00AF2E5A">
      <w:pPr>
        <w:pStyle w:val="Paragraphedeliste"/>
        <w:numPr>
          <w:ilvl w:val="1"/>
          <w:numId w:val="34"/>
        </w:numPr>
        <w:spacing w:line="240" w:lineRule="auto"/>
        <w:rPr>
          <w:sz w:val="22"/>
        </w:rPr>
      </w:pPr>
      <w:r w:rsidRPr="00E338AB">
        <w:rPr>
          <w:sz w:val="22"/>
        </w:rPr>
        <w:t>Réduction de l’allure du TAS2 jusqu’à son talon si besoin.</w:t>
      </w:r>
    </w:p>
    <w:p w:rsidR="00AF2E5A" w:rsidRPr="00E338AB" w:rsidRDefault="00AF2E5A" w:rsidP="00AF2E5A">
      <w:pPr>
        <w:pStyle w:val="Paragraphedeliste"/>
        <w:numPr>
          <w:ilvl w:val="1"/>
          <w:numId w:val="34"/>
        </w:numPr>
        <w:spacing w:line="240" w:lineRule="auto"/>
        <w:rPr>
          <w:sz w:val="22"/>
        </w:rPr>
      </w:pPr>
      <w:r w:rsidRPr="00E338AB">
        <w:rPr>
          <w:sz w:val="22"/>
        </w:rPr>
        <w:t>Soutirage de vapeur 25 bar par les détentes MP/BP (RV14). Si incident prolongé, risque de vider complètement le réseau vapeur MP.</w:t>
      </w:r>
    </w:p>
    <w:p w:rsidR="00AF2E5A" w:rsidRDefault="00AF2E5A" w:rsidP="00AF2E5A"/>
    <w:p w:rsidR="00BA4AE3" w:rsidRPr="00AF2E5A" w:rsidRDefault="00BA4AE3" w:rsidP="00AF2E5A"/>
    <w:p w:rsidR="00AF2E5A" w:rsidRPr="00AF2E5A" w:rsidRDefault="00AF2E5A" w:rsidP="00AF2E5A">
      <w:r>
        <w:t>Les différents appareils de détente de la Centrale</w:t>
      </w:r>
    </w:p>
    <w:p w:rsidR="00AF2E5A" w:rsidRDefault="00AF2E5A" w:rsidP="00AF2E5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956"/>
        <w:gridCol w:w="1956"/>
        <w:gridCol w:w="1956"/>
        <w:gridCol w:w="1956"/>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 xml:space="preserve">Pressions </w:t>
            </w:r>
            <w:proofErr w:type="spellStart"/>
            <w:r w:rsidRPr="00044825">
              <w:t>Entée</w:t>
            </w:r>
            <w:proofErr w:type="spellEnd"/>
            <w:r w:rsidRPr="00044825">
              <w:t>/sortie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160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BA4AE3">
        <w:trPr>
          <w:trHeight w:val="617"/>
        </w:trPr>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3,5 / condensation</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55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90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120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A</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A</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101</w:t>
            </w:r>
            <w:r w:rsidRPr="00044825">
              <w:rPr>
                <w:sz w:val="16"/>
                <w:szCs w:val="16"/>
              </w:rPr>
              <w:t xml:space="preserve"> (TVC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roofErr w:type="spellStart"/>
            <w:r w:rsidRPr="00044825">
              <w:t>Turbo-ventilateur</w:t>
            </w:r>
            <w:proofErr w:type="spellEnd"/>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201</w:t>
            </w:r>
            <w:r w:rsidRPr="00044825">
              <w:rPr>
                <w:sz w:val="16"/>
                <w:szCs w:val="16"/>
              </w:rPr>
              <w:t xml:space="preserve"> (TVC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roofErr w:type="spellStart"/>
            <w:r w:rsidRPr="00044825">
              <w:t>Turbo-ventilateur</w:t>
            </w:r>
            <w:proofErr w:type="spellEnd"/>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202</w:t>
            </w:r>
            <w:r w:rsidRPr="00044825">
              <w:rPr>
                <w:sz w:val="16"/>
                <w:szCs w:val="16"/>
              </w:rPr>
              <w:t xml:space="preserve"> (TVC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roofErr w:type="spellStart"/>
            <w:r w:rsidRPr="00044825">
              <w:t>Turbo-ventilateur</w:t>
            </w:r>
            <w:proofErr w:type="spellEnd"/>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203</w:t>
            </w:r>
            <w:r w:rsidRPr="00044825">
              <w:rPr>
                <w:sz w:val="16"/>
                <w:szCs w:val="16"/>
              </w:rPr>
              <w:t xml:space="preserve"> (TVC 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roofErr w:type="spellStart"/>
            <w:r w:rsidRPr="00044825">
              <w:t>Turbo-ventilateur</w:t>
            </w:r>
            <w:proofErr w:type="spellEnd"/>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TG 102</w:t>
            </w:r>
            <w:r w:rsidRPr="00044825">
              <w:rPr>
                <w:sz w:val="16"/>
                <w:szCs w:val="16"/>
              </w:rPr>
              <w:t xml:space="preserve"> (TPA1)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6</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202</w:t>
            </w:r>
            <w:r w:rsidRPr="00044825">
              <w:rPr>
                <w:sz w:val="16"/>
                <w:szCs w:val="16"/>
              </w:rPr>
              <w:t xml:space="preserve"> (TPA3)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204</w:t>
            </w:r>
            <w:r w:rsidRPr="00044825">
              <w:rPr>
                <w:sz w:val="16"/>
                <w:szCs w:val="16"/>
              </w:rPr>
              <w:t xml:space="preserve"> (TPA4)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tcPr>
          <w:p w:rsidR="00AF2E5A" w:rsidRDefault="00AF2E5A" w:rsidP="00BA4AE3">
            <w:pPr>
              <w:spacing w:before="120"/>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206</w:t>
            </w:r>
            <w:r w:rsidRPr="00044825">
              <w:rPr>
                <w:sz w:val="16"/>
                <w:szCs w:val="16"/>
              </w:rPr>
              <w:t xml:space="preserve"> (TPA5)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208</w:t>
            </w:r>
            <w:r w:rsidRPr="00044825">
              <w:rPr>
                <w:sz w:val="16"/>
                <w:szCs w:val="16"/>
              </w:rPr>
              <w:t xml:space="preserve"> (HP CK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213 </w:t>
            </w:r>
            <w:r w:rsidRPr="00044825">
              <w:rPr>
                <w:sz w:val="16"/>
                <w:szCs w:val="16"/>
              </w:rPr>
              <w:t>(TPD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80 / 3,5 </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6</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TG 217</w:t>
            </w:r>
            <w:r w:rsidRPr="00044825">
              <w:rPr>
                <w:sz w:val="16"/>
                <w:szCs w:val="16"/>
              </w:rPr>
              <w:t xml:space="preserve"> TPR 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219 </w:t>
            </w:r>
            <w:r w:rsidRPr="00044825">
              <w:rPr>
                <w:sz w:val="16"/>
                <w:szCs w:val="16"/>
              </w:rPr>
              <w:t>(TPR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TG 221</w:t>
            </w:r>
            <w:r w:rsidRPr="00044825">
              <w:rPr>
                <w:sz w:val="16"/>
                <w:szCs w:val="16"/>
              </w:rPr>
              <w:t>(TPR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t xml:space="preserve">TG 245 </w:t>
            </w:r>
            <w:r w:rsidRPr="00044825">
              <w:rPr>
                <w:sz w:val="16"/>
                <w:szCs w:val="16"/>
              </w:rPr>
              <w:t>(TPC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114 B </w:t>
            </w:r>
            <w:r w:rsidRPr="00044825">
              <w:rPr>
                <w:sz w:val="16"/>
                <w:szCs w:val="16"/>
              </w:rPr>
              <w:t xml:space="preserve">(HDP) </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231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6</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210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223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bl>
    <w:p w:rsidR="00AF2E5A" w:rsidRDefault="00BA4AE3" w:rsidP="00BA4AE3">
      <w:pPr>
        <w:pStyle w:val="Titre1"/>
      </w:pPr>
      <w:bookmarkStart w:id="28" w:name="_Toc15396088"/>
      <w:r>
        <w:t>An</w:t>
      </w:r>
      <w:r w:rsidR="00AF2E5A">
        <w:t>nexe 1</w:t>
      </w:r>
      <w:r>
        <w:t> :</w:t>
      </w:r>
      <w:r w:rsidRPr="00BA4AE3">
        <w:t xml:space="preserve"> </w:t>
      </w:r>
      <w:r>
        <w:t>Les différents appareils de détente du CK 4</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2122"/>
        <w:gridCol w:w="1790"/>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2122"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 xml:space="preserve">Pressions </w:t>
            </w:r>
            <w:r w:rsidR="009B11F1" w:rsidRPr="00044825">
              <w:t>Entrée</w:t>
            </w:r>
            <w:r w:rsidRPr="00044825">
              <w:t>/sortie en bars</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1</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3,5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160</w:t>
            </w:r>
          </w:p>
        </w:tc>
        <w:tc>
          <w:tcPr>
            <w:tcW w:w="2179" w:type="dxa"/>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3</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4</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5</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/25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150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6</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25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150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Pr="00130493" w:rsidRDefault="00AF2E5A" w:rsidP="003C089C">
            <w:pPr>
              <w:jc w:val="center"/>
            </w:pPr>
            <w:r>
              <w:t>CT 20</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60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rsidRPr="005C19AD">
              <w:t>GT 03</w:t>
            </w:r>
          </w:p>
        </w:tc>
        <w:tc>
          <w:tcPr>
            <w:tcW w:w="2122"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3E6E85">
              <w:t>GT 0</w:t>
            </w:r>
            <w:r>
              <w:t>4</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5</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6</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9</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10</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13</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28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6</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59</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6</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68 C</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68 D</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t xml:space="preserve">GT 101A </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111B</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112</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280 B</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bl>
    <w:p w:rsidR="00AF2E5A" w:rsidRDefault="00AF2E5A" w:rsidP="00AF2E5A"/>
    <w:p w:rsidR="00BA4AE3" w:rsidRDefault="00BA4AE3" w:rsidP="00AF2E5A"/>
    <w:p w:rsidR="00BA4AE3" w:rsidRDefault="00BA4AE3" w:rsidP="00AF2E5A"/>
    <w:p w:rsidR="00BA4AE3" w:rsidRDefault="00BA4AE3" w:rsidP="00AF2E5A"/>
    <w:p w:rsidR="00BA4AE3" w:rsidRDefault="00BA4AE3" w:rsidP="00AF2E5A"/>
    <w:p w:rsidR="00BA4AE3" w:rsidRDefault="00BA4AE3" w:rsidP="00AF2E5A"/>
    <w:p w:rsidR="00AF2E5A" w:rsidRDefault="00AF2E5A" w:rsidP="00AF2E5A"/>
    <w:p w:rsidR="00BA4AE3" w:rsidRDefault="00BA4AE3" w:rsidP="00AF2E5A"/>
    <w:p w:rsidR="00BA4AE3" w:rsidRDefault="00AF2E5A" w:rsidP="00BA4AE3">
      <w:pPr>
        <w:pStyle w:val="Titre1"/>
      </w:pPr>
      <w:bookmarkStart w:id="29" w:name="_Toc15396089"/>
      <w:r>
        <w:t>Annexe 2</w:t>
      </w:r>
      <w:bookmarkEnd w:id="29"/>
      <w:r w:rsidR="00BA4AE3">
        <w:t> </w:t>
      </w:r>
    </w:p>
    <w:p w:rsidR="00AF2E5A" w:rsidRPr="00BA4AE3" w:rsidRDefault="00BA4AE3" w:rsidP="00BA4AE3">
      <w:pPr>
        <w:pStyle w:val="Titre2"/>
        <w:rPr>
          <w:i w:val="0"/>
          <w:u w:val="none"/>
        </w:rPr>
      </w:pPr>
      <w:bookmarkStart w:id="30" w:name="_Toc15396090"/>
      <w:r w:rsidRPr="00BA4AE3">
        <w:rPr>
          <w:i w:val="0"/>
          <w:u w:val="none"/>
        </w:rPr>
        <w:t>Machines à vapeur Oxyde 3</w:t>
      </w:r>
      <w:bookmarkEnd w:id="30"/>
    </w:p>
    <w:p w:rsidR="00AF2E5A" w:rsidRDefault="00AF2E5A" w:rsidP="00AF2E5A">
      <w:pPr>
        <w:ind w:right="226"/>
        <w:jc w:val="both"/>
      </w:pPr>
    </w:p>
    <w:tbl>
      <w:tblPr>
        <w:tblpPr w:leftFromText="141" w:rightFromText="141" w:vertAnchor="text" w:horzAnchor="margin"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956"/>
        <w:gridCol w:w="1956"/>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 xml:space="preserve">Pressions </w:t>
            </w:r>
            <w:r w:rsidR="009B11F1" w:rsidRPr="00044825">
              <w:t>Entrée</w:t>
            </w:r>
            <w:r w:rsidRPr="00044825">
              <w:t>/sortie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301</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2</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à 45</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 xml:space="preserve"> Le 2 bars est consommé dans l’atelier</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GT 201</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vAlign w:val="center"/>
          </w:tcPr>
          <w:p w:rsidR="00AF2E5A" w:rsidRPr="00C12817" w:rsidRDefault="00AF2E5A" w:rsidP="003C089C">
            <w:pPr>
              <w:jc w:val="center"/>
            </w:pPr>
            <w:r>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307</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309</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310</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311</w:t>
            </w:r>
          </w:p>
        </w:tc>
        <w:tc>
          <w:tcPr>
            <w:tcW w:w="1956" w:type="dxa"/>
            <w:vAlign w:val="center"/>
          </w:tcPr>
          <w:p w:rsidR="00AF2E5A" w:rsidRDefault="00AF2E5A" w:rsidP="003C089C">
            <w:pPr>
              <w:jc w:val="center"/>
            </w:pPr>
            <w:r w:rsidRPr="006B3C50">
              <w:t>25 / 3,5</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35CEF">
              <w:t>Turbopompe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312</w:t>
            </w:r>
          </w:p>
        </w:tc>
        <w:tc>
          <w:tcPr>
            <w:tcW w:w="1956" w:type="dxa"/>
            <w:vAlign w:val="center"/>
          </w:tcPr>
          <w:p w:rsidR="00AF2E5A" w:rsidRDefault="00AF2E5A" w:rsidP="003C089C">
            <w:pPr>
              <w:jc w:val="center"/>
            </w:pPr>
            <w:r w:rsidRPr="006B3C50">
              <w:t>25 / 3,5</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jc w:val="center"/>
            </w:pPr>
          </w:p>
        </w:tc>
      </w:tr>
    </w:tbl>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BA4AE3">
      <w:pPr>
        <w:ind w:right="226"/>
      </w:pPr>
    </w:p>
    <w:p w:rsidR="00AF2E5A" w:rsidRDefault="00AF2E5A" w:rsidP="00AF2E5A">
      <w:pPr>
        <w:ind w:right="226"/>
        <w:jc w:val="center"/>
      </w:pPr>
    </w:p>
    <w:p w:rsidR="00AF2E5A" w:rsidRPr="00BA4AE3" w:rsidRDefault="00AF2E5A" w:rsidP="00BA4AE3">
      <w:pPr>
        <w:pStyle w:val="Titre2"/>
        <w:rPr>
          <w:i w:val="0"/>
          <w:u w:val="none"/>
        </w:rPr>
      </w:pPr>
      <w:bookmarkStart w:id="31" w:name="_Toc15396091"/>
      <w:r w:rsidRPr="00BA4AE3">
        <w:rPr>
          <w:i w:val="0"/>
          <w:u w:val="none"/>
        </w:rPr>
        <w:t>Machines à vapeur de Chloe</w:t>
      </w:r>
      <w:bookmarkEnd w:id="31"/>
    </w:p>
    <w:tbl>
      <w:tblPr>
        <w:tblpPr w:leftFromText="141" w:rightFromText="141" w:vertAnchor="text" w:horzAnchor="margin" w:tblpY="5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956"/>
        <w:gridCol w:w="1956"/>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 xml:space="preserve">Pressions </w:t>
            </w:r>
            <w:proofErr w:type="spellStart"/>
            <w:r w:rsidRPr="00044825">
              <w:t>Entée</w:t>
            </w:r>
            <w:proofErr w:type="spellEnd"/>
            <w:r w:rsidRPr="00044825">
              <w:t>/sortie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 922</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/4</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22</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 xml:space="preserve"> Le 4 bars est consommé dans l’atelier</w:t>
            </w:r>
          </w:p>
        </w:tc>
      </w:tr>
      <w:tr w:rsidR="00AF2E5A" w:rsidRPr="00044825" w:rsidTr="003C089C">
        <w:tc>
          <w:tcPr>
            <w:tcW w:w="1955" w:type="dxa"/>
            <w:vAlign w:val="center"/>
          </w:tcPr>
          <w:p w:rsidR="00AF2E5A" w:rsidRDefault="00AF2E5A" w:rsidP="003C089C">
            <w:pPr>
              <w:jc w:val="center"/>
            </w:pPr>
            <w:r>
              <w:t>C 331 B</w:t>
            </w:r>
          </w:p>
        </w:tc>
        <w:tc>
          <w:tcPr>
            <w:tcW w:w="1956" w:type="dxa"/>
            <w:vAlign w:val="center"/>
          </w:tcPr>
          <w:p w:rsidR="00AF2E5A" w:rsidRDefault="00AF2E5A" w:rsidP="003C089C">
            <w:pPr>
              <w:jc w:val="center"/>
            </w:pPr>
            <w:r w:rsidRPr="00BC7CCB">
              <w:t>25 /4</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38</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jc w:val="center"/>
            </w:pPr>
            <w:r>
              <w:t>Le 4 bars est consommé dans l’atelier</w:t>
            </w:r>
          </w:p>
        </w:tc>
      </w:tr>
    </w:tbl>
    <w:p w:rsidR="002B7ADF" w:rsidRDefault="002B7ADF" w:rsidP="00AF2E5A"/>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Default="002B7ADF" w:rsidP="002B7ADF"/>
    <w:p w:rsidR="002B7ADF" w:rsidRDefault="002B7ADF" w:rsidP="002B7ADF"/>
    <w:p w:rsidR="002B7ADF" w:rsidRDefault="002B7ADF" w:rsidP="002B7ADF">
      <w:pPr>
        <w:sectPr w:rsidR="002B7ADF" w:rsidSect="00EE0A6D">
          <w:headerReference w:type="default" r:id="rId9"/>
          <w:footerReference w:type="default" r:id="rId10"/>
          <w:pgSz w:w="11906" w:h="16838"/>
          <w:pgMar w:top="720" w:right="720" w:bottom="720" w:left="720" w:header="708" w:footer="261" w:gutter="0"/>
          <w:cols w:space="708"/>
          <w:docGrid w:linePitch="360"/>
        </w:sectPr>
      </w:pPr>
    </w:p>
    <w:p w:rsidR="002B7ADF" w:rsidRDefault="002B7ADF" w:rsidP="002B7ADF">
      <w:pPr>
        <w:pStyle w:val="Titre1"/>
      </w:pPr>
      <w:bookmarkStart w:id="32" w:name="_Toc15396092"/>
      <w:r>
        <w:t>ANNEXE 3</w:t>
      </w:r>
      <w:bookmarkEnd w:id="32"/>
    </w:p>
    <w:p w:rsidR="002B7ADF" w:rsidRPr="002B7ADF" w:rsidRDefault="002B7ADF" w:rsidP="002B7ADF"/>
    <w:p w:rsidR="002B7ADF" w:rsidRDefault="002B7ADF" w:rsidP="002B7ADF"/>
    <w:p w:rsidR="00AF2E5A" w:rsidRDefault="00F8495C" w:rsidP="002B7ADF">
      <w:r>
        <w:rPr>
          <w:noProof/>
          <w:lang w:val="en-US"/>
        </w:rPr>
        <mc:AlternateContent>
          <mc:Choice Requires="wps">
            <w:drawing>
              <wp:anchor distT="0" distB="0" distL="114300" distR="114300" simplePos="0" relativeHeight="251666432" behindDoc="0" locked="0" layoutInCell="1" allowOverlap="1">
                <wp:simplePos x="0" y="0"/>
                <wp:positionH relativeFrom="column">
                  <wp:posOffset>256540</wp:posOffset>
                </wp:positionH>
                <wp:positionV relativeFrom="paragraph">
                  <wp:posOffset>32385</wp:posOffset>
                </wp:positionV>
                <wp:extent cx="957580" cy="252095"/>
                <wp:effectExtent l="0" t="1905" r="0" b="3175"/>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7580"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ADF" w:rsidRDefault="002B7ADF"/>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1" o:spid="_x0000_s1029" type="#_x0000_t202" style="position:absolute;margin-left:20.2pt;margin-top:2.55pt;width:75.4pt;height:19.8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" stroked="f">
                <v:textbox style="mso-fit-shape-to-text:t">
                  <w:txbxContent>
                    <w:p w:rsidR="002B7ADF" w:rsidRDefault="002B7ADF"/>
                  </w:txbxContent>
                </v:textbox>
              </v:shape>
            </w:pict>
          </mc:Fallback>
        </mc:AlternateContent>
      </w:r>
      <w:r w:rsidR="002B7ADF" w:rsidRPr="002B7ADF">
        <w:rPr>
          <w:noProof/>
          <w:lang w:val="en-US"/>
        </w:rPr>
        <w:drawing>
          <wp:inline distT="0" distB="0" distL="0" distR="0">
            <wp:extent cx="9096375" cy="5263515"/>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9096375" cy="5263515"/>
                    </a:xfrm>
                    <a:prstGeom prst="rect">
                      <a:avLst/>
                    </a:prstGeom>
                    <a:noFill/>
                    <a:ln w="9525">
                      <a:noFill/>
                      <a:miter lim="800000"/>
                      <a:headEnd/>
                      <a:tailEnd/>
                    </a:ln>
                  </pic:spPr>
                </pic:pic>
              </a:graphicData>
            </a:graphic>
          </wp:inline>
        </w:drawing>
      </w:r>
    </w:p>
    <w:p w:rsidR="00D46F7F" w:rsidRDefault="00D46F7F" w:rsidP="002B7ADF"/>
    <w:p w:rsidR="00D46F7F" w:rsidRDefault="00D46F7F" w:rsidP="00D46F7F">
      <w:pPr>
        <w:pStyle w:val="Titre1"/>
      </w:pPr>
      <w:bookmarkStart w:id="33" w:name="_Toc15396093"/>
      <w:r>
        <w:t>ANNEXE 4</w:t>
      </w:r>
      <w:bookmarkEnd w:id="33"/>
    </w:p>
    <w:p w:rsidR="00D46F7F" w:rsidRDefault="00D46F7F" w:rsidP="00EB55DB">
      <w:r w:rsidRPr="00D46F7F">
        <w:rPr>
          <w:noProof/>
          <w:lang w:val="en-US"/>
        </w:rPr>
        <w:drawing>
          <wp:inline distT="0" distB="0" distL="0" distR="0">
            <wp:extent cx="7960653" cy="5549860"/>
            <wp:effectExtent l="19050" t="0" r="2247"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7975349" cy="5560105"/>
                    </a:xfrm>
                    <a:prstGeom prst="rect">
                      <a:avLst/>
                    </a:prstGeom>
                    <a:noFill/>
                    <a:ln w="9525">
                      <a:noFill/>
                      <a:miter lim="800000"/>
                      <a:headEnd/>
                      <a:tailEnd/>
                    </a:ln>
                  </pic:spPr>
                </pic:pic>
              </a:graphicData>
            </a:graphic>
          </wp:inline>
        </w:drawing>
      </w:r>
    </w:p>
    <w:p w:rsidR="00D46F7F" w:rsidRPr="00D46F7F" w:rsidRDefault="00D46F7F" w:rsidP="00D46F7F"/>
    <w:sectPr w:rsidR="00D46F7F" w:rsidRPr="00D46F7F" w:rsidSect="002B7ADF">
      <w:pgSz w:w="16838" w:h="11906" w:orient="landscape"/>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DD4E3F"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DD4E3F"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5B06B1" w:rsidP="00C93644">
          <w:pPr>
            <w:jc w:val="center"/>
          </w:pPr>
          <w:r w:rsidRPr="005B06B1">
            <w:rPr>
              <w:b/>
            </w:rPr>
            <w:t>NAPHTACHIMIE</w:t>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3B3572" w:rsidRDefault="003B3572" w:rsidP="0049754B">
          <w:pPr>
            <w:jc w:val="center"/>
            <w:rPr>
              <w:b/>
            </w:rPr>
          </w:pPr>
          <w:r w:rsidRPr="003B3572">
            <w:rPr>
              <w:b/>
            </w:rPr>
            <w:t>LPU</w:t>
          </w:r>
        </w:p>
      </w:tc>
      <w:tc>
        <w:tcPr>
          <w:tcW w:w="5065" w:type="dxa"/>
          <w:tcBorders>
            <w:top w:val="double" w:sz="6" w:space="0" w:color="auto"/>
            <w:bottom w:val="double" w:sz="6" w:space="0" w:color="auto"/>
            <w:right w:val="single" w:sz="6" w:space="0" w:color="auto"/>
          </w:tcBorders>
          <w:vAlign w:val="center"/>
        </w:tcPr>
        <w:p w:rsidR="00F467E1" w:rsidRPr="005B06B1" w:rsidRDefault="005B06B1" w:rsidP="00C93644">
          <w:pPr>
            <w:jc w:val="center"/>
            <w:rPr>
              <w:b/>
            </w:rPr>
          </w:pPr>
          <w:r w:rsidRPr="005B06B1">
            <w:rPr>
              <w:b/>
            </w:rPr>
            <w:t>EXP-U-16-008</w:t>
          </w:r>
        </w:p>
        <w:p w:rsidR="00F467E1" w:rsidRPr="00DF2710" w:rsidRDefault="0049754B" w:rsidP="005B06B1">
          <w:pPr>
            <w:tabs>
              <w:tab w:val="right" w:pos="4715"/>
            </w:tabs>
          </w:pPr>
          <w:r>
            <w:t xml:space="preserve">Révision n° </w:t>
          </w:r>
          <w:r w:rsidR="005B06B1">
            <w:t>3</w:t>
          </w:r>
          <w:r w:rsidR="006C3DC0">
            <w:tab/>
          </w:r>
          <w:r w:rsidR="006C3DC0" w:rsidRPr="00C93644">
            <w:rPr>
              <w:b/>
            </w:rPr>
            <w:t>Date</w:t>
          </w:r>
          <w:r w:rsidR="006C3DC0" w:rsidRPr="00DF2710">
            <w:t xml:space="preserve"> : </w:t>
          </w:r>
          <w:r w:rsidR="00DD4E3F">
            <w:rPr>
              <w:rStyle w:val="datervision"/>
              <w:rFonts w:ascii="Arial" w:hAnsi="Arial"/>
              <w:color w:val="000000"/>
              <w:sz w:val="22"/>
            </w:rPr>
            <w:t>31</w:t>
          </w:r>
          <w:r w:rsidR="005B06B1" w:rsidRPr="005B06B1">
            <w:rPr>
              <w:rStyle w:val="datervision"/>
              <w:rFonts w:ascii="Arial" w:hAnsi="Arial"/>
              <w:color w:val="000000"/>
              <w:sz w:val="22"/>
            </w:rPr>
            <w:t>/07/2019</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6B4E08" w:rsidRPr="000C516C">
            <w:rPr>
              <w:sz w:val="20"/>
              <w:szCs w:val="20"/>
            </w:rPr>
            <w:fldChar w:fldCharType="begin"/>
          </w:r>
          <w:r w:rsidRPr="000C516C">
            <w:rPr>
              <w:sz w:val="20"/>
              <w:szCs w:val="20"/>
            </w:rPr>
            <w:instrText xml:space="preserve"> PAGE  \* MERGEFORMAT </w:instrText>
          </w:r>
          <w:r w:rsidR="006B4E08" w:rsidRPr="000C516C">
            <w:rPr>
              <w:sz w:val="20"/>
              <w:szCs w:val="20"/>
            </w:rPr>
            <w:fldChar w:fldCharType="separate"/>
          </w:r>
          <w:r w:rsidR="00DD4E3F">
            <w:rPr>
              <w:noProof/>
              <w:sz w:val="20"/>
              <w:szCs w:val="20"/>
            </w:rPr>
            <w:t>8</w:t>
          </w:r>
          <w:r w:rsidR="006B4E08" w:rsidRPr="000C516C">
            <w:rPr>
              <w:noProof/>
              <w:sz w:val="20"/>
              <w:szCs w:val="20"/>
            </w:rPr>
            <w:fldChar w:fldCharType="end"/>
          </w:r>
          <w:r w:rsidRPr="000C516C">
            <w:rPr>
              <w:sz w:val="20"/>
              <w:szCs w:val="20"/>
            </w:rPr>
            <w:t>/</w:t>
          </w:r>
          <w:r w:rsidR="006B4E08" w:rsidRPr="000C516C">
            <w:rPr>
              <w:rStyle w:val="Numrodepage"/>
              <w:sz w:val="20"/>
              <w:szCs w:val="20"/>
            </w:rPr>
            <w:fldChar w:fldCharType="begin"/>
          </w:r>
          <w:r w:rsidRPr="000C516C">
            <w:rPr>
              <w:rStyle w:val="Numrodepage"/>
              <w:sz w:val="20"/>
              <w:szCs w:val="20"/>
            </w:rPr>
            <w:instrText xml:space="preserve"> NUMPAGES </w:instrText>
          </w:r>
          <w:r w:rsidR="006B4E08" w:rsidRPr="000C516C">
            <w:rPr>
              <w:rStyle w:val="Numrodepage"/>
              <w:sz w:val="20"/>
              <w:szCs w:val="20"/>
            </w:rPr>
            <w:fldChar w:fldCharType="separate"/>
          </w:r>
          <w:r w:rsidR="00DD4E3F">
            <w:rPr>
              <w:rStyle w:val="Numrodepage"/>
              <w:noProof/>
              <w:sz w:val="20"/>
              <w:szCs w:val="20"/>
            </w:rPr>
            <w:t>12</w:t>
          </w:r>
          <w:r w:rsidR="006B4E08" w:rsidRPr="000C516C">
            <w:rPr>
              <w:rStyle w:val="Numrodepage"/>
              <w:sz w:val="20"/>
              <w:szCs w:val="20"/>
            </w:rPr>
            <w:fldChar w:fldCharType="end"/>
          </w:r>
        </w:p>
      </w:tc>
    </w:tr>
  </w:tbl>
  <w:p w:rsidR="00F467E1" w:rsidRDefault="00DD4E3F"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8E54770"/>
    <w:multiLevelType w:val="hybridMultilevel"/>
    <w:tmpl w:val="60AC3F5C"/>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8BD6365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15:restartNumberingAfterBreak="0">
    <w:nsid w:val="40AA7FCD"/>
    <w:multiLevelType w:val="hybridMultilevel"/>
    <w:tmpl w:val="1004C4EA"/>
    <w:lvl w:ilvl="0" w:tplc="7772EF04">
      <w:numFmt w:val="bullet"/>
      <w:lvlText w:val="-"/>
      <w:lvlJc w:val="left"/>
      <w:pPr>
        <w:ind w:left="660" w:hanging="360"/>
      </w:pPr>
      <w:rPr>
        <w:rFonts w:ascii="Arial" w:eastAsia="Times New Roman" w:hAnsi="Arial" w:cs="Arial" w:hint="default"/>
      </w:rPr>
    </w:lvl>
    <w:lvl w:ilvl="1" w:tplc="040C0003">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2"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8" w15:restartNumberingAfterBreak="0">
    <w:nsid w:val="66AA5E5D"/>
    <w:multiLevelType w:val="multilevel"/>
    <w:tmpl w:val="040C0025"/>
    <w:numStyleLink w:val="Style1"/>
  </w:abstractNum>
  <w:abstractNum w:abstractNumId="29"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7"/>
  </w:num>
  <w:num w:numId="5">
    <w:abstractNumId w:val="0"/>
  </w:num>
  <w:num w:numId="6">
    <w:abstractNumId w:val="12"/>
  </w:num>
  <w:num w:numId="7">
    <w:abstractNumId w:val="4"/>
  </w:num>
  <w:num w:numId="8">
    <w:abstractNumId w:val="26"/>
  </w:num>
  <w:num w:numId="9">
    <w:abstractNumId w:val="2"/>
  </w:num>
  <w:num w:numId="10">
    <w:abstractNumId w:val="18"/>
  </w:num>
  <w:num w:numId="11">
    <w:abstractNumId w:val="30"/>
  </w:num>
  <w:num w:numId="12">
    <w:abstractNumId w:val="8"/>
  </w:num>
  <w:num w:numId="13">
    <w:abstractNumId w:val="5"/>
  </w:num>
  <w:num w:numId="14">
    <w:abstractNumId w:val="24"/>
  </w:num>
  <w:num w:numId="15">
    <w:abstractNumId w:val="19"/>
  </w:num>
  <w:num w:numId="16">
    <w:abstractNumId w:val="29"/>
  </w:num>
  <w:num w:numId="17">
    <w:abstractNumId w:val="22"/>
  </w:num>
  <w:num w:numId="18">
    <w:abstractNumId w:val="31"/>
  </w:num>
  <w:num w:numId="19">
    <w:abstractNumId w:val="23"/>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6"/>
  </w:num>
  <w:num w:numId="30">
    <w:abstractNumId w:val="13"/>
  </w:num>
  <w:num w:numId="31">
    <w:abstractNumId w:val="3"/>
  </w:num>
  <w:num w:numId="32">
    <w:abstractNumId w:val="25"/>
  </w:num>
  <w:num w:numId="33">
    <w:abstractNumId w:val="7"/>
  </w:num>
  <w:num w:numId="34">
    <w:abstractNumId w:val="21"/>
  </w:num>
  <w:num w:numId="35">
    <w:abstractNumId w:val="10"/>
  </w:num>
  <w:num w:numId="36">
    <w:abstractNumId w:val="10"/>
  </w:num>
  <w:num w:numId="37">
    <w:abstractNumId w:val="10"/>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4B"/>
    <w:rsid w:val="0003073D"/>
    <w:rsid w:val="00030E99"/>
    <w:rsid w:val="00051DED"/>
    <w:rsid w:val="00054418"/>
    <w:rsid w:val="000578E2"/>
    <w:rsid w:val="000A67F1"/>
    <w:rsid w:val="000B0AD6"/>
    <w:rsid w:val="000B5B4B"/>
    <w:rsid w:val="000C516C"/>
    <w:rsid w:val="000E26A1"/>
    <w:rsid w:val="001B24E5"/>
    <w:rsid w:val="001D1130"/>
    <w:rsid w:val="001F27CC"/>
    <w:rsid w:val="00247CE8"/>
    <w:rsid w:val="00267A21"/>
    <w:rsid w:val="002B7ADF"/>
    <w:rsid w:val="002F4578"/>
    <w:rsid w:val="0035518B"/>
    <w:rsid w:val="00355F52"/>
    <w:rsid w:val="00357BE3"/>
    <w:rsid w:val="0037270D"/>
    <w:rsid w:val="003B3572"/>
    <w:rsid w:val="003E1D5A"/>
    <w:rsid w:val="0049754B"/>
    <w:rsid w:val="004E3D05"/>
    <w:rsid w:val="00515764"/>
    <w:rsid w:val="00532921"/>
    <w:rsid w:val="00537150"/>
    <w:rsid w:val="005426E7"/>
    <w:rsid w:val="00572389"/>
    <w:rsid w:val="005B06B1"/>
    <w:rsid w:val="005F7828"/>
    <w:rsid w:val="00615D20"/>
    <w:rsid w:val="006B32F5"/>
    <w:rsid w:val="006B4E08"/>
    <w:rsid w:val="006C3DC0"/>
    <w:rsid w:val="0078693C"/>
    <w:rsid w:val="007B3EC4"/>
    <w:rsid w:val="00990749"/>
    <w:rsid w:val="009B11F1"/>
    <w:rsid w:val="009E5BD4"/>
    <w:rsid w:val="00AF2E5A"/>
    <w:rsid w:val="00BA4AE3"/>
    <w:rsid w:val="00BD624A"/>
    <w:rsid w:val="00BF3229"/>
    <w:rsid w:val="00C7731C"/>
    <w:rsid w:val="00CE4C97"/>
    <w:rsid w:val="00D252AC"/>
    <w:rsid w:val="00D46F7F"/>
    <w:rsid w:val="00D569BF"/>
    <w:rsid w:val="00D85519"/>
    <w:rsid w:val="00D97394"/>
    <w:rsid w:val="00DB1E1C"/>
    <w:rsid w:val="00DB2456"/>
    <w:rsid w:val="00DC6966"/>
    <w:rsid w:val="00DD4E3F"/>
    <w:rsid w:val="00E338AB"/>
    <w:rsid w:val="00EA3C7D"/>
    <w:rsid w:val="00EB55DB"/>
    <w:rsid w:val="00ED70ED"/>
    <w:rsid w:val="00F167E3"/>
    <w:rsid w:val="00F55748"/>
    <w:rsid w:val="00F56FCA"/>
    <w:rsid w:val="00F8495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strokecolor="none"/>
    </o:shapedefaults>
    <o:shapelayout v:ext="edit">
      <o:idmap v:ext="edit" data="1"/>
    </o:shapelayout>
  </w:shapeDefaults>
  <w:decimalSymbol w:val=","/>
  <w:listSeparator w:val=";"/>
  <w15:docId w15:val="{08C0FCA0-6128-4718-BE70-915983FB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71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C8A161-3A68-4C23-920F-DCCB979BD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3547</Words>
  <Characters>20221</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20</cp:revision>
  <cp:lastPrinted>2017-06-08T06:42:00Z</cp:lastPrinted>
  <dcterms:created xsi:type="dcterms:W3CDTF">2019-06-19T12:40:00Z</dcterms:created>
  <dcterms:modified xsi:type="dcterms:W3CDTF">2019-07-31T11:36:00Z</dcterms:modified>
</cp:coreProperties>
</file>