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596"/>
        <w:gridCol w:w="3742"/>
        <w:gridCol w:w="1928"/>
      </w:tblGrid>
      <w:tr w:rsidR="000B5B4B" w:rsidTr="009210E6">
        <w:tc>
          <w:tcPr>
            <w:tcW w:w="2941" w:type="dxa"/>
            <w:vAlign w:val="center"/>
          </w:tcPr>
          <w:p w:rsidR="00906D4D" w:rsidRPr="00573DAA" w:rsidRDefault="006C3DC0" w:rsidP="00C93644">
            <w:pPr>
              <w:pStyle w:val="En-tte"/>
              <w:jc w:val="center"/>
              <w:rPr>
                <w:b/>
                <w:caps/>
              </w:rPr>
            </w:pPr>
            <w:bookmarkStart w:id="0" w:name="Entreprise"/>
            <w:r w:rsidRPr="00573DAA">
              <w:rPr>
                <w:b/>
                <w:caps/>
              </w:rPr>
              <w:t>Naphtachimie</w:t>
            </w:r>
            <w:bookmarkEnd w:id="0"/>
          </w:p>
          <w:p w:rsidR="00B60C8D" w:rsidRPr="00B60C8D" w:rsidRDefault="006C3DC0" w:rsidP="00C93644">
            <w:pPr>
              <w:pStyle w:val="En-tte"/>
              <w:jc w:val="center"/>
            </w:pPr>
            <w:r w:rsidRPr="00B60C8D">
              <w:t>Lavéra</w:t>
            </w:r>
          </w:p>
        </w:tc>
        <w:tc>
          <w:tcPr>
            <w:tcW w:w="1596" w:type="dxa"/>
            <w:vAlign w:val="center"/>
          </w:tcPr>
          <w:p w:rsidR="00906D4D" w:rsidRDefault="006C3DC0" w:rsidP="00C93644">
            <w:pPr>
              <w:pStyle w:val="En-tte"/>
              <w:jc w:val="center"/>
            </w:pPr>
            <w:r w:rsidRPr="00B60C8D">
              <w:t>Service:</w:t>
            </w:r>
          </w:p>
          <w:p w:rsidR="00B60C8D" w:rsidRPr="00B60C8D" w:rsidRDefault="00030E99" w:rsidP="00C93644">
            <w:pPr>
              <w:pStyle w:val="En-tte"/>
              <w:jc w:val="center"/>
              <w:rPr>
                <w:b/>
                <w:bCs/>
              </w:rPr>
            </w:pPr>
            <w:r>
              <w:rPr>
                <w:b/>
                <w:bCs/>
              </w:rPr>
              <w:t>LPU</w:t>
            </w:r>
          </w:p>
        </w:tc>
        <w:tc>
          <w:tcPr>
            <w:tcW w:w="3742" w:type="dxa"/>
            <w:vAlign w:val="center"/>
          </w:tcPr>
          <w:p w:rsidR="000C67DE" w:rsidRPr="00C93644" w:rsidRDefault="00030E99" w:rsidP="00C93644">
            <w:pPr>
              <w:pStyle w:val="En-tte"/>
              <w:jc w:val="center"/>
              <w:rPr>
                <w:b/>
              </w:rPr>
            </w:pPr>
            <w:bookmarkStart w:id="1" w:name="Référence"/>
            <w:r>
              <w:rPr>
                <w:b/>
              </w:rPr>
              <w:t>EXP-U-</w:t>
            </w:r>
            <w:bookmarkEnd w:id="1"/>
            <w:r w:rsidR="00E31F5A">
              <w:rPr>
                <w:b/>
              </w:rPr>
              <w:t>17-008</w:t>
            </w:r>
          </w:p>
          <w:p w:rsidR="000C67DE" w:rsidRPr="000C13BE" w:rsidRDefault="006C3DC0" w:rsidP="00C93644">
            <w:pPr>
              <w:pStyle w:val="En-tte"/>
            </w:pPr>
            <w:r w:rsidRPr="000C13BE">
              <w:t xml:space="preserve">Date de Création : </w:t>
            </w:r>
            <w:r w:rsidR="00E31F5A">
              <w:t>06/03/2006</w:t>
            </w:r>
          </w:p>
          <w:p w:rsidR="000C67DE" w:rsidRPr="00B60C8D" w:rsidRDefault="006C3DC0" w:rsidP="00A82608">
            <w:pPr>
              <w:pStyle w:val="En-tte"/>
              <w:tabs>
                <w:tab w:val="clear" w:pos="4153"/>
                <w:tab w:val="right" w:pos="3172"/>
              </w:tabs>
              <w:ind w:right="-13"/>
            </w:pPr>
            <w:r w:rsidRPr="00B60C8D">
              <w:t xml:space="preserve">Date: </w:t>
            </w:r>
            <w:r w:rsidR="00A82608">
              <w:t xml:space="preserve">21/06/2018  </w:t>
            </w:r>
            <w:r w:rsidR="009210E6">
              <w:t xml:space="preserve">      </w:t>
            </w:r>
            <w:r>
              <w:tab/>
              <w:t xml:space="preserve">Révision </w:t>
            </w:r>
            <w:r w:rsidRPr="00B60C8D">
              <w:t>n°</w:t>
            </w:r>
            <w:r w:rsidR="00E31F5A">
              <w:t>2</w:t>
            </w:r>
          </w:p>
        </w:tc>
        <w:tc>
          <w:tcPr>
            <w:tcW w:w="1928" w:type="dxa"/>
            <w:vAlign w:val="center"/>
          </w:tcPr>
          <w:p w:rsidR="00B60C8D" w:rsidRPr="000C78B3" w:rsidRDefault="006C3DC0" w:rsidP="00C93644">
            <w:pPr>
              <w:pStyle w:val="En-tte"/>
              <w:jc w:val="center"/>
              <w:rPr>
                <w:rStyle w:val="Numrodepage"/>
              </w:rPr>
            </w:pPr>
            <w:r w:rsidRPr="00B60C8D">
              <w:t>Page</w:t>
            </w:r>
            <w:r w:rsidRPr="00B60C8D">
              <w:br/>
            </w:r>
            <w:r w:rsidRPr="000C78B3">
              <w:rPr>
                <w:rStyle w:val="Numrodepage"/>
              </w:rPr>
              <w:t>1/</w:t>
            </w:r>
            <w:r w:rsidR="0084546D" w:rsidRPr="000C78B3">
              <w:rPr>
                <w:rStyle w:val="Numrodepage"/>
              </w:rPr>
              <w:fldChar w:fldCharType="begin"/>
            </w:r>
            <w:r w:rsidRPr="000C78B3">
              <w:rPr>
                <w:rStyle w:val="Numrodepage"/>
              </w:rPr>
              <w:instrText xml:space="preserve"> NUMPAGES </w:instrText>
            </w:r>
            <w:r w:rsidR="0084546D" w:rsidRPr="000C78B3">
              <w:rPr>
                <w:rStyle w:val="Numrodepage"/>
              </w:rPr>
              <w:fldChar w:fldCharType="separate"/>
            </w:r>
            <w:r w:rsidRPr="000C78B3">
              <w:rPr>
                <w:rStyle w:val="Numrodepage"/>
              </w:rPr>
              <w:t>3</w:t>
            </w:r>
            <w:r w:rsidR="0084546D" w:rsidRPr="000C78B3">
              <w:rPr>
                <w:rStyle w:val="Numrodepage"/>
              </w:rPr>
              <w:fldChar w:fldCharType="end"/>
            </w:r>
          </w:p>
          <w:p w:rsidR="00B60C8D" w:rsidRPr="00B60C8D" w:rsidRDefault="006C3DC0" w:rsidP="00C93644">
            <w:pPr>
              <w:pStyle w:val="En-tte"/>
              <w:jc w:val="center"/>
            </w:pPr>
            <w:r>
              <w:rPr>
                <w:rStyle w:val="Numrodepage"/>
              </w:rPr>
              <w:t xml:space="preserve">Annexe </w:t>
            </w:r>
            <w:r w:rsidR="00E31F5A">
              <w:rPr>
                <w:rStyle w:val="Numrodepage"/>
              </w:rPr>
              <w:t>(0)</w:t>
            </w:r>
          </w:p>
        </w:tc>
      </w:tr>
      <w:tr w:rsidR="000B5B4B" w:rsidTr="00CB4C46">
        <w:trPr>
          <w:cantSplit/>
        </w:trPr>
        <w:tc>
          <w:tcPr>
            <w:tcW w:w="2941" w:type="dxa"/>
            <w:vMerge w:val="restart"/>
          </w:tcPr>
          <w:p w:rsidR="00B60C8D" w:rsidRPr="00B60C8D" w:rsidRDefault="006C3DC0" w:rsidP="009B0EDA">
            <w:r w:rsidRPr="00F1260A">
              <w:rPr>
                <w:u w:val="single"/>
              </w:rPr>
              <w:t>Destinataires communs gérés</w:t>
            </w:r>
            <w:r w:rsidRPr="00B60C8D">
              <w:t xml:space="preserve"> :</w:t>
            </w:r>
          </w:p>
          <w:p w:rsidR="00B60C8D" w:rsidRPr="00B60C8D" w:rsidRDefault="008C79E1" w:rsidP="009B0EDA">
            <w:bookmarkStart w:id="2" w:name="Destinataires"/>
            <w:r>
              <w:t>Centrale</w:t>
            </w:r>
          </w:p>
          <w:bookmarkEnd w:id="2"/>
          <w:p w:rsidR="006C3DC0" w:rsidRDefault="006C3DC0" w:rsidP="009B0EDA"/>
          <w:p w:rsidR="00B60C8D" w:rsidRPr="00B60C8D" w:rsidRDefault="006C3DC0" w:rsidP="009B0EDA">
            <w:r w:rsidRPr="00F1260A">
              <w:rPr>
                <w:u w:val="single"/>
              </w:rPr>
              <w:t>Version informatique</w:t>
            </w:r>
            <w:r w:rsidRPr="00B60C8D">
              <w:t>:</w:t>
            </w:r>
          </w:p>
          <w:p w:rsidR="00B60C8D" w:rsidRDefault="006C3DC0" w:rsidP="009B0EDA">
            <w:r w:rsidRPr="00B60C8D">
              <w:t xml:space="preserve">Diffusion sur Intranet </w:t>
            </w:r>
            <w:proofErr w:type="spellStart"/>
            <w:r w:rsidRPr="00B60C8D">
              <w:t>Naphtachimie</w:t>
            </w:r>
            <w:proofErr w:type="spellEnd"/>
          </w:p>
          <w:p w:rsidR="009721AE" w:rsidRDefault="00A82608" w:rsidP="009B0EDA"/>
          <w:p w:rsidR="009721AE" w:rsidRPr="00B60C8D" w:rsidRDefault="006C3DC0" w:rsidP="009B0EDA">
            <w:r w:rsidRPr="00F1260A">
              <w:rPr>
                <w:u w:val="single"/>
              </w:rPr>
              <w:t>Version papier (à préciser)</w:t>
            </w:r>
            <w:r>
              <w:t xml:space="preserve"> :</w:t>
            </w:r>
          </w:p>
          <w:p w:rsidR="00C81B2D" w:rsidRPr="00B60C8D" w:rsidRDefault="00A82608" w:rsidP="00E31F5A">
            <w:pPr>
              <w:rPr>
                <w:highlight w:val="yellow"/>
              </w:rPr>
            </w:pPr>
          </w:p>
        </w:tc>
        <w:tc>
          <w:tcPr>
            <w:tcW w:w="7266" w:type="dxa"/>
            <w:gridSpan w:val="3"/>
          </w:tcPr>
          <w:p w:rsidR="00B60C8D" w:rsidRPr="00B60C8D" w:rsidRDefault="006C3DC0" w:rsidP="00C93644">
            <w:pPr>
              <w:pStyle w:val="En-tte"/>
              <w:jc w:val="center"/>
            </w:pPr>
            <w:r w:rsidRPr="00C93644">
              <w:rPr>
                <w:u w:val="single"/>
              </w:rPr>
              <w:t>Type de document</w:t>
            </w:r>
            <w:r w:rsidRPr="00B60C8D">
              <w:t xml:space="preserve"> :</w:t>
            </w:r>
          </w:p>
          <w:p w:rsidR="00854A05" w:rsidRPr="00573DAA" w:rsidRDefault="006C3DC0" w:rsidP="00C93644">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C81B2D" w:rsidRPr="00854A05" w:rsidRDefault="00A82608" w:rsidP="009B0EDA">
            <w:pPr>
              <w:pStyle w:val="En-tte"/>
            </w:pPr>
          </w:p>
        </w:tc>
      </w:tr>
      <w:tr w:rsidR="000B5B4B" w:rsidTr="00CB4C46">
        <w:trPr>
          <w:cantSplit/>
        </w:trPr>
        <w:tc>
          <w:tcPr>
            <w:tcW w:w="2941" w:type="dxa"/>
            <w:vMerge/>
          </w:tcPr>
          <w:p w:rsidR="00B60C8D" w:rsidRPr="00B60C8D" w:rsidRDefault="00A82608" w:rsidP="009B0EDA">
            <w:pPr>
              <w:pStyle w:val="En-tte"/>
            </w:pPr>
          </w:p>
        </w:tc>
        <w:tc>
          <w:tcPr>
            <w:tcW w:w="7266" w:type="dxa"/>
            <w:gridSpan w:val="3"/>
          </w:tcPr>
          <w:p w:rsidR="00B60C8D" w:rsidRDefault="006C3DC0" w:rsidP="009B0EDA">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E2648D" w:rsidRPr="00B60C8D" w:rsidRDefault="00A82608" w:rsidP="009B0EDA"/>
          <w:p w:rsidR="00E31F5A" w:rsidRPr="00E31F5A" w:rsidRDefault="00E31F5A" w:rsidP="00E31F5A">
            <w:pPr>
              <w:tabs>
                <w:tab w:val="right" w:leader="dot" w:pos="9922"/>
              </w:tabs>
              <w:jc w:val="center"/>
              <w:rPr>
                <w:b/>
                <w:caps/>
                <w:szCs w:val="20"/>
              </w:rPr>
            </w:pPr>
            <w:r w:rsidRPr="00E31F5A">
              <w:rPr>
                <w:b/>
                <w:caps/>
                <w:szCs w:val="20"/>
              </w:rPr>
              <w:t>Conduite a tenir en cas d’alarme</w:t>
            </w:r>
          </w:p>
          <w:p w:rsidR="00EE458D" w:rsidRPr="00573DAA" w:rsidRDefault="00E31F5A" w:rsidP="00E31F5A">
            <w:pPr>
              <w:pStyle w:val="Corpsdetexte2"/>
              <w:rPr>
                <w:rStyle w:val="titredocument"/>
                <w:rFonts w:ascii="Arial" w:hAnsi="Arial"/>
                <w:b/>
                <w:caps/>
                <w:sz w:val="22"/>
                <w:szCs w:val="22"/>
              </w:rPr>
            </w:pPr>
            <w:r w:rsidRPr="00E31F5A">
              <w:rPr>
                <w:bCs w:val="0"/>
                <w:caps w:val="0"/>
              </w:rPr>
              <w:t>SUR LES TRANSFORMATEURS DU R.D.E</w:t>
            </w:r>
          </w:p>
        </w:tc>
      </w:tr>
    </w:tbl>
    <w:p w:rsidR="00B60C8D" w:rsidRDefault="00A82608" w:rsidP="009B0EDA">
      <w:pPr>
        <w:pStyle w:val="En-tte"/>
        <w:rPr>
          <w:rStyle w:val="datervision"/>
          <w:rFonts w:ascii="Arial" w:hAnsi="Arial"/>
          <w:b/>
          <w:sz w:val="22"/>
          <w:u w:val="single"/>
        </w:rPr>
      </w:pPr>
      <w:r>
        <w:rPr>
          <w:b/>
          <w:noProof/>
          <w:u w:val="single"/>
          <w:lang w:val="en-US"/>
        </w:rPr>
        <w:pict>
          <v:shapetype id="_x0000_t202" coordsize="21600,21600" o:spt="202" path="m,l,21600r21600,l21600,xe">
            <v:stroke joinstyle="miter"/>
            <v:path gradientshapeok="t" o:connecttype="rect"/>
          </v:shapetype>
          <v:shape id="_x0000_s1026" type="#_x0000_t202" style="position:absolute;margin-left:-69.4pt;margin-top:88.1pt;width:24.75pt;height:26.25pt;z-index:251658240;mso-position-horizontal-relative:text;mso-position-vertical-relative:text" stroked="f">
            <v:textbox>
              <w:txbxContent>
                <w:p w:rsidR="004D21A8" w:rsidRPr="004D21A8" w:rsidRDefault="004D21A8">
                  <w:pPr>
                    <w:rPr>
                      <w:b/>
                    </w:rPr>
                  </w:pPr>
                  <w:r w:rsidRPr="004D21A8">
                    <w:rPr>
                      <w:b/>
                    </w:rPr>
                    <w:t>&gt;</w:t>
                  </w:r>
                </w:p>
              </w:txbxContent>
            </v:textbox>
          </v:shape>
        </w:pict>
      </w: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2D1D25">
        <w:trPr>
          <w:cantSplit/>
          <w:trHeight w:hRule="exact" w:val="3060"/>
        </w:trPr>
        <w:tc>
          <w:tcPr>
            <w:tcW w:w="10207" w:type="dxa"/>
          </w:tcPr>
          <w:p w:rsidR="00763D6E" w:rsidRPr="00F1260A" w:rsidRDefault="006C3DC0" w:rsidP="009B0EDA">
            <w:pPr>
              <w:rPr>
                <w:b/>
              </w:rPr>
            </w:pPr>
            <w:r w:rsidRPr="00F1260A">
              <w:rPr>
                <w:b/>
              </w:rPr>
              <w:t>Objet / Champ d’application :</w:t>
            </w:r>
          </w:p>
          <w:p w:rsidR="00E31F5A" w:rsidRPr="00E31F5A" w:rsidRDefault="00E31F5A" w:rsidP="00E31F5A">
            <w:pPr>
              <w:spacing w:before="120"/>
              <w:ind w:left="360"/>
              <w:jc w:val="both"/>
              <w:rPr>
                <w:szCs w:val="20"/>
              </w:rPr>
            </w:pPr>
            <w:r w:rsidRPr="00E31F5A">
              <w:rPr>
                <w:szCs w:val="20"/>
              </w:rPr>
              <w:t xml:space="preserve">Cette consigne </w:t>
            </w:r>
            <w:proofErr w:type="spellStart"/>
            <w:r w:rsidRPr="00E31F5A">
              <w:rPr>
                <w:szCs w:val="20"/>
              </w:rPr>
              <w:t>à</w:t>
            </w:r>
            <w:proofErr w:type="spellEnd"/>
            <w:r w:rsidRPr="00E31F5A">
              <w:rPr>
                <w:szCs w:val="20"/>
              </w:rPr>
              <w:t xml:space="preserve"> pour but de définir la conduite à tenir sur les transformateurs de distribution du R.D.E. lorsque apparaissent les défauts suivants sur le système :</w:t>
            </w:r>
          </w:p>
          <w:p w:rsidR="00E31F5A" w:rsidRPr="00E31F5A" w:rsidRDefault="00E31F5A" w:rsidP="00E31F5A">
            <w:pPr>
              <w:numPr>
                <w:ilvl w:val="1"/>
                <w:numId w:val="33"/>
              </w:numPr>
              <w:jc w:val="both"/>
              <w:rPr>
                <w:szCs w:val="20"/>
              </w:rPr>
            </w:pPr>
            <w:r w:rsidRPr="00E31F5A">
              <w:rPr>
                <w:szCs w:val="20"/>
              </w:rPr>
              <w:t>Alarme température premier seuil</w:t>
            </w:r>
          </w:p>
          <w:p w:rsidR="00E31F5A" w:rsidRPr="00E31F5A" w:rsidRDefault="00E31F5A" w:rsidP="00E31F5A">
            <w:pPr>
              <w:numPr>
                <w:ilvl w:val="1"/>
                <w:numId w:val="33"/>
              </w:numPr>
              <w:jc w:val="both"/>
              <w:rPr>
                <w:szCs w:val="20"/>
              </w:rPr>
            </w:pPr>
            <w:r w:rsidRPr="00E31F5A">
              <w:rPr>
                <w:szCs w:val="20"/>
              </w:rPr>
              <w:t xml:space="preserve">Alarme </w:t>
            </w:r>
            <w:proofErr w:type="spellStart"/>
            <w:r w:rsidRPr="00E31F5A">
              <w:rPr>
                <w:szCs w:val="20"/>
              </w:rPr>
              <w:t>buccholz</w:t>
            </w:r>
            <w:proofErr w:type="spellEnd"/>
            <w:r w:rsidRPr="00E31F5A">
              <w:rPr>
                <w:szCs w:val="20"/>
              </w:rPr>
              <w:t xml:space="preserve"> (ou baisse de niveau)</w:t>
            </w:r>
          </w:p>
          <w:p w:rsidR="00E31F5A" w:rsidRPr="00E31F5A" w:rsidRDefault="00E31F5A" w:rsidP="00E31F5A">
            <w:pPr>
              <w:numPr>
                <w:ilvl w:val="1"/>
                <w:numId w:val="33"/>
              </w:numPr>
              <w:jc w:val="both"/>
              <w:rPr>
                <w:szCs w:val="20"/>
              </w:rPr>
            </w:pPr>
            <w:r w:rsidRPr="00E31F5A">
              <w:rPr>
                <w:szCs w:val="20"/>
              </w:rPr>
              <w:t xml:space="preserve">Déclenchement dans vingt minutes </w:t>
            </w:r>
          </w:p>
          <w:p w:rsidR="00763D6E" w:rsidRPr="00E31F5A" w:rsidRDefault="00E31F5A" w:rsidP="00E31F5A">
            <w:pPr>
              <w:pStyle w:val="Paragraphedeliste"/>
              <w:numPr>
                <w:ilvl w:val="1"/>
                <w:numId w:val="33"/>
              </w:numPr>
              <w:rPr>
                <w:b/>
              </w:rPr>
            </w:pPr>
            <w:r w:rsidRPr="00E31F5A">
              <w:t>Alarme pression câble (RENAÏRES)</w:t>
            </w:r>
          </w:p>
        </w:tc>
      </w:tr>
    </w:tbl>
    <w:p w:rsidR="00B60C8D" w:rsidRDefault="00A82608" w:rsidP="009B0EDA">
      <w:pPr>
        <w:rPr>
          <w:lang w:val="nl-NL"/>
        </w:rPr>
      </w:pPr>
    </w:p>
    <w:p w:rsidR="00695B1C" w:rsidRPr="00B60C8D" w:rsidRDefault="00A82608" w:rsidP="009B0EDA"/>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CB4C46">
        <w:trPr>
          <w:cantSplit/>
          <w:trHeight w:hRule="exact" w:val="588"/>
        </w:trPr>
        <w:tc>
          <w:tcPr>
            <w:tcW w:w="1985" w:type="dxa"/>
            <w:vAlign w:val="center"/>
          </w:tcPr>
          <w:p w:rsidR="00695B1C" w:rsidRPr="00777654" w:rsidRDefault="006C3DC0" w:rsidP="009B0EDA">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695B1C" w:rsidRPr="00777654" w:rsidRDefault="006C3DC0" w:rsidP="0004644C">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695B1C" w:rsidRPr="00777654" w:rsidRDefault="006C3DC0" w:rsidP="009B0EDA">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E31F5A">
        <w:trPr>
          <w:cantSplit/>
          <w:trHeight w:hRule="exact" w:val="423"/>
        </w:trPr>
        <w:tc>
          <w:tcPr>
            <w:tcW w:w="1985" w:type="dxa"/>
            <w:vAlign w:val="center"/>
          </w:tcPr>
          <w:p w:rsidR="00854A05" w:rsidRPr="00E31F5A" w:rsidRDefault="00E31F5A" w:rsidP="00030E99">
            <w:pPr>
              <w:jc w:val="center"/>
              <w:rPr>
                <w:rStyle w:val="datervision"/>
                <w:rFonts w:ascii="Arial" w:hAnsi="Arial"/>
                <w:sz w:val="22"/>
              </w:rPr>
            </w:pPr>
            <w:r w:rsidRPr="00E31F5A">
              <w:rPr>
                <w:rStyle w:val="datervision"/>
                <w:rFonts w:ascii="Arial" w:hAnsi="Arial"/>
                <w:sz w:val="22"/>
              </w:rPr>
              <w:t>06/03/06</w:t>
            </w:r>
          </w:p>
        </w:tc>
        <w:tc>
          <w:tcPr>
            <w:tcW w:w="851" w:type="dxa"/>
            <w:vAlign w:val="center"/>
          </w:tcPr>
          <w:p w:rsidR="00854A05" w:rsidRPr="00854A05" w:rsidRDefault="00E31F5A" w:rsidP="00030E99">
            <w:pPr>
              <w:jc w:val="center"/>
            </w:pPr>
            <w:r>
              <w:t>0</w:t>
            </w:r>
          </w:p>
        </w:tc>
        <w:tc>
          <w:tcPr>
            <w:tcW w:w="7371" w:type="dxa"/>
            <w:vAlign w:val="center"/>
          </w:tcPr>
          <w:p w:rsidR="00854A05" w:rsidRPr="00854A05" w:rsidRDefault="00030E99" w:rsidP="009B0EDA">
            <w:pPr>
              <w:rPr>
                <w:rStyle w:val="libellrvision"/>
                <w:sz w:val="22"/>
              </w:rPr>
            </w:pPr>
            <w:r>
              <w:rPr>
                <w:rStyle w:val="libellrvision"/>
                <w:sz w:val="22"/>
              </w:rPr>
              <w:t>Création</w:t>
            </w:r>
          </w:p>
        </w:tc>
      </w:tr>
      <w:tr w:rsidR="000B5B4B" w:rsidTr="00DA4794">
        <w:trPr>
          <w:cantSplit/>
          <w:trHeight w:hRule="exact" w:val="317"/>
        </w:trPr>
        <w:tc>
          <w:tcPr>
            <w:tcW w:w="1985" w:type="dxa"/>
            <w:vAlign w:val="center"/>
          </w:tcPr>
          <w:p w:rsidR="00854A05" w:rsidRPr="00854A05" w:rsidRDefault="00E31F5A" w:rsidP="00030E99">
            <w:pPr>
              <w:jc w:val="center"/>
              <w:rPr>
                <w:rStyle w:val="datervision"/>
                <w:rFonts w:ascii="Arial" w:hAnsi="Arial"/>
                <w:sz w:val="22"/>
              </w:rPr>
            </w:pPr>
            <w:r>
              <w:rPr>
                <w:rStyle w:val="datervision"/>
                <w:rFonts w:ascii="Arial" w:hAnsi="Arial"/>
                <w:sz w:val="22"/>
              </w:rPr>
              <w:t>23/11/11</w:t>
            </w:r>
          </w:p>
        </w:tc>
        <w:tc>
          <w:tcPr>
            <w:tcW w:w="851" w:type="dxa"/>
            <w:vAlign w:val="center"/>
          </w:tcPr>
          <w:p w:rsidR="00854A05" w:rsidRPr="00854A05" w:rsidRDefault="00E31F5A" w:rsidP="00030E99">
            <w:pPr>
              <w:jc w:val="center"/>
            </w:pPr>
            <w:r>
              <w:t>1</w:t>
            </w:r>
          </w:p>
        </w:tc>
        <w:tc>
          <w:tcPr>
            <w:tcW w:w="7371" w:type="dxa"/>
            <w:vAlign w:val="center"/>
          </w:tcPr>
          <w:p w:rsidR="00854A05" w:rsidRPr="00854A05" w:rsidRDefault="00E31F5A" w:rsidP="009B0EDA">
            <w:pPr>
              <w:rPr>
                <w:rStyle w:val="libellrvision"/>
                <w:sz w:val="22"/>
              </w:rPr>
            </w:pPr>
            <w:r w:rsidRPr="00D778C2">
              <w:t>Modification transfos 225 / 63 kV</w:t>
            </w:r>
          </w:p>
        </w:tc>
      </w:tr>
      <w:tr w:rsidR="00030E99" w:rsidTr="00A82608">
        <w:trPr>
          <w:cantSplit/>
          <w:trHeight w:hRule="exact" w:val="391"/>
        </w:trPr>
        <w:tc>
          <w:tcPr>
            <w:tcW w:w="1985" w:type="dxa"/>
            <w:vAlign w:val="center"/>
          </w:tcPr>
          <w:p w:rsidR="00030E99" w:rsidRPr="00A82608" w:rsidRDefault="00A82608" w:rsidP="00030E99">
            <w:pPr>
              <w:jc w:val="center"/>
              <w:rPr>
                <w:rStyle w:val="datervision"/>
                <w:rFonts w:ascii="Arial" w:hAnsi="Arial"/>
                <w:sz w:val="22"/>
              </w:rPr>
            </w:pPr>
            <w:r w:rsidRPr="00A82608">
              <w:rPr>
                <w:rStyle w:val="datervision"/>
                <w:rFonts w:ascii="Arial" w:hAnsi="Arial"/>
                <w:sz w:val="22"/>
              </w:rPr>
              <w:t>21/06/18</w:t>
            </w:r>
          </w:p>
        </w:tc>
        <w:tc>
          <w:tcPr>
            <w:tcW w:w="851" w:type="dxa"/>
            <w:vAlign w:val="center"/>
          </w:tcPr>
          <w:p w:rsidR="00030E99" w:rsidRPr="00854A05" w:rsidRDefault="00E31F5A" w:rsidP="00030E99">
            <w:pPr>
              <w:jc w:val="center"/>
            </w:pPr>
            <w:r>
              <w:t>2</w:t>
            </w:r>
          </w:p>
        </w:tc>
        <w:tc>
          <w:tcPr>
            <w:tcW w:w="7371" w:type="dxa"/>
            <w:vAlign w:val="center"/>
          </w:tcPr>
          <w:p w:rsidR="00030E99" w:rsidRPr="00854A05" w:rsidRDefault="008B3657" w:rsidP="009B0EDA">
            <w:pPr>
              <w:rPr>
                <w:rStyle w:val="libellrvision"/>
                <w:sz w:val="22"/>
              </w:rPr>
            </w:pPr>
            <w:r>
              <w:rPr>
                <w:rStyle w:val="libellrvision"/>
                <w:sz w:val="22"/>
              </w:rPr>
              <w:t xml:space="preserve">Modification sur alarme pression </w:t>
            </w:r>
            <w:r w:rsidR="00CC06DD">
              <w:rPr>
                <w:rStyle w:val="libellrvision"/>
                <w:sz w:val="22"/>
              </w:rPr>
              <w:t>câble</w:t>
            </w:r>
            <w:r>
              <w:rPr>
                <w:rStyle w:val="libellrvision"/>
                <w:sz w:val="22"/>
              </w:rPr>
              <w:t xml:space="preserve"> </w:t>
            </w:r>
          </w:p>
        </w:tc>
      </w:tr>
      <w:tr w:rsidR="00030E99" w:rsidTr="00DA4794">
        <w:trPr>
          <w:cantSplit/>
          <w:trHeight w:hRule="exact" w:val="317"/>
        </w:trPr>
        <w:tc>
          <w:tcPr>
            <w:tcW w:w="1985" w:type="dxa"/>
            <w:vAlign w:val="center"/>
          </w:tcPr>
          <w:p w:rsidR="00030E99" w:rsidRPr="00854A05" w:rsidRDefault="00030E99" w:rsidP="00030E99">
            <w:pPr>
              <w:jc w:val="center"/>
              <w:rPr>
                <w:rStyle w:val="datervision"/>
                <w:rFonts w:ascii="Arial" w:hAnsi="Arial"/>
                <w:sz w:val="22"/>
              </w:rPr>
            </w:pPr>
          </w:p>
        </w:tc>
        <w:tc>
          <w:tcPr>
            <w:tcW w:w="851" w:type="dxa"/>
            <w:vAlign w:val="center"/>
          </w:tcPr>
          <w:p w:rsidR="00030E99" w:rsidRPr="00854A05" w:rsidRDefault="00030E99" w:rsidP="00030E99">
            <w:pPr>
              <w:jc w:val="center"/>
            </w:pPr>
          </w:p>
        </w:tc>
        <w:tc>
          <w:tcPr>
            <w:tcW w:w="7371" w:type="dxa"/>
            <w:vAlign w:val="center"/>
          </w:tcPr>
          <w:p w:rsidR="00030E99" w:rsidRPr="00854A05" w:rsidRDefault="00030E99" w:rsidP="009B0EDA">
            <w:pPr>
              <w:rPr>
                <w:rStyle w:val="libellrvision"/>
                <w:sz w:val="22"/>
              </w:rPr>
            </w:pPr>
          </w:p>
        </w:tc>
      </w:tr>
      <w:tr w:rsidR="000B5B4B" w:rsidTr="00CB4C46">
        <w:trPr>
          <w:cantSplit/>
          <w:trHeight w:hRule="exact" w:val="316"/>
        </w:trPr>
        <w:tc>
          <w:tcPr>
            <w:tcW w:w="1985" w:type="dxa"/>
            <w:vAlign w:val="center"/>
          </w:tcPr>
          <w:p w:rsidR="00854A05" w:rsidRPr="00777654" w:rsidRDefault="00A82608" w:rsidP="00030E99">
            <w:pPr>
              <w:jc w:val="center"/>
            </w:pPr>
          </w:p>
        </w:tc>
        <w:tc>
          <w:tcPr>
            <w:tcW w:w="851" w:type="dxa"/>
            <w:vAlign w:val="center"/>
          </w:tcPr>
          <w:p w:rsidR="00854A05" w:rsidRPr="00777654" w:rsidRDefault="00A82608" w:rsidP="00030E99">
            <w:pPr>
              <w:jc w:val="center"/>
            </w:pPr>
          </w:p>
        </w:tc>
        <w:tc>
          <w:tcPr>
            <w:tcW w:w="7371" w:type="dxa"/>
            <w:vAlign w:val="center"/>
          </w:tcPr>
          <w:p w:rsidR="00854A05" w:rsidRPr="00777654" w:rsidRDefault="00A82608" w:rsidP="009B0EDA"/>
        </w:tc>
      </w:tr>
    </w:tbl>
    <w:p w:rsidR="00695B1C" w:rsidRDefault="00A82608" w:rsidP="009B0EDA"/>
    <w:p w:rsidR="00DA4794" w:rsidRPr="00B60C8D" w:rsidRDefault="00A82608" w:rsidP="009B0EDA"/>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E02EFD">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F1260A" w:rsidRDefault="006C3DC0" w:rsidP="00E02EFD">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F1260A" w:rsidRDefault="006C3DC0" w:rsidP="00F1260A">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695B1C" w:rsidRPr="00B60C8D" w:rsidRDefault="00A82608" w:rsidP="009B0EDA"/>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F1260A" w:rsidRDefault="006C3DC0" w:rsidP="00F1260A">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695B1C" w:rsidRPr="00F1260A" w:rsidRDefault="006C3DC0" w:rsidP="00E02EFD">
            <w:pPr>
              <w:jc w:val="center"/>
              <w:rPr>
                <w:b/>
              </w:rPr>
            </w:pPr>
            <w:r w:rsidRPr="00F1260A">
              <w:rPr>
                <w:b/>
              </w:rPr>
              <w:t>Signature</w:t>
            </w:r>
            <w:r>
              <w:rPr>
                <w:b/>
              </w:rPr>
              <w:t> :</w:t>
            </w:r>
          </w:p>
        </w:tc>
      </w:tr>
      <w:tr w:rsidR="000B5B4B"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E31F5A" w:rsidRDefault="006C3DC0" w:rsidP="00E31F5A">
            <w:pPr>
              <w:spacing w:before="60" w:after="60"/>
              <w:jc w:val="center"/>
              <w:rPr>
                <w:sz w:val="20"/>
                <w:szCs w:val="20"/>
              </w:rPr>
            </w:pPr>
            <w:bookmarkStart w:id="4" w:name="RoleRédacteur"/>
            <w:r w:rsidRPr="00E02EFD">
              <w:rPr>
                <w:sz w:val="20"/>
                <w:szCs w:val="20"/>
              </w:rPr>
              <w:t xml:space="preserve">CHARGE </w:t>
            </w:r>
            <w:r w:rsidR="00E31F5A" w:rsidRPr="00E02EFD">
              <w:rPr>
                <w:sz w:val="20"/>
                <w:szCs w:val="20"/>
              </w:rPr>
              <w:t>D’EXPLOIT</w:t>
            </w:r>
            <w:r w:rsidR="00E31F5A">
              <w:rPr>
                <w:sz w:val="20"/>
                <w:szCs w:val="20"/>
              </w:rPr>
              <w:t>ATION RDE</w:t>
            </w:r>
          </w:p>
          <w:p w:rsidR="0036035B" w:rsidRPr="00E31F5A" w:rsidRDefault="00E31F5A" w:rsidP="00E31F5A">
            <w:pPr>
              <w:spacing w:before="60" w:after="60"/>
              <w:jc w:val="center"/>
              <w:rPr>
                <w:b/>
              </w:rPr>
            </w:pPr>
            <w:r w:rsidRPr="00E31F5A">
              <w:rPr>
                <w:b/>
              </w:rPr>
              <w:t>Eric LATIL</w:t>
            </w:r>
            <w:r w:rsidR="006C3DC0" w:rsidRPr="00E31F5A">
              <w:rPr>
                <w:b/>
              </w:rPr>
              <w:t xml:space="preserve"> </w:t>
            </w:r>
            <w:bookmarkEnd w:id="4"/>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9210E6" w:rsidRDefault="009210E6" w:rsidP="009B0EDA">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854A05" w:rsidRPr="00E02EFD" w:rsidRDefault="00A82608" w:rsidP="009B0EDA"/>
        </w:tc>
        <w:tc>
          <w:tcPr>
            <w:tcW w:w="2940" w:type="dxa"/>
            <w:tcBorders>
              <w:top w:val="single" w:sz="4" w:space="0" w:color="auto"/>
              <w:left w:val="single" w:sz="12" w:space="0" w:color="auto"/>
            </w:tcBorders>
            <w:vAlign w:val="center"/>
          </w:tcPr>
          <w:p w:rsidR="00854A05" w:rsidRPr="00E02EFD" w:rsidRDefault="009210E6" w:rsidP="000C2636">
            <w:pPr>
              <w:jc w:val="center"/>
              <w:rPr>
                <w:sz w:val="20"/>
                <w:szCs w:val="20"/>
              </w:rPr>
            </w:pPr>
            <w:bookmarkStart w:id="5" w:name="RoleApproN1"/>
            <w:r>
              <w:rPr>
                <w:sz w:val="20"/>
                <w:szCs w:val="20"/>
              </w:rPr>
              <w:t>RESPONSABLE</w:t>
            </w:r>
            <w:r w:rsidR="006C3DC0" w:rsidRPr="00E02EFD">
              <w:rPr>
                <w:sz w:val="20"/>
                <w:szCs w:val="20"/>
              </w:rPr>
              <w:t xml:space="preserve"> </w:t>
            </w:r>
            <w:bookmarkEnd w:id="5"/>
            <w:r w:rsidR="00E31F5A">
              <w:rPr>
                <w:sz w:val="20"/>
                <w:szCs w:val="20"/>
              </w:rPr>
              <w:t>RDE</w:t>
            </w:r>
          </w:p>
          <w:p w:rsidR="0036035B" w:rsidRPr="009210E6" w:rsidRDefault="00E31F5A" w:rsidP="000C2636">
            <w:pPr>
              <w:jc w:val="center"/>
              <w:rPr>
                <w:b/>
              </w:rPr>
            </w:pPr>
            <w:r>
              <w:rPr>
                <w:b/>
              </w:rPr>
              <w:t>Nicolas AUBERTIE</w:t>
            </w:r>
          </w:p>
        </w:tc>
        <w:tc>
          <w:tcPr>
            <w:tcW w:w="2078" w:type="dxa"/>
            <w:tcBorders>
              <w:top w:val="single" w:sz="4" w:space="0" w:color="auto"/>
              <w:right w:val="single" w:sz="12" w:space="0" w:color="auto"/>
            </w:tcBorders>
            <w:vAlign w:val="center"/>
          </w:tcPr>
          <w:p w:rsidR="00854A05" w:rsidRPr="00E02EFD" w:rsidRDefault="009210E6" w:rsidP="009B0EDA">
            <w:r w:rsidRPr="009210E6">
              <w:rPr>
                <w:i/>
              </w:rPr>
              <w:t>Visa Informatique</w:t>
            </w:r>
          </w:p>
        </w:tc>
      </w:tr>
      <w:tr w:rsidR="000B5B4B"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E02EFD" w:rsidRPr="00E02EFD" w:rsidRDefault="00A82608" w:rsidP="00E02EFD">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E02EFD" w:rsidRDefault="00A82608" w:rsidP="009B0EDA"/>
        </w:tc>
        <w:tc>
          <w:tcPr>
            <w:tcW w:w="236" w:type="dxa"/>
            <w:tcBorders>
              <w:top w:val="nil"/>
              <w:left w:val="single" w:sz="12" w:space="0" w:color="auto"/>
              <w:bottom w:val="nil"/>
              <w:right w:val="single" w:sz="12" w:space="0" w:color="auto"/>
            </w:tcBorders>
            <w:vAlign w:val="center"/>
          </w:tcPr>
          <w:p w:rsidR="00854A05" w:rsidRPr="00E02EFD" w:rsidRDefault="00A82608" w:rsidP="009B0EDA"/>
        </w:tc>
        <w:tc>
          <w:tcPr>
            <w:tcW w:w="2940" w:type="dxa"/>
            <w:tcBorders>
              <w:left w:val="single" w:sz="12" w:space="0" w:color="auto"/>
            </w:tcBorders>
            <w:vAlign w:val="center"/>
          </w:tcPr>
          <w:p w:rsidR="00854A05" w:rsidRPr="00D363DA" w:rsidRDefault="00A82608" w:rsidP="000C2636">
            <w:pPr>
              <w:jc w:val="center"/>
              <w:rPr>
                <w:sz w:val="20"/>
                <w:szCs w:val="20"/>
              </w:rPr>
            </w:pPr>
            <w:bookmarkStart w:id="6" w:name="RoleApproN2"/>
            <w:bookmarkEnd w:id="6"/>
          </w:p>
          <w:p w:rsidR="0036035B" w:rsidRPr="00854A05" w:rsidRDefault="00A82608" w:rsidP="000C2636">
            <w:pPr>
              <w:jc w:val="center"/>
            </w:pPr>
            <w:bookmarkStart w:id="7" w:name="ApproN2"/>
            <w:bookmarkEnd w:id="7"/>
          </w:p>
        </w:tc>
        <w:tc>
          <w:tcPr>
            <w:tcW w:w="2078" w:type="dxa"/>
            <w:tcBorders>
              <w:right w:val="single" w:sz="12" w:space="0" w:color="auto"/>
            </w:tcBorders>
            <w:vAlign w:val="center"/>
          </w:tcPr>
          <w:p w:rsidR="00854A05" w:rsidRPr="00E02EFD" w:rsidRDefault="00A82608" w:rsidP="009B0EDA"/>
        </w:tc>
      </w:tr>
      <w:tr w:rsidR="000B5B4B" w:rsidTr="00E02EFD">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854A05" w:rsidRPr="00E02EFD" w:rsidRDefault="00A82608" w:rsidP="00E02EFD">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854A05" w:rsidRPr="00E02EFD" w:rsidRDefault="00A82608" w:rsidP="009B0EDA"/>
        </w:tc>
        <w:tc>
          <w:tcPr>
            <w:tcW w:w="236" w:type="dxa"/>
            <w:tcBorders>
              <w:top w:val="nil"/>
              <w:left w:val="single" w:sz="12" w:space="0" w:color="auto"/>
              <w:bottom w:val="nil"/>
              <w:right w:val="single" w:sz="12" w:space="0" w:color="auto"/>
            </w:tcBorders>
            <w:vAlign w:val="center"/>
          </w:tcPr>
          <w:p w:rsidR="00854A05" w:rsidRPr="00E02EFD" w:rsidRDefault="00A82608" w:rsidP="009B0EDA"/>
        </w:tc>
        <w:tc>
          <w:tcPr>
            <w:tcW w:w="2940" w:type="dxa"/>
            <w:tcBorders>
              <w:left w:val="single" w:sz="12" w:space="0" w:color="auto"/>
              <w:bottom w:val="single" w:sz="12" w:space="0" w:color="auto"/>
            </w:tcBorders>
            <w:vAlign w:val="center"/>
          </w:tcPr>
          <w:p w:rsidR="0036035B" w:rsidRPr="00D363DA" w:rsidRDefault="00A82608" w:rsidP="000C2636">
            <w:pPr>
              <w:jc w:val="center"/>
              <w:rPr>
                <w:sz w:val="20"/>
                <w:szCs w:val="20"/>
              </w:rPr>
            </w:pPr>
            <w:bookmarkStart w:id="8" w:name="RoleApproN3"/>
            <w:bookmarkEnd w:id="8"/>
          </w:p>
          <w:p w:rsidR="0036035B" w:rsidRPr="00854A05" w:rsidRDefault="00A82608" w:rsidP="000C2636">
            <w:pPr>
              <w:jc w:val="center"/>
            </w:pPr>
            <w:bookmarkStart w:id="9" w:name="ApproN3"/>
            <w:bookmarkEnd w:id="9"/>
          </w:p>
        </w:tc>
        <w:tc>
          <w:tcPr>
            <w:tcW w:w="2078" w:type="dxa"/>
            <w:tcBorders>
              <w:bottom w:val="single" w:sz="12" w:space="0" w:color="auto"/>
              <w:right w:val="single" w:sz="12" w:space="0" w:color="auto"/>
            </w:tcBorders>
            <w:vAlign w:val="center"/>
          </w:tcPr>
          <w:p w:rsidR="00854A05" w:rsidRPr="00854A05" w:rsidRDefault="00A82608" w:rsidP="009B0EDA"/>
        </w:tc>
      </w:tr>
    </w:tbl>
    <w:p w:rsidR="00695B1C" w:rsidRPr="00CC3293" w:rsidRDefault="00A82608" w:rsidP="009B0EDA">
      <w:pPr>
        <w:sectPr w:rsidR="00695B1C" w:rsidRPr="00CC3293" w:rsidSect="00B60C8D">
          <w:footerReference w:type="default" r:id="rId8"/>
          <w:pgSz w:w="11906" w:h="16838" w:code="9"/>
          <w:pgMar w:top="709" w:right="1418" w:bottom="1134" w:left="1418" w:header="851" w:footer="720" w:gutter="0"/>
          <w:cols w:space="720"/>
        </w:sectPr>
      </w:pPr>
    </w:p>
    <w:p w:rsidR="00B60C8D" w:rsidRPr="00906D4D" w:rsidRDefault="006C3DC0" w:rsidP="00906D4D">
      <w:pPr>
        <w:jc w:val="center"/>
        <w:rPr>
          <w:b/>
          <w:bCs/>
          <w:sz w:val="36"/>
          <w:szCs w:val="24"/>
        </w:rPr>
      </w:pPr>
      <w:bookmarkStart w:id="10" w:name="Sommaire"/>
      <w:bookmarkEnd w:id="10"/>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AF6165" w:rsidRPr="0004644C" w:rsidRDefault="00A82608" w:rsidP="0004644C">
          <w:pPr>
            <w:pStyle w:val="En-ttedetabledesmatires"/>
            <w:numPr>
              <w:ilvl w:val="0"/>
              <w:numId w:val="0"/>
            </w:numPr>
            <w:spacing w:before="0"/>
            <w:ind w:left="357"/>
            <w:rPr>
              <w:sz w:val="4"/>
              <w:szCs w:val="4"/>
            </w:rPr>
          </w:pPr>
        </w:p>
        <w:p w:rsidR="00BF716D" w:rsidRDefault="0084546D">
          <w:pPr>
            <w:pStyle w:val="TM1"/>
            <w:tabs>
              <w:tab w:val="left" w:pos="480"/>
              <w:tab w:val="right" w:leader="dot" w:pos="10456"/>
            </w:tabs>
            <w:rPr>
              <w:rFonts w:asciiTheme="minorHAnsi" w:eastAsiaTheme="minorEastAsia" w:hAnsiTheme="minorHAnsi" w:cstheme="minorBidi"/>
              <w:b w:val="0"/>
              <w:bCs w:val="0"/>
              <w:caps w:val="0"/>
              <w:noProof/>
              <w:szCs w:val="22"/>
              <w:lang w:val="en-US"/>
            </w:rPr>
          </w:pPr>
          <w:r>
            <w:fldChar w:fldCharType="begin"/>
          </w:r>
          <w:r w:rsidR="006C3DC0">
            <w:instrText xml:space="preserve"> TOC \o "1-3" \h \z \u </w:instrText>
          </w:r>
          <w:r>
            <w:fldChar w:fldCharType="separate"/>
          </w:r>
          <w:hyperlink w:anchor="_Toc517179662" w:history="1">
            <w:r w:rsidR="00BF716D" w:rsidRPr="00840690">
              <w:rPr>
                <w:rStyle w:val="Lienhypertexte"/>
                <w:noProof/>
              </w:rPr>
              <w:t>1.</w:t>
            </w:r>
            <w:r w:rsidR="00BF716D">
              <w:rPr>
                <w:rFonts w:asciiTheme="minorHAnsi" w:eastAsiaTheme="minorEastAsia" w:hAnsiTheme="minorHAnsi" w:cstheme="minorBidi"/>
                <w:b w:val="0"/>
                <w:bCs w:val="0"/>
                <w:caps w:val="0"/>
                <w:noProof/>
                <w:szCs w:val="22"/>
                <w:lang w:val="en-US"/>
              </w:rPr>
              <w:tab/>
            </w:r>
            <w:r w:rsidR="00BF716D" w:rsidRPr="00840690">
              <w:rPr>
                <w:rStyle w:val="Lienhypertexte"/>
                <w:noProof/>
              </w:rPr>
              <w:t>Définitions et abréviations</w:t>
            </w:r>
            <w:r w:rsidR="00BF716D">
              <w:rPr>
                <w:noProof/>
                <w:webHidden/>
              </w:rPr>
              <w:tab/>
            </w:r>
            <w:r w:rsidR="00BF716D">
              <w:rPr>
                <w:noProof/>
                <w:webHidden/>
              </w:rPr>
              <w:fldChar w:fldCharType="begin"/>
            </w:r>
            <w:r w:rsidR="00BF716D">
              <w:rPr>
                <w:noProof/>
                <w:webHidden/>
              </w:rPr>
              <w:instrText xml:space="preserve"> PAGEREF _Toc517179662 \h </w:instrText>
            </w:r>
            <w:r w:rsidR="00BF716D">
              <w:rPr>
                <w:noProof/>
                <w:webHidden/>
              </w:rPr>
            </w:r>
            <w:r w:rsidR="00BF716D">
              <w:rPr>
                <w:noProof/>
                <w:webHidden/>
              </w:rPr>
              <w:fldChar w:fldCharType="separate"/>
            </w:r>
            <w:r w:rsidR="00BF716D">
              <w:rPr>
                <w:noProof/>
                <w:webHidden/>
              </w:rPr>
              <w:t>3</w:t>
            </w:r>
            <w:r w:rsidR="00BF716D">
              <w:rPr>
                <w:noProof/>
                <w:webHidden/>
              </w:rPr>
              <w:fldChar w:fldCharType="end"/>
            </w:r>
          </w:hyperlink>
        </w:p>
        <w:p w:rsidR="00BF716D" w:rsidRDefault="00A82608">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17179663" w:history="1">
            <w:r w:rsidR="00BF716D" w:rsidRPr="00840690">
              <w:rPr>
                <w:rStyle w:val="Lienhypertexte"/>
                <w:noProof/>
              </w:rPr>
              <w:t>2.</w:t>
            </w:r>
            <w:r w:rsidR="00BF716D">
              <w:rPr>
                <w:rFonts w:asciiTheme="minorHAnsi" w:eastAsiaTheme="minorEastAsia" w:hAnsiTheme="minorHAnsi" w:cstheme="minorBidi"/>
                <w:b w:val="0"/>
                <w:bCs w:val="0"/>
                <w:caps w:val="0"/>
                <w:noProof/>
                <w:szCs w:val="22"/>
                <w:lang w:val="en-US"/>
              </w:rPr>
              <w:tab/>
            </w:r>
            <w:r w:rsidR="00BF716D" w:rsidRPr="00840690">
              <w:rPr>
                <w:rStyle w:val="Lienhypertexte"/>
                <w:noProof/>
              </w:rPr>
              <w:t>Documents cités en référence</w:t>
            </w:r>
            <w:r w:rsidR="00BF716D">
              <w:rPr>
                <w:noProof/>
                <w:webHidden/>
              </w:rPr>
              <w:tab/>
            </w:r>
            <w:bookmarkStart w:id="11" w:name="_GoBack"/>
            <w:bookmarkEnd w:id="11"/>
            <w:r w:rsidR="00BF716D">
              <w:rPr>
                <w:noProof/>
                <w:webHidden/>
              </w:rPr>
              <w:fldChar w:fldCharType="begin"/>
            </w:r>
            <w:r w:rsidR="00BF716D">
              <w:rPr>
                <w:noProof/>
                <w:webHidden/>
              </w:rPr>
              <w:instrText xml:space="preserve"> PAGEREF _Toc517179663 \h </w:instrText>
            </w:r>
            <w:r w:rsidR="00BF716D">
              <w:rPr>
                <w:noProof/>
                <w:webHidden/>
              </w:rPr>
            </w:r>
            <w:r w:rsidR="00BF716D">
              <w:rPr>
                <w:noProof/>
                <w:webHidden/>
              </w:rPr>
              <w:fldChar w:fldCharType="separate"/>
            </w:r>
            <w:r w:rsidR="00BF716D">
              <w:rPr>
                <w:noProof/>
                <w:webHidden/>
              </w:rPr>
              <w:t>3</w:t>
            </w:r>
            <w:r w:rsidR="00BF716D">
              <w:rPr>
                <w:noProof/>
                <w:webHidden/>
              </w:rPr>
              <w:fldChar w:fldCharType="end"/>
            </w:r>
          </w:hyperlink>
        </w:p>
        <w:p w:rsidR="00BF716D" w:rsidRDefault="00A82608">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17179664" w:history="1">
            <w:r w:rsidR="00BF716D" w:rsidRPr="00840690">
              <w:rPr>
                <w:rStyle w:val="Lienhypertexte"/>
                <w:noProof/>
              </w:rPr>
              <w:t>3.</w:t>
            </w:r>
            <w:r w:rsidR="00BF716D">
              <w:rPr>
                <w:rFonts w:asciiTheme="minorHAnsi" w:eastAsiaTheme="minorEastAsia" w:hAnsiTheme="minorHAnsi" w:cstheme="minorBidi"/>
                <w:b w:val="0"/>
                <w:bCs w:val="0"/>
                <w:caps w:val="0"/>
                <w:noProof/>
                <w:szCs w:val="22"/>
                <w:lang w:val="en-US"/>
              </w:rPr>
              <w:tab/>
            </w:r>
            <w:r w:rsidR="00BF716D" w:rsidRPr="00840690">
              <w:rPr>
                <w:rStyle w:val="Lienhypertexte"/>
                <w:noProof/>
              </w:rPr>
              <w:t>EXPLOITATION</w:t>
            </w:r>
            <w:r w:rsidR="00BF716D">
              <w:rPr>
                <w:noProof/>
                <w:webHidden/>
              </w:rPr>
              <w:tab/>
            </w:r>
            <w:r w:rsidR="00BF716D">
              <w:rPr>
                <w:noProof/>
                <w:webHidden/>
              </w:rPr>
              <w:fldChar w:fldCharType="begin"/>
            </w:r>
            <w:r w:rsidR="00BF716D">
              <w:rPr>
                <w:noProof/>
                <w:webHidden/>
              </w:rPr>
              <w:instrText xml:space="preserve"> PAGEREF _Toc517179664 \h </w:instrText>
            </w:r>
            <w:r w:rsidR="00BF716D">
              <w:rPr>
                <w:noProof/>
                <w:webHidden/>
              </w:rPr>
            </w:r>
            <w:r w:rsidR="00BF716D">
              <w:rPr>
                <w:noProof/>
                <w:webHidden/>
              </w:rPr>
              <w:fldChar w:fldCharType="separate"/>
            </w:r>
            <w:r w:rsidR="00BF716D">
              <w:rPr>
                <w:noProof/>
                <w:webHidden/>
              </w:rPr>
              <w:t>3</w:t>
            </w:r>
            <w:r w:rsidR="00BF716D">
              <w:rPr>
                <w:noProof/>
                <w:webHidden/>
              </w:rPr>
              <w:fldChar w:fldCharType="end"/>
            </w:r>
          </w:hyperlink>
        </w:p>
        <w:p w:rsidR="00BF716D" w:rsidRDefault="00A82608">
          <w:pPr>
            <w:pStyle w:val="TM2"/>
            <w:tabs>
              <w:tab w:val="left" w:pos="880"/>
              <w:tab w:val="right" w:leader="dot" w:pos="10456"/>
            </w:tabs>
            <w:rPr>
              <w:rFonts w:asciiTheme="minorHAnsi" w:eastAsiaTheme="minorEastAsia" w:hAnsiTheme="minorHAnsi" w:cstheme="minorBidi"/>
              <w:noProof/>
              <w:lang w:val="en-US"/>
            </w:rPr>
          </w:pPr>
          <w:hyperlink w:anchor="_Toc517179665" w:history="1">
            <w:r w:rsidR="00BF716D" w:rsidRPr="00840690">
              <w:rPr>
                <w:rStyle w:val="Lienhypertexte"/>
                <w:noProof/>
                <w:snapToGrid w:val="0"/>
                <w:w w:val="0"/>
              </w:rPr>
              <w:t>3.1.</w:t>
            </w:r>
            <w:r w:rsidR="00BF716D">
              <w:rPr>
                <w:rFonts w:asciiTheme="minorHAnsi" w:eastAsiaTheme="minorEastAsia" w:hAnsiTheme="minorHAnsi" w:cstheme="minorBidi"/>
                <w:noProof/>
                <w:lang w:val="en-US"/>
              </w:rPr>
              <w:tab/>
            </w:r>
            <w:r w:rsidR="00BF716D" w:rsidRPr="00840690">
              <w:rPr>
                <w:rStyle w:val="Lienhypertexte"/>
                <w:noProof/>
              </w:rPr>
              <w:t>CAS DES TRANSFORMATEURS D’ALIMENTATION 63 / 15 kV</w:t>
            </w:r>
            <w:r w:rsidR="00BF716D">
              <w:rPr>
                <w:noProof/>
                <w:webHidden/>
              </w:rPr>
              <w:tab/>
            </w:r>
            <w:r w:rsidR="00BF716D">
              <w:rPr>
                <w:noProof/>
                <w:webHidden/>
              </w:rPr>
              <w:fldChar w:fldCharType="begin"/>
            </w:r>
            <w:r w:rsidR="00BF716D">
              <w:rPr>
                <w:noProof/>
                <w:webHidden/>
              </w:rPr>
              <w:instrText xml:space="preserve"> PAGEREF _Toc517179665 \h </w:instrText>
            </w:r>
            <w:r w:rsidR="00BF716D">
              <w:rPr>
                <w:noProof/>
                <w:webHidden/>
              </w:rPr>
            </w:r>
            <w:r w:rsidR="00BF716D">
              <w:rPr>
                <w:noProof/>
                <w:webHidden/>
              </w:rPr>
              <w:fldChar w:fldCharType="separate"/>
            </w:r>
            <w:r w:rsidR="00BF716D">
              <w:rPr>
                <w:noProof/>
                <w:webHidden/>
              </w:rPr>
              <w:t>3</w:t>
            </w:r>
            <w:r w:rsidR="00BF716D">
              <w:rPr>
                <w:noProof/>
                <w:webHidden/>
              </w:rPr>
              <w:fldChar w:fldCharType="end"/>
            </w:r>
          </w:hyperlink>
        </w:p>
        <w:p w:rsidR="00BF716D" w:rsidRDefault="00A82608">
          <w:pPr>
            <w:pStyle w:val="TM2"/>
            <w:tabs>
              <w:tab w:val="left" w:pos="880"/>
              <w:tab w:val="right" w:leader="dot" w:pos="10456"/>
            </w:tabs>
            <w:rPr>
              <w:rFonts w:asciiTheme="minorHAnsi" w:eastAsiaTheme="minorEastAsia" w:hAnsiTheme="minorHAnsi" w:cstheme="minorBidi"/>
              <w:noProof/>
              <w:lang w:val="en-US"/>
            </w:rPr>
          </w:pPr>
          <w:hyperlink w:anchor="_Toc517179666" w:history="1">
            <w:r w:rsidR="00BF716D" w:rsidRPr="00840690">
              <w:rPr>
                <w:rStyle w:val="Lienhypertexte"/>
                <w:noProof/>
                <w:snapToGrid w:val="0"/>
                <w:w w:val="0"/>
              </w:rPr>
              <w:t>3.2.</w:t>
            </w:r>
            <w:r w:rsidR="00BF716D">
              <w:rPr>
                <w:rFonts w:asciiTheme="minorHAnsi" w:eastAsiaTheme="minorEastAsia" w:hAnsiTheme="minorHAnsi" w:cstheme="minorBidi"/>
                <w:noProof/>
                <w:lang w:val="en-US"/>
              </w:rPr>
              <w:tab/>
            </w:r>
            <w:r w:rsidR="00BF716D" w:rsidRPr="00840690">
              <w:rPr>
                <w:rStyle w:val="Lienhypertexte"/>
                <w:noProof/>
              </w:rPr>
              <w:t>CAS DES TRANSFORMATEURS DE DISTRIBUTION 15 kV</w:t>
            </w:r>
            <w:r w:rsidR="00BF716D">
              <w:rPr>
                <w:noProof/>
                <w:webHidden/>
              </w:rPr>
              <w:tab/>
            </w:r>
            <w:r w:rsidR="00BF716D">
              <w:rPr>
                <w:noProof/>
                <w:webHidden/>
              </w:rPr>
              <w:fldChar w:fldCharType="begin"/>
            </w:r>
            <w:r w:rsidR="00BF716D">
              <w:rPr>
                <w:noProof/>
                <w:webHidden/>
              </w:rPr>
              <w:instrText xml:space="preserve"> PAGEREF _Toc517179666 \h </w:instrText>
            </w:r>
            <w:r w:rsidR="00BF716D">
              <w:rPr>
                <w:noProof/>
                <w:webHidden/>
              </w:rPr>
            </w:r>
            <w:r w:rsidR="00BF716D">
              <w:rPr>
                <w:noProof/>
                <w:webHidden/>
              </w:rPr>
              <w:fldChar w:fldCharType="separate"/>
            </w:r>
            <w:r w:rsidR="00BF716D">
              <w:rPr>
                <w:noProof/>
                <w:webHidden/>
              </w:rPr>
              <w:t>3</w:t>
            </w:r>
            <w:r w:rsidR="00BF716D">
              <w:rPr>
                <w:noProof/>
                <w:webHidden/>
              </w:rPr>
              <w:fldChar w:fldCharType="end"/>
            </w:r>
          </w:hyperlink>
        </w:p>
        <w:p w:rsidR="00BF716D" w:rsidRDefault="00A82608">
          <w:pPr>
            <w:pStyle w:val="TM2"/>
            <w:tabs>
              <w:tab w:val="left" w:pos="880"/>
              <w:tab w:val="right" w:leader="dot" w:pos="10456"/>
            </w:tabs>
            <w:rPr>
              <w:rFonts w:asciiTheme="minorHAnsi" w:eastAsiaTheme="minorEastAsia" w:hAnsiTheme="minorHAnsi" w:cstheme="minorBidi"/>
              <w:noProof/>
              <w:lang w:val="en-US"/>
            </w:rPr>
          </w:pPr>
          <w:hyperlink w:anchor="_Toc517179667" w:history="1">
            <w:r w:rsidR="00BF716D" w:rsidRPr="00840690">
              <w:rPr>
                <w:rStyle w:val="Lienhypertexte"/>
                <w:noProof/>
                <w:snapToGrid w:val="0"/>
                <w:w w:val="0"/>
              </w:rPr>
              <w:t>3.3.</w:t>
            </w:r>
            <w:r w:rsidR="00BF716D">
              <w:rPr>
                <w:rFonts w:asciiTheme="minorHAnsi" w:eastAsiaTheme="minorEastAsia" w:hAnsiTheme="minorHAnsi" w:cstheme="minorBidi"/>
                <w:noProof/>
                <w:lang w:val="en-US"/>
              </w:rPr>
              <w:tab/>
            </w:r>
            <w:r w:rsidR="00BF716D" w:rsidRPr="00840690">
              <w:rPr>
                <w:rStyle w:val="Lienhypertexte"/>
                <w:noProof/>
              </w:rPr>
              <w:t>CAS D’UN TRANSFORMATEUR EN ANTENNE OU NON COUPLABLE</w:t>
            </w:r>
            <w:r w:rsidR="00BF716D">
              <w:rPr>
                <w:noProof/>
                <w:webHidden/>
              </w:rPr>
              <w:tab/>
            </w:r>
            <w:r w:rsidR="00BF716D">
              <w:rPr>
                <w:noProof/>
                <w:webHidden/>
              </w:rPr>
              <w:fldChar w:fldCharType="begin"/>
            </w:r>
            <w:r w:rsidR="00BF716D">
              <w:rPr>
                <w:noProof/>
                <w:webHidden/>
              </w:rPr>
              <w:instrText xml:space="preserve"> PAGEREF _Toc517179667 \h </w:instrText>
            </w:r>
            <w:r w:rsidR="00BF716D">
              <w:rPr>
                <w:noProof/>
                <w:webHidden/>
              </w:rPr>
            </w:r>
            <w:r w:rsidR="00BF716D">
              <w:rPr>
                <w:noProof/>
                <w:webHidden/>
              </w:rPr>
              <w:fldChar w:fldCharType="separate"/>
            </w:r>
            <w:r w:rsidR="00BF716D">
              <w:rPr>
                <w:noProof/>
                <w:webHidden/>
              </w:rPr>
              <w:t>3</w:t>
            </w:r>
            <w:r w:rsidR="00BF716D">
              <w:rPr>
                <w:noProof/>
                <w:webHidden/>
              </w:rPr>
              <w:fldChar w:fldCharType="end"/>
            </w:r>
          </w:hyperlink>
        </w:p>
        <w:p w:rsidR="000B5B4B" w:rsidRDefault="0084546D">
          <w:r>
            <w:fldChar w:fldCharType="end"/>
          </w:r>
        </w:p>
      </w:sdtContent>
    </w:sdt>
    <w:p w:rsidR="00AF6165" w:rsidRDefault="00A82608" w:rsidP="009B0EDA"/>
    <w:p w:rsidR="00AF6165" w:rsidRDefault="00A82608" w:rsidP="009B0EDA"/>
    <w:p w:rsidR="00C15496" w:rsidRDefault="006C3DC0" w:rsidP="00BF4A1F">
      <w:pPr>
        <w:pStyle w:val="Titre1"/>
      </w:pPr>
      <w:r>
        <w:br w:type="page"/>
      </w:r>
      <w:hyperlink w:anchor="Sommaire" w:history="1">
        <w:bookmarkStart w:id="12" w:name="_Toc419980234"/>
        <w:bookmarkStart w:id="13" w:name="_Toc423351229"/>
        <w:bookmarkStart w:id="14" w:name="_Toc517179662"/>
        <w:r w:rsidRPr="00BF4A1F">
          <w:t>Définitions</w:t>
        </w:r>
      </w:hyperlink>
      <w:r w:rsidRPr="009B0EDA">
        <w:t xml:space="preserve"> et abréviations</w:t>
      </w:r>
      <w:bookmarkEnd w:id="12"/>
      <w:bookmarkEnd w:id="13"/>
      <w:bookmarkEnd w:id="14"/>
    </w:p>
    <w:p w:rsidR="00CC06DD" w:rsidRPr="00D778C2" w:rsidRDefault="00CC06DD" w:rsidP="000C78B3">
      <w:pPr>
        <w:pStyle w:val="texte1"/>
        <w:ind w:left="0"/>
        <w:jc w:val="both"/>
        <w:rPr>
          <w:rFonts w:ascii="Arial" w:hAnsi="Arial" w:cs="Arial"/>
          <w:sz w:val="22"/>
        </w:rPr>
      </w:pPr>
      <w:r w:rsidRPr="00D778C2">
        <w:rPr>
          <w:rFonts w:ascii="Arial" w:hAnsi="Arial" w:cs="Arial"/>
          <w:sz w:val="22"/>
        </w:rPr>
        <w:t>Ces interventions</w:t>
      </w:r>
      <w:r w:rsidR="00A22ABD">
        <w:rPr>
          <w:rFonts w:ascii="Arial" w:hAnsi="Arial" w:cs="Arial"/>
          <w:sz w:val="22"/>
        </w:rPr>
        <w:t xml:space="preserve"> citées en objet</w:t>
      </w:r>
      <w:r w:rsidRPr="00D778C2">
        <w:rPr>
          <w:rFonts w:ascii="Arial" w:hAnsi="Arial" w:cs="Arial"/>
          <w:sz w:val="22"/>
        </w:rPr>
        <w:t xml:space="preserve"> permettront de basculer l’alimentation de la (ou des) source (s) en défaut sans perturber les unités en aval </w:t>
      </w:r>
      <w:r w:rsidRPr="00D778C2">
        <w:rPr>
          <w:rFonts w:ascii="Arial" w:hAnsi="Arial" w:cs="Arial"/>
          <w:b/>
          <w:bCs/>
          <w:sz w:val="22"/>
        </w:rPr>
        <w:t>à condition que le R.D.E soit dans une configuration stable</w:t>
      </w:r>
      <w:r>
        <w:rPr>
          <w:rFonts w:ascii="Arial" w:hAnsi="Arial" w:cs="Arial"/>
          <w:sz w:val="22"/>
        </w:rPr>
        <w:t xml:space="preserve"> (</w:t>
      </w:r>
      <w:r w:rsidRPr="00D778C2">
        <w:rPr>
          <w:rFonts w:ascii="Arial" w:hAnsi="Arial" w:cs="Arial"/>
          <w:sz w:val="22"/>
        </w:rPr>
        <w:t>pas de travaux sur les équipements cités ci-dessous), et ceci après accord de la permanence à domicile du RDE.</w:t>
      </w:r>
    </w:p>
    <w:p w:rsidR="00CC06DD" w:rsidRPr="00D778C2" w:rsidRDefault="00CC06DD" w:rsidP="00CC06DD">
      <w:pPr>
        <w:pStyle w:val="texte1"/>
        <w:ind w:left="709" w:hanging="482"/>
        <w:jc w:val="both"/>
        <w:rPr>
          <w:rFonts w:ascii="Arial" w:hAnsi="Arial" w:cs="Arial"/>
          <w:sz w:val="22"/>
        </w:rPr>
      </w:pPr>
    </w:p>
    <w:p w:rsidR="00CC06DD" w:rsidRPr="00D778C2" w:rsidRDefault="000C78B3" w:rsidP="00CC06DD">
      <w:pPr>
        <w:ind w:left="851" w:hanging="908"/>
        <w:jc w:val="both"/>
        <w:rPr>
          <w:i/>
          <w:iCs/>
        </w:rPr>
      </w:pPr>
      <w:r>
        <w:rPr>
          <w:b/>
          <w:bCs/>
        </w:rPr>
        <w:t xml:space="preserve"> </w:t>
      </w:r>
      <w:r w:rsidR="00CC06DD" w:rsidRPr="00D778C2">
        <w:rPr>
          <w:b/>
          <w:bCs/>
          <w:u w:val="single"/>
        </w:rPr>
        <w:t>Nota</w:t>
      </w:r>
      <w:r w:rsidR="00CC06DD" w:rsidRPr="00D778C2">
        <w:rPr>
          <w:b/>
          <w:bCs/>
        </w:rPr>
        <w:t> </w:t>
      </w:r>
      <w:r w:rsidR="00CC06DD" w:rsidRPr="00D778C2">
        <w:rPr>
          <w:b/>
          <w:bCs/>
          <w:i/>
          <w:iCs/>
        </w:rPr>
        <w:t xml:space="preserve">: </w:t>
      </w:r>
      <w:r w:rsidR="00CC06DD" w:rsidRPr="00D778C2">
        <w:rPr>
          <w:i/>
          <w:iCs/>
        </w:rPr>
        <w:t xml:space="preserve">Si le deuxième seuil de température sort </w:t>
      </w:r>
      <w:r w:rsidR="00CC06DD" w:rsidRPr="00D778C2">
        <w:rPr>
          <w:b/>
          <w:bCs/>
          <w:i/>
          <w:iCs/>
        </w:rPr>
        <w:t xml:space="preserve">sans que le premier seuil ne soit sorti, </w:t>
      </w:r>
      <w:r w:rsidR="00CC06DD" w:rsidRPr="00D778C2">
        <w:rPr>
          <w:i/>
          <w:iCs/>
        </w:rPr>
        <w:t>il y a de forte chance que le capteur de température soit H.S. Il convient donc, après avoir averti la P.A.D. du R.D.E, de se rendre sur place et de vérifier la température en local. La manœuvre de basculement ne se fera que si le défaut est réel et ceci dans les plus brefs délais.</w:t>
      </w:r>
    </w:p>
    <w:p w:rsidR="00CB7A50" w:rsidRPr="004B4178" w:rsidRDefault="00A82608" w:rsidP="009B0EDA"/>
    <w:p w:rsidR="00D26700" w:rsidRDefault="00A82608" w:rsidP="00BF4A1F">
      <w:pPr>
        <w:pStyle w:val="Titre1"/>
      </w:pPr>
      <w:hyperlink w:anchor="Sommaire" w:history="1">
        <w:bookmarkStart w:id="15" w:name="_Toc419980235"/>
        <w:bookmarkStart w:id="16" w:name="_Toc423351230"/>
        <w:bookmarkStart w:id="17" w:name="_Toc517179663"/>
        <w:r w:rsidR="006C3DC0" w:rsidRPr="00906D4D">
          <w:t>Documents</w:t>
        </w:r>
      </w:hyperlink>
      <w:r w:rsidR="006C3DC0">
        <w:t xml:space="preserve"> cités en référence</w:t>
      </w:r>
      <w:bookmarkEnd w:id="15"/>
      <w:bookmarkEnd w:id="16"/>
      <w:bookmarkEnd w:id="17"/>
    </w:p>
    <w:p w:rsidR="00030E99" w:rsidRDefault="00030E99" w:rsidP="00030E99">
      <w:r>
        <w:t>RAS</w:t>
      </w:r>
    </w:p>
    <w:p w:rsidR="000C78B3" w:rsidRDefault="000C78B3" w:rsidP="000C78B3">
      <w:pPr>
        <w:pStyle w:val="Titre1"/>
      </w:pPr>
      <w:bookmarkStart w:id="18" w:name="_Toc517179664"/>
      <w:r>
        <w:t>EXPLOITATION</w:t>
      </w:r>
      <w:bookmarkEnd w:id="18"/>
    </w:p>
    <w:p w:rsidR="00CC06DD" w:rsidRPr="000C78B3" w:rsidRDefault="00CC06DD" w:rsidP="000C78B3">
      <w:pPr>
        <w:pStyle w:val="Titre2"/>
        <w:rPr>
          <w:i w:val="0"/>
          <w:u w:val="none"/>
        </w:rPr>
      </w:pPr>
      <w:bookmarkStart w:id="19" w:name="_Toc517179665"/>
      <w:r w:rsidRPr="000C78B3">
        <w:rPr>
          <w:i w:val="0"/>
          <w:u w:val="none"/>
        </w:rPr>
        <w:t>CAS DES TRANSFORMATEURS D’ALIMENTATION 63 / 15 kV</w:t>
      </w:r>
      <w:bookmarkEnd w:id="19"/>
      <w:r w:rsidRPr="000C78B3">
        <w:rPr>
          <w:i w:val="0"/>
          <w:u w:val="none"/>
        </w:rPr>
        <w:t xml:space="preserve"> </w:t>
      </w:r>
    </w:p>
    <w:p w:rsidR="00CC06DD" w:rsidRPr="00D778C2" w:rsidRDefault="00CC06DD" w:rsidP="00CC06DD">
      <w:pPr>
        <w:ind w:left="709" w:firstLine="420"/>
        <w:jc w:val="both"/>
        <w:rPr>
          <w:b/>
          <w:bCs/>
        </w:rPr>
      </w:pPr>
      <w:r w:rsidRPr="00D778C2">
        <w:rPr>
          <w:b/>
          <w:bCs/>
        </w:rPr>
        <w:t>(</w:t>
      </w:r>
      <w:proofErr w:type="gramStart"/>
      <w:r w:rsidRPr="00D778C2">
        <w:rPr>
          <w:b/>
          <w:bCs/>
        </w:rPr>
        <w:t>ou</w:t>
      </w:r>
      <w:proofErr w:type="gramEnd"/>
      <w:r w:rsidRPr="00D778C2">
        <w:rPr>
          <w:b/>
          <w:bCs/>
        </w:rPr>
        <w:t xml:space="preserve"> 63 / 5.5 kV et 63 / 3.2  kV)</w:t>
      </w:r>
    </w:p>
    <w:p w:rsidR="00CC06DD" w:rsidRPr="00D778C2" w:rsidRDefault="00CC06DD" w:rsidP="00CC06DD">
      <w:pPr>
        <w:jc w:val="both"/>
      </w:pPr>
    </w:p>
    <w:p w:rsidR="00CC06DD" w:rsidRPr="00D778C2" w:rsidRDefault="00CC06DD" w:rsidP="000C78B3">
      <w:pPr>
        <w:jc w:val="both"/>
      </w:pPr>
      <w:r w:rsidRPr="00D778C2">
        <w:t>Tous les transformateurs 63 / 15 kV du site sont secourus par un automatisme :</w:t>
      </w:r>
    </w:p>
    <w:p w:rsidR="00CC06DD" w:rsidRPr="00D778C2" w:rsidRDefault="00CC06DD" w:rsidP="00CC06DD">
      <w:pPr>
        <w:ind w:left="284"/>
        <w:jc w:val="both"/>
      </w:pPr>
    </w:p>
    <w:p w:rsidR="00CC06DD" w:rsidRPr="00642D30" w:rsidRDefault="00CC06DD" w:rsidP="00CC06DD">
      <w:pPr>
        <w:tabs>
          <w:tab w:val="left" w:pos="3828"/>
          <w:tab w:val="left" w:pos="4253"/>
        </w:tabs>
        <w:ind w:left="1134"/>
        <w:rPr>
          <w:lang w:val="nl-NL"/>
        </w:rPr>
      </w:pPr>
      <w:r w:rsidRPr="00642D30">
        <w:rPr>
          <w:lang w:val="nl-NL"/>
        </w:rPr>
        <w:t xml:space="preserve">- NA 1 / NA 2 </w:t>
      </w:r>
      <w:r w:rsidRPr="00642D30">
        <w:rPr>
          <w:lang w:val="nl-NL"/>
        </w:rPr>
        <w:tab/>
      </w:r>
      <w:r w:rsidRPr="00D778C2">
        <w:sym w:font="Wingdings" w:char="F0F0"/>
      </w:r>
      <w:r w:rsidRPr="00642D30">
        <w:rPr>
          <w:lang w:val="nl-NL"/>
        </w:rPr>
        <w:tab/>
      </w:r>
      <w:proofErr w:type="spellStart"/>
      <w:r w:rsidRPr="00642D30">
        <w:rPr>
          <w:lang w:val="nl-NL"/>
        </w:rPr>
        <w:t>Secourus</w:t>
      </w:r>
      <w:proofErr w:type="spellEnd"/>
      <w:r w:rsidRPr="00642D30">
        <w:rPr>
          <w:lang w:val="nl-NL"/>
        </w:rPr>
        <w:t xml:space="preserve"> par NA 7</w:t>
      </w:r>
    </w:p>
    <w:p w:rsidR="00CC06DD" w:rsidRPr="00642D30" w:rsidRDefault="00CC06DD" w:rsidP="00CC06DD">
      <w:pPr>
        <w:tabs>
          <w:tab w:val="left" w:pos="3828"/>
          <w:tab w:val="left" w:pos="4253"/>
        </w:tabs>
        <w:ind w:left="1134"/>
        <w:rPr>
          <w:lang w:val="nl-NL"/>
        </w:rPr>
      </w:pPr>
      <w:r w:rsidRPr="00642D30">
        <w:rPr>
          <w:lang w:val="nl-NL"/>
        </w:rPr>
        <w:t>- NA 3 / NA 4</w:t>
      </w:r>
      <w:r w:rsidRPr="00642D30">
        <w:rPr>
          <w:lang w:val="nl-NL"/>
        </w:rPr>
        <w:tab/>
      </w:r>
      <w:r w:rsidRPr="00D778C2">
        <w:sym w:font="Wingdings" w:char="F0F0"/>
      </w:r>
      <w:r w:rsidRPr="00642D30">
        <w:rPr>
          <w:lang w:val="nl-NL"/>
        </w:rPr>
        <w:tab/>
      </w:r>
      <w:proofErr w:type="spellStart"/>
      <w:r w:rsidRPr="00642D30">
        <w:rPr>
          <w:lang w:val="nl-NL"/>
        </w:rPr>
        <w:t>Secourus</w:t>
      </w:r>
      <w:proofErr w:type="spellEnd"/>
      <w:r w:rsidRPr="00642D30">
        <w:rPr>
          <w:lang w:val="nl-NL"/>
        </w:rPr>
        <w:t xml:space="preserve"> par NA 7</w:t>
      </w:r>
    </w:p>
    <w:p w:rsidR="00CC06DD" w:rsidRPr="00D778C2" w:rsidRDefault="00CC06DD" w:rsidP="00CC06DD">
      <w:pPr>
        <w:tabs>
          <w:tab w:val="left" w:pos="3828"/>
          <w:tab w:val="left" w:pos="4253"/>
        </w:tabs>
        <w:ind w:left="1134"/>
      </w:pPr>
      <w:r w:rsidRPr="00D778C2">
        <w:t xml:space="preserve">- NA 6 </w:t>
      </w:r>
      <w:r w:rsidRPr="00D778C2">
        <w:tab/>
      </w:r>
      <w:r w:rsidRPr="00D778C2">
        <w:sym w:font="Wingdings" w:char="F0F0"/>
      </w:r>
      <w:r w:rsidRPr="00D778C2">
        <w:tab/>
        <w:t>Secourus par NA 7</w:t>
      </w:r>
    </w:p>
    <w:p w:rsidR="00CC06DD" w:rsidRPr="00D778C2" w:rsidRDefault="00CC06DD" w:rsidP="00CC06DD">
      <w:pPr>
        <w:tabs>
          <w:tab w:val="left" w:pos="3828"/>
          <w:tab w:val="left" w:pos="4253"/>
        </w:tabs>
        <w:ind w:left="1134"/>
      </w:pPr>
      <w:r w:rsidRPr="00D778C2">
        <w:t>- NA 5 / NA 8</w:t>
      </w:r>
      <w:r w:rsidRPr="00D778C2">
        <w:tab/>
      </w:r>
      <w:r w:rsidRPr="00D778C2">
        <w:sym w:font="Wingdings" w:char="F0F0"/>
      </w:r>
      <w:r w:rsidRPr="00D778C2">
        <w:tab/>
        <w:t>Secours mutuel</w:t>
      </w:r>
    </w:p>
    <w:p w:rsidR="00CC06DD" w:rsidRPr="00D778C2" w:rsidRDefault="00CC06DD" w:rsidP="00CC06DD">
      <w:pPr>
        <w:tabs>
          <w:tab w:val="left" w:pos="3828"/>
          <w:tab w:val="left" w:pos="4253"/>
        </w:tabs>
        <w:ind w:left="1134"/>
      </w:pPr>
      <w:r w:rsidRPr="00D778C2">
        <w:t>- TR1 APP1 / TR2 APP2</w:t>
      </w:r>
      <w:r w:rsidRPr="00D778C2">
        <w:tab/>
      </w:r>
      <w:r w:rsidRPr="00D778C2">
        <w:sym w:font="Wingdings" w:char="F0F0"/>
      </w:r>
      <w:r w:rsidRPr="00D778C2">
        <w:t xml:space="preserve"> </w:t>
      </w:r>
      <w:r w:rsidRPr="00D778C2">
        <w:tab/>
        <w:t>Secours mutuel</w:t>
      </w:r>
    </w:p>
    <w:p w:rsidR="00CC06DD" w:rsidRPr="00D778C2" w:rsidRDefault="00CC06DD" w:rsidP="00CC06DD">
      <w:pPr>
        <w:tabs>
          <w:tab w:val="left" w:pos="3828"/>
          <w:tab w:val="left" w:pos="4253"/>
        </w:tabs>
        <w:ind w:left="1134"/>
      </w:pPr>
      <w:r w:rsidRPr="00D778C2">
        <w:t xml:space="preserve">- T1C / T2C </w:t>
      </w:r>
      <w:r w:rsidRPr="00D778C2">
        <w:tab/>
      </w:r>
      <w:r w:rsidRPr="00D778C2">
        <w:sym w:font="Wingdings" w:char="F0F0"/>
      </w:r>
      <w:r w:rsidRPr="00D778C2">
        <w:t xml:space="preserve"> </w:t>
      </w:r>
      <w:r w:rsidRPr="00D778C2">
        <w:tab/>
        <w:t>Secours mutuel</w:t>
      </w:r>
    </w:p>
    <w:p w:rsidR="00CC06DD" w:rsidRPr="00D778C2" w:rsidRDefault="00CC06DD" w:rsidP="00CC06DD">
      <w:pPr>
        <w:ind w:left="284"/>
        <w:jc w:val="both"/>
      </w:pPr>
    </w:p>
    <w:p w:rsidR="00CC06DD" w:rsidRPr="00D778C2" w:rsidRDefault="00CC06DD" w:rsidP="000C78B3">
      <w:pPr>
        <w:jc w:val="both"/>
      </w:pPr>
      <w:r w:rsidRPr="00D778C2">
        <w:t xml:space="preserve">Il convient donc de basculer le transformateur en défaut en isolant ce dernier grâce à l’automatisme présent (avec si possible une personne en local lors du basculement de </w:t>
      </w:r>
      <w:r w:rsidR="000C78B3" w:rsidRPr="00D778C2">
        <w:t>l’automatisme)</w:t>
      </w:r>
      <w:r w:rsidRPr="00D778C2">
        <w:t xml:space="preserve"> après avoir prévenu les unités impactées par la manœuvre (ainsi que le dispatching si la manœuvre le nécessite), et de mettre hors tension la dite source afin de minimiser les dégâts.</w:t>
      </w:r>
    </w:p>
    <w:p w:rsidR="00CC06DD" w:rsidRPr="00D778C2" w:rsidRDefault="00CC06DD" w:rsidP="000C78B3">
      <w:pPr>
        <w:jc w:val="both"/>
      </w:pPr>
      <w:r w:rsidRPr="00D778C2">
        <w:t xml:space="preserve">La permanence du R.D.E. devra être tenue au courant de ces manœuvres et prendra la décision de poursuivre les recherche et de </w:t>
      </w:r>
      <w:proofErr w:type="spellStart"/>
      <w:r w:rsidRPr="00D778C2">
        <w:t>ré-alimenter</w:t>
      </w:r>
      <w:proofErr w:type="spellEnd"/>
      <w:r w:rsidRPr="00D778C2">
        <w:t xml:space="preserve"> le transformateur une fois le problème résolu.</w:t>
      </w:r>
    </w:p>
    <w:p w:rsidR="00CC06DD" w:rsidRPr="00D778C2" w:rsidRDefault="00CC06DD" w:rsidP="00CC06DD">
      <w:pPr>
        <w:jc w:val="both"/>
        <w:rPr>
          <w:b/>
          <w:bCs/>
        </w:rPr>
      </w:pPr>
    </w:p>
    <w:p w:rsidR="00363348" w:rsidRPr="00363348" w:rsidRDefault="00CC06DD" w:rsidP="000C78B3">
      <w:pPr>
        <w:pStyle w:val="Titre2"/>
      </w:pPr>
      <w:bookmarkStart w:id="20" w:name="_Toc517179666"/>
      <w:r w:rsidRPr="000C78B3">
        <w:rPr>
          <w:i w:val="0"/>
          <w:u w:val="none"/>
        </w:rPr>
        <w:t>CAS DES TRANSFORMATEURS DE DISTRIBUTION 15 kV</w:t>
      </w:r>
      <w:bookmarkEnd w:id="20"/>
      <w:r w:rsidRPr="000C78B3">
        <w:rPr>
          <w:i w:val="0"/>
          <w:u w:val="none"/>
        </w:rPr>
        <w:t xml:space="preserve"> </w:t>
      </w:r>
    </w:p>
    <w:p w:rsidR="00CC06DD" w:rsidRPr="001F6E01" w:rsidRDefault="00CC06DD" w:rsidP="001F6E01">
      <w:pPr>
        <w:ind w:left="1134"/>
        <w:rPr>
          <w:b/>
        </w:rPr>
      </w:pPr>
      <w:r w:rsidRPr="001F6E01">
        <w:rPr>
          <w:b/>
        </w:rPr>
        <w:t>(</w:t>
      </w:r>
      <w:r w:rsidR="001F6E01" w:rsidRPr="001F6E01">
        <w:rPr>
          <w:b/>
        </w:rPr>
        <w:t>Ex</w:t>
      </w:r>
      <w:r w:rsidRPr="001F6E01">
        <w:rPr>
          <w:b/>
        </w:rPr>
        <w:t> : SBH-C5D4) ou 5.5 et 3.2 kV (ex : C1D10 – C6E4)</w:t>
      </w:r>
    </w:p>
    <w:p w:rsidR="00CC06DD" w:rsidRPr="00D778C2" w:rsidRDefault="00CC06DD" w:rsidP="00CC06DD">
      <w:pPr>
        <w:jc w:val="both"/>
        <w:rPr>
          <w:b/>
          <w:bCs/>
        </w:rPr>
      </w:pPr>
    </w:p>
    <w:p w:rsidR="00CC06DD" w:rsidRPr="00D778C2" w:rsidRDefault="00CC06DD" w:rsidP="000C78B3">
      <w:pPr>
        <w:jc w:val="both"/>
      </w:pPr>
      <w:r w:rsidRPr="00D778C2">
        <w:t>Certain de ces transformateurs possèdent un automatisme de Normal / Secours. La conduite à tenir est la même que ci-dessus.</w:t>
      </w:r>
    </w:p>
    <w:p w:rsidR="00CC06DD" w:rsidRPr="00D778C2" w:rsidRDefault="00CC06DD" w:rsidP="000C78B3">
      <w:pPr>
        <w:jc w:val="both"/>
      </w:pPr>
      <w:r w:rsidRPr="00D778C2">
        <w:t xml:space="preserve">Dans le cas </w:t>
      </w:r>
      <w:r w:rsidR="000C78B3" w:rsidRPr="00D778C2">
        <w:t>où</w:t>
      </w:r>
      <w:r w:rsidRPr="00D778C2">
        <w:t xml:space="preserve"> aucun automatisme ne serait présent, basculer la source en manuel soit depuis le S.N.C.C soit en local en restant en liaison permanente avec le tableau électrique. Là aussi, la permanence du R.D.E. sera avisée et prendra la décision de poursuivr</w:t>
      </w:r>
      <w:r w:rsidR="000C78B3">
        <w:t xml:space="preserve">e les recherches et de </w:t>
      </w:r>
      <w:proofErr w:type="spellStart"/>
      <w:r w:rsidRPr="00D778C2">
        <w:t>ré-alimenter</w:t>
      </w:r>
      <w:proofErr w:type="spellEnd"/>
      <w:r w:rsidRPr="00D778C2">
        <w:t xml:space="preserve"> le transformateur une fois le problème résolu.</w:t>
      </w:r>
    </w:p>
    <w:p w:rsidR="00363348" w:rsidRPr="00363348" w:rsidRDefault="00CC06DD" w:rsidP="000C78B3">
      <w:pPr>
        <w:pStyle w:val="Titre2"/>
      </w:pPr>
      <w:bookmarkStart w:id="21" w:name="_Toc517179667"/>
      <w:r w:rsidRPr="000C78B3">
        <w:rPr>
          <w:i w:val="0"/>
          <w:u w:val="none"/>
        </w:rPr>
        <w:t>CAS D’UN TRANSFORMATEUR EN ANTENNE OU NON COUPLABLE</w:t>
      </w:r>
      <w:bookmarkEnd w:id="21"/>
      <w:r w:rsidRPr="000C78B3">
        <w:rPr>
          <w:i w:val="0"/>
          <w:u w:val="none"/>
        </w:rPr>
        <w:t xml:space="preserve"> </w:t>
      </w:r>
    </w:p>
    <w:p w:rsidR="00CC06DD" w:rsidRPr="001F6E01" w:rsidRDefault="00CC06DD" w:rsidP="001F6E01">
      <w:pPr>
        <w:ind w:left="1134"/>
        <w:rPr>
          <w:b/>
        </w:rPr>
      </w:pPr>
      <w:r w:rsidRPr="001F6E01">
        <w:rPr>
          <w:b/>
        </w:rPr>
        <w:t>(</w:t>
      </w:r>
      <w:r w:rsidR="001F6E01" w:rsidRPr="001F6E01">
        <w:rPr>
          <w:b/>
        </w:rPr>
        <w:t>Ex</w:t>
      </w:r>
      <w:r w:rsidRPr="001F6E01">
        <w:rPr>
          <w:b/>
        </w:rPr>
        <w:t> : SBR-J2E1 ou SCE-W2D2)</w:t>
      </w:r>
    </w:p>
    <w:p w:rsidR="00CC06DD" w:rsidRPr="001F6E01" w:rsidRDefault="00CC06DD" w:rsidP="001F6E01">
      <w:pPr>
        <w:rPr>
          <w:b/>
          <w:bCs/>
        </w:rPr>
      </w:pPr>
    </w:p>
    <w:p w:rsidR="00CC06DD" w:rsidRPr="00363348" w:rsidRDefault="000C78B3" w:rsidP="00363348">
      <w:pPr>
        <w:pStyle w:val="Corpsdetexte2"/>
        <w:jc w:val="both"/>
        <w:rPr>
          <w:b w:val="0"/>
        </w:rPr>
      </w:pPr>
      <w:r w:rsidRPr="000C78B3">
        <w:rPr>
          <w:b w:val="0"/>
          <w:caps w:val="0"/>
        </w:rPr>
        <w:t>La permanence devra entre avisée au plus-tôt afin de prendre la décision d’isoler ou d’essayer de résoudre le problème dans les plus brefs délais. Dans tous les cas, l’unité impactée devra être avertie d’un éventuel déclenchement et la permanence du secteur prendra alors la décision d’attendre le déclenchement ou de commencer à mettre en sécurité sont installation.</w:t>
      </w:r>
    </w:p>
    <w:p w:rsidR="00BF4A1F" w:rsidRPr="00C15496" w:rsidRDefault="00A82608" w:rsidP="009B0EDA"/>
    <w:sectPr w:rsidR="00BF4A1F" w:rsidRPr="00C15496" w:rsidSect="00EE0A6D">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5B4B" w:rsidRDefault="000B5B4B" w:rsidP="000B5B4B">
      <w:r>
        <w:separator/>
      </w:r>
    </w:p>
  </w:endnote>
  <w:endnote w:type="continuationSeparator" w:id="0">
    <w:p w:rsidR="000B5B4B" w:rsidRDefault="000B5B4B"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Zurich Lt B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Default="006C3DC0" w:rsidP="009B0EDA">
    <w:pPr>
      <w:pStyle w:val="Pieddepage"/>
    </w:pPr>
    <w:r>
      <w:t>L’original est sous forme de fichier informatique accessible en lecture seule.</w:t>
    </w:r>
  </w:p>
  <w:p w:rsidR="00F467E1" w:rsidRDefault="006C3DC0" w:rsidP="009B0EDA">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Pr="00B60C8D" w:rsidRDefault="00A82608" w:rsidP="009B0ED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2AA1" w:rsidRDefault="006C3DC0" w:rsidP="009B0EDA">
      <w:r>
        <w:separator/>
      </w:r>
    </w:p>
  </w:footnote>
  <w:footnote w:type="continuationSeparator" w:id="0">
    <w:p w:rsidR="00372AA1" w:rsidRDefault="006C3DC0" w:rsidP="009B0EDA">
      <w:r>
        <w:continuationSeparator/>
      </w:r>
    </w:p>
  </w:footnote>
  <w:footnote w:id="1">
    <w:p w:rsidR="00F467E1" w:rsidRDefault="006C3DC0" w:rsidP="009B0EDA">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F467E1" w:rsidRDefault="00A82608" w:rsidP="009B0EDA">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0B5B4B" w:rsidTr="00F1049F">
      <w:trPr>
        <w:cantSplit/>
        <w:jc w:val="center"/>
      </w:trPr>
      <w:tc>
        <w:tcPr>
          <w:tcW w:w="1985" w:type="dxa"/>
          <w:tcBorders>
            <w:top w:val="double" w:sz="6" w:space="0" w:color="auto"/>
            <w:left w:val="double" w:sz="6" w:space="0" w:color="auto"/>
            <w:bottom w:val="double" w:sz="6" w:space="0" w:color="auto"/>
          </w:tcBorders>
          <w:vAlign w:val="center"/>
        </w:tcPr>
        <w:p w:rsidR="00F467E1" w:rsidRPr="00DF2710" w:rsidRDefault="004E0AF6" w:rsidP="00C93644">
          <w:pPr>
            <w:jc w:val="center"/>
          </w:pPr>
          <w:r>
            <w:fldChar w:fldCharType="begin"/>
          </w:r>
          <w:r>
            <w:instrText xml:space="preserve"> REF Entreprise \h  \* MERGEFORMAT </w:instrText>
          </w:r>
          <w:r>
            <w:fldChar w:fldCharType="separate"/>
          </w:r>
          <w:r w:rsidR="006C3DC0" w:rsidRPr="00BB4C61">
            <w:rPr>
              <w:b/>
              <w:caps/>
            </w:rPr>
            <w:t>Naphtachimie</w:t>
          </w:r>
          <w:r>
            <w:fldChar w:fldCharType="end"/>
          </w:r>
          <w:r w:rsidR="006C3DC0"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F467E1" w:rsidRPr="00DF2710" w:rsidRDefault="006C3DC0" w:rsidP="00C93644">
          <w:pPr>
            <w:jc w:val="center"/>
          </w:pPr>
          <w:r w:rsidRPr="00DF2710">
            <w:t>Service :</w:t>
          </w:r>
        </w:p>
        <w:p w:rsidR="00F467E1" w:rsidRPr="000C78B3" w:rsidRDefault="000C78B3" w:rsidP="008C79E1">
          <w:pPr>
            <w:jc w:val="center"/>
            <w:rPr>
              <w:b/>
              <w:lang w:val="en-GB"/>
            </w:rPr>
          </w:pPr>
          <w:r w:rsidRPr="000C78B3">
            <w:rPr>
              <w:b/>
            </w:rPr>
            <w:t>LPU</w:t>
          </w:r>
        </w:p>
      </w:tc>
      <w:tc>
        <w:tcPr>
          <w:tcW w:w="5065" w:type="dxa"/>
          <w:tcBorders>
            <w:top w:val="double" w:sz="6" w:space="0" w:color="auto"/>
            <w:bottom w:val="double" w:sz="6" w:space="0" w:color="auto"/>
            <w:right w:val="single" w:sz="6" w:space="0" w:color="auto"/>
          </w:tcBorders>
          <w:vAlign w:val="center"/>
        </w:tcPr>
        <w:p w:rsidR="00F467E1" w:rsidRPr="000C78B3" w:rsidRDefault="00A82608" w:rsidP="00C93644">
          <w:pPr>
            <w:jc w:val="center"/>
            <w:rPr>
              <w:b/>
            </w:rPr>
          </w:pPr>
          <w:r>
            <w:rPr>
              <w:b/>
            </w:rPr>
            <w:t>EXP-U-1</w:t>
          </w:r>
          <w:r w:rsidR="000C78B3" w:rsidRPr="000C78B3">
            <w:rPr>
              <w:b/>
            </w:rPr>
            <w:t>7-008</w:t>
          </w:r>
        </w:p>
        <w:p w:rsidR="00F467E1" w:rsidRPr="00DF2710" w:rsidRDefault="000C78B3" w:rsidP="00A82608">
          <w:pPr>
            <w:tabs>
              <w:tab w:val="right" w:pos="4715"/>
            </w:tabs>
          </w:pPr>
          <w:r>
            <w:t>Révision n° 2</w:t>
          </w:r>
          <w:r w:rsidR="006C3DC0">
            <w:tab/>
          </w:r>
          <w:r w:rsidR="006C3DC0" w:rsidRPr="00C93644">
            <w:rPr>
              <w:b/>
            </w:rPr>
            <w:t>Date</w:t>
          </w:r>
          <w:r w:rsidR="006C3DC0" w:rsidRPr="00DF2710">
            <w:t xml:space="preserve"> : </w:t>
          </w:r>
          <w:r w:rsidR="00A82608">
            <w:rPr>
              <w:rStyle w:val="datervision"/>
              <w:rFonts w:ascii="Arial" w:hAnsi="Arial"/>
              <w:color w:val="000000"/>
            </w:rPr>
            <w:t>21/06/2018</w:t>
          </w:r>
        </w:p>
      </w:tc>
      <w:tc>
        <w:tcPr>
          <w:tcW w:w="1118" w:type="dxa"/>
          <w:tcBorders>
            <w:top w:val="double" w:sz="6" w:space="0" w:color="auto"/>
            <w:bottom w:val="double" w:sz="6" w:space="0" w:color="auto"/>
            <w:right w:val="double" w:sz="6" w:space="0" w:color="auto"/>
          </w:tcBorders>
          <w:vAlign w:val="center"/>
        </w:tcPr>
        <w:p w:rsidR="00F467E1" w:rsidRPr="00DF2710" w:rsidRDefault="006C3DC0" w:rsidP="00C93644">
          <w:pPr>
            <w:jc w:val="center"/>
          </w:pPr>
          <w:r w:rsidRPr="00DF2710">
            <w:t>Page</w:t>
          </w:r>
          <w:r w:rsidRPr="00DF2710">
            <w:br/>
          </w:r>
          <w:r w:rsidR="0084546D" w:rsidRPr="000C78B3">
            <w:rPr>
              <w:sz w:val="20"/>
              <w:szCs w:val="20"/>
            </w:rPr>
            <w:fldChar w:fldCharType="begin"/>
          </w:r>
          <w:r w:rsidRPr="000C78B3">
            <w:rPr>
              <w:sz w:val="20"/>
              <w:szCs w:val="20"/>
            </w:rPr>
            <w:instrText xml:space="preserve"> PAGE  \* MERGEFORMAT </w:instrText>
          </w:r>
          <w:r w:rsidR="0084546D" w:rsidRPr="000C78B3">
            <w:rPr>
              <w:sz w:val="20"/>
              <w:szCs w:val="20"/>
            </w:rPr>
            <w:fldChar w:fldCharType="separate"/>
          </w:r>
          <w:r w:rsidR="00A82608">
            <w:rPr>
              <w:noProof/>
              <w:sz w:val="20"/>
              <w:szCs w:val="20"/>
            </w:rPr>
            <w:t>2</w:t>
          </w:r>
          <w:r w:rsidR="0084546D" w:rsidRPr="000C78B3">
            <w:rPr>
              <w:noProof/>
              <w:sz w:val="20"/>
              <w:szCs w:val="20"/>
            </w:rPr>
            <w:fldChar w:fldCharType="end"/>
          </w:r>
          <w:r w:rsidRPr="000C78B3">
            <w:rPr>
              <w:sz w:val="20"/>
              <w:szCs w:val="20"/>
            </w:rPr>
            <w:t>/</w:t>
          </w:r>
          <w:r w:rsidR="0084546D" w:rsidRPr="000C78B3">
            <w:rPr>
              <w:rStyle w:val="Numrodepage"/>
              <w:sz w:val="20"/>
              <w:szCs w:val="20"/>
            </w:rPr>
            <w:fldChar w:fldCharType="begin"/>
          </w:r>
          <w:r w:rsidRPr="000C78B3">
            <w:rPr>
              <w:rStyle w:val="Numrodepage"/>
              <w:sz w:val="20"/>
              <w:szCs w:val="20"/>
            </w:rPr>
            <w:instrText xml:space="preserve"> NUMPAGES </w:instrText>
          </w:r>
          <w:r w:rsidR="0084546D" w:rsidRPr="000C78B3">
            <w:rPr>
              <w:rStyle w:val="Numrodepage"/>
              <w:sz w:val="20"/>
              <w:szCs w:val="20"/>
            </w:rPr>
            <w:fldChar w:fldCharType="separate"/>
          </w:r>
          <w:r w:rsidR="00A82608">
            <w:rPr>
              <w:rStyle w:val="Numrodepage"/>
              <w:noProof/>
              <w:sz w:val="20"/>
              <w:szCs w:val="20"/>
            </w:rPr>
            <w:t>3</w:t>
          </w:r>
          <w:r w:rsidR="0084546D" w:rsidRPr="000C78B3">
            <w:rPr>
              <w:rStyle w:val="Numrodepage"/>
              <w:sz w:val="20"/>
              <w:szCs w:val="20"/>
            </w:rPr>
            <w:fldChar w:fldCharType="end"/>
          </w:r>
        </w:p>
      </w:tc>
    </w:tr>
  </w:tbl>
  <w:p w:rsidR="00F467E1" w:rsidRDefault="00A82608" w:rsidP="009B0EDA">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3"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8"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9" w15:restartNumberingAfterBreak="0">
    <w:nsid w:val="288367BD"/>
    <w:multiLevelType w:val="multilevel"/>
    <w:tmpl w:val="4C862120"/>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2" w15:restartNumberingAfterBreak="0">
    <w:nsid w:val="31A075FA"/>
    <w:multiLevelType w:val="hybridMultilevel"/>
    <w:tmpl w:val="CAB4F9CC"/>
    <w:lvl w:ilvl="0" w:tplc="1F60FB1E">
      <w:start w:val="1"/>
      <w:numFmt w:val="decimal"/>
      <w:lvlText w:val="%1."/>
      <w:lvlJc w:val="left"/>
      <w:pPr>
        <w:tabs>
          <w:tab w:val="num" w:pos="840"/>
        </w:tabs>
        <w:ind w:left="840" w:hanging="480"/>
      </w:pPr>
      <w:rPr>
        <w:rFonts w:hint="default"/>
        <w:sz w:val="22"/>
        <w:u w:val="none"/>
      </w:rPr>
    </w:lvl>
    <w:lvl w:ilvl="1" w:tplc="D2360A9A">
      <w:start w:val="2"/>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5" w15:restartNumberingAfterBreak="0">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6" w15:restartNumberingAfterBreak="0">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17"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8" w15:restartNumberingAfterBreak="0">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19" w15:restartNumberingAfterBreak="0">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1" w15:restartNumberingAfterBreak="0">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3" w15:restartNumberingAfterBreak="0">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26" w15:restartNumberingAfterBreak="0">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27" w15:restartNumberingAfterBreak="0">
    <w:nsid w:val="66AA5E5D"/>
    <w:multiLevelType w:val="multilevel"/>
    <w:tmpl w:val="040C0025"/>
    <w:numStyleLink w:val="Style1"/>
  </w:abstractNum>
  <w:abstractNum w:abstractNumId="28" w15:restartNumberingAfterBreak="0">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0" w15:restartNumberingAfterBreak="0">
    <w:nsid w:val="70DD132B"/>
    <w:multiLevelType w:val="multilevel"/>
    <w:tmpl w:val="7B585102"/>
    <w:lvl w:ilvl="0">
      <w:start w:val="2"/>
      <w:numFmt w:val="decimal"/>
      <w:lvlText w:val="%1."/>
      <w:lvlJc w:val="left"/>
      <w:pPr>
        <w:tabs>
          <w:tab w:val="num" w:pos="720"/>
        </w:tabs>
        <w:ind w:left="720" w:hanging="360"/>
      </w:pPr>
      <w:rPr>
        <w:rFonts w:hint="default"/>
        <w:sz w:val="22"/>
        <w:u w:val="none"/>
      </w:rPr>
    </w:lvl>
    <w:lvl w:ilvl="1">
      <w:start w:val="1"/>
      <w:numFmt w:val="decimal"/>
      <w:isLgl/>
      <w:lvlText w:val="%1.%2"/>
      <w:lvlJc w:val="left"/>
      <w:pPr>
        <w:tabs>
          <w:tab w:val="num" w:pos="1129"/>
        </w:tabs>
        <w:ind w:left="1129" w:hanging="420"/>
      </w:pPr>
      <w:rPr>
        <w:rFonts w:hint="default"/>
      </w:rPr>
    </w:lvl>
    <w:lvl w:ilvl="2">
      <w:start w:val="1"/>
      <w:numFmt w:val="upperLetter"/>
      <w:isLgl/>
      <w:lvlText w:val="%1.%2.%3"/>
      <w:lvlJc w:val="left"/>
      <w:pPr>
        <w:tabs>
          <w:tab w:val="num" w:pos="1778"/>
        </w:tabs>
        <w:ind w:left="1778" w:hanging="720"/>
      </w:pPr>
      <w:rPr>
        <w:rFonts w:hint="default"/>
      </w:rPr>
    </w:lvl>
    <w:lvl w:ilvl="3">
      <w:start w:val="1"/>
      <w:numFmt w:val="decimal"/>
      <w:isLgl/>
      <w:lvlText w:val="%1.%2.%3.%4"/>
      <w:lvlJc w:val="left"/>
      <w:pPr>
        <w:tabs>
          <w:tab w:val="num" w:pos="2127"/>
        </w:tabs>
        <w:ind w:left="2127" w:hanging="720"/>
      </w:pPr>
      <w:rPr>
        <w:rFonts w:hint="default"/>
      </w:rPr>
    </w:lvl>
    <w:lvl w:ilvl="4">
      <w:start w:val="1"/>
      <w:numFmt w:val="decimal"/>
      <w:isLgl/>
      <w:lvlText w:val="%1.%2.%3.%4.%5"/>
      <w:lvlJc w:val="left"/>
      <w:pPr>
        <w:tabs>
          <w:tab w:val="num" w:pos="2836"/>
        </w:tabs>
        <w:ind w:left="2836" w:hanging="1080"/>
      </w:pPr>
      <w:rPr>
        <w:rFonts w:hint="default"/>
      </w:rPr>
    </w:lvl>
    <w:lvl w:ilvl="5">
      <w:start w:val="1"/>
      <w:numFmt w:val="decimal"/>
      <w:isLgl/>
      <w:lvlText w:val="%1.%2.%3.%4.%5.%6"/>
      <w:lvlJc w:val="left"/>
      <w:pPr>
        <w:tabs>
          <w:tab w:val="num" w:pos="3185"/>
        </w:tabs>
        <w:ind w:left="3185" w:hanging="1080"/>
      </w:pPr>
      <w:rPr>
        <w:rFonts w:hint="default"/>
      </w:rPr>
    </w:lvl>
    <w:lvl w:ilvl="6">
      <w:start w:val="1"/>
      <w:numFmt w:val="decimal"/>
      <w:isLgl/>
      <w:lvlText w:val="%1.%2.%3.%4.%5.%6.%7"/>
      <w:lvlJc w:val="left"/>
      <w:pPr>
        <w:tabs>
          <w:tab w:val="num" w:pos="3894"/>
        </w:tabs>
        <w:ind w:left="3894" w:hanging="1440"/>
      </w:pPr>
      <w:rPr>
        <w:rFonts w:hint="default"/>
      </w:rPr>
    </w:lvl>
    <w:lvl w:ilvl="7">
      <w:start w:val="1"/>
      <w:numFmt w:val="decimal"/>
      <w:isLgl/>
      <w:lvlText w:val="%1.%2.%3.%4.%5.%6.%7.%8"/>
      <w:lvlJc w:val="left"/>
      <w:pPr>
        <w:tabs>
          <w:tab w:val="num" w:pos="4243"/>
        </w:tabs>
        <w:ind w:left="4243" w:hanging="1440"/>
      </w:pPr>
      <w:rPr>
        <w:rFonts w:hint="default"/>
      </w:rPr>
    </w:lvl>
    <w:lvl w:ilvl="8">
      <w:start w:val="1"/>
      <w:numFmt w:val="decimal"/>
      <w:isLgl/>
      <w:lvlText w:val="%1.%2.%3.%4.%5.%6.%7.%8.%9"/>
      <w:lvlJc w:val="left"/>
      <w:pPr>
        <w:tabs>
          <w:tab w:val="num" w:pos="4952"/>
        </w:tabs>
        <w:ind w:left="4952" w:hanging="1800"/>
      </w:pPr>
      <w:rPr>
        <w:rFonts w:hint="default"/>
      </w:rPr>
    </w:lvl>
  </w:abstractNum>
  <w:abstractNum w:abstractNumId="31" w15:restartNumberingAfterBreak="0">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17"/>
  </w:num>
  <w:num w:numId="3">
    <w:abstractNumId w:val="8"/>
  </w:num>
  <w:num w:numId="4">
    <w:abstractNumId w:val="26"/>
  </w:num>
  <w:num w:numId="5">
    <w:abstractNumId w:val="0"/>
  </w:num>
  <w:num w:numId="6">
    <w:abstractNumId w:val="11"/>
  </w:num>
  <w:num w:numId="7">
    <w:abstractNumId w:val="4"/>
  </w:num>
  <w:num w:numId="8">
    <w:abstractNumId w:val="25"/>
  </w:num>
  <w:num w:numId="9">
    <w:abstractNumId w:val="2"/>
  </w:num>
  <w:num w:numId="10">
    <w:abstractNumId w:val="18"/>
  </w:num>
  <w:num w:numId="11">
    <w:abstractNumId w:val="29"/>
  </w:num>
  <w:num w:numId="12">
    <w:abstractNumId w:val="7"/>
  </w:num>
  <w:num w:numId="13">
    <w:abstractNumId w:val="5"/>
  </w:num>
  <w:num w:numId="14">
    <w:abstractNumId w:val="23"/>
  </w:num>
  <w:num w:numId="15">
    <w:abstractNumId w:val="19"/>
  </w:num>
  <w:num w:numId="16">
    <w:abstractNumId w:val="28"/>
  </w:num>
  <w:num w:numId="17">
    <w:abstractNumId w:val="21"/>
  </w:num>
  <w:num w:numId="18">
    <w:abstractNumId w:val="31"/>
  </w:num>
  <w:num w:numId="19">
    <w:abstractNumId w:val="22"/>
  </w:num>
  <w:num w:numId="20">
    <w:abstractNumId w:val="16"/>
  </w:num>
  <w:num w:numId="21">
    <w:abstractNumId w:val="15"/>
  </w:num>
  <w:num w:numId="22">
    <w:abstractNumId w:val="20"/>
  </w:num>
  <w:num w:numId="23">
    <w:abstractNumId w:val="10"/>
  </w:num>
  <w:num w:numId="24">
    <w:abstractNumId w:val="9"/>
  </w:num>
  <w:num w:numId="25">
    <w:abstractNumId w:val="9"/>
  </w:num>
  <w:num w:numId="26">
    <w:abstractNumId w:val="14"/>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num>
  <w:num w:numId="29">
    <w:abstractNumId w:val="6"/>
  </w:num>
  <w:num w:numId="30">
    <w:abstractNumId w:val="13"/>
  </w:num>
  <w:num w:numId="31">
    <w:abstractNumId w:val="3"/>
  </w:num>
  <w:num w:numId="32">
    <w:abstractNumId w:val="24"/>
  </w:num>
  <w:num w:numId="33">
    <w:abstractNumId w:val="12"/>
  </w:num>
  <w:num w:numId="34">
    <w:abstractNumId w:val="30"/>
  </w:num>
  <w:num w:numId="35">
    <w:abstractNumId w:val="9"/>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B5B4B"/>
    <w:rsid w:val="00030E99"/>
    <w:rsid w:val="000B5B4B"/>
    <w:rsid w:val="000C78B3"/>
    <w:rsid w:val="0013715C"/>
    <w:rsid w:val="00170D94"/>
    <w:rsid w:val="001F6E01"/>
    <w:rsid w:val="00242C44"/>
    <w:rsid w:val="00357BE3"/>
    <w:rsid w:val="00363348"/>
    <w:rsid w:val="00411BCE"/>
    <w:rsid w:val="004B4178"/>
    <w:rsid w:val="004D21A8"/>
    <w:rsid w:val="004E0AF6"/>
    <w:rsid w:val="005235A2"/>
    <w:rsid w:val="006C3DC0"/>
    <w:rsid w:val="0075348A"/>
    <w:rsid w:val="0084546D"/>
    <w:rsid w:val="008B3657"/>
    <w:rsid w:val="008C79E1"/>
    <w:rsid w:val="009210E6"/>
    <w:rsid w:val="00A22ABD"/>
    <w:rsid w:val="00A82608"/>
    <w:rsid w:val="00BF716D"/>
    <w:rsid w:val="00CA74C2"/>
    <w:rsid w:val="00CC06DD"/>
    <w:rsid w:val="00D85519"/>
    <w:rsid w:val="00E31F5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8">
      <o:colormenu v:ext="edit" strokecolor="none"/>
    </o:shapedefaults>
    <o:shapelayout v:ext="edit">
      <o:idmap v:ext="edit" data="1"/>
    </o:shapelayout>
  </w:shapeDefaults>
  <w:decimalSymbol w:val=","/>
  <w:listSeparator w:val=";"/>
  <w15:docId w15:val="{70DCB8C1-B86A-4F55-981E-05655506C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styleId="TM8">
    <w:name w:val="toc 8"/>
    <w:basedOn w:val="Normal"/>
    <w:next w:val="Normal"/>
    <w:autoRedefine/>
    <w:uiPriority w:val="39"/>
    <w:semiHidden/>
    <w:unhideWhenUsed/>
    <w:rsid w:val="00E31F5A"/>
    <w:pPr>
      <w:spacing w:after="100"/>
      <w:ind w:left="1540"/>
    </w:pPr>
  </w:style>
  <w:style w:type="paragraph" w:customStyle="1" w:styleId="texte1">
    <w:name w:val="texte1"/>
    <w:basedOn w:val="Normal"/>
    <w:rsid w:val="00CC06DD"/>
    <w:pPr>
      <w:ind w:left="227"/>
    </w:pPr>
    <w:rPr>
      <w:rFonts w:ascii="Zurich Lt BT" w:hAnsi="Zurich Lt BT"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9AAC311-15DB-4338-B382-8269E7383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Pages>
  <Words>687</Words>
  <Characters>3917</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4595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24</cp:revision>
  <dcterms:created xsi:type="dcterms:W3CDTF">2015-07-28T08:40:00Z</dcterms:created>
  <dcterms:modified xsi:type="dcterms:W3CDTF">2018-06-21T12:10:00Z</dcterms:modified>
</cp:coreProperties>
</file>