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879"/>
        <w:gridCol w:w="3686"/>
        <w:gridCol w:w="1984"/>
      </w:tblGrid>
      <w:tr w:rsidR="00B60C8D" w:rsidRPr="00B60C8D" w:rsidTr="00FD1E99">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1879"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686"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427B3D">
              <w:rPr>
                <w:rFonts w:ascii="Arial" w:hAnsi="Arial" w:cs="Arial"/>
                <w:b/>
                <w:bCs/>
                <w:sz w:val="22"/>
              </w:rPr>
              <w:t>23-0</w:t>
            </w:r>
            <w:r w:rsidR="00FD1E99">
              <w:rPr>
                <w:rFonts w:ascii="Arial" w:hAnsi="Arial" w:cs="Arial"/>
                <w:b/>
                <w:bCs/>
                <w:sz w:val="22"/>
              </w:rPr>
              <w:t>0</w:t>
            </w:r>
            <w:r w:rsidR="0016768E">
              <w:rPr>
                <w:rFonts w:ascii="Arial" w:hAnsi="Arial" w:cs="Arial"/>
                <w:b/>
                <w:bCs/>
                <w:sz w:val="22"/>
              </w:rPr>
              <w:t>6</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874C01">
              <w:rPr>
                <w:rFonts w:ascii="Arial" w:hAnsi="Arial" w:cs="Arial"/>
                <w:i/>
                <w:sz w:val="20"/>
                <w:szCs w:val="20"/>
              </w:rPr>
              <w:t>21/05/</w:t>
            </w:r>
            <w:r w:rsidR="002D2A5D">
              <w:rPr>
                <w:rFonts w:ascii="Arial" w:hAnsi="Arial" w:cs="Arial"/>
                <w:i/>
                <w:sz w:val="20"/>
                <w:szCs w:val="20"/>
              </w:rPr>
              <w:t>19</w:t>
            </w:r>
            <w:r w:rsidR="00874C01">
              <w:rPr>
                <w:rFonts w:ascii="Arial" w:hAnsi="Arial" w:cs="Arial"/>
                <w:i/>
                <w:sz w:val="20"/>
                <w:szCs w:val="20"/>
              </w:rPr>
              <w:t>92</w:t>
            </w:r>
          </w:p>
          <w:p w:rsidR="000C67DE" w:rsidRPr="00B60C8D" w:rsidRDefault="000C67DE" w:rsidP="002D2A5D">
            <w:pPr>
              <w:pStyle w:val="En-tte"/>
              <w:spacing w:before="60"/>
              <w:rPr>
                <w:rFonts w:ascii="Arial" w:hAnsi="Arial" w:cs="Arial"/>
                <w:sz w:val="22"/>
              </w:rPr>
            </w:pPr>
            <w:r w:rsidRPr="00B60C8D">
              <w:rPr>
                <w:rFonts w:ascii="Arial" w:hAnsi="Arial" w:cs="Arial"/>
                <w:sz w:val="22"/>
              </w:rPr>
              <w:t xml:space="preserve">Date: </w:t>
            </w:r>
            <w:r w:rsidR="002D2A5D">
              <w:rPr>
                <w:rFonts w:ascii="Arial" w:hAnsi="Arial" w:cs="Arial"/>
                <w:sz w:val="22"/>
              </w:rPr>
              <w:t xml:space="preserve">13/11/2017   </w:t>
            </w:r>
            <w:r w:rsidR="00C81B2D">
              <w:rPr>
                <w:rFonts w:ascii="Arial" w:hAnsi="Arial" w:cs="Arial"/>
                <w:sz w:val="22"/>
              </w:rPr>
              <w:t xml:space="preserve">    </w:t>
            </w:r>
            <w:r w:rsidR="00FD1E99">
              <w:rPr>
                <w:rFonts w:ascii="Arial" w:hAnsi="Arial" w:cs="Arial"/>
                <w:sz w:val="22"/>
              </w:rPr>
              <w:t xml:space="preserve">   </w:t>
            </w:r>
            <w:r w:rsidRPr="00B60C8D">
              <w:rPr>
                <w:rFonts w:ascii="Arial" w:hAnsi="Arial" w:cs="Arial"/>
                <w:sz w:val="22"/>
              </w:rPr>
              <w:t>Révision n°</w:t>
            </w:r>
            <w:r w:rsidR="00FD1E99">
              <w:rPr>
                <w:rFonts w:ascii="Arial" w:hAnsi="Arial" w:cs="Arial"/>
                <w:sz w:val="22"/>
              </w:rPr>
              <w:t>7</w:t>
            </w:r>
            <w:r w:rsidRPr="00B60C8D">
              <w:rPr>
                <w:rFonts w:ascii="Arial" w:hAnsi="Arial" w:cs="Arial"/>
                <w:sz w:val="22"/>
              </w:rPr>
              <w:t xml:space="preserve">     </w:t>
            </w:r>
          </w:p>
        </w:tc>
        <w:tc>
          <w:tcPr>
            <w:tcW w:w="1984"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2863C2">
              <w:rPr>
                <w:rStyle w:val="Numrodepage"/>
                <w:rFonts w:ascii="Arial" w:hAnsi="Arial" w:cs="Arial"/>
                <w:sz w:val="22"/>
              </w:rPr>
              <w:t>8</w:t>
            </w:r>
          </w:p>
          <w:p w:rsidR="00B60C8D" w:rsidRPr="00B60C8D" w:rsidRDefault="00E610E1" w:rsidP="00E12D45">
            <w:pPr>
              <w:pStyle w:val="En-tte"/>
              <w:spacing w:before="60"/>
              <w:jc w:val="center"/>
              <w:rPr>
                <w:rFonts w:ascii="Arial" w:hAnsi="Arial" w:cs="Arial"/>
                <w:sz w:val="22"/>
              </w:rPr>
            </w:pPr>
            <w:r>
              <w:rPr>
                <w:rStyle w:val="Numrodepage"/>
                <w:rFonts w:ascii="Arial" w:hAnsi="Arial" w:cs="Arial"/>
                <w:sz w:val="22"/>
              </w:rPr>
              <w:t>Annexe (</w:t>
            </w:r>
            <w:r w:rsidR="0016768E">
              <w:rPr>
                <w:rStyle w:val="Numrodepage"/>
                <w:rFonts w:ascii="Arial" w:hAnsi="Arial" w:cs="Arial"/>
                <w:sz w:val="22"/>
              </w:rPr>
              <w:t>2</w:t>
            </w:r>
            <w:r w:rsidR="00B60C8D" w:rsidRPr="00B60C8D">
              <w:rPr>
                <w:rStyle w:val="Numrodepage"/>
                <w:rFonts w:ascii="Arial" w:hAnsi="Arial" w:cs="Arial"/>
                <w:sz w:val="22"/>
              </w:rPr>
              <w:t>)</w:t>
            </w:r>
          </w:p>
        </w:tc>
      </w:tr>
      <w:tr w:rsidR="00B60C8D" w:rsidRPr="00B60C8D" w:rsidTr="00D15B7B">
        <w:trPr>
          <w:cantSplit/>
        </w:trPr>
        <w:tc>
          <w:tcPr>
            <w:tcW w:w="2941" w:type="dxa"/>
            <w:vMerge w:val="restart"/>
          </w:tcPr>
          <w:p w:rsidR="00FD1E99" w:rsidRDefault="00B60C8D" w:rsidP="00F1049F">
            <w:pPr>
              <w:rPr>
                <w:rFonts w:ascii="Arial" w:hAnsi="Arial" w:cs="Arial"/>
                <w:sz w:val="22"/>
                <w:szCs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p>
          <w:p w:rsidR="00B60C8D" w:rsidRPr="00296527" w:rsidRDefault="00FD1E99" w:rsidP="00F1049F">
            <w:pPr>
              <w:rPr>
                <w:rFonts w:ascii="Arial" w:hAnsi="Arial" w:cs="Arial"/>
                <w:sz w:val="22"/>
              </w:rPr>
            </w:pPr>
            <w:r>
              <w:rPr>
                <w:rFonts w:ascii="Arial" w:hAnsi="Arial" w:cs="Arial"/>
                <w:sz w:val="22"/>
                <w:szCs w:val="22"/>
              </w:rPr>
              <w:t xml:space="preserve">Centrale Sud </w:t>
            </w:r>
            <w:r w:rsidR="00296527" w:rsidRPr="00296527">
              <w:rPr>
                <w:rFonts w:ascii="Arial" w:hAnsi="Arial" w:cs="Arial"/>
                <w:sz w:val="22"/>
                <w:szCs w:val="22"/>
              </w:rPr>
              <w:br/>
            </w: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Pr="00296527" w:rsidRDefault="00B60C8D" w:rsidP="00F1049F">
            <w:pPr>
              <w:rPr>
                <w:rFonts w:ascii="Arial" w:hAnsi="Arial" w:cs="Arial"/>
                <w:color w:val="000000"/>
                <w:sz w:val="22"/>
              </w:rPr>
            </w:pPr>
            <w:r w:rsidRPr="00296527">
              <w:rPr>
                <w:rFonts w:ascii="Arial" w:hAnsi="Arial" w:cs="Arial"/>
                <w:color w:val="000000"/>
                <w:sz w:val="22"/>
              </w:rPr>
              <w:t>Diffusion sur Intranet Naphtachimie</w:t>
            </w:r>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r w:rsidRPr="00296527">
              <w:rPr>
                <w:rFonts w:ascii="Arial" w:hAnsi="Arial" w:cs="Arial"/>
                <w:sz w:val="22"/>
                <w:szCs w:val="22"/>
              </w:rPr>
              <w:t>CdQ (5)</w:t>
            </w:r>
            <w:r w:rsidR="00E610E1">
              <w:rPr>
                <w:rFonts w:ascii="Arial" w:hAnsi="Arial" w:cs="Arial"/>
                <w:sz w:val="22"/>
                <w:szCs w:val="22"/>
              </w:rPr>
              <w:t xml:space="preserve"> </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E610E1" w:rsidP="00296527">
            <w:pPr>
              <w:pStyle w:val="En-tte"/>
              <w:spacing w:before="60"/>
              <w:jc w:val="center"/>
              <w:rPr>
                <w:rFonts w:ascii="Arial" w:hAnsi="Arial" w:cs="Arial"/>
                <w:b/>
                <w:i/>
                <w:sz w:val="22"/>
                <w:highlight w:val="yellow"/>
              </w:rPr>
            </w:pPr>
            <w:r>
              <w:rPr>
                <w:rFonts w:ascii="Arial" w:hAnsi="Arial" w:cs="Arial"/>
                <w:b/>
                <w:sz w:val="22"/>
              </w:rPr>
              <w:t>EAU DE MER</w:t>
            </w:r>
          </w:p>
        </w:tc>
      </w:tr>
      <w:tr w:rsidR="00B60C8D" w:rsidRPr="00B60C8D" w:rsidTr="00D15B7B">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E12D45" w:rsidRPr="00E2648D" w:rsidRDefault="00874C01" w:rsidP="00F1049F">
            <w:pPr>
              <w:pStyle w:val="Corpsdetexte2"/>
              <w:rPr>
                <w:rStyle w:val="titredocument"/>
                <w:rFonts w:ascii="Arial" w:hAnsi="Arial"/>
                <w:b/>
                <w:sz w:val="22"/>
              </w:rPr>
            </w:pPr>
            <w:r>
              <w:rPr>
                <w:rStyle w:val="titredocument"/>
                <w:rFonts w:ascii="Arial" w:hAnsi="Arial"/>
                <w:b/>
                <w:sz w:val="22"/>
                <w:szCs w:val="22"/>
              </w:rPr>
              <w:t>EXPLOITATION DES ECHANGEURS E10</w:t>
            </w:r>
          </w:p>
        </w:tc>
      </w:tr>
    </w:tbl>
    <w:p w:rsidR="00B60C8D" w:rsidRDefault="00B60C8D"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763D6E" w:rsidRPr="00B60C8D" w:rsidTr="00874C01">
        <w:trPr>
          <w:cantSplit/>
          <w:trHeight w:hRule="exact" w:val="1278"/>
        </w:trPr>
        <w:tc>
          <w:tcPr>
            <w:tcW w:w="10490"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874C01" w:rsidRPr="00EC5AEC" w:rsidRDefault="00874C01" w:rsidP="00874C01">
            <w:pPr>
              <w:pStyle w:val="Texte0"/>
              <w:spacing w:before="60"/>
              <w:ind w:left="34"/>
            </w:pPr>
            <w:r w:rsidRPr="00EC5AEC">
              <w:t>Cette consigne explique la procédure d'exploitation de</w:t>
            </w:r>
            <w:r>
              <w:t xml:space="preserve">s </w:t>
            </w:r>
            <w:r w:rsidRPr="00EC5AEC">
              <w:t>échangeur</w:t>
            </w:r>
            <w:r>
              <w:t>s</w:t>
            </w:r>
            <w:r w:rsidRPr="00EC5AEC">
              <w:t xml:space="preserve"> eau de mer/eau épurée sortie TAS-2 (E10 A</w:t>
            </w:r>
            <w:r>
              <w:t>/B</w:t>
            </w:r>
            <w:r w:rsidRPr="00EC5AEC">
              <w:t>).</w:t>
            </w:r>
          </w:p>
          <w:p w:rsidR="00763D6E" w:rsidRPr="00D15B7B" w:rsidRDefault="00763D6E" w:rsidP="00874C01">
            <w:pPr>
              <w:pStyle w:val="texte"/>
              <w:tabs>
                <w:tab w:val="clear" w:pos="1701"/>
                <w:tab w:val="clear" w:pos="2684"/>
                <w:tab w:val="clear" w:pos="3656"/>
                <w:tab w:val="clear" w:pos="5636"/>
                <w:tab w:val="clear" w:pos="6753"/>
                <w:tab w:val="clear" w:pos="8913"/>
              </w:tabs>
              <w:autoSpaceDE w:val="0"/>
              <w:autoSpaceDN w:val="0"/>
              <w:spacing w:before="60"/>
              <w:ind w:right="34"/>
              <w:jc w:val="both"/>
              <w:rPr>
                <w:sz w:val="22"/>
                <w:szCs w:val="22"/>
              </w:rPr>
            </w:pPr>
          </w:p>
        </w:tc>
      </w:tr>
    </w:tbl>
    <w:p w:rsidR="00B60C8D" w:rsidRDefault="00B60C8D" w:rsidP="00B60C8D">
      <w:pPr>
        <w:rPr>
          <w:rFonts w:ascii="Arial" w:hAnsi="Arial" w:cs="Arial"/>
          <w:lang w:val="nl-NL"/>
        </w:rPr>
      </w:pPr>
    </w:p>
    <w:p w:rsidR="00695B1C" w:rsidRPr="00B60C8D"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 rev</w:t>
            </w:r>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296527" w:rsidRPr="00B60C8D" w:rsidTr="006C4E4F">
        <w:trPr>
          <w:cantSplit/>
          <w:trHeight w:hRule="exact" w:val="377"/>
        </w:trPr>
        <w:tc>
          <w:tcPr>
            <w:tcW w:w="1985" w:type="dxa"/>
          </w:tcPr>
          <w:p w:rsidR="00296527" w:rsidRPr="006C4E4F" w:rsidRDefault="00874C01" w:rsidP="00296527">
            <w:pPr>
              <w:spacing w:before="60" w:after="60"/>
              <w:jc w:val="center"/>
              <w:rPr>
                <w:rStyle w:val="datervision"/>
                <w:rFonts w:ascii="Arial" w:hAnsi="Arial" w:cs="Arial"/>
              </w:rPr>
            </w:pPr>
            <w:r>
              <w:rPr>
                <w:rStyle w:val="datervision"/>
                <w:rFonts w:ascii="Arial" w:hAnsi="Arial" w:cs="Arial"/>
              </w:rPr>
              <w:t>25/05/1999</w:t>
            </w:r>
          </w:p>
        </w:tc>
        <w:tc>
          <w:tcPr>
            <w:tcW w:w="851" w:type="dxa"/>
            <w:vAlign w:val="center"/>
          </w:tcPr>
          <w:p w:rsidR="00296527" w:rsidRPr="00296527" w:rsidRDefault="00874C01" w:rsidP="00E12D45">
            <w:pPr>
              <w:spacing w:before="60"/>
              <w:jc w:val="center"/>
              <w:rPr>
                <w:rFonts w:ascii="Arial" w:hAnsi="Arial" w:cs="Arial"/>
                <w:sz w:val="20"/>
                <w:szCs w:val="20"/>
              </w:rPr>
            </w:pPr>
            <w:r>
              <w:rPr>
                <w:rFonts w:ascii="Arial" w:hAnsi="Arial" w:cs="Arial"/>
                <w:sz w:val="20"/>
                <w:szCs w:val="20"/>
              </w:rPr>
              <w:t>3</w:t>
            </w:r>
          </w:p>
        </w:tc>
        <w:tc>
          <w:tcPr>
            <w:tcW w:w="7654" w:type="dxa"/>
            <w:vAlign w:val="center"/>
          </w:tcPr>
          <w:p w:rsidR="00296527" w:rsidRPr="00E2648D" w:rsidRDefault="00874C01" w:rsidP="006C4E4F">
            <w:pPr>
              <w:rPr>
                <w:rFonts w:ascii="Arial" w:hAnsi="Arial" w:cs="Arial"/>
                <w:sz w:val="22"/>
                <w:szCs w:val="22"/>
              </w:rPr>
            </w:pPr>
            <w:r>
              <w:rPr>
                <w:rStyle w:val="libellrvision"/>
              </w:rPr>
              <w:t>Changement de section</w:t>
            </w:r>
          </w:p>
        </w:tc>
      </w:tr>
      <w:tr w:rsidR="00296527" w:rsidRPr="00B60C8D" w:rsidTr="006C4E4F">
        <w:trPr>
          <w:cantSplit/>
          <w:trHeight w:hRule="exact" w:val="327"/>
        </w:trPr>
        <w:tc>
          <w:tcPr>
            <w:tcW w:w="1985" w:type="dxa"/>
          </w:tcPr>
          <w:p w:rsidR="00296527" w:rsidRPr="006C4E4F" w:rsidRDefault="00874C01" w:rsidP="00296527">
            <w:pPr>
              <w:spacing w:before="60" w:after="60"/>
              <w:jc w:val="center"/>
              <w:rPr>
                <w:rStyle w:val="datervision"/>
                <w:rFonts w:ascii="Arial" w:hAnsi="Arial" w:cs="Arial"/>
              </w:rPr>
            </w:pPr>
            <w:r>
              <w:rPr>
                <w:rStyle w:val="datervision"/>
                <w:rFonts w:ascii="Arial" w:hAnsi="Arial" w:cs="Arial"/>
              </w:rPr>
              <w:t>03/09/2004</w:t>
            </w:r>
          </w:p>
        </w:tc>
        <w:tc>
          <w:tcPr>
            <w:tcW w:w="851" w:type="dxa"/>
            <w:vAlign w:val="center"/>
          </w:tcPr>
          <w:p w:rsidR="00296527" w:rsidRPr="00296527" w:rsidRDefault="00874C01" w:rsidP="00E12D45">
            <w:pPr>
              <w:spacing w:before="60"/>
              <w:jc w:val="center"/>
              <w:rPr>
                <w:rFonts w:ascii="Arial" w:hAnsi="Arial" w:cs="Arial"/>
                <w:sz w:val="20"/>
                <w:szCs w:val="20"/>
              </w:rPr>
            </w:pPr>
            <w:r>
              <w:rPr>
                <w:rFonts w:ascii="Arial" w:hAnsi="Arial" w:cs="Arial"/>
                <w:sz w:val="20"/>
                <w:szCs w:val="20"/>
              </w:rPr>
              <w:t>4</w:t>
            </w:r>
          </w:p>
        </w:tc>
        <w:tc>
          <w:tcPr>
            <w:tcW w:w="7654" w:type="dxa"/>
            <w:vAlign w:val="center"/>
          </w:tcPr>
          <w:p w:rsidR="00296527" w:rsidRPr="00E2648D" w:rsidRDefault="00874C01" w:rsidP="006C4E4F">
            <w:pPr>
              <w:rPr>
                <w:rFonts w:ascii="Arial" w:hAnsi="Arial" w:cs="Arial"/>
                <w:sz w:val="22"/>
                <w:szCs w:val="22"/>
              </w:rPr>
            </w:pPr>
            <w:r>
              <w:rPr>
                <w:rStyle w:val="libellrvision"/>
              </w:rPr>
              <w:t>Relecture des 5 ans</w:t>
            </w:r>
          </w:p>
        </w:tc>
      </w:tr>
      <w:tr w:rsidR="00296527" w:rsidRPr="00B60C8D" w:rsidTr="006C4E4F">
        <w:trPr>
          <w:cantSplit/>
          <w:trHeight w:hRule="exact" w:val="317"/>
        </w:trPr>
        <w:tc>
          <w:tcPr>
            <w:tcW w:w="1985" w:type="dxa"/>
          </w:tcPr>
          <w:p w:rsidR="00296527" w:rsidRPr="00E12D45" w:rsidRDefault="00874C01" w:rsidP="00296527">
            <w:pPr>
              <w:spacing w:before="60" w:after="60"/>
              <w:jc w:val="center"/>
              <w:rPr>
                <w:rFonts w:ascii="Arial" w:hAnsi="Arial" w:cs="Arial"/>
                <w:sz w:val="20"/>
                <w:szCs w:val="20"/>
              </w:rPr>
            </w:pPr>
            <w:r>
              <w:rPr>
                <w:rFonts w:ascii="Arial" w:hAnsi="Arial" w:cs="Arial"/>
                <w:sz w:val="20"/>
                <w:szCs w:val="20"/>
              </w:rPr>
              <w:t>03/09/2010</w:t>
            </w:r>
          </w:p>
        </w:tc>
        <w:tc>
          <w:tcPr>
            <w:tcW w:w="851" w:type="dxa"/>
            <w:vAlign w:val="center"/>
          </w:tcPr>
          <w:p w:rsidR="00296527" w:rsidRPr="00E12D45" w:rsidRDefault="00874C01" w:rsidP="00E12D45">
            <w:pPr>
              <w:spacing w:before="60"/>
              <w:jc w:val="center"/>
              <w:rPr>
                <w:rFonts w:ascii="Arial" w:hAnsi="Arial" w:cs="Arial"/>
                <w:sz w:val="20"/>
                <w:szCs w:val="20"/>
              </w:rPr>
            </w:pPr>
            <w:r>
              <w:rPr>
                <w:rFonts w:ascii="Arial" w:hAnsi="Arial" w:cs="Arial"/>
                <w:sz w:val="20"/>
                <w:szCs w:val="20"/>
              </w:rPr>
              <w:t>5</w:t>
            </w:r>
          </w:p>
        </w:tc>
        <w:tc>
          <w:tcPr>
            <w:tcW w:w="7654" w:type="dxa"/>
            <w:vAlign w:val="center"/>
          </w:tcPr>
          <w:p w:rsidR="00296527" w:rsidRPr="00E12D45" w:rsidRDefault="00874C01" w:rsidP="006C4E4F">
            <w:pPr>
              <w:rPr>
                <w:rFonts w:ascii="Arial" w:hAnsi="Arial" w:cs="Arial"/>
                <w:sz w:val="22"/>
                <w:szCs w:val="22"/>
              </w:rPr>
            </w:pPr>
            <w:r>
              <w:rPr>
                <w:rStyle w:val="libellrvision"/>
              </w:rPr>
              <w:t>Relecture des 5 ans</w:t>
            </w:r>
          </w:p>
        </w:tc>
      </w:tr>
      <w:tr w:rsidR="00296527" w:rsidRPr="00E12D45" w:rsidTr="006C4E4F">
        <w:trPr>
          <w:cantSplit/>
          <w:trHeight w:hRule="exact" w:val="393"/>
        </w:trPr>
        <w:tc>
          <w:tcPr>
            <w:tcW w:w="1985" w:type="dxa"/>
          </w:tcPr>
          <w:p w:rsidR="00296527" w:rsidRPr="00FD1E99" w:rsidRDefault="00874C01" w:rsidP="00296527">
            <w:pPr>
              <w:spacing w:before="60" w:after="60"/>
              <w:jc w:val="center"/>
              <w:rPr>
                <w:rFonts w:ascii="Arial" w:hAnsi="Arial" w:cs="Arial"/>
                <w:sz w:val="20"/>
                <w:szCs w:val="20"/>
              </w:rPr>
            </w:pPr>
            <w:r w:rsidRPr="00FD1E99">
              <w:rPr>
                <w:rFonts w:ascii="Arial" w:hAnsi="Arial" w:cs="Arial"/>
                <w:sz w:val="20"/>
                <w:szCs w:val="20"/>
              </w:rPr>
              <w:t>13/11</w:t>
            </w:r>
            <w:r w:rsidR="00E12D45" w:rsidRPr="00FD1E99">
              <w:rPr>
                <w:rFonts w:ascii="Arial" w:hAnsi="Arial" w:cs="Arial"/>
                <w:sz w:val="20"/>
                <w:szCs w:val="20"/>
              </w:rPr>
              <w:t>/2014</w:t>
            </w:r>
          </w:p>
        </w:tc>
        <w:tc>
          <w:tcPr>
            <w:tcW w:w="851" w:type="dxa"/>
            <w:vAlign w:val="center"/>
          </w:tcPr>
          <w:p w:rsidR="00296527" w:rsidRPr="00FD1E99" w:rsidRDefault="00874C01" w:rsidP="001B33F1">
            <w:pPr>
              <w:spacing w:before="60"/>
              <w:jc w:val="center"/>
              <w:rPr>
                <w:rFonts w:ascii="Arial" w:hAnsi="Arial" w:cs="Arial"/>
                <w:sz w:val="20"/>
                <w:szCs w:val="20"/>
              </w:rPr>
            </w:pPr>
            <w:r w:rsidRPr="00FD1E99">
              <w:rPr>
                <w:rFonts w:ascii="Arial" w:hAnsi="Arial" w:cs="Arial"/>
                <w:sz w:val="20"/>
                <w:szCs w:val="20"/>
              </w:rPr>
              <w:t>6</w:t>
            </w:r>
          </w:p>
        </w:tc>
        <w:tc>
          <w:tcPr>
            <w:tcW w:w="7654" w:type="dxa"/>
            <w:vAlign w:val="center"/>
          </w:tcPr>
          <w:p w:rsidR="00296527" w:rsidRPr="00FD1E99" w:rsidRDefault="00874C01" w:rsidP="001B33F1">
            <w:pPr>
              <w:spacing w:before="60"/>
              <w:rPr>
                <w:rFonts w:ascii="Arial" w:hAnsi="Arial" w:cs="Arial"/>
                <w:bCs/>
                <w:sz w:val="20"/>
                <w:szCs w:val="20"/>
              </w:rPr>
            </w:pPr>
            <w:r w:rsidRPr="00FD1E99">
              <w:rPr>
                <w:rFonts w:ascii="Arial" w:hAnsi="Arial" w:cs="Arial"/>
                <w:bCs/>
                <w:sz w:val="20"/>
                <w:szCs w:val="20"/>
              </w:rPr>
              <w:t>Mise en place d’un nouvel échangeur</w:t>
            </w:r>
          </w:p>
        </w:tc>
      </w:tr>
      <w:tr w:rsidR="00FD1E99" w:rsidRPr="00E12D45" w:rsidTr="002D2A5D">
        <w:trPr>
          <w:cantSplit/>
          <w:trHeight w:hRule="exact" w:val="453"/>
        </w:trPr>
        <w:tc>
          <w:tcPr>
            <w:tcW w:w="1985" w:type="dxa"/>
          </w:tcPr>
          <w:p w:rsidR="00FD1E99" w:rsidRPr="002D2A5D" w:rsidRDefault="002D2A5D" w:rsidP="002D2A5D">
            <w:pPr>
              <w:spacing w:before="120" w:after="60"/>
              <w:jc w:val="center"/>
              <w:rPr>
                <w:rFonts w:ascii="Arial" w:hAnsi="Arial" w:cs="Arial"/>
                <w:b/>
                <w:sz w:val="20"/>
                <w:szCs w:val="20"/>
              </w:rPr>
            </w:pPr>
            <w:r w:rsidRPr="002D2A5D">
              <w:rPr>
                <w:rFonts w:ascii="Arial" w:hAnsi="Arial" w:cs="Arial"/>
                <w:b/>
                <w:sz w:val="20"/>
                <w:szCs w:val="20"/>
              </w:rPr>
              <w:t>13/11/2017</w:t>
            </w:r>
          </w:p>
        </w:tc>
        <w:tc>
          <w:tcPr>
            <w:tcW w:w="851" w:type="dxa"/>
            <w:vAlign w:val="center"/>
          </w:tcPr>
          <w:p w:rsidR="00FD1E99" w:rsidRPr="00E12D45" w:rsidRDefault="00FD1E99" w:rsidP="001B33F1">
            <w:pPr>
              <w:spacing w:before="60"/>
              <w:jc w:val="center"/>
              <w:rPr>
                <w:rFonts w:ascii="Arial" w:hAnsi="Arial" w:cs="Arial"/>
                <w:b/>
                <w:sz w:val="20"/>
                <w:szCs w:val="20"/>
              </w:rPr>
            </w:pPr>
            <w:r>
              <w:rPr>
                <w:rFonts w:ascii="Arial" w:hAnsi="Arial" w:cs="Arial"/>
                <w:b/>
                <w:sz w:val="20"/>
                <w:szCs w:val="20"/>
              </w:rPr>
              <w:t>7</w:t>
            </w:r>
          </w:p>
        </w:tc>
        <w:tc>
          <w:tcPr>
            <w:tcW w:w="7654" w:type="dxa"/>
            <w:vAlign w:val="center"/>
          </w:tcPr>
          <w:p w:rsidR="00FD1E99" w:rsidRDefault="00FD1E99" w:rsidP="001B33F1">
            <w:pPr>
              <w:spacing w:before="60"/>
              <w:rPr>
                <w:rFonts w:ascii="Arial" w:hAnsi="Arial" w:cs="Arial"/>
                <w:b/>
                <w:bCs/>
                <w:sz w:val="20"/>
                <w:szCs w:val="20"/>
              </w:rPr>
            </w:pPr>
            <w:r>
              <w:rPr>
                <w:rFonts w:ascii="Arial" w:hAnsi="Arial" w:cs="Arial"/>
                <w:b/>
                <w:bCs/>
                <w:sz w:val="20"/>
                <w:szCs w:val="20"/>
              </w:rPr>
              <w:t>Mise en forme</w:t>
            </w:r>
            <w:r w:rsidR="00446D30">
              <w:rPr>
                <w:rFonts w:ascii="Arial" w:hAnsi="Arial" w:cs="Arial"/>
                <w:b/>
                <w:bCs/>
                <w:sz w:val="20"/>
                <w:szCs w:val="20"/>
              </w:rPr>
              <w:t xml:space="preserve"> ANNEXE 2</w:t>
            </w:r>
          </w:p>
        </w:tc>
      </w:tr>
    </w:tbl>
    <w:p w:rsidR="00695B1C" w:rsidRPr="00B60C8D" w:rsidRDefault="00695B1C"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6C4E4F" w:rsidRPr="006C4E4F" w:rsidRDefault="006C4E4F" w:rsidP="006C4E4F">
            <w:pPr>
              <w:jc w:val="center"/>
              <w:rPr>
                <w:rFonts w:ascii="Arial" w:hAnsi="Arial" w:cs="Arial"/>
                <w:b/>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695B1C" w:rsidP="001B33F1">
            <w:pPr>
              <w:jc w:val="center"/>
              <w:rPr>
                <w:rFonts w:ascii="Arial" w:hAnsi="Arial" w:cs="Arial"/>
                <w:i/>
                <w:sz w:val="22"/>
                <w:szCs w:val="22"/>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6C4E4F" w:rsidRPr="006C4E4F" w:rsidRDefault="006C4E4F" w:rsidP="00E610E1">
            <w:pPr>
              <w:jc w:val="center"/>
              <w:rPr>
                <w:rFonts w:ascii="Arial" w:hAnsi="Arial" w:cs="Arial"/>
                <w:b/>
                <w:sz w:val="20"/>
                <w:szCs w:val="20"/>
                <w:lang w:val="nl-NL"/>
              </w:rPr>
            </w:pPr>
          </w:p>
        </w:tc>
        <w:tc>
          <w:tcPr>
            <w:tcW w:w="2078" w:type="dxa"/>
            <w:tcBorders>
              <w:top w:val="single" w:sz="4" w:space="0" w:color="auto"/>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610E1" w:rsidRDefault="00874C01" w:rsidP="00E610E1">
            <w:pPr>
              <w:jc w:val="center"/>
              <w:rPr>
                <w:rFonts w:ascii="Arial" w:hAnsi="Arial" w:cs="Arial"/>
                <w:b/>
                <w:sz w:val="20"/>
                <w:szCs w:val="20"/>
                <w:lang w:val="nl-NL"/>
              </w:rPr>
            </w:pPr>
            <w:r>
              <w:rPr>
                <w:rFonts w:ascii="Arial" w:hAnsi="Arial" w:cs="Arial"/>
                <w:b/>
                <w:sz w:val="20"/>
                <w:szCs w:val="20"/>
                <w:lang w:val="nl-NL"/>
              </w:rPr>
              <w:t>Olivier FIGIERE</w:t>
            </w:r>
          </w:p>
          <w:p w:rsidR="00E610E1" w:rsidRPr="00FD1E99" w:rsidRDefault="00E610E1" w:rsidP="00874C01">
            <w:pPr>
              <w:jc w:val="center"/>
              <w:rPr>
                <w:rFonts w:ascii="Arial" w:hAnsi="Arial" w:cs="Arial"/>
                <w:sz w:val="20"/>
                <w:szCs w:val="20"/>
                <w:lang w:val="nl-NL"/>
              </w:rPr>
            </w:pPr>
            <w:r w:rsidRPr="00FD1E99">
              <w:rPr>
                <w:rFonts w:ascii="Arial" w:hAnsi="Arial" w:cs="Arial"/>
                <w:sz w:val="20"/>
                <w:szCs w:val="20"/>
                <w:lang w:val="nl-NL"/>
              </w:rPr>
              <w:t xml:space="preserve">Chargé d’Exploitation </w:t>
            </w:r>
            <w:r w:rsidR="00874C01" w:rsidRPr="00FD1E99">
              <w:rPr>
                <w:rFonts w:ascii="Arial" w:hAnsi="Arial" w:cs="Arial"/>
                <w:sz w:val="20"/>
                <w:szCs w:val="20"/>
                <w:lang w:val="nl-NL"/>
              </w:rPr>
              <w:t>Centrale Sud</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FD1E99" w:rsidRDefault="00FD1E99" w:rsidP="001B33F1">
            <w:pPr>
              <w:jc w:val="center"/>
              <w:rPr>
                <w:rFonts w:ascii="Arial" w:hAnsi="Arial" w:cs="Arial"/>
                <w:i/>
                <w:sz w:val="20"/>
                <w:szCs w:val="20"/>
                <w:lang w:val="nl-NL"/>
              </w:rPr>
            </w:pPr>
            <w:r w:rsidRPr="00FD1E99">
              <w:rPr>
                <w:rFonts w:ascii="Arial" w:hAnsi="Arial" w:cs="Arial"/>
                <w:i/>
                <w:sz w:val="20"/>
                <w:szCs w:val="20"/>
                <w:lang w:val="nl-NL"/>
              </w:rPr>
              <w:t>Visa Informatique</w:t>
            </w: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FD1E99" w:rsidRPr="006C4E4F" w:rsidRDefault="00FD1E99" w:rsidP="00FD1E99">
            <w:pPr>
              <w:jc w:val="center"/>
              <w:rPr>
                <w:rFonts w:ascii="Arial" w:hAnsi="Arial" w:cs="Arial"/>
                <w:b/>
                <w:sz w:val="20"/>
                <w:szCs w:val="20"/>
                <w:lang w:val="nl-NL"/>
              </w:rPr>
            </w:pPr>
            <w:r w:rsidRPr="006C4E4F">
              <w:rPr>
                <w:rFonts w:ascii="Arial" w:hAnsi="Arial" w:cs="Arial"/>
                <w:b/>
                <w:sz w:val="20"/>
                <w:szCs w:val="20"/>
                <w:lang w:val="nl-NL"/>
              </w:rPr>
              <w:t>Virginie RIVIERE</w:t>
            </w:r>
          </w:p>
          <w:p w:rsidR="00E2648D" w:rsidRPr="00FD1E99" w:rsidRDefault="00FD1E99" w:rsidP="00FD1E99">
            <w:pPr>
              <w:jc w:val="center"/>
              <w:rPr>
                <w:rFonts w:ascii="Arial" w:hAnsi="Arial" w:cs="Arial"/>
                <w:sz w:val="18"/>
                <w:szCs w:val="18"/>
                <w:lang w:val="nl-NL"/>
              </w:rPr>
            </w:pPr>
            <w:r w:rsidRPr="00FD1E99">
              <w:rPr>
                <w:rFonts w:ascii="Arial" w:hAnsi="Arial" w:cs="Arial"/>
                <w:sz w:val="20"/>
                <w:szCs w:val="20"/>
                <w:lang w:val="nl-NL"/>
              </w:rPr>
              <w:t>Responsable LPU</w:t>
            </w:r>
          </w:p>
        </w:tc>
        <w:tc>
          <w:tcPr>
            <w:tcW w:w="2078" w:type="dxa"/>
            <w:tcBorders>
              <w:right w:val="single" w:sz="12" w:space="0" w:color="auto"/>
            </w:tcBorders>
            <w:vAlign w:val="center"/>
          </w:tcPr>
          <w:p w:rsidR="00695B1C" w:rsidRPr="00E2648D" w:rsidRDefault="00FD1E99" w:rsidP="001B33F1">
            <w:pPr>
              <w:jc w:val="center"/>
              <w:rPr>
                <w:rFonts w:ascii="Arial" w:hAnsi="Arial" w:cs="Arial"/>
                <w:i/>
                <w:sz w:val="22"/>
                <w:szCs w:val="22"/>
                <w:lang w:val="nl-NL"/>
              </w:rPr>
            </w:pPr>
            <w:r w:rsidRPr="00FD1E99">
              <w:rPr>
                <w:rFonts w:ascii="Arial" w:hAnsi="Arial" w:cs="Arial"/>
                <w:i/>
                <w:sz w:val="20"/>
                <w:szCs w:val="20"/>
                <w:lang w:val="nl-NL"/>
              </w:rPr>
              <w:t>Visa Informatique</w:t>
            </w: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1B33F1">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E610E1">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2863C2" w:rsidRPr="002863C2" w:rsidRDefault="00292A42">
      <w:pPr>
        <w:pStyle w:val="TM1"/>
        <w:tabs>
          <w:tab w:val="left" w:pos="480"/>
          <w:tab w:val="right" w:leader="dot" w:pos="10456"/>
        </w:tabs>
        <w:rPr>
          <w:rFonts w:eastAsiaTheme="minorEastAsia" w:cs="Arial"/>
          <w:b w:val="0"/>
          <w:bCs w:val="0"/>
          <w:caps w:val="0"/>
          <w:noProof/>
          <w:sz w:val="22"/>
          <w:szCs w:val="22"/>
          <w:lang w:eastAsia="fr-FR"/>
        </w:rPr>
      </w:pPr>
      <w:r w:rsidRPr="0016768E">
        <w:rPr>
          <w:rFonts w:cs="Arial"/>
        </w:rPr>
        <w:fldChar w:fldCharType="begin"/>
      </w:r>
      <w:r w:rsidR="00872EE3" w:rsidRPr="0016768E">
        <w:rPr>
          <w:rFonts w:cs="Arial"/>
        </w:rPr>
        <w:instrText xml:space="preserve"> TOC \o "1-3" \h \z \u </w:instrText>
      </w:r>
      <w:r w:rsidRPr="0016768E">
        <w:rPr>
          <w:rFonts w:cs="Arial"/>
        </w:rPr>
        <w:fldChar w:fldCharType="separate"/>
      </w:r>
      <w:hyperlink w:anchor="_Toc491937822" w:history="1">
        <w:r w:rsidR="002863C2" w:rsidRPr="002863C2">
          <w:rPr>
            <w:rStyle w:val="Lienhypertexte"/>
            <w:rFonts w:cs="Arial"/>
            <w:noProof/>
          </w:rPr>
          <w:t>1.</w:t>
        </w:r>
        <w:r w:rsidR="002863C2" w:rsidRPr="002863C2">
          <w:rPr>
            <w:rFonts w:eastAsiaTheme="minorEastAsia" w:cs="Arial"/>
            <w:b w:val="0"/>
            <w:bCs w:val="0"/>
            <w:caps w:val="0"/>
            <w:noProof/>
            <w:sz w:val="22"/>
            <w:szCs w:val="22"/>
            <w:lang w:eastAsia="fr-FR"/>
          </w:rPr>
          <w:tab/>
        </w:r>
        <w:r w:rsidR="002863C2" w:rsidRPr="002863C2">
          <w:rPr>
            <w:rStyle w:val="Lienhypertexte"/>
            <w:rFonts w:cs="Arial"/>
            <w:noProof/>
          </w:rPr>
          <w:t>RESPONSABILITES</w:t>
        </w:r>
        <w:r w:rsidR="002863C2" w:rsidRPr="002863C2">
          <w:rPr>
            <w:rFonts w:cs="Arial"/>
            <w:noProof/>
            <w:webHidden/>
          </w:rPr>
          <w:tab/>
        </w:r>
        <w:bookmarkStart w:id="0" w:name="_GoBack"/>
        <w:bookmarkEnd w:id="0"/>
        <w:r w:rsidRPr="002863C2">
          <w:rPr>
            <w:rFonts w:cs="Arial"/>
            <w:noProof/>
            <w:webHidden/>
          </w:rPr>
          <w:fldChar w:fldCharType="begin"/>
        </w:r>
        <w:r w:rsidR="002863C2" w:rsidRPr="002863C2">
          <w:rPr>
            <w:rFonts w:cs="Arial"/>
            <w:noProof/>
            <w:webHidden/>
          </w:rPr>
          <w:instrText xml:space="preserve"> PAGEREF _Toc491937822 \h </w:instrText>
        </w:r>
        <w:r w:rsidRPr="002863C2">
          <w:rPr>
            <w:rFonts w:cs="Arial"/>
            <w:noProof/>
            <w:webHidden/>
          </w:rPr>
        </w:r>
        <w:r w:rsidRPr="002863C2">
          <w:rPr>
            <w:rFonts w:cs="Arial"/>
            <w:noProof/>
            <w:webHidden/>
          </w:rPr>
          <w:fldChar w:fldCharType="separate"/>
        </w:r>
        <w:r w:rsidR="00D9396C">
          <w:rPr>
            <w:rFonts w:cs="Arial"/>
            <w:noProof/>
            <w:webHidden/>
          </w:rPr>
          <w:t>3</w:t>
        </w:r>
        <w:r w:rsidRPr="002863C2">
          <w:rPr>
            <w:rFonts w:cs="Arial"/>
            <w:noProof/>
            <w:webHidden/>
          </w:rPr>
          <w:fldChar w:fldCharType="end"/>
        </w:r>
      </w:hyperlink>
    </w:p>
    <w:p w:rsidR="002863C2" w:rsidRPr="002863C2" w:rsidRDefault="001344A0">
      <w:pPr>
        <w:pStyle w:val="TM1"/>
        <w:tabs>
          <w:tab w:val="left" w:pos="480"/>
          <w:tab w:val="right" w:leader="dot" w:pos="10456"/>
        </w:tabs>
        <w:rPr>
          <w:rFonts w:eastAsiaTheme="minorEastAsia" w:cs="Arial"/>
          <w:b w:val="0"/>
          <w:bCs w:val="0"/>
          <w:caps w:val="0"/>
          <w:noProof/>
          <w:sz w:val="22"/>
          <w:szCs w:val="22"/>
          <w:lang w:eastAsia="fr-FR"/>
        </w:rPr>
      </w:pPr>
      <w:hyperlink w:anchor="_Toc491937823" w:history="1">
        <w:r w:rsidR="002863C2" w:rsidRPr="002863C2">
          <w:rPr>
            <w:rStyle w:val="Lienhypertexte"/>
            <w:rFonts w:cs="Arial"/>
            <w:noProof/>
          </w:rPr>
          <w:t>2.</w:t>
        </w:r>
        <w:r w:rsidR="002863C2" w:rsidRPr="002863C2">
          <w:rPr>
            <w:rFonts w:eastAsiaTheme="minorEastAsia" w:cs="Arial"/>
            <w:b w:val="0"/>
            <w:bCs w:val="0"/>
            <w:caps w:val="0"/>
            <w:noProof/>
            <w:sz w:val="22"/>
            <w:szCs w:val="22"/>
            <w:lang w:eastAsia="fr-FR"/>
          </w:rPr>
          <w:tab/>
        </w:r>
        <w:r w:rsidR="002863C2" w:rsidRPr="002863C2">
          <w:rPr>
            <w:rStyle w:val="Lienhypertexte"/>
            <w:rFonts w:cs="Arial"/>
            <w:noProof/>
          </w:rPr>
          <w:t>DESCRIPTION</w:t>
        </w:r>
        <w:r w:rsidR="002863C2" w:rsidRPr="002863C2">
          <w:rPr>
            <w:rFonts w:cs="Arial"/>
            <w:noProof/>
            <w:webHidden/>
          </w:rPr>
          <w:tab/>
        </w:r>
        <w:r w:rsidR="00292A42" w:rsidRPr="002863C2">
          <w:rPr>
            <w:rFonts w:cs="Arial"/>
            <w:noProof/>
            <w:webHidden/>
          </w:rPr>
          <w:fldChar w:fldCharType="begin"/>
        </w:r>
        <w:r w:rsidR="002863C2" w:rsidRPr="002863C2">
          <w:rPr>
            <w:rFonts w:cs="Arial"/>
            <w:noProof/>
            <w:webHidden/>
          </w:rPr>
          <w:instrText xml:space="preserve"> PAGEREF _Toc491937823 \h </w:instrText>
        </w:r>
        <w:r w:rsidR="00292A42" w:rsidRPr="002863C2">
          <w:rPr>
            <w:rFonts w:cs="Arial"/>
            <w:noProof/>
            <w:webHidden/>
          </w:rPr>
        </w:r>
        <w:r w:rsidR="00292A42" w:rsidRPr="002863C2">
          <w:rPr>
            <w:rFonts w:cs="Arial"/>
            <w:noProof/>
            <w:webHidden/>
          </w:rPr>
          <w:fldChar w:fldCharType="separate"/>
        </w:r>
        <w:r w:rsidR="00D9396C">
          <w:rPr>
            <w:rFonts w:cs="Arial"/>
            <w:noProof/>
            <w:webHidden/>
          </w:rPr>
          <w:t>3</w:t>
        </w:r>
        <w:r w:rsidR="00292A42" w:rsidRPr="002863C2">
          <w:rPr>
            <w:rFonts w:cs="Arial"/>
            <w:noProof/>
            <w:webHidden/>
          </w:rPr>
          <w:fldChar w:fldCharType="end"/>
        </w:r>
      </w:hyperlink>
    </w:p>
    <w:p w:rsidR="002863C2" w:rsidRPr="002863C2" w:rsidRDefault="001344A0">
      <w:pPr>
        <w:pStyle w:val="TM1"/>
        <w:tabs>
          <w:tab w:val="left" w:pos="480"/>
          <w:tab w:val="right" w:leader="dot" w:pos="10456"/>
        </w:tabs>
        <w:rPr>
          <w:rFonts w:eastAsiaTheme="minorEastAsia" w:cs="Arial"/>
          <w:b w:val="0"/>
          <w:bCs w:val="0"/>
          <w:caps w:val="0"/>
          <w:noProof/>
          <w:sz w:val="22"/>
          <w:szCs w:val="22"/>
          <w:lang w:eastAsia="fr-FR"/>
        </w:rPr>
      </w:pPr>
      <w:hyperlink w:anchor="_Toc491937824" w:history="1">
        <w:r w:rsidR="002863C2" w:rsidRPr="002863C2">
          <w:rPr>
            <w:rStyle w:val="Lienhypertexte"/>
            <w:rFonts w:cs="Arial"/>
            <w:noProof/>
          </w:rPr>
          <w:t>3.</w:t>
        </w:r>
        <w:r w:rsidR="002863C2" w:rsidRPr="002863C2">
          <w:rPr>
            <w:rFonts w:eastAsiaTheme="minorEastAsia" w:cs="Arial"/>
            <w:b w:val="0"/>
            <w:bCs w:val="0"/>
            <w:caps w:val="0"/>
            <w:noProof/>
            <w:sz w:val="22"/>
            <w:szCs w:val="22"/>
            <w:lang w:eastAsia="fr-FR"/>
          </w:rPr>
          <w:tab/>
        </w:r>
        <w:r w:rsidR="002863C2" w:rsidRPr="002863C2">
          <w:rPr>
            <w:rStyle w:val="Lienhypertexte"/>
            <w:rFonts w:cs="Arial"/>
            <w:noProof/>
          </w:rPr>
          <w:t>DEMARRAGE / ARRET</w:t>
        </w:r>
        <w:r w:rsidR="002863C2" w:rsidRPr="002863C2">
          <w:rPr>
            <w:rFonts w:cs="Arial"/>
            <w:noProof/>
            <w:webHidden/>
          </w:rPr>
          <w:tab/>
        </w:r>
        <w:r w:rsidR="00292A42" w:rsidRPr="002863C2">
          <w:rPr>
            <w:rFonts w:cs="Arial"/>
            <w:noProof/>
            <w:webHidden/>
          </w:rPr>
          <w:fldChar w:fldCharType="begin"/>
        </w:r>
        <w:r w:rsidR="002863C2" w:rsidRPr="002863C2">
          <w:rPr>
            <w:rFonts w:cs="Arial"/>
            <w:noProof/>
            <w:webHidden/>
          </w:rPr>
          <w:instrText xml:space="preserve"> PAGEREF _Toc491937824 \h </w:instrText>
        </w:r>
        <w:r w:rsidR="00292A42" w:rsidRPr="002863C2">
          <w:rPr>
            <w:rFonts w:cs="Arial"/>
            <w:noProof/>
            <w:webHidden/>
          </w:rPr>
        </w:r>
        <w:r w:rsidR="00292A42" w:rsidRPr="002863C2">
          <w:rPr>
            <w:rFonts w:cs="Arial"/>
            <w:noProof/>
            <w:webHidden/>
          </w:rPr>
          <w:fldChar w:fldCharType="separate"/>
        </w:r>
        <w:r w:rsidR="00D9396C">
          <w:rPr>
            <w:rFonts w:cs="Arial"/>
            <w:noProof/>
            <w:webHidden/>
          </w:rPr>
          <w:t>3</w:t>
        </w:r>
        <w:r w:rsidR="00292A42" w:rsidRPr="002863C2">
          <w:rPr>
            <w:rFonts w:cs="Arial"/>
            <w:noProof/>
            <w:webHidden/>
          </w:rPr>
          <w:fldChar w:fldCharType="end"/>
        </w:r>
      </w:hyperlink>
    </w:p>
    <w:p w:rsidR="002863C2" w:rsidRPr="002863C2" w:rsidRDefault="001344A0">
      <w:pPr>
        <w:pStyle w:val="TM2"/>
        <w:tabs>
          <w:tab w:val="left" w:pos="880"/>
          <w:tab w:val="right" w:leader="dot" w:pos="10456"/>
        </w:tabs>
        <w:rPr>
          <w:rFonts w:ascii="Arial" w:eastAsiaTheme="minorEastAsia" w:hAnsi="Arial" w:cs="Arial"/>
          <w:noProof/>
          <w:sz w:val="22"/>
          <w:szCs w:val="22"/>
          <w:lang w:eastAsia="fr-FR"/>
        </w:rPr>
      </w:pPr>
      <w:hyperlink w:anchor="_Toc491937828" w:history="1">
        <w:r w:rsidR="002863C2" w:rsidRPr="002863C2">
          <w:rPr>
            <w:rStyle w:val="Lienhypertexte"/>
            <w:rFonts w:ascii="Arial" w:hAnsi="Arial" w:cs="Arial"/>
            <w:noProof/>
          </w:rPr>
          <w:t>3.1</w:t>
        </w:r>
        <w:r w:rsidR="002863C2" w:rsidRPr="002863C2">
          <w:rPr>
            <w:rFonts w:ascii="Arial" w:eastAsiaTheme="minorEastAsia" w:hAnsi="Arial" w:cs="Arial"/>
            <w:noProof/>
            <w:sz w:val="22"/>
            <w:szCs w:val="22"/>
            <w:lang w:eastAsia="fr-FR"/>
          </w:rPr>
          <w:tab/>
        </w:r>
        <w:r w:rsidR="002863C2" w:rsidRPr="002863C2">
          <w:rPr>
            <w:rStyle w:val="Lienhypertexte"/>
            <w:rFonts w:ascii="Arial" w:hAnsi="Arial" w:cs="Arial"/>
            <w:noProof/>
          </w:rPr>
          <w:t>Démarrage E10</w:t>
        </w:r>
        <w:r w:rsidR="002863C2" w:rsidRPr="002863C2">
          <w:rPr>
            <w:rFonts w:ascii="Arial" w:hAnsi="Arial" w:cs="Arial"/>
            <w:noProof/>
            <w:webHidden/>
          </w:rPr>
          <w:tab/>
        </w:r>
        <w:r w:rsidR="00292A42" w:rsidRPr="002863C2">
          <w:rPr>
            <w:rFonts w:ascii="Arial" w:hAnsi="Arial" w:cs="Arial"/>
            <w:noProof/>
            <w:webHidden/>
          </w:rPr>
          <w:fldChar w:fldCharType="begin"/>
        </w:r>
        <w:r w:rsidR="002863C2" w:rsidRPr="002863C2">
          <w:rPr>
            <w:rFonts w:ascii="Arial" w:hAnsi="Arial" w:cs="Arial"/>
            <w:noProof/>
            <w:webHidden/>
          </w:rPr>
          <w:instrText xml:space="preserve"> PAGEREF _Toc491937828 \h </w:instrText>
        </w:r>
        <w:r w:rsidR="00292A42" w:rsidRPr="002863C2">
          <w:rPr>
            <w:rFonts w:ascii="Arial" w:hAnsi="Arial" w:cs="Arial"/>
            <w:noProof/>
            <w:webHidden/>
          </w:rPr>
        </w:r>
        <w:r w:rsidR="00292A42" w:rsidRPr="002863C2">
          <w:rPr>
            <w:rFonts w:ascii="Arial" w:hAnsi="Arial" w:cs="Arial"/>
            <w:noProof/>
            <w:webHidden/>
          </w:rPr>
          <w:fldChar w:fldCharType="separate"/>
        </w:r>
        <w:r w:rsidR="00D9396C">
          <w:rPr>
            <w:rFonts w:ascii="Arial" w:hAnsi="Arial" w:cs="Arial"/>
            <w:noProof/>
            <w:webHidden/>
          </w:rPr>
          <w:t>3</w:t>
        </w:r>
        <w:r w:rsidR="00292A42" w:rsidRPr="002863C2">
          <w:rPr>
            <w:rFonts w:ascii="Arial" w:hAnsi="Arial" w:cs="Arial"/>
            <w:noProof/>
            <w:webHidden/>
          </w:rPr>
          <w:fldChar w:fldCharType="end"/>
        </w:r>
      </w:hyperlink>
    </w:p>
    <w:p w:rsidR="002863C2" w:rsidRPr="002863C2" w:rsidRDefault="001344A0">
      <w:pPr>
        <w:pStyle w:val="TM3"/>
        <w:tabs>
          <w:tab w:val="left" w:pos="1320"/>
          <w:tab w:val="right" w:leader="dot" w:pos="10456"/>
        </w:tabs>
        <w:rPr>
          <w:rFonts w:ascii="Arial" w:eastAsiaTheme="minorEastAsia" w:hAnsi="Arial" w:cs="Arial"/>
          <w:noProof/>
          <w:sz w:val="22"/>
          <w:szCs w:val="22"/>
          <w:lang w:eastAsia="fr-FR"/>
        </w:rPr>
      </w:pPr>
      <w:hyperlink w:anchor="_Toc491937829" w:history="1">
        <w:r w:rsidR="002863C2" w:rsidRPr="002863C2">
          <w:rPr>
            <w:rStyle w:val="Lienhypertexte"/>
            <w:rFonts w:ascii="Arial" w:hAnsi="Arial" w:cs="Arial"/>
            <w:noProof/>
          </w:rPr>
          <w:t>3.1.1</w:t>
        </w:r>
        <w:r w:rsidR="002863C2" w:rsidRPr="002863C2">
          <w:rPr>
            <w:rFonts w:ascii="Arial" w:eastAsiaTheme="minorEastAsia" w:hAnsi="Arial" w:cs="Arial"/>
            <w:noProof/>
            <w:sz w:val="22"/>
            <w:szCs w:val="22"/>
            <w:lang w:eastAsia="fr-FR"/>
          </w:rPr>
          <w:tab/>
        </w:r>
        <w:r w:rsidR="002863C2" w:rsidRPr="002863C2">
          <w:rPr>
            <w:rStyle w:val="Lienhypertexte"/>
            <w:rFonts w:ascii="Arial" w:hAnsi="Arial" w:cs="Arial"/>
            <w:noProof/>
          </w:rPr>
          <w:t>Mise à disposition E. E.</w:t>
        </w:r>
        <w:r w:rsidR="002863C2" w:rsidRPr="002863C2">
          <w:rPr>
            <w:rFonts w:ascii="Arial" w:hAnsi="Arial" w:cs="Arial"/>
            <w:noProof/>
            <w:webHidden/>
          </w:rPr>
          <w:tab/>
        </w:r>
        <w:r w:rsidR="00292A42" w:rsidRPr="002863C2">
          <w:rPr>
            <w:rFonts w:ascii="Arial" w:hAnsi="Arial" w:cs="Arial"/>
            <w:noProof/>
            <w:webHidden/>
          </w:rPr>
          <w:fldChar w:fldCharType="begin"/>
        </w:r>
        <w:r w:rsidR="002863C2" w:rsidRPr="002863C2">
          <w:rPr>
            <w:rFonts w:ascii="Arial" w:hAnsi="Arial" w:cs="Arial"/>
            <w:noProof/>
            <w:webHidden/>
          </w:rPr>
          <w:instrText xml:space="preserve"> PAGEREF _Toc491937829 \h </w:instrText>
        </w:r>
        <w:r w:rsidR="00292A42" w:rsidRPr="002863C2">
          <w:rPr>
            <w:rFonts w:ascii="Arial" w:hAnsi="Arial" w:cs="Arial"/>
            <w:noProof/>
            <w:webHidden/>
          </w:rPr>
        </w:r>
        <w:r w:rsidR="00292A42" w:rsidRPr="002863C2">
          <w:rPr>
            <w:rFonts w:ascii="Arial" w:hAnsi="Arial" w:cs="Arial"/>
            <w:noProof/>
            <w:webHidden/>
          </w:rPr>
          <w:fldChar w:fldCharType="separate"/>
        </w:r>
        <w:r w:rsidR="00D9396C">
          <w:rPr>
            <w:rFonts w:ascii="Arial" w:hAnsi="Arial" w:cs="Arial"/>
            <w:noProof/>
            <w:webHidden/>
          </w:rPr>
          <w:t>3</w:t>
        </w:r>
        <w:r w:rsidR="00292A42" w:rsidRPr="002863C2">
          <w:rPr>
            <w:rFonts w:ascii="Arial" w:hAnsi="Arial" w:cs="Arial"/>
            <w:noProof/>
            <w:webHidden/>
          </w:rPr>
          <w:fldChar w:fldCharType="end"/>
        </w:r>
      </w:hyperlink>
    </w:p>
    <w:p w:rsidR="002863C2" w:rsidRPr="002863C2" w:rsidRDefault="001344A0">
      <w:pPr>
        <w:pStyle w:val="TM3"/>
        <w:tabs>
          <w:tab w:val="left" w:pos="1320"/>
          <w:tab w:val="right" w:leader="dot" w:pos="10456"/>
        </w:tabs>
        <w:rPr>
          <w:rFonts w:ascii="Arial" w:eastAsiaTheme="minorEastAsia" w:hAnsi="Arial" w:cs="Arial"/>
          <w:noProof/>
          <w:sz w:val="22"/>
          <w:szCs w:val="22"/>
          <w:lang w:eastAsia="fr-FR"/>
        </w:rPr>
      </w:pPr>
      <w:hyperlink w:anchor="_Toc491937830" w:history="1">
        <w:r w:rsidR="002863C2" w:rsidRPr="002863C2">
          <w:rPr>
            <w:rStyle w:val="Lienhypertexte"/>
            <w:rFonts w:ascii="Arial" w:hAnsi="Arial" w:cs="Arial"/>
            <w:noProof/>
          </w:rPr>
          <w:t>3.1.2</w:t>
        </w:r>
        <w:r w:rsidR="002863C2" w:rsidRPr="002863C2">
          <w:rPr>
            <w:rFonts w:ascii="Arial" w:eastAsiaTheme="minorEastAsia" w:hAnsi="Arial" w:cs="Arial"/>
            <w:noProof/>
            <w:sz w:val="22"/>
            <w:szCs w:val="22"/>
            <w:lang w:eastAsia="fr-FR"/>
          </w:rPr>
          <w:tab/>
        </w:r>
        <w:r w:rsidR="002863C2" w:rsidRPr="002863C2">
          <w:rPr>
            <w:rStyle w:val="Lienhypertexte"/>
            <w:rFonts w:ascii="Arial" w:hAnsi="Arial" w:cs="Arial"/>
            <w:noProof/>
          </w:rPr>
          <w:t>Mise à disposition E. D. M.</w:t>
        </w:r>
        <w:r w:rsidR="002863C2" w:rsidRPr="002863C2">
          <w:rPr>
            <w:rFonts w:ascii="Arial" w:hAnsi="Arial" w:cs="Arial"/>
            <w:noProof/>
            <w:webHidden/>
          </w:rPr>
          <w:tab/>
        </w:r>
        <w:r w:rsidR="00292A42" w:rsidRPr="002863C2">
          <w:rPr>
            <w:rFonts w:ascii="Arial" w:hAnsi="Arial" w:cs="Arial"/>
            <w:noProof/>
            <w:webHidden/>
          </w:rPr>
          <w:fldChar w:fldCharType="begin"/>
        </w:r>
        <w:r w:rsidR="002863C2" w:rsidRPr="002863C2">
          <w:rPr>
            <w:rFonts w:ascii="Arial" w:hAnsi="Arial" w:cs="Arial"/>
            <w:noProof/>
            <w:webHidden/>
          </w:rPr>
          <w:instrText xml:space="preserve"> PAGEREF _Toc491937830 \h </w:instrText>
        </w:r>
        <w:r w:rsidR="00292A42" w:rsidRPr="002863C2">
          <w:rPr>
            <w:rFonts w:ascii="Arial" w:hAnsi="Arial" w:cs="Arial"/>
            <w:noProof/>
            <w:webHidden/>
          </w:rPr>
        </w:r>
        <w:r w:rsidR="00292A42" w:rsidRPr="002863C2">
          <w:rPr>
            <w:rFonts w:ascii="Arial" w:hAnsi="Arial" w:cs="Arial"/>
            <w:noProof/>
            <w:webHidden/>
          </w:rPr>
          <w:fldChar w:fldCharType="separate"/>
        </w:r>
        <w:r w:rsidR="00D9396C">
          <w:rPr>
            <w:rFonts w:ascii="Arial" w:hAnsi="Arial" w:cs="Arial"/>
            <w:noProof/>
            <w:webHidden/>
          </w:rPr>
          <w:t>3</w:t>
        </w:r>
        <w:r w:rsidR="00292A42" w:rsidRPr="002863C2">
          <w:rPr>
            <w:rFonts w:ascii="Arial" w:hAnsi="Arial" w:cs="Arial"/>
            <w:noProof/>
            <w:webHidden/>
          </w:rPr>
          <w:fldChar w:fldCharType="end"/>
        </w:r>
      </w:hyperlink>
    </w:p>
    <w:p w:rsidR="002863C2" w:rsidRPr="002863C2" w:rsidRDefault="001344A0">
      <w:pPr>
        <w:pStyle w:val="TM2"/>
        <w:tabs>
          <w:tab w:val="left" w:pos="880"/>
          <w:tab w:val="right" w:leader="dot" w:pos="10456"/>
        </w:tabs>
        <w:rPr>
          <w:rFonts w:ascii="Arial" w:eastAsiaTheme="minorEastAsia" w:hAnsi="Arial" w:cs="Arial"/>
          <w:noProof/>
          <w:sz w:val="22"/>
          <w:szCs w:val="22"/>
          <w:lang w:eastAsia="fr-FR"/>
        </w:rPr>
      </w:pPr>
      <w:hyperlink w:anchor="_Toc491937831" w:history="1">
        <w:r w:rsidR="002863C2" w:rsidRPr="002863C2">
          <w:rPr>
            <w:rStyle w:val="Lienhypertexte"/>
            <w:rFonts w:ascii="Arial" w:hAnsi="Arial" w:cs="Arial"/>
            <w:noProof/>
          </w:rPr>
          <w:t>3.2</w:t>
        </w:r>
        <w:r w:rsidR="002863C2" w:rsidRPr="002863C2">
          <w:rPr>
            <w:rFonts w:ascii="Arial" w:eastAsiaTheme="minorEastAsia" w:hAnsi="Arial" w:cs="Arial"/>
            <w:noProof/>
            <w:sz w:val="22"/>
            <w:szCs w:val="22"/>
            <w:lang w:eastAsia="fr-FR"/>
          </w:rPr>
          <w:tab/>
        </w:r>
        <w:r w:rsidR="002863C2" w:rsidRPr="002863C2">
          <w:rPr>
            <w:rStyle w:val="Lienhypertexte"/>
            <w:rFonts w:ascii="Arial" w:hAnsi="Arial" w:cs="Arial"/>
            <w:noProof/>
          </w:rPr>
          <w:t>Arrêt E10</w:t>
        </w:r>
        <w:r w:rsidR="002863C2" w:rsidRPr="002863C2">
          <w:rPr>
            <w:rFonts w:ascii="Arial" w:hAnsi="Arial" w:cs="Arial"/>
            <w:noProof/>
            <w:webHidden/>
          </w:rPr>
          <w:tab/>
        </w:r>
        <w:r w:rsidR="00292A42" w:rsidRPr="002863C2">
          <w:rPr>
            <w:rFonts w:ascii="Arial" w:hAnsi="Arial" w:cs="Arial"/>
            <w:noProof/>
            <w:webHidden/>
          </w:rPr>
          <w:fldChar w:fldCharType="begin"/>
        </w:r>
        <w:r w:rsidR="002863C2" w:rsidRPr="002863C2">
          <w:rPr>
            <w:rFonts w:ascii="Arial" w:hAnsi="Arial" w:cs="Arial"/>
            <w:noProof/>
            <w:webHidden/>
          </w:rPr>
          <w:instrText xml:space="preserve"> PAGEREF _Toc491937831 \h </w:instrText>
        </w:r>
        <w:r w:rsidR="00292A42" w:rsidRPr="002863C2">
          <w:rPr>
            <w:rFonts w:ascii="Arial" w:hAnsi="Arial" w:cs="Arial"/>
            <w:noProof/>
            <w:webHidden/>
          </w:rPr>
        </w:r>
        <w:r w:rsidR="00292A42" w:rsidRPr="002863C2">
          <w:rPr>
            <w:rFonts w:ascii="Arial" w:hAnsi="Arial" w:cs="Arial"/>
            <w:noProof/>
            <w:webHidden/>
          </w:rPr>
          <w:fldChar w:fldCharType="separate"/>
        </w:r>
        <w:r w:rsidR="00D9396C">
          <w:rPr>
            <w:rFonts w:ascii="Arial" w:hAnsi="Arial" w:cs="Arial"/>
            <w:noProof/>
            <w:webHidden/>
          </w:rPr>
          <w:t>3</w:t>
        </w:r>
        <w:r w:rsidR="00292A42" w:rsidRPr="002863C2">
          <w:rPr>
            <w:rFonts w:ascii="Arial" w:hAnsi="Arial" w:cs="Arial"/>
            <w:noProof/>
            <w:webHidden/>
          </w:rPr>
          <w:fldChar w:fldCharType="end"/>
        </w:r>
      </w:hyperlink>
    </w:p>
    <w:p w:rsidR="002863C2" w:rsidRPr="002863C2" w:rsidRDefault="001344A0">
      <w:pPr>
        <w:pStyle w:val="TM1"/>
        <w:tabs>
          <w:tab w:val="left" w:pos="480"/>
          <w:tab w:val="right" w:leader="dot" w:pos="10456"/>
        </w:tabs>
        <w:rPr>
          <w:rFonts w:eastAsiaTheme="minorEastAsia" w:cs="Arial"/>
          <w:b w:val="0"/>
          <w:bCs w:val="0"/>
          <w:caps w:val="0"/>
          <w:noProof/>
          <w:sz w:val="22"/>
          <w:szCs w:val="22"/>
          <w:lang w:eastAsia="fr-FR"/>
        </w:rPr>
      </w:pPr>
      <w:hyperlink w:anchor="_Toc491937832" w:history="1">
        <w:r w:rsidR="002863C2" w:rsidRPr="002863C2">
          <w:rPr>
            <w:rStyle w:val="Lienhypertexte"/>
            <w:rFonts w:cs="Arial"/>
            <w:noProof/>
          </w:rPr>
          <w:t>4.</w:t>
        </w:r>
        <w:r w:rsidR="002863C2" w:rsidRPr="002863C2">
          <w:rPr>
            <w:rFonts w:eastAsiaTheme="minorEastAsia" w:cs="Arial"/>
            <w:b w:val="0"/>
            <w:bCs w:val="0"/>
            <w:caps w:val="0"/>
            <w:noProof/>
            <w:sz w:val="22"/>
            <w:szCs w:val="22"/>
            <w:lang w:eastAsia="fr-FR"/>
          </w:rPr>
          <w:tab/>
        </w:r>
        <w:r w:rsidR="002863C2" w:rsidRPr="002863C2">
          <w:rPr>
            <w:rStyle w:val="Lienhypertexte"/>
            <w:rFonts w:cs="Arial"/>
            <w:noProof/>
          </w:rPr>
          <w:t>NETTOYAGE E10</w:t>
        </w:r>
        <w:r w:rsidR="002863C2" w:rsidRPr="002863C2">
          <w:rPr>
            <w:rFonts w:cs="Arial"/>
            <w:noProof/>
            <w:webHidden/>
          </w:rPr>
          <w:tab/>
        </w:r>
        <w:r w:rsidR="00292A42" w:rsidRPr="002863C2">
          <w:rPr>
            <w:rFonts w:cs="Arial"/>
            <w:noProof/>
            <w:webHidden/>
          </w:rPr>
          <w:fldChar w:fldCharType="begin"/>
        </w:r>
        <w:r w:rsidR="002863C2" w:rsidRPr="002863C2">
          <w:rPr>
            <w:rFonts w:cs="Arial"/>
            <w:noProof/>
            <w:webHidden/>
          </w:rPr>
          <w:instrText xml:space="preserve"> PAGEREF _Toc491937832 \h </w:instrText>
        </w:r>
        <w:r w:rsidR="00292A42" w:rsidRPr="002863C2">
          <w:rPr>
            <w:rFonts w:cs="Arial"/>
            <w:noProof/>
            <w:webHidden/>
          </w:rPr>
        </w:r>
        <w:r w:rsidR="00292A42" w:rsidRPr="002863C2">
          <w:rPr>
            <w:rFonts w:cs="Arial"/>
            <w:noProof/>
            <w:webHidden/>
          </w:rPr>
          <w:fldChar w:fldCharType="separate"/>
        </w:r>
        <w:r w:rsidR="00D9396C">
          <w:rPr>
            <w:rFonts w:cs="Arial"/>
            <w:noProof/>
            <w:webHidden/>
          </w:rPr>
          <w:t>3</w:t>
        </w:r>
        <w:r w:rsidR="00292A42" w:rsidRPr="002863C2">
          <w:rPr>
            <w:rFonts w:cs="Arial"/>
            <w:noProof/>
            <w:webHidden/>
          </w:rPr>
          <w:fldChar w:fldCharType="end"/>
        </w:r>
      </w:hyperlink>
    </w:p>
    <w:p w:rsidR="002863C2" w:rsidRPr="002863C2" w:rsidRDefault="001344A0">
      <w:pPr>
        <w:pStyle w:val="TM1"/>
        <w:tabs>
          <w:tab w:val="left" w:pos="480"/>
          <w:tab w:val="right" w:leader="dot" w:pos="10456"/>
        </w:tabs>
        <w:rPr>
          <w:rFonts w:eastAsiaTheme="minorEastAsia" w:cs="Arial"/>
          <w:b w:val="0"/>
          <w:bCs w:val="0"/>
          <w:caps w:val="0"/>
          <w:noProof/>
          <w:sz w:val="22"/>
          <w:szCs w:val="22"/>
          <w:lang w:eastAsia="fr-FR"/>
        </w:rPr>
      </w:pPr>
      <w:hyperlink w:anchor="_Toc491937833" w:history="1">
        <w:r w:rsidR="002863C2" w:rsidRPr="002863C2">
          <w:rPr>
            <w:rStyle w:val="Lienhypertexte"/>
            <w:rFonts w:cs="Arial"/>
            <w:noProof/>
          </w:rPr>
          <w:t>5.</w:t>
        </w:r>
        <w:r w:rsidR="002863C2" w:rsidRPr="002863C2">
          <w:rPr>
            <w:rFonts w:eastAsiaTheme="minorEastAsia" w:cs="Arial"/>
            <w:b w:val="0"/>
            <w:bCs w:val="0"/>
            <w:caps w:val="0"/>
            <w:noProof/>
            <w:sz w:val="22"/>
            <w:szCs w:val="22"/>
            <w:lang w:eastAsia="fr-FR"/>
          </w:rPr>
          <w:tab/>
        </w:r>
        <w:r w:rsidR="002863C2" w:rsidRPr="002863C2">
          <w:rPr>
            <w:rStyle w:val="Lienhypertexte"/>
            <w:rFonts w:cs="Arial"/>
            <w:noProof/>
          </w:rPr>
          <w:t>INCIDENTS</w:t>
        </w:r>
        <w:r w:rsidR="002863C2" w:rsidRPr="002863C2">
          <w:rPr>
            <w:rFonts w:cs="Arial"/>
            <w:noProof/>
            <w:webHidden/>
          </w:rPr>
          <w:tab/>
        </w:r>
        <w:r w:rsidR="00292A42" w:rsidRPr="002863C2">
          <w:rPr>
            <w:rFonts w:cs="Arial"/>
            <w:noProof/>
            <w:webHidden/>
          </w:rPr>
          <w:fldChar w:fldCharType="begin"/>
        </w:r>
        <w:r w:rsidR="002863C2" w:rsidRPr="002863C2">
          <w:rPr>
            <w:rFonts w:cs="Arial"/>
            <w:noProof/>
            <w:webHidden/>
          </w:rPr>
          <w:instrText xml:space="preserve"> PAGEREF _Toc491937833 \h </w:instrText>
        </w:r>
        <w:r w:rsidR="00292A42" w:rsidRPr="002863C2">
          <w:rPr>
            <w:rFonts w:cs="Arial"/>
            <w:noProof/>
            <w:webHidden/>
          </w:rPr>
        </w:r>
        <w:r w:rsidR="00292A42" w:rsidRPr="002863C2">
          <w:rPr>
            <w:rFonts w:cs="Arial"/>
            <w:noProof/>
            <w:webHidden/>
          </w:rPr>
          <w:fldChar w:fldCharType="separate"/>
        </w:r>
        <w:r w:rsidR="00D9396C">
          <w:rPr>
            <w:rFonts w:cs="Arial"/>
            <w:noProof/>
            <w:webHidden/>
          </w:rPr>
          <w:t>4</w:t>
        </w:r>
        <w:r w:rsidR="00292A42" w:rsidRPr="002863C2">
          <w:rPr>
            <w:rFonts w:cs="Arial"/>
            <w:noProof/>
            <w:webHidden/>
          </w:rPr>
          <w:fldChar w:fldCharType="end"/>
        </w:r>
      </w:hyperlink>
    </w:p>
    <w:p w:rsidR="002863C2" w:rsidRPr="002863C2" w:rsidRDefault="001344A0">
      <w:pPr>
        <w:pStyle w:val="TM2"/>
        <w:tabs>
          <w:tab w:val="left" w:pos="880"/>
          <w:tab w:val="right" w:leader="dot" w:pos="10456"/>
        </w:tabs>
        <w:rPr>
          <w:rFonts w:ascii="Arial" w:eastAsiaTheme="minorEastAsia" w:hAnsi="Arial" w:cs="Arial"/>
          <w:noProof/>
          <w:sz w:val="22"/>
          <w:szCs w:val="22"/>
          <w:lang w:eastAsia="fr-FR"/>
        </w:rPr>
      </w:pPr>
      <w:hyperlink w:anchor="_Toc491937836" w:history="1">
        <w:r w:rsidR="002863C2" w:rsidRPr="002863C2">
          <w:rPr>
            <w:rStyle w:val="Lienhypertexte"/>
            <w:rFonts w:ascii="Arial" w:hAnsi="Arial" w:cs="Arial"/>
            <w:noProof/>
          </w:rPr>
          <w:t>5.1</w:t>
        </w:r>
        <w:r w:rsidR="002863C2" w:rsidRPr="002863C2">
          <w:rPr>
            <w:rFonts w:ascii="Arial" w:eastAsiaTheme="minorEastAsia" w:hAnsi="Arial" w:cs="Arial"/>
            <w:noProof/>
            <w:sz w:val="22"/>
            <w:szCs w:val="22"/>
            <w:lang w:eastAsia="fr-FR"/>
          </w:rPr>
          <w:tab/>
        </w:r>
        <w:r w:rsidR="002863C2" w:rsidRPr="002863C2">
          <w:rPr>
            <w:rStyle w:val="Lienhypertexte"/>
            <w:rFonts w:ascii="Arial" w:hAnsi="Arial" w:cs="Arial"/>
            <w:noProof/>
          </w:rPr>
          <w:t>Fuite vers l’extérieur</w:t>
        </w:r>
        <w:r w:rsidR="002863C2" w:rsidRPr="002863C2">
          <w:rPr>
            <w:rFonts w:ascii="Arial" w:hAnsi="Arial" w:cs="Arial"/>
            <w:noProof/>
            <w:webHidden/>
          </w:rPr>
          <w:tab/>
        </w:r>
        <w:r w:rsidR="00292A42" w:rsidRPr="002863C2">
          <w:rPr>
            <w:rFonts w:ascii="Arial" w:hAnsi="Arial" w:cs="Arial"/>
            <w:noProof/>
            <w:webHidden/>
          </w:rPr>
          <w:fldChar w:fldCharType="begin"/>
        </w:r>
        <w:r w:rsidR="002863C2" w:rsidRPr="002863C2">
          <w:rPr>
            <w:rFonts w:ascii="Arial" w:hAnsi="Arial" w:cs="Arial"/>
            <w:noProof/>
            <w:webHidden/>
          </w:rPr>
          <w:instrText xml:space="preserve"> PAGEREF _Toc491937836 \h </w:instrText>
        </w:r>
        <w:r w:rsidR="00292A42" w:rsidRPr="002863C2">
          <w:rPr>
            <w:rFonts w:ascii="Arial" w:hAnsi="Arial" w:cs="Arial"/>
            <w:noProof/>
            <w:webHidden/>
          </w:rPr>
        </w:r>
        <w:r w:rsidR="00292A42" w:rsidRPr="002863C2">
          <w:rPr>
            <w:rFonts w:ascii="Arial" w:hAnsi="Arial" w:cs="Arial"/>
            <w:noProof/>
            <w:webHidden/>
          </w:rPr>
          <w:fldChar w:fldCharType="separate"/>
        </w:r>
        <w:r w:rsidR="00D9396C">
          <w:rPr>
            <w:rFonts w:ascii="Arial" w:hAnsi="Arial" w:cs="Arial"/>
            <w:noProof/>
            <w:webHidden/>
          </w:rPr>
          <w:t>4</w:t>
        </w:r>
        <w:r w:rsidR="00292A42" w:rsidRPr="002863C2">
          <w:rPr>
            <w:rFonts w:ascii="Arial" w:hAnsi="Arial" w:cs="Arial"/>
            <w:noProof/>
            <w:webHidden/>
          </w:rPr>
          <w:fldChar w:fldCharType="end"/>
        </w:r>
      </w:hyperlink>
    </w:p>
    <w:p w:rsidR="002863C2" w:rsidRPr="002863C2" w:rsidRDefault="001344A0">
      <w:pPr>
        <w:pStyle w:val="TM2"/>
        <w:tabs>
          <w:tab w:val="left" w:pos="880"/>
          <w:tab w:val="right" w:leader="dot" w:pos="10456"/>
        </w:tabs>
        <w:rPr>
          <w:rFonts w:ascii="Arial" w:eastAsiaTheme="minorEastAsia" w:hAnsi="Arial" w:cs="Arial"/>
          <w:noProof/>
          <w:sz w:val="22"/>
          <w:szCs w:val="22"/>
          <w:lang w:eastAsia="fr-FR"/>
        </w:rPr>
      </w:pPr>
      <w:hyperlink w:anchor="_Toc491937837" w:history="1">
        <w:r w:rsidR="002863C2" w:rsidRPr="002863C2">
          <w:rPr>
            <w:rStyle w:val="Lienhypertexte"/>
            <w:rFonts w:ascii="Arial" w:hAnsi="Arial" w:cs="Arial"/>
            <w:noProof/>
          </w:rPr>
          <w:t>5.2</w:t>
        </w:r>
        <w:r w:rsidR="002863C2" w:rsidRPr="002863C2">
          <w:rPr>
            <w:rFonts w:ascii="Arial" w:eastAsiaTheme="minorEastAsia" w:hAnsi="Arial" w:cs="Arial"/>
            <w:noProof/>
            <w:sz w:val="22"/>
            <w:szCs w:val="22"/>
            <w:lang w:eastAsia="fr-FR"/>
          </w:rPr>
          <w:tab/>
        </w:r>
        <w:r w:rsidR="002863C2" w:rsidRPr="002863C2">
          <w:rPr>
            <w:rStyle w:val="Lienhypertexte"/>
            <w:rFonts w:ascii="Arial" w:hAnsi="Arial" w:cs="Arial"/>
            <w:noProof/>
          </w:rPr>
          <w:t>Conductivimètres</w:t>
        </w:r>
        <w:r w:rsidR="002863C2" w:rsidRPr="002863C2">
          <w:rPr>
            <w:rFonts w:ascii="Arial" w:hAnsi="Arial" w:cs="Arial"/>
            <w:noProof/>
            <w:webHidden/>
          </w:rPr>
          <w:tab/>
        </w:r>
        <w:r w:rsidR="00292A42" w:rsidRPr="002863C2">
          <w:rPr>
            <w:rFonts w:ascii="Arial" w:hAnsi="Arial" w:cs="Arial"/>
            <w:noProof/>
            <w:webHidden/>
          </w:rPr>
          <w:fldChar w:fldCharType="begin"/>
        </w:r>
        <w:r w:rsidR="002863C2" w:rsidRPr="002863C2">
          <w:rPr>
            <w:rFonts w:ascii="Arial" w:hAnsi="Arial" w:cs="Arial"/>
            <w:noProof/>
            <w:webHidden/>
          </w:rPr>
          <w:instrText xml:space="preserve"> PAGEREF _Toc491937837 \h </w:instrText>
        </w:r>
        <w:r w:rsidR="00292A42" w:rsidRPr="002863C2">
          <w:rPr>
            <w:rFonts w:ascii="Arial" w:hAnsi="Arial" w:cs="Arial"/>
            <w:noProof/>
            <w:webHidden/>
          </w:rPr>
        </w:r>
        <w:r w:rsidR="00292A42" w:rsidRPr="002863C2">
          <w:rPr>
            <w:rFonts w:ascii="Arial" w:hAnsi="Arial" w:cs="Arial"/>
            <w:noProof/>
            <w:webHidden/>
          </w:rPr>
          <w:fldChar w:fldCharType="separate"/>
        </w:r>
        <w:r w:rsidR="00D9396C">
          <w:rPr>
            <w:rFonts w:ascii="Arial" w:hAnsi="Arial" w:cs="Arial"/>
            <w:noProof/>
            <w:webHidden/>
          </w:rPr>
          <w:t>4</w:t>
        </w:r>
        <w:r w:rsidR="00292A42" w:rsidRPr="002863C2">
          <w:rPr>
            <w:rFonts w:ascii="Arial" w:hAnsi="Arial" w:cs="Arial"/>
            <w:noProof/>
            <w:webHidden/>
          </w:rPr>
          <w:fldChar w:fldCharType="end"/>
        </w:r>
      </w:hyperlink>
    </w:p>
    <w:p w:rsidR="002863C2" w:rsidRPr="002863C2" w:rsidRDefault="001344A0">
      <w:pPr>
        <w:pStyle w:val="TM1"/>
        <w:tabs>
          <w:tab w:val="left" w:pos="480"/>
          <w:tab w:val="right" w:leader="dot" w:pos="10456"/>
        </w:tabs>
        <w:rPr>
          <w:rFonts w:eastAsiaTheme="minorEastAsia" w:cs="Arial"/>
          <w:b w:val="0"/>
          <w:bCs w:val="0"/>
          <w:caps w:val="0"/>
          <w:noProof/>
          <w:sz w:val="22"/>
          <w:szCs w:val="22"/>
          <w:lang w:eastAsia="fr-FR"/>
        </w:rPr>
      </w:pPr>
      <w:hyperlink w:anchor="_Toc491937838" w:history="1">
        <w:r w:rsidR="002863C2" w:rsidRPr="002863C2">
          <w:rPr>
            <w:rStyle w:val="Lienhypertexte"/>
            <w:rFonts w:cs="Arial"/>
            <w:noProof/>
          </w:rPr>
          <w:t>6.</w:t>
        </w:r>
        <w:r w:rsidR="002863C2" w:rsidRPr="002863C2">
          <w:rPr>
            <w:rFonts w:eastAsiaTheme="minorEastAsia" w:cs="Arial"/>
            <w:b w:val="0"/>
            <w:bCs w:val="0"/>
            <w:caps w:val="0"/>
            <w:noProof/>
            <w:sz w:val="22"/>
            <w:szCs w:val="22"/>
            <w:lang w:eastAsia="fr-FR"/>
          </w:rPr>
          <w:tab/>
        </w:r>
        <w:r w:rsidR="002863C2" w:rsidRPr="002863C2">
          <w:rPr>
            <w:rStyle w:val="Lienhypertexte"/>
            <w:rFonts w:cs="Arial"/>
            <w:noProof/>
          </w:rPr>
          <w:t>ANNEXE 1 : PRINCIPE DU FONCTIONNEMENT DE L’ECHANGEUR ALFA-LAVAL</w:t>
        </w:r>
        <w:r w:rsidR="002863C2" w:rsidRPr="002863C2">
          <w:rPr>
            <w:rFonts w:cs="Arial"/>
            <w:noProof/>
            <w:webHidden/>
          </w:rPr>
          <w:tab/>
        </w:r>
        <w:r w:rsidR="00292A42" w:rsidRPr="002863C2">
          <w:rPr>
            <w:rFonts w:cs="Arial"/>
            <w:noProof/>
            <w:webHidden/>
          </w:rPr>
          <w:fldChar w:fldCharType="begin"/>
        </w:r>
        <w:r w:rsidR="002863C2" w:rsidRPr="002863C2">
          <w:rPr>
            <w:rFonts w:cs="Arial"/>
            <w:noProof/>
            <w:webHidden/>
          </w:rPr>
          <w:instrText xml:space="preserve"> PAGEREF _Toc491937838 \h </w:instrText>
        </w:r>
        <w:r w:rsidR="00292A42" w:rsidRPr="002863C2">
          <w:rPr>
            <w:rFonts w:cs="Arial"/>
            <w:noProof/>
            <w:webHidden/>
          </w:rPr>
        </w:r>
        <w:r w:rsidR="00292A42" w:rsidRPr="002863C2">
          <w:rPr>
            <w:rFonts w:cs="Arial"/>
            <w:noProof/>
            <w:webHidden/>
          </w:rPr>
          <w:fldChar w:fldCharType="separate"/>
        </w:r>
        <w:r w:rsidR="00D9396C">
          <w:rPr>
            <w:rFonts w:cs="Arial"/>
            <w:noProof/>
            <w:webHidden/>
          </w:rPr>
          <w:t>5</w:t>
        </w:r>
        <w:r w:rsidR="00292A42" w:rsidRPr="002863C2">
          <w:rPr>
            <w:rFonts w:cs="Arial"/>
            <w:noProof/>
            <w:webHidden/>
          </w:rPr>
          <w:fldChar w:fldCharType="end"/>
        </w:r>
      </w:hyperlink>
    </w:p>
    <w:p w:rsidR="002863C2" w:rsidRDefault="001344A0">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91937839" w:history="1">
        <w:r w:rsidR="002863C2" w:rsidRPr="002863C2">
          <w:rPr>
            <w:rStyle w:val="Lienhypertexte"/>
            <w:rFonts w:cs="Arial"/>
            <w:noProof/>
            <w:lang w:val="it-IT"/>
          </w:rPr>
          <w:t>7.</w:t>
        </w:r>
        <w:r w:rsidR="002863C2" w:rsidRPr="002863C2">
          <w:rPr>
            <w:rFonts w:eastAsiaTheme="minorEastAsia" w:cs="Arial"/>
            <w:b w:val="0"/>
            <w:bCs w:val="0"/>
            <w:caps w:val="0"/>
            <w:noProof/>
            <w:sz w:val="22"/>
            <w:szCs w:val="22"/>
            <w:lang w:eastAsia="fr-FR"/>
          </w:rPr>
          <w:tab/>
        </w:r>
        <w:r w:rsidR="002863C2" w:rsidRPr="002863C2">
          <w:rPr>
            <w:rStyle w:val="Lienhypertexte"/>
            <w:rFonts w:cs="Arial"/>
            <w:noProof/>
            <w:lang w:val="it-IT"/>
          </w:rPr>
          <w:t xml:space="preserve">ANNEXE 2: </w:t>
        </w:r>
        <w:r w:rsidR="002863C2" w:rsidRPr="002863C2">
          <w:rPr>
            <w:rStyle w:val="Lienhypertexte"/>
            <w:rFonts w:cs="Arial"/>
            <w:noProof/>
          </w:rPr>
          <w:t>LAVAGE A CONTRE COURANT</w:t>
        </w:r>
        <w:r w:rsidR="002863C2" w:rsidRPr="002863C2">
          <w:rPr>
            <w:rFonts w:cs="Arial"/>
            <w:noProof/>
            <w:webHidden/>
          </w:rPr>
          <w:tab/>
        </w:r>
        <w:r w:rsidR="00292A42" w:rsidRPr="002863C2">
          <w:rPr>
            <w:rFonts w:cs="Arial"/>
            <w:noProof/>
            <w:webHidden/>
          </w:rPr>
          <w:fldChar w:fldCharType="begin"/>
        </w:r>
        <w:r w:rsidR="002863C2" w:rsidRPr="002863C2">
          <w:rPr>
            <w:rFonts w:cs="Arial"/>
            <w:noProof/>
            <w:webHidden/>
          </w:rPr>
          <w:instrText xml:space="preserve"> PAGEREF _Toc491937839 \h </w:instrText>
        </w:r>
        <w:r w:rsidR="00292A42" w:rsidRPr="002863C2">
          <w:rPr>
            <w:rFonts w:cs="Arial"/>
            <w:noProof/>
            <w:webHidden/>
          </w:rPr>
        </w:r>
        <w:r w:rsidR="00292A42" w:rsidRPr="002863C2">
          <w:rPr>
            <w:rFonts w:cs="Arial"/>
            <w:noProof/>
            <w:webHidden/>
          </w:rPr>
          <w:fldChar w:fldCharType="separate"/>
        </w:r>
        <w:r w:rsidR="00D9396C">
          <w:rPr>
            <w:rFonts w:cs="Arial"/>
            <w:noProof/>
            <w:webHidden/>
          </w:rPr>
          <w:t>8</w:t>
        </w:r>
        <w:r w:rsidR="00292A42" w:rsidRPr="002863C2">
          <w:rPr>
            <w:rFonts w:cs="Arial"/>
            <w:noProof/>
            <w:webHidden/>
          </w:rPr>
          <w:fldChar w:fldCharType="end"/>
        </w:r>
      </w:hyperlink>
    </w:p>
    <w:p w:rsidR="00872EE3" w:rsidRDefault="00292A42">
      <w:r w:rsidRPr="0016768E">
        <w:rPr>
          <w:rFonts w:ascii="Arial" w:hAnsi="Arial" w:cs="Arial"/>
        </w:rPr>
        <w:fldChar w:fldCharType="end"/>
      </w:r>
    </w:p>
    <w:p w:rsidR="00B60C8D" w:rsidRPr="00B60C8D" w:rsidRDefault="00B60C8D" w:rsidP="00B60C8D">
      <w:pPr>
        <w:pStyle w:val="Pieddepage"/>
        <w:rPr>
          <w:rFonts w:ascii="Arial" w:hAnsi="Arial" w:cs="Arial"/>
          <w:i/>
          <w:iCs/>
          <w:sz w:val="16"/>
        </w:rPr>
      </w:pPr>
    </w:p>
    <w:p w:rsidR="003B3255" w:rsidRPr="005E7D40" w:rsidRDefault="00B60C8D" w:rsidP="00FD1E99">
      <w:pPr>
        <w:pStyle w:val="Titre1"/>
        <w:tabs>
          <w:tab w:val="left" w:pos="284"/>
        </w:tabs>
        <w:ind w:left="0" w:hanging="11"/>
        <w:rPr>
          <w:sz w:val="24"/>
          <w:szCs w:val="24"/>
        </w:rPr>
      </w:pPr>
      <w:r>
        <w:br w:type="page"/>
      </w:r>
      <w:bookmarkStart w:id="1" w:name="_Toc491937822"/>
      <w:r w:rsidR="003B3255" w:rsidRPr="005E7D40">
        <w:rPr>
          <w:sz w:val="24"/>
          <w:szCs w:val="24"/>
        </w:rPr>
        <w:lastRenderedPageBreak/>
        <w:t>RESPONSABILITES</w:t>
      </w:r>
      <w:bookmarkEnd w:id="1"/>
    </w:p>
    <w:p w:rsidR="003B3255" w:rsidRDefault="003B3255" w:rsidP="003B3255">
      <w:pPr>
        <w:rPr>
          <w:sz w:val="22"/>
          <w:szCs w:val="22"/>
        </w:rPr>
      </w:pPr>
    </w:p>
    <w:tbl>
      <w:tblPr>
        <w:tblW w:w="8208" w:type="dxa"/>
        <w:tblInd w:w="637"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642"/>
        <w:gridCol w:w="1642"/>
        <w:gridCol w:w="1642"/>
        <w:gridCol w:w="1641"/>
        <w:gridCol w:w="1641"/>
      </w:tblGrid>
      <w:tr w:rsidR="00E12D45" w:rsidTr="00E12D45">
        <w:trPr>
          <w:trHeight w:val="404"/>
        </w:trPr>
        <w:tc>
          <w:tcPr>
            <w:tcW w:w="1642" w:type="dxa"/>
            <w:tcBorders>
              <w:top w:val="single" w:sz="6" w:space="0" w:color="auto"/>
              <w:bottom w:val="single" w:sz="6" w:space="0" w:color="auto"/>
              <w:right w:val="single" w:sz="6" w:space="0" w:color="auto"/>
            </w:tcBorders>
          </w:tcPr>
          <w:p w:rsidR="00E12D45" w:rsidRDefault="00E12D45" w:rsidP="00E610E1">
            <w:pPr>
              <w:pStyle w:val="Texte0"/>
              <w:spacing w:before="0"/>
              <w:ind w:left="0"/>
              <w:jc w:val="center"/>
              <w:rPr>
                <w:b/>
                <w:bCs/>
              </w:rPr>
            </w:pPr>
            <w:r>
              <w:rPr>
                <w:b/>
                <w:bCs/>
              </w:rPr>
              <w:t>CdQ</w:t>
            </w:r>
          </w:p>
        </w:tc>
        <w:tc>
          <w:tcPr>
            <w:tcW w:w="1642"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0"/>
              <w:ind w:left="0"/>
              <w:jc w:val="center"/>
              <w:rPr>
                <w:b/>
                <w:bCs/>
              </w:rPr>
            </w:pPr>
            <w:r>
              <w:rPr>
                <w:b/>
                <w:bCs/>
              </w:rPr>
              <w:t>Adjoint CdQ</w:t>
            </w:r>
          </w:p>
        </w:tc>
        <w:tc>
          <w:tcPr>
            <w:tcW w:w="1642" w:type="dxa"/>
            <w:tcBorders>
              <w:top w:val="single" w:sz="6" w:space="0" w:color="auto"/>
              <w:left w:val="single" w:sz="6" w:space="0" w:color="auto"/>
              <w:bottom w:val="single" w:sz="6" w:space="0" w:color="auto"/>
              <w:right w:val="single" w:sz="6" w:space="0" w:color="auto"/>
            </w:tcBorders>
          </w:tcPr>
          <w:p w:rsidR="00E12D45" w:rsidRDefault="00E12D45" w:rsidP="00E12D45">
            <w:pPr>
              <w:pStyle w:val="Texte0"/>
              <w:spacing w:before="0"/>
              <w:ind w:left="0"/>
              <w:jc w:val="center"/>
              <w:rPr>
                <w:b/>
                <w:bCs/>
              </w:rPr>
            </w:pPr>
            <w:r>
              <w:rPr>
                <w:b/>
                <w:bCs/>
              </w:rPr>
              <w:t>CdP</w:t>
            </w:r>
          </w:p>
          <w:p w:rsidR="00E12D45" w:rsidRDefault="00874C01" w:rsidP="00E12D45">
            <w:pPr>
              <w:pStyle w:val="Texte0"/>
              <w:spacing w:before="0"/>
              <w:ind w:left="0"/>
              <w:jc w:val="center"/>
              <w:rPr>
                <w:b/>
                <w:bCs/>
              </w:rPr>
            </w:pPr>
            <w:r>
              <w:rPr>
                <w:b/>
                <w:bCs/>
              </w:rPr>
              <w:t>Electrique</w:t>
            </w:r>
          </w:p>
        </w:tc>
        <w:tc>
          <w:tcPr>
            <w:tcW w:w="1641"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0"/>
              <w:ind w:left="0"/>
              <w:jc w:val="center"/>
              <w:rPr>
                <w:b/>
                <w:bCs/>
              </w:rPr>
            </w:pPr>
            <w:r>
              <w:rPr>
                <w:b/>
                <w:bCs/>
              </w:rPr>
              <w:t>Renfort</w:t>
            </w:r>
          </w:p>
        </w:tc>
        <w:tc>
          <w:tcPr>
            <w:tcW w:w="1641" w:type="dxa"/>
            <w:tcBorders>
              <w:top w:val="single" w:sz="6" w:space="0" w:color="auto"/>
              <w:left w:val="single" w:sz="6" w:space="0" w:color="auto"/>
              <w:bottom w:val="single" w:sz="6" w:space="0" w:color="auto"/>
            </w:tcBorders>
          </w:tcPr>
          <w:p w:rsidR="00E12D45" w:rsidRDefault="00E12D45" w:rsidP="00874C01">
            <w:pPr>
              <w:pStyle w:val="Texte0"/>
              <w:spacing w:before="0"/>
              <w:ind w:left="0"/>
              <w:jc w:val="center"/>
              <w:rPr>
                <w:b/>
                <w:bCs/>
              </w:rPr>
            </w:pPr>
            <w:r>
              <w:rPr>
                <w:b/>
                <w:bCs/>
              </w:rPr>
              <w:t xml:space="preserve">Op. </w:t>
            </w:r>
            <w:r w:rsidR="00874C01">
              <w:rPr>
                <w:b/>
                <w:bCs/>
              </w:rPr>
              <w:t>Ext.</w:t>
            </w:r>
          </w:p>
        </w:tc>
      </w:tr>
      <w:tr w:rsidR="00E12D45" w:rsidTr="00E12D45">
        <w:trPr>
          <w:trHeight w:val="404"/>
        </w:trPr>
        <w:tc>
          <w:tcPr>
            <w:tcW w:w="1642" w:type="dxa"/>
            <w:tcBorders>
              <w:top w:val="single" w:sz="6" w:space="0" w:color="auto"/>
              <w:bottom w:val="single" w:sz="6" w:space="0" w:color="auto"/>
              <w:right w:val="single" w:sz="6" w:space="0" w:color="auto"/>
            </w:tcBorders>
          </w:tcPr>
          <w:p w:rsidR="00E12D45" w:rsidRDefault="00E12D45" w:rsidP="00E610E1">
            <w:pPr>
              <w:pStyle w:val="Texte0"/>
              <w:spacing w:before="80"/>
              <w:ind w:left="0"/>
              <w:jc w:val="center"/>
              <w:rPr>
                <w:b/>
                <w:bCs/>
              </w:rPr>
            </w:pPr>
          </w:p>
        </w:tc>
        <w:tc>
          <w:tcPr>
            <w:tcW w:w="1642"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80"/>
              <w:ind w:left="0"/>
              <w:jc w:val="center"/>
              <w:rPr>
                <w:b/>
                <w:bCs/>
              </w:rPr>
            </w:pPr>
          </w:p>
        </w:tc>
        <w:tc>
          <w:tcPr>
            <w:tcW w:w="1642"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80"/>
              <w:ind w:left="0"/>
              <w:jc w:val="center"/>
              <w:rPr>
                <w:b/>
                <w:bCs/>
              </w:rPr>
            </w:pPr>
          </w:p>
        </w:tc>
        <w:tc>
          <w:tcPr>
            <w:tcW w:w="1641" w:type="dxa"/>
            <w:tcBorders>
              <w:top w:val="single" w:sz="6" w:space="0" w:color="auto"/>
              <w:left w:val="single" w:sz="6" w:space="0" w:color="auto"/>
              <w:bottom w:val="single" w:sz="6" w:space="0" w:color="auto"/>
            </w:tcBorders>
          </w:tcPr>
          <w:p w:rsidR="00E12D45" w:rsidRDefault="00E12D45" w:rsidP="00E610E1">
            <w:pPr>
              <w:pStyle w:val="Texte0"/>
              <w:spacing w:before="80"/>
              <w:ind w:left="0"/>
              <w:jc w:val="center"/>
              <w:rPr>
                <w:b/>
                <w:bCs/>
              </w:rPr>
            </w:pPr>
            <w:r>
              <w:rPr>
                <w:b/>
                <w:bCs/>
              </w:rPr>
              <w:t>X</w:t>
            </w:r>
          </w:p>
        </w:tc>
      </w:tr>
    </w:tbl>
    <w:p w:rsidR="003B3255" w:rsidRPr="005E7D40" w:rsidRDefault="00874C01" w:rsidP="00FD1E99">
      <w:pPr>
        <w:pStyle w:val="Titre1"/>
        <w:tabs>
          <w:tab w:val="left" w:pos="284"/>
        </w:tabs>
        <w:ind w:left="0" w:hanging="11"/>
        <w:rPr>
          <w:sz w:val="24"/>
          <w:szCs w:val="24"/>
        </w:rPr>
      </w:pPr>
      <w:bookmarkStart w:id="2" w:name="_Toc491937823"/>
      <w:r>
        <w:rPr>
          <w:sz w:val="24"/>
          <w:szCs w:val="24"/>
        </w:rPr>
        <w:t>DESCRIPTION</w:t>
      </w:r>
      <w:bookmarkEnd w:id="2"/>
    </w:p>
    <w:p w:rsidR="00874C01" w:rsidRPr="00FD1E99" w:rsidRDefault="00874C01" w:rsidP="00FD1E99">
      <w:pPr>
        <w:pStyle w:val="Retrait0"/>
        <w:tabs>
          <w:tab w:val="clear" w:pos="1134"/>
        </w:tabs>
        <w:spacing w:before="60"/>
        <w:ind w:left="0" w:firstLine="0"/>
        <w:rPr>
          <w:sz w:val="20"/>
        </w:rPr>
      </w:pPr>
      <w:r w:rsidRPr="00FD1E99">
        <w:rPr>
          <w:sz w:val="20"/>
        </w:rPr>
        <w:t>L’échangeur est représenté sur le PCF 4 ainsi que sur le synoptique HW "T2".</w:t>
      </w:r>
    </w:p>
    <w:p w:rsidR="00874C01" w:rsidRPr="00FD1E99" w:rsidRDefault="00874C01" w:rsidP="00FD1E99">
      <w:pPr>
        <w:pStyle w:val="Retrait0"/>
        <w:tabs>
          <w:tab w:val="clear" w:pos="1134"/>
        </w:tabs>
        <w:spacing w:before="60"/>
        <w:ind w:left="0" w:firstLine="0"/>
        <w:rPr>
          <w:sz w:val="20"/>
        </w:rPr>
      </w:pPr>
      <w:r w:rsidRPr="00FD1E99">
        <w:rPr>
          <w:sz w:val="20"/>
        </w:rPr>
        <w:t>Aucune action sur l’échangeur n'est possible depuis le système HW.</w:t>
      </w:r>
    </w:p>
    <w:p w:rsidR="00874C01" w:rsidRPr="00FD1E99" w:rsidRDefault="00874C01" w:rsidP="00FD1E99">
      <w:pPr>
        <w:pStyle w:val="Retrait0"/>
        <w:tabs>
          <w:tab w:val="clear" w:pos="1134"/>
        </w:tabs>
        <w:spacing w:before="60"/>
        <w:ind w:left="0" w:firstLine="0"/>
        <w:rPr>
          <w:sz w:val="20"/>
        </w:rPr>
      </w:pPr>
      <w:r w:rsidRPr="00FD1E99">
        <w:rPr>
          <w:sz w:val="20"/>
        </w:rPr>
        <w:t>L’échangeur E10  est un échangeur à plaques de marque ALFA-LAVAL.</w:t>
      </w:r>
      <w:r w:rsidRPr="00FD1E99">
        <w:rPr>
          <w:sz w:val="20"/>
        </w:rPr>
        <w:br/>
        <w:t>Le principe de fonctionnement de ce type d'échangeur est présenté en annexe 1.</w:t>
      </w:r>
    </w:p>
    <w:p w:rsidR="00874C01" w:rsidRPr="00FD1E99" w:rsidRDefault="00874C01" w:rsidP="00FD1E99">
      <w:pPr>
        <w:pStyle w:val="Retrait0"/>
        <w:tabs>
          <w:tab w:val="clear" w:pos="1134"/>
        </w:tabs>
        <w:spacing w:before="60"/>
        <w:ind w:left="0" w:firstLine="0"/>
        <w:rPr>
          <w:sz w:val="20"/>
        </w:rPr>
      </w:pPr>
      <w:r w:rsidRPr="00FD1E99">
        <w:rPr>
          <w:sz w:val="20"/>
        </w:rPr>
        <w:t>Cet échangeur sert à refroidir l'eau épurée du puits du TAS-2 (</w:t>
      </w:r>
      <w:r w:rsidRPr="00FD1E99">
        <w:rPr>
          <w:sz w:val="20"/>
        </w:rPr>
        <w:sym w:font="Symbol" w:char="F0BB"/>
      </w:r>
      <w:r w:rsidRPr="00FD1E99">
        <w:rPr>
          <w:sz w:val="20"/>
        </w:rPr>
        <w:t xml:space="preserve"> 60°C) avant retour vers la bâche d'eau froide (</w:t>
      </w:r>
      <w:r w:rsidRPr="00FD1E99">
        <w:rPr>
          <w:sz w:val="20"/>
        </w:rPr>
        <w:sym w:font="Symbol" w:char="F0BB"/>
      </w:r>
      <w:r w:rsidRPr="00FD1E99">
        <w:rPr>
          <w:sz w:val="20"/>
        </w:rPr>
        <w:t xml:space="preserve"> 30°C). Il permet donc de fournir une eau plus froide au CK4.</w:t>
      </w:r>
    </w:p>
    <w:p w:rsidR="00874C01" w:rsidRPr="00FD1E99" w:rsidRDefault="00874C01" w:rsidP="00FD1E99">
      <w:pPr>
        <w:pStyle w:val="Retrait0"/>
        <w:tabs>
          <w:tab w:val="clear" w:pos="1134"/>
        </w:tabs>
        <w:spacing w:before="60"/>
        <w:ind w:left="0" w:firstLine="0"/>
        <w:rPr>
          <w:sz w:val="20"/>
        </w:rPr>
      </w:pPr>
      <w:r w:rsidRPr="00FD1E99">
        <w:rPr>
          <w:sz w:val="20"/>
        </w:rPr>
        <w:t>Cet échangeur possède un by-pass qui permet d’envoyer l’eau chaude directement vers la bâche d’eau chaude F226</w:t>
      </w:r>
    </w:p>
    <w:p w:rsidR="00874C01" w:rsidRPr="00FD1E99" w:rsidRDefault="00874C01" w:rsidP="00FD1E99">
      <w:pPr>
        <w:pStyle w:val="Retrait0"/>
        <w:tabs>
          <w:tab w:val="clear" w:pos="1134"/>
        </w:tabs>
        <w:spacing w:before="60"/>
        <w:ind w:left="0" w:firstLine="0"/>
        <w:rPr>
          <w:sz w:val="20"/>
        </w:rPr>
      </w:pPr>
      <w:r w:rsidRPr="00FD1E99">
        <w:rPr>
          <w:sz w:val="20"/>
        </w:rPr>
        <w:t xml:space="preserve">La température de sortie eau de mer est retransmise sur HW (point T2TC9). </w:t>
      </w:r>
      <w:r w:rsidRPr="00FD1E99">
        <w:rPr>
          <w:sz w:val="20"/>
        </w:rPr>
        <w:br/>
        <w:t>Elle intervient dans la régulation du TAS-2 en baissant la charge de celui-ci lorsqu'on dépasse les 45°C en sortie eau de mer. A partir de cette température, il y a un risque de déposer du sel dans l'échangeur et de l'encrasser très rapidement.</w:t>
      </w:r>
    </w:p>
    <w:p w:rsidR="00E12D45" w:rsidRDefault="00874C01" w:rsidP="00FD1E99">
      <w:pPr>
        <w:pStyle w:val="Titre1"/>
        <w:tabs>
          <w:tab w:val="left" w:pos="284"/>
        </w:tabs>
        <w:ind w:left="0" w:hanging="11"/>
        <w:rPr>
          <w:bCs w:val="0"/>
          <w:sz w:val="24"/>
          <w:szCs w:val="24"/>
        </w:rPr>
      </w:pPr>
      <w:bookmarkStart w:id="3" w:name="_Toc491937824"/>
      <w:r>
        <w:rPr>
          <w:bCs w:val="0"/>
          <w:sz w:val="24"/>
          <w:szCs w:val="24"/>
        </w:rPr>
        <w:t>DEMARRAGE / ARRET</w:t>
      </w:r>
      <w:bookmarkEnd w:id="3"/>
    </w:p>
    <w:p w:rsidR="00874C01" w:rsidRPr="00FD1E99" w:rsidRDefault="00874C01" w:rsidP="00FD1E99">
      <w:pPr>
        <w:pStyle w:val="Texte0"/>
        <w:spacing w:before="60"/>
        <w:ind w:left="0"/>
        <w:rPr>
          <w:sz w:val="20"/>
          <w:szCs w:val="20"/>
        </w:rPr>
      </w:pPr>
      <w:r w:rsidRPr="00FD1E99">
        <w:rPr>
          <w:sz w:val="20"/>
          <w:szCs w:val="20"/>
        </w:rPr>
        <w:t>Dans toutes les procédures d'arrêt, de démarrage ou de nettoyage, il est très important de manœuvrer très progressivement les vannes de sectionnement de l’appareil (risque de coup de bélier, pression dynamique supérieure à la pression nominale de calcul de l'appareil...).</w:t>
      </w:r>
    </w:p>
    <w:p w:rsidR="0010103B" w:rsidRPr="0010103B" w:rsidRDefault="0010103B" w:rsidP="0010103B">
      <w:pPr>
        <w:pStyle w:val="Paragraphedeliste"/>
        <w:keepNext/>
        <w:numPr>
          <w:ilvl w:val="0"/>
          <w:numId w:val="2"/>
        </w:numPr>
        <w:spacing w:before="240" w:after="60"/>
        <w:contextualSpacing w:val="0"/>
        <w:outlineLvl w:val="1"/>
        <w:rPr>
          <w:rFonts w:ascii="Arial" w:hAnsi="Arial" w:cs="Arial"/>
          <w:b/>
          <w:bCs/>
          <w:iCs/>
          <w:vanish/>
          <w:sz w:val="22"/>
          <w:szCs w:val="22"/>
        </w:rPr>
      </w:pPr>
      <w:bookmarkStart w:id="4" w:name="_Toc403655331"/>
      <w:bookmarkStart w:id="5" w:name="_Toc491937825"/>
      <w:bookmarkEnd w:id="4"/>
      <w:bookmarkEnd w:id="5"/>
    </w:p>
    <w:p w:rsidR="0010103B" w:rsidRPr="0010103B" w:rsidRDefault="0010103B" w:rsidP="0010103B">
      <w:pPr>
        <w:pStyle w:val="Paragraphedeliste"/>
        <w:keepNext/>
        <w:numPr>
          <w:ilvl w:val="0"/>
          <w:numId w:val="2"/>
        </w:numPr>
        <w:spacing w:before="240" w:after="60"/>
        <w:contextualSpacing w:val="0"/>
        <w:outlineLvl w:val="1"/>
        <w:rPr>
          <w:rFonts w:ascii="Arial" w:hAnsi="Arial" w:cs="Arial"/>
          <w:b/>
          <w:bCs/>
          <w:iCs/>
          <w:vanish/>
          <w:sz w:val="22"/>
          <w:szCs w:val="22"/>
        </w:rPr>
      </w:pPr>
      <w:bookmarkStart w:id="6" w:name="_Toc403655332"/>
      <w:bookmarkStart w:id="7" w:name="_Toc491937826"/>
      <w:bookmarkEnd w:id="6"/>
      <w:bookmarkEnd w:id="7"/>
    </w:p>
    <w:p w:rsidR="0010103B" w:rsidRPr="0010103B" w:rsidRDefault="0010103B" w:rsidP="0010103B">
      <w:pPr>
        <w:pStyle w:val="Paragraphedeliste"/>
        <w:keepNext/>
        <w:numPr>
          <w:ilvl w:val="0"/>
          <w:numId w:val="2"/>
        </w:numPr>
        <w:spacing w:before="240" w:after="60"/>
        <w:contextualSpacing w:val="0"/>
        <w:outlineLvl w:val="1"/>
        <w:rPr>
          <w:rFonts w:ascii="Arial" w:hAnsi="Arial" w:cs="Arial"/>
          <w:b/>
          <w:bCs/>
          <w:iCs/>
          <w:vanish/>
          <w:sz w:val="22"/>
          <w:szCs w:val="22"/>
        </w:rPr>
      </w:pPr>
      <w:bookmarkStart w:id="8" w:name="_Toc403655333"/>
      <w:bookmarkStart w:id="9" w:name="_Toc491937827"/>
      <w:bookmarkEnd w:id="8"/>
      <w:bookmarkEnd w:id="9"/>
    </w:p>
    <w:p w:rsidR="00874C01" w:rsidRPr="00FD1E99" w:rsidRDefault="0010103B" w:rsidP="0010103B">
      <w:pPr>
        <w:pStyle w:val="Titre2"/>
        <w:rPr>
          <w:sz w:val="20"/>
          <w:szCs w:val="20"/>
        </w:rPr>
      </w:pPr>
      <w:bookmarkStart w:id="10" w:name="_Toc491937828"/>
      <w:r w:rsidRPr="00FD1E99">
        <w:rPr>
          <w:sz w:val="20"/>
          <w:szCs w:val="20"/>
        </w:rPr>
        <w:t>Démarrage E10</w:t>
      </w:r>
      <w:bookmarkEnd w:id="10"/>
    </w:p>
    <w:p w:rsidR="0010103B" w:rsidRPr="00FD1E99" w:rsidRDefault="0010103B" w:rsidP="0010103B">
      <w:pPr>
        <w:pStyle w:val="Titre3"/>
        <w:rPr>
          <w:sz w:val="20"/>
          <w:szCs w:val="20"/>
        </w:rPr>
      </w:pPr>
      <w:bookmarkStart w:id="11" w:name="_Toc491937829"/>
      <w:r w:rsidRPr="00FD1E99">
        <w:rPr>
          <w:sz w:val="20"/>
          <w:szCs w:val="20"/>
        </w:rPr>
        <w:t>Mise à disposition E. E.</w:t>
      </w:r>
      <w:bookmarkEnd w:id="11"/>
    </w:p>
    <w:p w:rsidR="0010103B" w:rsidRPr="00FD1E99" w:rsidRDefault="0010103B" w:rsidP="00FD1E99">
      <w:pPr>
        <w:pStyle w:val="Paragraphedeliste"/>
        <w:numPr>
          <w:ilvl w:val="0"/>
          <w:numId w:val="23"/>
        </w:numPr>
        <w:spacing w:before="60"/>
        <w:ind w:left="851" w:hanging="357"/>
        <w:rPr>
          <w:rFonts w:ascii="Arial" w:hAnsi="Arial" w:cs="Arial"/>
          <w:sz w:val="20"/>
          <w:szCs w:val="20"/>
        </w:rPr>
      </w:pPr>
      <w:r w:rsidRPr="00FD1E99">
        <w:rPr>
          <w:rFonts w:ascii="Arial" w:hAnsi="Arial" w:cs="Arial"/>
          <w:sz w:val="20"/>
          <w:szCs w:val="20"/>
        </w:rPr>
        <w:t>Vérification et reconnaissance des circuits avant toute manœuvre, disposition des appareils de mesure (Ti, Pi).</w:t>
      </w:r>
    </w:p>
    <w:p w:rsidR="0010103B" w:rsidRPr="00FD1E99" w:rsidRDefault="0010103B" w:rsidP="00FD1E99">
      <w:pPr>
        <w:pStyle w:val="Paragraphedeliste"/>
        <w:numPr>
          <w:ilvl w:val="0"/>
          <w:numId w:val="23"/>
        </w:numPr>
        <w:spacing w:before="60"/>
        <w:ind w:left="851" w:hanging="357"/>
        <w:rPr>
          <w:rFonts w:ascii="Arial" w:hAnsi="Arial" w:cs="Arial"/>
          <w:sz w:val="20"/>
          <w:szCs w:val="20"/>
        </w:rPr>
      </w:pPr>
      <w:r w:rsidRPr="00FD1E99">
        <w:rPr>
          <w:rFonts w:ascii="Arial" w:hAnsi="Arial" w:cs="Arial"/>
          <w:sz w:val="20"/>
          <w:szCs w:val="20"/>
        </w:rPr>
        <w:t>Avant démarrage, vérifier que la vanne d’entrée est bien fermée.</w:t>
      </w:r>
    </w:p>
    <w:p w:rsidR="0010103B" w:rsidRPr="00FD1E99" w:rsidRDefault="0010103B" w:rsidP="00FD1E99">
      <w:pPr>
        <w:pStyle w:val="Paragraphedeliste"/>
        <w:numPr>
          <w:ilvl w:val="0"/>
          <w:numId w:val="23"/>
        </w:numPr>
        <w:spacing w:before="60"/>
        <w:ind w:left="851" w:hanging="357"/>
        <w:rPr>
          <w:rFonts w:ascii="Arial" w:hAnsi="Arial" w:cs="Arial"/>
          <w:sz w:val="20"/>
          <w:szCs w:val="20"/>
        </w:rPr>
      </w:pPr>
      <w:r w:rsidRPr="00FD1E99">
        <w:rPr>
          <w:rFonts w:ascii="Arial" w:hAnsi="Arial" w:cs="Arial"/>
          <w:sz w:val="20"/>
          <w:szCs w:val="20"/>
        </w:rPr>
        <w:t>Ouvrir la vanne de sortie.</w:t>
      </w:r>
    </w:p>
    <w:p w:rsidR="0010103B" w:rsidRPr="00FD1E99" w:rsidRDefault="0010103B" w:rsidP="00FD1E99">
      <w:pPr>
        <w:pStyle w:val="Paragraphedeliste"/>
        <w:numPr>
          <w:ilvl w:val="0"/>
          <w:numId w:val="23"/>
        </w:numPr>
        <w:spacing w:before="60"/>
        <w:ind w:left="851" w:hanging="357"/>
        <w:rPr>
          <w:rFonts w:ascii="Arial" w:hAnsi="Arial" w:cs="Arial"/>
          <w:sz w:val="20"/>
          <w:szCs w:val="20"/>
        </w:rPr>
      </w:pPr>
      <w:r w:rsidRPr="00FD1E99">
        <w:rPr>
          <w:rFonts w:ascii="Arial" w:hAnsi="Arial" w:cs="Arial"/>
          <w:sz w:val="20"/>
          <w:szCs w:val="20"/>
        </w:rPr>
        <w:t>Ouvrir  la vanne d’évent.</w:t>
      </w:r>
    </w:p>
    <w:p w:rsidR="0010103B" w:rsidRPr="00FD1E99" w:rsidRDefault="0010103B" w:rsidP="00FD1E99">
      <w:pPr>
        <w:pStyle w:val="Paragraphedeliste"/>
        <w:numPr>
          <w:ilvl w:val="0"/>
          <w:numId w:val="23"/>
        </w:numPr>
        <w:spacing w:before="60"/>
        <w:ind w:left="851" w:hanging="357"/>
        <w:rPr>
          <w:rFonts w:ascii="Arial" w:hAnsi="Arial" w:cs="Arial"/>
          <w:sz w:val="20"/>
          <w:szCs w:val="20"/>
        </w:rPr>
      </w:pPr>
      <w:r w:rsidRPr="00FD1E99">
        <w:rPr>
          <w:rFonts w:ascii="Arial" w:hAnsi="Arial" w:cs="Arial"/>
          <w:sz w:val="20"/>
          <w:szCs w:val="20"/>
        </w:rPr>
        <w:t>Ouvrir lentement la vanne d'entrée.</w:t>
      </w:r>
    </w:p>
    <w:p w:rsidR="0010103B" w:rsidRPr="00FD1E99" w:rsidRDefault="0010103B" w:rsidP="00FD1E99">
      <w:pPr>
        <w:pStyle w:val="Paragraphedeliste"/>
        <w:numPr>
          <w:ilvl w:val="0"/>
          <w:numId w:val="23"/>
        </w:numPr>
        <w:spacing w:before="60"/>
        <w:ind w:left="851" w:hanging="357"/>
        <w:rPr>
          <w:rFonts w:ascii="Arial" w:hAnsi="Arial" w:cs="Arial"/>
          <w:sz w:val="20"/>
          <w:szCs w:val="20"/>
        </w:rPr>
      </w:pPr>
      <w:r w:rsidRPr="00FD1E99">
        <w:rPr>
          <w:rFonts w:ascii="Arial" w:hAnsi="Arial" w:cs="Arial"/>
          <w:sz w:val="20"/>
          <w:szCs w:val="20"/>
        </w:rPr>
        <w:t>Fermer la vanne d’évent lorsque tout l’air est purgé.</w:t>
      </w:r>
    </w:p>
    <w:p w:rsidR="0010103B" w:rsidRPr="00FD1E99" w:rsidRDefault="0010103B" w:rsidP="0010103B">
      <w:pPr>
        <w:pStyle w:val="Titre3"/>
        <w:rPr>
          <w:sz w:val="20"/>
          <w:szCs w:val="20"/>
        </w:rPr>
      </w:pPr>
      <w:bookmarkStart w:id="12" w:name="_Toc491937830"/>
      <w:r w:rsidRPr="00FD1E99">
        <w:rPr>
          <w:sz w:val="20"/>
          <w:szCs w:val="20"/>
        </w:rPr>
        <w:t>Mise à disposition E. D. M.</w:t>
      </w:r>
      <w:bookmarkEnd w:id="12"/>
    </w:p>
    <w:p w:rsidR="0010103B" w:rsidRPr="00FD1E99" w:rsidRDefault="0010103B" w:rsidP="00FD1E99">
      <w:pPr>
        <w:spacing w:before="120"/>
        <w:rPr>
          <w:rFonts w:ascii="Arial" w:hAnsi="Arial" w:cs="Arial"/>
          <w:sz w:val="20"/>
          <w:szCs w:val="20"/>
        </w:rPr>
      </w:pPr>
      <w:r w:rsidRPr="00FD1E99">
        <w:rPr>
          <w:rFonts w:ascii="Arial" w:hAnsi="Arial" w:cs="Arial"/>
          <w:sz w:val="20"/>
          <w:szCs w:val="20"/>
        </w:rPr>
        <w:t>Répéter les étapes 1 à 6 pour le deuxième fluide.</w:t>
      </w:r>
    </w:p>
    <w:p w:rsidR="0010103B" w:rsidRPr="00FD1E99" w:rsidRDefault="0010103B" w:rsidP="0010103B">
      <w:pPr>
        <w:pStyle w:val="Titre2"/>
        <w:rPr>
          <w:sz w:val="20"/>
          <w:szCs w:val="20"/>
        </w:rPr>
      </w:pPr>
      <w:bookmarkStart w:id="13" w:name="_Toc491937831"/>
      <w:r w:rsidRPr="00FD1E99">
        <w:rPr>
          <w:sz w:val="20"/>
          <w:szCs w:val="20"/>
        </w:rPr>
        <w:t>Arrêt E10</w:t>
      </w:r>
      <w:bookmarkEnd w:id="13"/>
    </w:p>
    <w:p w:rsidR="0010103B" w:rsidRPr="00FD1E99" w:rsidRDefault="0010103B" w:rsidP="00FD1E99">
      <w:pPr>
        <w:pStyle w:val="Paragraphedeliste"/>
        <w:numPr>
          <w:ilvl w:val="0"/>
          <w:numId w:val="41"/>
        </w:numPr>
        <w:spacing w:before="60"/>
        <w:ind w:left="851"/>
        <w:rPr>
          <w:rFonts w:ascii="Arial" w:hAnsi="Arial" w:cs="Arial"/>
          <w:sz w:val="20"/>
          <w:szCs w:val="20"/>
        </w:rPr>
      </w:pPr>
      <w:r w:rsidRPr="00FD1E99">
        <w:rPr>
          <w:rFonts w:ascii="Arial" w:hAnsi="Arial" w:cs="Arial"/>
          <w:sz w:val="20"/>
          <w:szCs w:val="20"/>
        </w:rPr>
        <w:t>Arrêter en premier lieu le circuit eau épurée, en fermant d’abord lentement  la vanne d’entrée.</w:t>
      </w:r>
    </w:p>
    <w:p w:rsidR="0010103B" w:rsidRPr="00FD1E99" w:rsidRDefault="0010103B" w:rsidP="00FD1E99">
      <w:pPr>
        <w:pStyle w:val="Paragraphedeliste"/>
        <w:numPr>
          <w:ilvl w:val="0"/>
          <w:numId w:val="41"/>
        </w:numPr>
        <w:spacing w:before="60"/>
        <w:ind w:left="851" w:hanging="357"/>
        <w:rPr>
          <w:rFonts w:ascii="Arial" w:hAnsi="Arial" w:cs="Arial"/>
          <w:sz w:val="20"/>
          <w:szCs w:val="20"/>
        </w:rPr>
      </w:pPr>
      <w:r w:rsidRPr="00FD1E99">
        <w:rPr>
          <w:rFonts w:ascii="Arial" w:hAnsi="Arial" w:cs="Arial"/>
          <w:sz w:val="20"/>
          <w:szCs w:val="20"/>
        </w:rPr>
        <w:t>Fermer lentement la vanne d’entrée EDM.</w:t>
      </w:r>
    </w:p>
    <w:p w:rsidR="0010103B" w:rsidRPr="00FD1E99" w:rsidRDefault="0010103B" w:rsidP="00FD1E99">
      <w:pPr>
        <w:pStyle w:val="Paragraphedeliste"/>
        <w:numPr>
          <w:ilvl w:val="0"/>
          <w:numId w:val="41"/>
        </w:numPr>
        <w:spacing w:before="60"/>
        <w:ind w:left="851" w:hanging="357"/>
        <w:rPr>
          <w:rFonts w:ascii="Arial" w:hAnsi="Arial" w:cs="Arial"/>
          <w:sz w:val="20"/>
          <w:szCs w:val="20"/>
        </w:rPr>
      </w:pPr>
      <w:r w:rsidRPr="00FD1E99">
        <w:rPr>
          <w:rFonts w:ascii="Arial" w:hAnsi="Arial" w:cs="Arial"/>
          <w:sz w:val="20"/>
          <w:szCs w:val="20"/>
        </w:rPr>
        <w:t>En cas de travaux, fermer les vannes de sortie E.E/EDM, mettre en purges les circuits et cadenasser les vannes E/S de l'eau de mer et de l'eau épurée</w:t>
      </w:r>
    </w:p>
    <w:p w:rsidR="0010103B" w:rsidRPr="00FD1E99" w:rsidRDefault="0010103B" w:rsidP="00FD1E99">
      <w:pPr>
        <w:spacing w:before="120"/>
        <w:rPr>
          <w:rFonts w:ascii="Arial" w:hAnsi="Arial" w:cs="Arial"/>
          <w:sz w:val="20"/>
          <w:szCs w:val="20"/>
        </w:rPr>
      </w:pPr>
      <w:r w:rsidRPr="00FD1E99">
        <w:rPr>
          <w:rFonts w:ascii="Arial" w:hAnsi="Arial" w:cs="Arial"/>
          <w:sz w:val="20"/>
          <w:szCs w:val="20"/>
        </w:rPr>
        <w:t>NB : L’échangeur thermique à plaques doit être purgé s’il n’est pas utilisé pendant une période prolongée. La purge doit également être réalisée si le procédé est arrêté et que la température ambiante se trouve en dessous du pont de congélation du fluide.</w:t>
      </w:r>
    </w:p>
    <w:p w:rsidR="005E7D40" w:rsidRDefault="0010103B" w:rsidP="00FD1E99">
      <w:pPr>
        <w:pStyle w:val="Titre1"/>
        <w:tabs>
          <w:tab w:val="left" w:pos="284"/>
        </w:tabs>
        <w:ind w:left="0" w:hanging="11"/>
      </w:pPr>
      <w:bookmarkStart w:id="14" w:name="_Toc491937832"/>
      <w:r>
        <w:t>NETTOYAGE E10</w:t>
      </w:r>
      <w:bookmarkEnd w:id="14"/>
    </w:p>
    <w:p w:rsidR="004C13DA" w:rsidRPr="00FD1E99" w:rsidRDefault="004C13DA" w:rsidP="00FD1E99">
      <w:pPr>
        <w:pStyle w:val="Retraitcorpsdetexte"/>
        <w:spacing w:before="60" w:after="0"/>
        <w:ind w:left="0"/>
        <w:rPr>
          <w:rFonts w:ascii="Arial" w:hAnsi="Arial" w:cs="Arial"/>
          <w:sz w:val="20"/>
          <w:szCs w:val="20"/>
        </w:rPr>
      </w:pPr>
      <w:r w:rsidRPr="00FD1E99">
        <w:rPr>
          <w:rFonts w:ascii="Arial" w:hAnsi="Arial" w:cs="Arial"/>
          <w:sz w:val="20"/>
          <w:szCs w:val="20"/>
        </w:rPr>
        <w:t xml:space="preserve">Pour demander le nettoyage </w:t>
      </w:r>
      <w:r w:rsidR="00FD1E99" w:rsidRPr="00FD1E99">
        <w:rPr>
          <w:rFonts w:ascii="Arial" w:hAnsi="Arial" w:cs="Arial"/>
          <w:sz w:val="20"/>
          <w:szCs w:val="20"/>
        </w:rPr>
        <w:t>de l’E10</w:t>
      </w:r>
      <w:r w:rsidRPr="00FD1E99">
        <w:rPr>
          <w:rFonts w:ascii="Arial" w:hAnsi="Arial" w:cs="Arial"/>
          <w:sz w:val="20"/>
          <w:szCs w:val="20"/>
        </w:rPr>
        <w:t xml:space="preserve"> le CdP électrique pourra s’aider des pressions sur les échangeurs et sur le débit théorique calculé d’EDM qui traverse l’échangeur (sous le 6T769- synoptique TAS2)…</w:t>
      </w:r>
    </w:p>
    <w:p w:rsidR="004C13DA" w:rsidRPr="00FD1E99" w:rsidRDefault="004C13DA" w:rsidP="00FD1E99">
      <w:pPr>
        <w:pStyle w:val="Retraitcorpsdetexte"/>
        <w:spacing w:before="60" w:after="0"/>
        <w:ind w:left="0"/>
        <w:rPr>
          <w:rFonts w:ascii="Arial" w:hAnsi="Arial" w:cs="Arial"/>
          <w:sz w:val="20"/>
          <w:szCs w:val="20"/>
        </w:rPr>
      </w:pPr>
      <w:r w:rsidRPr="00FD1E99">
        <w:rPr>
          <w:rFonts w:ascii="Arial" w:hAnsi="Arial" w:cs="Arial"/>
          <w:sz w:val="20"/>
          <w:szCs w:val="20"/>
        </w:rPr>
        <w:t>Si la delta P est supérieure à 1,2b (P1104-P1105 pour le E10B et P03-P05 pour le E10A) ou si une valeur de débit théorique lue inférieure à 1000 t/h entrainera le lavage du ou des  échangeurs.</w:t>
      </w:r>
    </w:p>
    <w:p w:rsidR="004C13DA" w:rsidRPr="00FD1E99" w:rsidRDefault="004C13DA" w:rsidP="00FD1E99">
      <w:pPr>
        <w:spacing w:before="60"/>
        <w:rPr>
          <w:rFonts w:ascii="Arial" w:hAnsi="Arial" w:cs="Arial"/>
          <w:sz w:val="20"/>
          <w:szCs w:val="20"/>
        </w:rPr>
      </w:pPr>
      <w:r w:rsidRPr="00FD1E99">
        <w:rPr>
          <w:rFonts w:ascii="Arial" w:hAnsi="Arial" w:cs="Arial"/>
          <w:sz w:val="20"/>
          <w:szCs w:val="20"/>
        </w:rPr>
        <w:t>Sur demande du chef de poste électrique, le nettoyage s'effectuera en faisant baisser le TAS 2 si nécessaire</w:t>
      </w:r>
    </w:p>
    <w:p w:rsidR="004C13DA" w:rsidRPr="00FD1E99" w:rsidRDefault="004C13DA" w:rsidP="00FD1E99">
      <w:pPr>
        <w:spacing w:before="60"/>
        <w:rPr>
          <w:rFonts w:ascii="Arial" w:hAnsi="Arial" w:cs="Arial"/>
          <w:sz w:val="20"/>
          <w:szCs w:val="20"/>
        </w:rPr>
      </w:pPr>
      <w:r w:rsidRPr="00FD1E99">
        <w:rPr>
          <w:rFonts w:ascii="Arial" w:hAnsi="Arial" w:cs="Arial"/>
          <w:b/>
          <w:sz w:val="20"/>
          <w:szCs w:val="20"/>
        </w:rPr>
        <w:lastRenderedPageBreak/>
        <w:t>A contre courant :</w:t>
      </w:r>
    </w:p>
    <w:p w:rsidR="004C13DA" w:rsidRPr="00FD1E99" w:rsidRDefault="004C13DA" w:rsidP="00FD1E99">
      <w:pPr>
        <w:spacing w:before="60"/>
        <w:rPr>
          <w:rFonts w:ascii="Arial" w:hAnsi="Arial" w:cs="Arial"/>
          <w:bCs/>
          <w:sz w:val="20"/>
          <w:szCs w:val="20"/>
        </w:rPr>
      </w:pPr>
      <w:r w:rsidRPr="00FD1E99">
        <w:rPr>
          <w:rFonts w:ascii="Arial" w:hAnsi="Arial" w:cs="Arial"/>
          <w:bCs/>
          <w:sz w:val="20"/>
          <w:szCs w:val="20"/>
        </w:rPr>
        <w:t>Par mesure préventive, le nettoyage de l’échangeur se fait tous les mercredis après-midi  (voir schéma annexe 2), laisser le lavage à contre courant environ 1 heure (le temps sera ajusté en fonction des lavages effectués).</w:t>
      </w:r>
    </w:p>
    <w:p w:rsidR="004C13DA" w:rsidRPr="00C82D39" w:rsidRDefault="004C13DA" w:rsidP="004C13DA">
      <w:pPr>
        <w:numPr>
          <w:ilvl w:val="0"/>
          <w:numId w:val="30"/>
        </w:numPr>
        <w:spacing w:before="60"/>
        <w:ind w:left="993"/>
        <w:rPr>
          <w:rFonts w:ascii="Arial" w:hAnsi="Arial" w:cs="Arial"/>
          <w:sz w:val="20"/>
          <w:szCs w:val="20"/>
        </w:rPr>
      </w:pPr>
      <w:r w:rsidRPr="00C82D39">
        <w:rPr>
          <w:rFonts w:ascii="Arial" w:hAnsi="Arial" w:cs="Arial"/>
          <w:sz w:val="20"/>
          <w:szCs w:val="20"/>
        </w:rPr>
        <w:t xml:space="preserve">Ouvrir vanne 5A ou B – vanne sortie EDM contre courant. </w:t>
      </w:r>
    </w:p>
    <w:p w:rsidR="004C13DA" w:rsidRPr="00C82D39" w:rsidRDefault="004C13DA" w:rsidP="004C13DA">
      <w:pPr>
        <w:numPr>
          <w:ilvl w:val="0"/>
          <w:numId w:val="30"/>
        </w:numPr>
        <w:spacing w:before="60"/>
        <w:ind w:left="993"/>
        <w:rPr>
          <w:rFonts w:ascii="Arial" w:hAnsi="Arial" w:cs="Arial"/>
          <w:sz w:val="20"/>
          <w:szCs w:val="20"/>
        </w:rPr>
      </w:pPr>
      <w:r w:rsidRPr="00C82D39">
        <w:rPr>
          <w:rFonts w:ascii="Arial" w:hAnsi="Arial" w:cs="Arial"/>
          <w:sz w:val="20"/>
          <w:szCs w:val="20"/>
        </w:rPr>
        <w:t>Ouvrir vanne 4A ou B – vanne entrée EDM contre courant.</w:t>
      </w:r>
    </w:p>
    <w:p w:rsidR="004C13DA" w:rsidRPr="00C82D39" w:rsidRDefault="004C13DA" w:rsidP="004C13DA">
      <w:pPr>
        <w:numPr>
          <w:ilvl w:val="0"/>
          <w:numId w:val="30"/>
        </w:numPr>
        <w:spacing w:before="60"/>
        <w:ind w:left="993"/>
        <w:rPr>
          <w:rFonts w:ascii="Arial" w:hAnsi="Arial" w:cs="Arial"/>
          <w:sz w:val="20"/>
          <w:szCs w:val="20"/>
        </w:rPr>
      </w:pPr>
      <w:r w:rsidRPr="00C82D39">
        <w:rPr>
          <w:rFonts w:ascii="Arial" w:hAnsi="Arial" w:cs="Arial"/>
          <w:sz w:val="20"/>
          <w:szCs w:val="20"/>
        </w:rPr>
        <w:t>Fermer vanne 2A ou B – vanne entrée EDM échangeur.</w:t>
      </w:r>
    </w:p>
    <w:p w:rsidR="004C13DA" w:rsidRPr="00C82D39" w:rsidRDefault="004C13DA" w:rsidP="004C13DA">
      <w:pPr>
        <w:numPr>
          <w:ilvl w:val="0"/>
          <w:numId w:val="30"/>
        </w:numPr>
        <w:spacing w:before="60"/>
        <w:ind w:left="993"/>
        <w:rPr>
          <w:rFonts w:ascii="Arial" w:hAnsi="Arial" w:cs="Arial"/>
          <w:sz w:val="20"/>
          <w:szCs w:val="20"/>
        </w:rPr>
      </w:pPr>
      <w:r w:rsidRPr="00C82D39">
        <w:rPr>
          <w:rFonts w:ascii="Arial" w:hAnsi="Arial" w:cs="Arial"/>
          <w:sz w:val="20"/>
          <w:szCs w:val="20"/>
        </w:rPr>
        <w:t>Fermer vanne 3A ou B – vanne sortie EDM échangeur</w:t>
      </w:r>
      <w:r w:rsidRPr="00C82D39">
        <w:rPr>
          <w:rFonts w:ascii="Arial" w:hAnsi="Arial" w:cs="Arial"/>
          <w:bCs/>
          <w:sz w:val="20"/>
          <w:szCs w:val="20"/>
        </w:rPr>
        <w:t>.</w:t>
      </w:r>
    </w:p>
    <w:p w:rsidR="00C82D39" w:rsidRPr="00C82D39" w:rsidRDefault="00C82D39" w:rsidP="00C82D39">
      <w:pPr>
        <w:spacing w:before="60"/>
        <w:ind w:left="993"/>
        <w:rPr>
          <w:rFonts w:ascii="Arial" w:hAnsi="Arial" w:cs="Arial"/>
          <w:sz w:val="20"/>
          <w:szCs w:val="20"/>
        </w:rPr>
      </w:pPr>
    </w:p>
    <w:p w:rsidR="004C13DA" w:rsidRPr="00C82D39" w:rsidRDefault="004C13DA" w:rsidP="00C82D39">
      <w:pPr>
        <w:rPr>
          <w:rFonts w:ascii="Arial" w:hAnsi="Arial" w:cs="Arial"/>
          <w:b/>
          <w:bCs/>
          <w:sz w:val="20"/>
          <w:szCs w:val="20"/>
        </w:rPr>
      </w:pPr>
      <w:r w:rsidRPr="00C82D39">
        <w:rPr>
          <w:rFonts w:ascii="Arial" w:hAnsi="Arial" w:cs="Arial"/>
          <w:b/>
          <w:bCs/>
          <w:sz w:val="20"/>
          <w:szCs w:val="20"/>
        </w:rPr>
        <w:t>Remise en production :</w:t>
      </w:r>
    </w:p>
    <w:p w:rsidR="004C13DA" w:rsidRPr="00C82D39" w:rsidRDefault="004C13DA" w:rsidP="004C13DA">
      <w:pPr>
        <w:numPr>
          <w:ilvl w:val="0"/>
          <w:numId w:val="31"/>
        </w:numPr>
        <w:spacing w:before="60"/>
        <w:ind w:left="992" w:hanging="425"/>
        <w:rPr>
          <w:rFonts w:ascii="Arial" w:hAnsi="Arial" w:cs="Arial"/>
          <w:sz w:val="20"/>
          <w:szCs w:val="20"/>
        </w:rPr>
      </w:pPr>
      <w:r w:rsidRPr="00C82D39">
        <w:rPr>
          <w:rFonts w:ascii="Arial" w:hAnsi="Arial" w:cs="Arial"/>
          <w:sz w:val="20"/>
          <w:szCs w:val="20"/>
        </w:rPr>
        <w:t xml:space="preserve">Ouvrir vanne 2A ou B – vanne entrée EDM échangeur. </w:t>
      </w:r>
    </w:p>
    <w:p w:rsidR="004C13DA" w:rsidRPr="00C82D39" w:rsidRDefault="004C13DA" w:rsidP="004C13DA">
      <w:pPr>
        <w:numPr>
          <w:ilvl w:val="0"/>
          <w:numId w:val="31"/>
        </w:numPr>
        <w:spacing w:before="60"/>
        <w:ind w:left="992" w:hanging="425"/>
        <w:rPr>
          <w:rFonts w:ascii="Arial" w:hAnsi="Arial" w:cs="Arial"/>
          <w:sz w:val="20"/>
          <w:szCs w:val="20"/>
        </w:rPr>
      </w:pPr>
      <w:r w:rsidRPr="00C82D39">
        <w:rPr>
          <w:rFonts w:ascii="Arial" w:hAnsi="Arial" w:cs="Arial"/>
          <w:sz w:val="20"/>
          <w:szCs w:val="20"/>
        </w:rPr>
        <w:t>Ouvrir vanne 3A ou B – vanne sortie EDM échangeur.</w:t>
      </w:r>
    </w:p>
    <w:p w:rsidR="004C13DA" w:rsidRPr="00C82D39" w:rsidRDefault="004C13DA" w:rsidP="004C13DA">
      <w:pPr>
        <w:numPr>
          <w:ilvl w:val="0"/>
          <w:numId w:val="31"/>
        </w:numPr>
        <w:spacing w:before="60"/>
        <w:ind w:left="992" w:hanging="425"/>
        <w:rPr>
          <w:rFonts w:ascii="Arial" w:hAnsi="Arial" w:cs="Arial"/>
          <w:sz w:val="20"/>
          <w:szCs w:val="20"/>
        </w:rPr>
      </w:pPr>
      <w:r w:rsidRPr="00C82D39">
        <w:rPr>
          <w:rFonts w:ascii="Arial" w:hAnsi="Arial" w:cs="Arial"/>
          <w:sz w:val="20"/>
          <w:szCs w:val="20"/>
        </w:rPr>
        <w:t>Fermer vanne 4A ou B – vanne entrée contre courant EDM.</w:t>
      </w:r>
    </w:p>
    <w:p w:rsidR="004C13DA" w:rsidRPr="00C82D39" w:rsidRDefault="004C13DA" w:rsidP="004C13DA">
      <w:pPr>
        <w:numPr>
          <w:ilvl w:val="0"/>
          <w:numId w:val="31"/>
        </w:numPr>
        <w:spacing w:before="60"/>
        <w:ind w:left="992" w:hanging="425"/>
        <w:rPr>
          <w:rFonts w:ascii="Arial" w:hAnsi="Arial" w:cs="Arial"/>
          <w:sz w:val="20"/>
          <w:szCs w:val="20"/>
        </w:rPr>
      </w:pPr>
      <w:r w:rsidRPr="00C82D39">
        <w:rPr>
          <w:rFonts w:ascii="Arial" w:hAnsi="Arial" w:cs="Arial"/>
          <w:sz w:val="20"/>
          <w:szCs w:val="20"/>
        </w:rPr>
        <w:t>Fermer vanne 5A ou B – vanne sortie contre courant EDM.</w:t>
      </w:r>
    </w:p>
    <w:p w:rsidR="00DD0A21" w:rsidRDefault="004C13DA" w:rsidP="00C82D39">
      <w:pPr>
        <w:pStyle w:val="Titre1"/>
        <w:tabs>
          <w:tab w:val="left" w:pos="284"/>
        </w:tabs>
        <w:ind w:left="0" w:hanging="11"/>
      </w:pPr>
      <w:bookmarkStart w:id="15" w:name="_Toc491937833"/>
      <w:r>
        <w:t>INCIDENTS</w:t>
      </w:r>
      <w:bookmarkEnd w:id="15"/>
    </w:p>
    <w:p w:rsidR="004C13DA" w:rsidRPr="004C13DA" w:rsidRDefault="004C13DA" w:rsidP="004C13DA">
      <w:pPr>
        <w:pStyle w:val="Paragraphedeliste"/>
        <w:keepNext/>
        <w:numPr>
          <w:ilvl w:val="0"/>
          <w:numId w:val="2"/>
        </w:numPr>
        <w:spacing w:before="240" w:after="60"/>
        <w:contextualSpacing w:val="0"/>
        <w:outlineLvl w:val="1"/>
        <w:rPr>
          <w:rFonts w:ascii="Arial" w:hAnsi="Arial" w:cs="Arial"/>
          <w:b/>
          <w:bCs/>
          <w:iCs/>
          <w:vanish/>
          <w:sz w:val="22"/>
          <w:szCs w:val="22"/>
        </w:rPr>
      </w:pPr>
      <w:bookmarkStart w:id="16" w:name="_Toc403655340"/>
      <w:bookmarkStart w:id="17" w:name="_Toc491937834"/>
      <w:bookmarkEnd w:id="16"/>
      <w:bookmarkEnd w:id="17"/>
    </w:p>
    <w:p w:rsidR="004C13DA" w:rsidRPr="004C13DA" w:rsidRDefault="004C13DA" w:rsidP="004C13DA">
      <w:pPr>
        <w:pStyle w:val="Paragraphedeliste"/>
        <w:keepNext/>
        <w:numPr>
          <w:ilvl w:val="0"/>
          <w:numId w:val="2"/>
        </w:numPr>
        <w:spacing w:before="240" w:after="60"/>
        <w:contextualSpacing w:val="0"/>
        <w:outlineLvl w:val="1"/>
        <w:rPr>
          <w:rFonts w:ascii="Arial" w:hAnsi="Arial" w:cs="Arial"/>
          <w:b/>
          <w:bCs/>
          <w:iCs/>
          <w:vanish/>
          <w:sz w:val="22"/>
          <w:szCs w:val="22"/>
        </w:rPr>
      </w:pPr>
      <w:bookmarkStart w:id="18" w:name="_Toc403655341"/>
      <w:bookmarkStart w:id="19" w:name="_Toc491937835"/>
      <w:bookmarkEnd w:id="18"/>
      <w:bookmarkEnd w:id="19"/>
    </w:p>
    <w:p w:rsidR="004C13DA" w:rsidRPr="00C82D39" w:rsidRDefault="004C13DA" w:rsidP="004C13DA">
      <w:pPr>
        <w:pStyle w:val="Titre2"/>
        <w:rPr>
          <w:sz w:val="20"/>
          <w:szCs w:val="20"/>
        </w:rPr>
      </w:pPr>
      <w:bookmarkStart w:id="20" w:name="_Toc491937836"/>
      <w:r w:rsidRPr="00C82D39">
        <w:rPr>
          <w:sz w:val="20"/>
          <w:szCs w:val="20"/>
        </w:rPr>
        <w:t>Fuite vers l’extérieur</w:t>
      </w:r>
      <w:bookmarkEnd w:id="20"/>
    </w:p>
    <w:p w:rsidR="004C13DA" w:rsidRPr="00C82D39" w:rsidRDefault="004C13DA" w:rsidP="00C82D39">
      <w:pPr>
        <w:spacing w:before="120"/>
        <w:rPr>
          <w:rFonts w:ascii="Arial" w:hAnsi="Arial" w:cs="Arial"/>
          <w:sz w:val="20"/>
          <w:szCs w:val="20"/>
        </w:rPr>
      </w:pPr>
      <w:r w:rsidRPr="00C82D39">
        <w:rPr>
          <w:rFonts w:ascii="Arial" w:hAnsi="Arial" w:cs="Arial"/>
          <w:sz w:val="20"/>
          <w:szCs w:val="20"/>
        </w:rPr>
        <w:t>Isoler l'appareil en cause.</w:t>
      </w:r>
    </w:p>
    <w:p w:rsidR="004C13DA" w:rsidRDefault="004C13DA" w:rsidP="004C13DA">
      <w:pPr>
        <w:pStyle w:val="Titre2"/>
      </w:pPr>
      <w:bookmarkStart w:id="21" w:name="_Toc491937837"/>
      <w:r>
        <w:t>Conductivimètres</w:t>
      </w:r>
      <w:bookmarkEnd w:id="21"/>
    </w:p>
    <w:p w:rsidR="004C13DA" w:rsidRPr="00C82D39" w:rsidRDefault="004C13DA" w:rsidP="004C13DA">
      <w:pPr>
        <w:pStyle w:val="Retraitcorpsdetexte2"/>
        <w:numPr>
          <w:ilvl w:val="0"/>
          <w:numId w:val="33"/>
        </w:numPr>
        <w:tabs>
          <w:tab w:val="clear" w:pos="2138"/>
        </w:tabs>
        <w:spacing w:before="60" w:after="0" w:line="240" w:lineRule="auto"/>
        <w:ind w:left="992" w:hanging="425"/>
        <w:rPr>
          <w:rFonts w:ascii="Arial" w:hAnsi="Arial" w:cs="Arial"/>
          <w:sz w:val="20"/>
          <w:szCs w:val="20"/>
        </w:rPr>
      </w:pPr>
      <w:r w:rsidRPr="00C82D39">
        <w:rPr>
          <w:rFonts w:ascii="Arial" w:hAnsi="Arial" w:cs="Arial"/>
          <w:sz w:val="20"/>
          <w:szCs w:val="20"/>
        </w:rPr>
        <w:t>La sortie eau épurée est équipée de 2 conductivimètres  afin de détecter toute pollution par l'eau de mer.</w:t>
      </w:r>
    </w:p>
    <w:p w:rsidR="004C13DA" w:rsidRPr="00C82D39" w:rsidRDefault="004C13DA" w:rsidP="004C13DA">
      <w:pPr>
        <w:numPr>
          <w:ilvl w:val="0"/>
          <w:numId w:val="33"/>
        </w:numPr>
        <w:tabs>
          <w:tab w:val="clear" w:pos="2138"/>
        </w:tabs>
        <w:spacing w:before="60"/>
        <w:ind w:left="992" w:hanging="437"/>
        <w:rPr>
          <w:rFonts w:ascii="Arial" w:hAnsi="Arial" w:cs="Arial"/>
          <w:sz w:val="20"/>
          <w:szCs w:val="20"/>
        </w:rPr>
      </w:pPr>
      <w:r w:rsidRPr="00C82D39">
        <w:rPr>
          <w:rFonts w:ascii="Arial" w:hAnsi="Arial" w:cs="Arial"/>
          <w:sz w:val="20"/>
          <w:szCs w:val="20"/>
        </w:rPr>
        <w:t>Seuil d'alarme = 5 MS (normal &lt; 2 MS).</w:t>
      </w:r>
    </w:p>
    <w:p w:rsidR="004C13DA" w:rsidRPr="00C82D39" w:rsidRDefault="004C13DA" w:rsidP="004C13DA">
      <w:pPr>
        <w:numPr>
          <w:ilvl w:val="0"/>
          <w:numId w:val="33"/>
        </w:numPr>
        <w:tabs>
          <w:tab w:val="clear" w:pos="2138"/>
        </w:tabs>
        <w:spacing w:before="60"/>
        <w:ind w:left="992" w:hanging="425"/>
        <w:rPr>
          <w:rFonts w:ascii="Arial" w:hAnsi="Arial" w:cs="Arial"/>
          <w:sz w:val="20"/>
          <w:szCs w:val="20"/>
        </w:rPr>
      </w:pPr>
      <w:r w:rsidRPr="00C82D39">
        <w:rPr>
          <w:rFonts w:ascii="Arial" w:hAnsi="Arial" w:cs="Arial"/>
          <w:sz w:val="20"/>
          <w:szCs w:val="20"/>
        </w:rPr>
        <w:t>Les entrées d'eau de mer peuvent résulter d'une fuite sur l’échangeur ou d'un débordement de l'égout eau de mer dans le puits TAS-2.</w:t>
      </w:r>
      <w:r w:rsidRPr="00C82D39">
        <w:rPr>
          <w:rFonts w:ascii="Arial" w:hAnsi="Arial" w:cs="Arial"/>
          <w:sz w:val="20"/>
          <w:szCs w:val="20"/>
        </w:rPr>
        <w:br/>
        <w:t>Procéder par élimination afin de localiser l'origine de l'eau de mer et isoler l'appareil en cause.</w:t>
      </w:r>
    </w:p>
    <w:p w:rsidR="004C13DA" w:rsidRPr="00C82D39" w:rsidRDefault="004C13DA" w:rsidP="004C13DA">
      <w:pPr>
        <w:numPr>
          <w:ilvl w:val="0"/>
          <w:numId w:val="33"/>
        </w:numPr>
        <w:tabs>
          <w:tab w:val="clear" w:pos="2138"/>
        </w:tabs>
        <w:spacing w:before="60"/>
        <w:ind w:left="992" w:hanging="425"/>
        <w:rPr>
          <w:rFonts w:ascii="Arial" w:hAnsi="Arial" w:cs="Arial"/>
          <w:sz w:val="20"/>
          <w:szCs w:val="20"/>
        </w:rPr>
      </w:pPr>
      <w:r w:rsidRPr="00C82D39">
        <w:rPr>
          <w:rFonts w:ascii="Arial" w:hAnsi="Arial" w:cs="Arial"/>
          <w:sz w:val="20"/>
          <w:szCs w:val="20"/>
        </w:rPr>
        <w:t>Arrêter immédiatement le E10. Observer la variation de conductivité.</w:t>
      </w:r>
      <w:r w:rsidRPr="00C82D39">
        <w:rPr>
          <w:rFonts w:ascii="Arial" w:hAnsi="Arial" w:cs="Arial"/>
          <w:sz w:val="20"/>
          <w:szCs w:val="20"/>
        </w:rPr>
        <w:br/>
        <w:t>Envoyer la sortie d’eau du puit vers la F226 : attention au risque de montée en température dans la bâche</w:t>
      </w:r>
    </w:p>
    <w:p w:rsidR="004C13DA" w:rsidRPr="00C82D39" w:rsidRDefault="004C13DA" w:rsidP="004C13DA">
      <w:pPr>
        <w:numPr>
          <w:ilvl w:val="0"/>
          <w:numId w:val="33"/>
        </w:numPr>
        <w:tabs>
          <w:tab w:val="clear" w:pos="2138"/>
        </w:tabs>
        <w:spacing w:before="60"/>
        <w:ind w:left="992" w:hanging="425"/>
        <w:rPr>
          <w:rFonts w:ascii="Arial" w:hAnsi="Arial" w:cs="Arial"/>
          <w:sz w:val="20"/>
          <w:szCs w:val="20"/>
        </w:rPr>
      </w:pPr>
      <w:r w:rsidRPr="00C82D39">
        <w:rPr>
          <w:rFonts w:ascii="Arial" w:hAnsi="Arial" w:cs="Arial"/>
          <w:sz w:val="20"/>
          <w:szCs w:val="20"/>
        </w:rPr>
        <w:t>En cas de doute arrêter le TAS 2, laisser l’échangeur à l'arrêt.</w:t>
      </w:r>
    </w:p>
    <w:p w:rsidR="004C13DA" w:rsidRPr="00C82D39" w:rsidRDefault="004C13DA" w:rsidP="00C82D39">
      <w:pPr>
        <w:spacing w:before="60"/>
        <w:rPr>
          <w:rFonts w:ascii="Arial" w:hAnsi="Arial" w:cs="Arial"/>
          <w:sz w:val="20"/>
          <w:szCs w:val="20"/>
        </w:rPr>
      </w:pPr>
      <w:r w:rsidRPr="00C82D39">
        <w:rPr>
          <w:rFonts w:ascii="Arial" w:hAnsi="Arial" w:cs="Arial"/>
          <w:sz w:val="20"/>
          <w:szCs w:val="20"/>
        </w:rPr>
        <w:t>Si le TAS 2 assure du courant "prioritaire" l'arrêt de l’échangeur et du TAS peut avoir des conséquences importantes, il faut prévenir  l'encadrement de jour ou la PAD.</w:t>
      </w:r>
    </w:p>
    <w:p w:rsidR="004C13DA" w:rsidRPr="004C13DA" w:rsidRDefault="004C13DA" w:rsidP="00C82D39"/>
    <w:p w:rsidR="004C13DA" w:rsidRDefault="004C13DA">
      <w:r>
        <w:br w:type="page"/>
      </w:r>
    </w:p>
    <w:p w:rsidR="004C13DA" w:rsidRPr="00C82D39" w:rsidRDefault="004C13DA" w:rsidP="00C82D39">
      <w:pPr>
        <w:pStyle w:val="Titre1"/>
        <w:tabs>
          <w:tab w:val="left" w:pos="284"/>
        </w:tabs>
        <w:ind w:left="0" w:hanging="11"/>
      </w:pPr>
      <w:bookmarkStart w:id="22" w:name="_Toc491937838"/>
      <w:r>
        <w:lastRenderedPageBreak/>
        <w:t xml:space="preserve">ANNEXE </w:t>
      </w:r>
      <w:r w:rsidR="0016768E">
        <w:t>1</w:t>
      </w:r>
      <w:r w:rsidR="00C82D39">
        <w:t xml:space="preserve"> : </w:t>
      </w:r>
      <w:r w:rsidRPr="00C82D39">
        <w:t>PRINCIPE DU FONCTIONNEMENT DE L’ECHANGEUR ALFA-LAVAL</w:t>
      </w:r>
      <w:bookmarkEnd w:id="22"/>
    </w:p>
    <w:p w:rsidR="00C82D39" w:rsidRDefault="004C13DA" w:rsidP="00C82D39">
      <w:pPr>
        <w:spacing w:before="60"/>
        <w:rPr>
          <w:rFonts w:ascii="Arial" w:hAnsi="Arial" w:cs="Arial"/>
          <w:b/>
          <w:sz w:val="22"/>
          <w:szCs w:val="22"/>
          <w:u w:val="single"/>
        </w:rPr>
      </w:pPr>
      <w:r w:rsidRPr="004C13DA">
        <w:rPr>
          <w:rFonts w:ascii="Arial" w:hAnsi="Arial" w:cs="Arial"/>
          <w:sz w:val="22"/>
          <w:szCs w:val="22"/>
        </w:rPr>
        <w:t>Dans l’échangeur, la chaleur est transférée d'un fluide chaud (eau épurée) à un fluide froid (eau de mer) à travers les parois des plaques constituées de tôles fines de métal, embouties suivant un profil particulier.</w:t>
      </w:r>
      <w:r w:rsidRPr="004C13DA">
        <w:rPr>
          <w:rFonts w:ascii="Arial" w:hAnsi="Arial" w:cs="Arial"/>
          <w:sz w:val="22"/>
          <w:szCs w:val="22"/>
        </w:rPr>
        <w:br/>
      </w:r>
    </w:p>
    <w:p w:rsidR="004C13DA" w:rsidRDefault="004C13DA" w:rsidP="00C82D39">
      <w:pPr>
        <w:spacing w:before="60"/>
      </w:pPr>
      <w:r w:rsidRPr="004C13DA">
        <w:rPr>
          <w:rFonts w:ascii="Arial" w:hAnsi="Arial" w:cs="Arial"/>
          <w:b/>
          <w:sz w:val="22"/>
          <w:szCs w:val="22"/>
          <w:u w:val="single"/>
        </w:rPr>
        <w:t>SCHEMA</w:t>
      </w:r>
      <w:r w:rsidRPr="004C13DA">
        <w:rPr>
          <w:rFonts w:ascii="Arial" w:hAnsi="Arial" w:cs="Arial"/>
          <w:sz w:val="22"/>
          <w:szCs w:val="22"/>
        </w:rPr>
        <w:t xml:space="preserve"> :</w:t>
      </w:r>
      <w:r w:rsidRPr="00C8369D">
        <w:br/>
      </w:r>
      <w:r>
        <w:rPr>
          <w:noProof/>
          <w:sz w:val="20"/>
          <w:lang w:val="en-US"/>
        </w:rPr>
        <w:drawing>
          <wp:inline distT="0" distB="0" distL="0" distR="0">
            <wp:extent cx="5637446" cy="4142630"/>
            <wp:effectExtent l="19050" t="0" r="1354" b="0"/>
            <wp:docPr id="1" name="Image 1" descr="ess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sais"/>
                    <pic:cNvPicPr>
                      <a:picLocks noChangeAspect="1" noChangeArrowheads="1"/>
                    </pic:cNvPicPr>
                  </pic:nvPicPr>
                  <pic:blipFill>
                    <a:blip r:embed="rId9" cstate="print"/>
                    <a:srcRect/>
                    <a:stretch>
                      <a:fillRect/>
                    </a:stretch>
                  </pic:blipFill>
                  <pic:spPr bwMode="auto">
                    <a:xfrm>
                      <a:off x="0" y="0"/>
                      <a:ext cx="5638800" cy="4143625"/>
                    </a:xfrm>
                    <a:prstGeom prst="rect">
                      <a:avLst/>
                    </a:prstGeom>
                    <a:noFill/>
                    <a:ln w="9525">
                      <a:noFill/>
                      <a:miter lim="800000"/>
                      <a:headEnd/>
                      <a:tailEnd/>
                    </a:ln>
                  </pic:spPr>
                </pic:pic>
              </a:graphicData>
            </a:graphic>
          </wp:inline>
        </w:drawing>
      </w:r>
      <w:r w:rsidRPr="00C8369D">
        <w:br/>
      </w:r>
    </w:p>
    <w:p w:rsidR="007416FE" w:rsidRPr="00C82D39" w:rsidRDefault="007416FE" w:rsidP="00C82D39">
      <w:r w:rsidRPr="00C82D39">
        <w:rPr>
          <w:rFonts w:ascii="Arial" w:hAnsi="Arial" w:cs="Arial"/>
          <w:sz w:val="20"/>
          <w:szCs w:val="20"/>
        </w:rPr>
        <w:t>Quand le paquet de plaques est serré, les trous percés dans les coins des plaques sont alignés, et forment des collecteurs en face de chacune des tubulures. Les fluides entrant dans l'échangeur vont circuler dans ces collecteurs et alimenteront les espaces inter-plaques (canaux) sur toute la longueur de l'appareil.</w:t>
      </w:r>
      <w:r w:rsidRPr="00C82D39">
        <w:rPr>
          <w:rFonts w:ascii="Arial" w:hAnsi="Arial" w:cs="Arial"/>
          <w:sz w:val="20"/>
          <w:szCs w:val="20"/>
        </w:rPr>
        <w:br/>
        <w:t>De part la succession alternée de plaques à joints A et B, chacun des fluides n'alimentera qu'un canal sur deux (par exemple, le fluide chaud n'alimentera que les canaux à nombre impair, le fluide froid, que les canaux à nombre pair).</w:t>
      </w:r>
      <w:r w:rsidRPr="00C82D39">
        <w:rPr>
          <w:rFonts w:ascii="Arial" w:hAnsi="Arial" w:cs="Arial"/>
          <w:sz w:val="20"/>
          <w:szCs w:val="20"/>
        </w:rPr>
        <w:br/>
        <w:t>Dans la plupart des cas, les fluides circulent à contre courant (un des fluides circulant de haut en bas, l'autre de bas en haut).</w:t>
      </w:r>
      <w:r w:rsidRPr="00C82D39">
        <w:rPr>
          <w:rFonts w:ascii="Arial" w:hAnsi="Arial" w:cs="Arial"/>
          <w:sz w:val="20"/>
          <w:szCs w:val="20"/>
        </w:rPr>
        <w:br/>
        <w:t>Les fluides ne sont alors séparés que par la mince plaque de métal constituant la plaque.</w:t>
      </w:r>
      <w:r w:rsidRPr="00C82D39">
        <w:rPr>
          <w:rFonts w:ascii="Arial" w:hAnsi="Arial" w:cs="Arial"/>
          <w:sz w:val="20"/>
          <w:szCs w:val="20"/>
        </w:rPr>
        <w:br/>
        <w:t>Pendant son passage dans l'échangeur, le fluide chaud cèdera une partie de sa chaleur à la paroi de métal qui la transmettra instantanément au fluide froid en contact avec l'autre côté de la plaque.</w:t>
      </w:r>
      <w:r w:rsidRPr="00C82D39">
        <w:rPr>
          <w:rFonts w:ascii="Arial" w:hAnsi="Arial" w:cs="Arial"/>
          <w:sz w:val="20"/>
          <w:szCs w:val="20"/>
        </w:rPr>
        <w:br/>
        <w:t>Le fluide chaud voit sa température s'abaisser, le fluide froid voit sa température s'élever.</w:t>
      </w:r>
      <w:r w:rsidRPr="00C82D39">
        <w:rPr>
          <w:rFonts w:ascii="Arial" w:hAnsi="Arial" w:cs="Arial"/>
          <w:sz w:val="20"/>
          <w:szCs w:val="20"/>
        </w:rPr>
        <w:br/>
        <w:t>Finalement, les fluides sortent des canaux à l'autre extrémité des plaques et circulent dans les collecteurs vers les tubulures de sortie de l'échangeur.</w:t>
      </w:r>
    </w:p>
    <w:p w:rsidR="007416FE" w:rsidRPr="00C82D39" w:rsidRDefault="007416FE" w:rsidP="00C82D39">
      <w:pPr>
        <w:spacing w:before="120"/>
        <w:rPr>
          <w:rFonts w:ascii="Arial" w:hAnsi="Arial" w:cs="Arial"/>
          <w:sz w:val="20"/>
          <w:szCs w:val="20"/>
        </w:rPr>
      </w:pPr>
      <w:r w:rsidRPr="00C82D39">
        <w:rPr>
          <w:rFonts w:ascii="Arial" w:hAnsi="Arial" w:cs="Arial"/>
          <w:b/>
          <w:sz w:val="20"/>
          <w:szCs w:val="20"/>
          <w:u w:val="single"/>
        </w:rPr>
        <w:t>NB</w:t>
      </w:r>
      <w:r w:rsidRPr="00C82D39">
        <w:rPr>
          <w:rFonts w:ascii="Arial" w:hAnsi="Arial" w:cs="Arial"/>
          <w:b/>
          <w:sz w:val="20"/>
          <w:szCs w:val="20"/>
        </w:rPr>
        <w:t>)</w:t>
      </w:r>
      <w:r w:rsidRPr="00C82D39">
        <w:rPr>
          <w:rFonts w:ascii="Arial" w:hAnsi="Arial" w:cs="Arial"/>
          <w:sz w:val="20"/>
          <w:szCs w:val="20"/>
        </w:rPr>
        <w:t xml:space="preserve">  </w:t>
      </w:r>
      <w:r w:rsidRPr="00C82D39">
        <w:rPr>
          <w:rFonts w:ascii="Arial" w:hAnsi="Arial" w:cs="Arial"/>
          <w:sz w:val="20"/>
          <w:szCs w:val="20"/>
          <w:u w:val="single"/>
        </w:rPr>
        <w:t>Encrassement, perte de charge</w:t>
      </w:r>
      <w:r w:rsidRPr="00C82D39">
        <w:rPr>
          <w:rFonts w:ascii="Arial" w:hAnsi="Arial" w:cs="Arial"/>
          <w:sz w:val="20"/>
          <w:szCs w:val="20"/>
        </w:rPr>
        <w:t xml:space="preserve"> :</w:t>
      </w:r>
    </w:p>
    <w:p w:rsidR="007416FE" w:rsidRPr="00C82D39" w:rsidRDefault="007416FE" w:rsidP="003315E1">
      <w:pPr>
        <w:pStyle w:val="Paragraphedeliste"/>
        <w:numPr>
          <w:ilvl w:val="0"/>
          <w:numId w:val="35"/>
        </w:numPr>
        <w:spacing w:before="120"/>
        <w:ind w:left="851"/>
        <w:rPr>
          <w:rFonts w:ascii="Arial" w:hAnsi="Arial" w:cs="Arial"/>
          <w:sz w:val="20"/>
          <w:szCs w:val="20"/>
        </w:rPr>
      </w:pPr>
      <w:r w:rsidRPr="00C82D39">
        <w:rPr>
          <w:rFonts w:ascii="Arial" w:hAnsi="Arial" w:cs="Arial"/>
          <w:sz w:val="20"/>
          <w:szCs w:val="20"/>
        </w:rPr>
        <w:t>Les quantités de chaleur transmises d'un fluide à l'autre peuvent être considéra</w:t>
      </w:r>
      <w:r w:rsidRPr="00C82D39">
        <w:rPr>
          <w:rFonts w:ascii="Arial" w:hAnsi="Arial" w:cs="Arial"/>
          <w:sz w:val="20"/>
          <w:szCs w:val="20"/>
        </w:rPr>
        <w:softHyphen/>
        <w:t>blement réduites par la formation de dépôts à la surface des plaques, ceci malgré les turbulences importantes générées par le type d'emboutissage des plaques.</w:t>
      </w:r>
    </w:p>
    <w:p w:rsidR="007416FE" w:rsidRPr="00C82D39" w:rsidRDefault="007416FE" w:rsidP="003315E1">
      <w:pPr>
        <w:spacing w:before="120"/>
        <w:ind w:left="851"/>
        <w:rPr>
          <w:rFonts w:ascii="Arial" w:hAnsi="Arial" w:cs="Arial"/>
          <w:sz w:val="20"/>
          <w:szCs w:val="20"/>
        </w:rPr>
      </w:pPr>
      <w:r w:rsidRPr="00C82D39">
        <w:rPr>
          <w:rFonts w:ascii="Arial" w:hAnsi="Arial" w:cs="Arial"/>
          <w:sz w:val="20"/>
          <w:szCs w:val="20"/>
        </w:rPr>
        <w:t>Dans ce cas, le coefficient d'échange U (en kcal/h/m²/K) diminue et les calories seront moins bien transférées.</w:t>
      </w:r>
    </w:p>
    <w:p w:rsidR="007416FE" w:rsidRPr="00C82D39" w:rsidRDefault="007416FE" w:rsidP="003315E1">
      <w:pPr>
        <w:pStyle w:val="Paragraphedeliste"/>
        <w:numPr>
          <w:ilvl w:val="0"/>
          <w:numId w:val="35"/>
        </w:numPr>
        <w:spacing w:before="120"/>
        <w:ind w:left="851"/>
        <w:rPr>
          <w:rFonts w:ascii="Arial" w:hAnsi="Arial" w:cs="Arial"/>
          <w:sz w:val="20"/>
          <w:szCs w:val="20"/>
        </w:rPr>
      </w:pPr>
      <w:r w:rsidRPr="00C82D39">
        <w:rPr>
          <w:rFonts w:ascii="Arial" w:hAnsi="Arial" w:cs="Arial"/>
          <w:sz w:val="20"/>
          <w:szCs w:val="20"/>
        </w:rPr>
        <w:t>La formation de dépôts est aussi responsable des augmentations de perte de charge, donc des pertes d'énergie, par diminution des sections de passage et la création, sur une plaque de métal lisse, d'une surface rugueuse en contact avec le fluide.</w:t>
      </w:r>
    </w:p>
    <w:p w:rsidR="007416FE" w:rsidRPr="00C82D39" w:rsidRDefault="007416FE" w:rsidP="007416FE">
      <w:pPr>
        <w:spacing w:before="60"/>
        <w:ind w:left="567"/>
        <w:rPr>
          <w:rFonts w:ascii="Arial" w:hAnsi="Arial" w:cs="Arial"/>
          <w:sz w:val="20"/>
          <w:szCs w:val="20"/>
        </w:rPr>
      </w:pPr>
    </w:p>
    <w:p w:rsidR="007416FE" w:rsidRPr="003315E1" w:rsidRDefault="007416FE" w:rsidP="003315E1">
      <w:pPr>
        <w:pBdr>
          <w:top w:val="double" w:sz="6" w:space="5" w:color="auto" w:shadow="1"/>
          <w:left w:val="double" w:sz="6" w:space="5" w:color="auto" w:shadow="1"/>
          <w:bottom w:val="double" w:sz="6" w:space="5" w:color="auto" w:shadow="1"/>
          <w:right w:val="double" w:sz="6" w:space="5" w:color="auto" w:shadow="1"/>
        </w:pBdr>
        <w:ind w:left="2835" w:right="2834"/>
        <w:jc w:val="center"/>
        <w:rPr>
          <w:rFonts w:ascii="Arial" w:hAnsi="Arial" w:cs="Arial"/>
          <w:sz w:val="22"/>
          <w:szCs w:val="22"/>
          <w:lang w:val="it-IT"/>
        </w:rPr>
      </w:pPr>
      <w:r w:rsidRPr="007416FE">
        <w:rPr>
          <w:rFonts w:ascii="Arial" w:hAnsi="Arial" w:cs="Arial"/>
          <w:b/>
          <w:sz w:val="22"/>
          <w:szCs w:val="22"/>
          <w:lang w:val="it-IT"/>
        </w:rPr>
        <w:lastRenderedPageBreak/>
        <w:t>E C H A N G E U R     E 10 B</w:t>
      </w:r>
    </w:p>
    <w:p w:rsidR="007416FE" w:rsidRDefault="007416FE" w:rsidP="004C13DA">
      <w:pPr>
        <w:spacing w:before="60"/>
        <w:ind w:left="567"/>
        <w:rPr>
          <w:lang w:val="it-IT"/>
        </w:rPr>
      </w:pPr>
    </w:p>
    <w:p w:rsidR="007416FE" w:rsidRDefault="007416FE" w:rsidP="007416FE">
      <w:pPr>
        <w:spacing w:before="60"/>
        <w:ind w:left="567"/>
        <w:jc w:val="center"/>
        <w:rPr>
          <w:lang w:val="it-IT"/>
        </w:rPr>
      </w:pPr>
      <w:r>
        <w:rPr>
          <w:noProof/>
          <w:lang w:val="en-US"/>
        </w:rPr>
        <w:drawing>
          <wp:inline distT="0" distB="0" distL="0" distR="0">
            <wp:extent cx="5581650" cy="7378700"/>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581650" cy="7378700"/>
                    </a:xfrm>
                    <a:prstGeom prst="rect">
                      <a:avLst/>
                    </a:prstGeom>
                    <a:noFill/>
                    <a:ln w="9525">
                      <a:noFill/>
                      <a:miter lim="800000"/>
                      <a:headEnd/>
                      <a:tailEnd/>
                    </a:ln>
                  </pic:spPr>
                </pic:pic>
              </a:graphicData>
            </a:graphic>
          </wp:inline>
        </w:drawing>
      </w:r>
    </w:p>
    <w:p w:rsidR="007416FE" w:rsidRDefault="007416FE">
      <w:pPr>
        <w:rPr>
          <w:lang w:val="it-IT"/>
        </w:rPr>
      </w:pPr>
      <w:r>
        <w:rPr>
          <w:lang w:val="it-IT"/>
        </w:rPr>
        <w:br w:type="page"/>
      </w:r>
    </w:p>
    <w:p w:rsidR="007416FE" w:rsidRPr="007416FE" w:rsidRDefault="007416FE" w:rsidP="007416FE">
      <w:pPr>
        <w:pBdr>
          <w:top w:val="double" w:sz="6" w:space="5" w:color="auto" w:shadow="1"/>
          <w:left w:val="double" w:sz="6" w:space="5" w:color="auto" w:shadow="1"/>
          <w:bottom w:val="double" w:sz="6" w:space="5" w:color="auto" w:shadow="1"/>
          <w:right w:val="double" w:sz="6" w:space="5" w:color="auto" w:shadow="1"/>
        </w:pBdr>
        <w:ind w:left="2835" w:right="2834"/>
        <w:jc w:val="center"/>
        <w:rPr>
          <w:rFonts w:ascii="Arial" w:hAnsi="Arial" w:cs="Arial"/>
          <w:sz w:val="22"/>
          <w:szCs w:val="22"/>
          <w:lang w:val="it-IT"/>
        </w:rPr>
      </w:pPr>
      <w:r w:rsidRPr="007416FE">
        <w:rPr>
          <w:rFonts w:ascii="Arial" w:hAnsi="Arial" w:cs="Arial"/>
          <w:b/>
          <w:sz w:val="22"/>
          <w:szCs w:val="22"/>
          <w:lang w:val="it-IT"/>
        </w:rPr>
        <w:lastRenderedPageBreak/>
        <w:t>E C H A N G E U R     E 10 A</w:t>
      </w:r>
    </w:p>
    <w:p w:rsidR="007416FE" w:rsidRDefault="007416FE" w:rsidP="007416FE">
      <w:pPr>
        <w:spacing w:before="60"/>
        <w:ind w:left="567"/>
        <w:jc w:val="center"/>
        <w:rPr>
          <w:lang w:val="it-IT"/>
        </w:rPr>
      </w:pPr>
    </w:p>
    <w:p w:rsidR="007416FE" w:rsidRDefault="007416FE" w:rsidP="007416FE">
      <w:pPr>
        <w:spacing w:before="60"/>
        <w:ind w:left="567"/>
        <w:jc w:val="center"/>
        <w:rPr>
          <w:lang w:val="it-IT"/>
        </w:rPr>
      </w:pPr>
    </w:p>
    <w:p w:rsidR="007416FE" w:rsidRPr="0016768E" w:rsidRDefault="007416FE" w:rsidP="0016768E">
      <w:pPr>
        <w:ind w:left="850"/>
        <w:rPr>
          <w:rFonts w:ascii="Arial" w:hAnsi="Arial" w:cs="Arial"/>
          <w:sz w:val="22"/>
          <w:szCs w:val="22"/>
        </w:rPr>
      </w:pPr>
      <w:r w:rsidRPr="0016768E">
        <w:rPr>
          <w:rFonts w:ascii="Arial" w:hAnsi="Arial" w:cs="Arial"/>
          <w:sz w:val="22"/>
          <w:szCs w:val="22"/>
        </w:rPr>
        <w:sym w:font="Wingdings" w:char="F077"/>
      </w:r>
      <w:r w:rsidRPr="0016768E">
        <w:rPr>
          <w:rFonts w:ascii="Arial" w:hAnsi="Arial" w:cs="Arial"/>
          <w:sz w:val="22"/>
          <w:szCs w:val="22"/>
        </w:rPr>
        <w:tab/>
        <w:t>Echangeur à plaques</w:t>
      </w:r>
      <w:r w:rsidRPr="0016768E">
        <w:rPr>
          <w:rFonts w:ascii="Arial" w:hAnsi="Arial" w:cs="Arial"/>
          <w:sz w:val="22"/>
          <w:szCs w:val="22"/>
        </w:rPr>
        <w:br/>
      </w:r>
      <w:r w:rsidRPr="0016768E">
        <w:rPr>
          <w:rFonts w:ascii="Arial" w:hAnsi="Arial" w:cs="Arial"/>
          <w:sz w:val="22"/>
          <w:szCs w:val="22"/>
        </w:rPr>
        <w:br/>
      </w:r>
      <w:r w:rsidRPr="0016768E">
        <w:rPr>
          <w:rFonts w:ascii="Arial" w:hAnsi="Arial" w:cs="Arial"/>
          <w:sz w:val="22"/>
          <w:szCs w:val="22"/>
        </w:rPr>
        <w:sym w:font="Wingdings" w:char="F077"/>
      </w:r>
      <w:r w:rsidRPr="0016768E">
        <w:rPr>
          <w:rFonts w:ascii="Arial" w:hAnsi="Arial" w:cs="Arial"/>
          <w:sz w:val="22"/>
          <w:szCs w:val="22"/>
        </w:rPr>
        <w:tab/>
        <w:t>Marques : ALFA-LAVAL type AM20-BFG</w:t>
      </w:r>
      <w:r w:rsidRPr="0016768E">
        <w:rPr>
          <w:rFonts w:ascii="Arial" w:hAnsi="Arial" w:cs="Arial"/>
          <w:sz w:val="22"/>
          <w:szCs w:val="22"/>
        </w:rPr>
        <w:br/>
      </w:r>
      <w:r w:rsidRPr="0016768E">
        <w:rPr>
          <w:rFonts w:ascii="Arial" w:hAnsi="Arial" w:cs="Arial"/>
          <w:sz w:val="22"/>
          <w:szCs w:val="22"/>
        </w:rPr>
        <w:br/>
      </w:r>
      <w:r w:rsidRPr="0016768E">
        <w:rPr>
          <w:rFonts w:ascii="Arial" w:hAnsi="Arial" w:cs="Arial"/>
          <w:sz w:val="22"/>
          <w:szCs w:val="22"/>
        </w:rPr>
        <w:sym w:font="Wingdings" w:char="F077"/>
      </w:r>
      <w:r w:rsidRPr="0016768E">
        <w:rPr>
          <w:rFonts w:ascii="Arial" w:hAnsi="Arial" w:cs="Arial"/>
          <w:sz w:val="22"/>
          <w:szCs w:val="22"/>
        </w:rPr>
        <w:tab/>
        <w:t xml:space="preserve">Nombre </w:t>
      </w:r>
      <w:r w:rsidR="0016768E">
        <w:rPr>
          <w:rFonts w:ascii="Arial" w:hAnsi="Arial" w:cs="Arial"/>
          <w:sz w:val="22"/>
          <w:szCs w:val="22"/>
        </w:rPr>
        <w:t>de plaques : 291 par éch. (excès</w:t>
      </w:r>
      <w:r w:rsidRPr="0016768E">
        <w:rPr>
          <w:rFonts w:ascii="Arial" w:hAnsi="Arial" w:cs="Arial"/>
          <w:sz w:val="22"/>
          <w:szCs w:val="22"/>
        </w:rPr>
        <w:t xml:space="preserve"> de surface = 14 %)</w:t>
      </w:r>
      <w:r w:rsidRPr="0016768E">
        <w:rPr>
          <w:rFonts w:ascii="Arial" w:hAnsi="Arial" w:cs="Arial"/>
          <w:sz w:val="22"/>
          <w:szCs w:val="22"/>
        </w:rPr>
        <w:br/>
      </w:r>
      <w:r w:rsidRPr="0016768E">
        <w:rPr>
          <w:rFonts w:ascii="Arial" w:hAnsi="Arial" w:cs="Arial"/>
          <w:sz w:val="22"/>
          <w:szCs w:val="22"/>
        </w:rPr>
        <w:br/>
      </w:r>
      <w:r w:rsidRPr="0016768E">
        <w:rPr>
          <w:rFonts w:ascii="Arial" w:hAnsi="Arial" w:cs="Arial"/>
          <w:sz w:val="22"/>
          <w:szCs w:val="22"/>
        </w:rPr>
        <w:sym w:font="Wingdings" w:char="F077"/>
      </w:r>
      <w:r w:rsidRPr="0016768E">
        <w:rPr>
          <w:rFonts w:ascii="Arial" w:hAnsi="Arial" w:cs="Arial"/>
          <w:sz w:val="22"/>
          <w:szCs w:val="22"/>
        </w:rPr>
        <w:tab/>
        <w:t xml:space="preserve">Surface d'échange : 257 m² (par éch.) </w:t>
      </w:r>
      <w:r w:rsidRPr="0016768E">
        <w:rPr>
          <w:rFonts w:ascii="Arial" w:hAnsi="Arial" w:cs="Arial"/>
          <w:sz w:val="22"/>
          <w:szCs w:val="22"/>
        </w:rPr>
        <w:br/>
      </w:r>
      <w:r w:rsidRPr="0016768E">
        <w:rPr>
          <w:rFonts w:ascii="Arial" w:hAnsi="Arial" w:cs="Arial"/>
          <w:sz w:val="22"/>
          <w:szCs w:val="22"/>
        </w:rPr>
        <w:br/>
      </w:r>
      <w:r w:rsidRPr="0016768E">
        <w:rPr>
          <w:rFonts w:ascii="Arial" w:hAnsi="Arial" w:cs="Arial"/>
          <w:sz w:val="22"/>
          <w:szCs w:val="22"/>
        </w:rPr>
        <w:tab/>
        <w:t xml:space="preserve">coefficient d'échange : </w:t>
      </w:r>
      <w:r w:rsidRPr="0016768E">
        <w:rPr>
          <w:rFonts w:ascii="Arial" w:hAnsi="Arial" w:cs="Arial"/>
          <w:sz w:val="22"/>
          <w:szCs w:val="22"/>
        </w:rPr>
        <w:tab/>
      </w:r>
      <w:r w:rsidR="0016768E">
        <w:rPr>
          <w:rFonts w:ascii="Arial" w:hAnsi="Arial" w:cs="Arial"/>
          <w:sz w:val="22"/>
          <w:szCs w:val="22"/>
        </w:rPr>
        <w:t>propre</w:t>
      </w:r>
      <w:r w:rsidR="0016768E">
        <w:rPr>
          <w:rFonts w:ascii="Arial" w:hAnsi="Arial" w:cs="Arial"/>
          <w:sz w:val="22"/>
          <w:szCs w:val="22"/>
        </w:rPr>
        <w:tab/>
        <w:t>: 4276 kcal/h/m²/K</w:t>
      </w:r>
      <w:r w:rsidR="0016768E">
        <w:rPr>
          <w:rFonts w:ascii="Arial" w:hAnsi="Arial" w:cs="Arial"/>
          <w:sz w:val="22"/>
          <w:szCs w:val="22"/>
        </w:rPr>
        <w:br/>
      </w:r>
      <w:r w:rsidR="0016768E">
        <w:rPr>
          <w:rFonts w:ascii="Arial" w:hAnsi="Arial" w:cs="Arial"/>
          <w:sz w:val="22"/>
          <w:szCs w:val="22"/>
        </w:rPr>
        <w:tab/>
      </w:r>
      <w:r w:rsidR="0016768E">
        <w:rPr>
          <w:rFonts w:ascii="Arial" w:hAnsi="Arial" w:cs="Arial"/>
          <w:sz w:val="22"/>
          <w:szCs w:val="22"/>
        </w:rPr>
        <w:tab/>
      </w:r>
      <w:r w:rsidR="0016768E">
        <w:rPr>
          <w:rFonts w:ascii="Arial" w:hAnsi="Arial" w:cs="Arial"/>
          <w:sz w:val="22"/>
          <w:szCs w:val="22"/>
        </w:rPr>
        <w:tab/>
      </w:r>
      <w:r w:rsidR="0016768E">
        <w:rPr>
          <w:rFonts w:ascii="Arial" w:hAnsi="Arial" w:cs="Arial"/>
          <w:sz w:val="22"/>
          <w:szCs w:val="22"/>
        </w:rPr>
        <w:tab/>
      </w:r>
      <w:r w:rsidR="0016768E">
        <w:rPr>
          <w:rFonts w:ascii="Arial" w:hAnsi="Arial" w:cs="Arial"/>
          <w:sz w:val="22"/>
          <w:szCs w:val="22"/>
        </w:rPr>
        <w:tab/>
      </w:r>
      <w:r w:rsidRPr="0016768E">
        <w:rPr>
          <w:rFonts w:ascii="Arial" w:hAnsi="Arial" w:cs="Arial"/>
          <w:sz w:val="22"/>
          <w:szCs w:val="22"/>
        </w:rPr>
        <w:t>sale</w:t>
      </w:r>
      <w:r w:rsidRPr="0016768E">
        <w:rPr>
          <w:rFonts w:ascii="Arial" w:hAnsi="Arial" w:cs="Arial"/>
          <w:sz w:val="22"/>
          <w:szCs w:val="22"/>
        </w:rPr>
        <w:tab/>
        <w:t>: 3751 kcal/h/m²/K</w:t>
      </w:r>
    </w:p>
    <w:p w:rsidR="007416FE" w:rsidRPr="0016768E" w:rsidRDefault="007416FE" w:rsidP="0016768E">
      <w:pPr>
        <w:ind w:left="850"/>
        <w:rPr>
          <w:rFonts w:ascii="Arial" w:hAnsi="Arial" w:cs="Arial"/>
          <w:sz w:val="22"/>
          <w:szCs w:val="22"/>
        </w:rPr>
      </w:pPr>
      <w:r w:rsidRPr="0016768E">
        <w:rPr>
          <w:rFonts w:ascii="Arial" w:hAnsi="Arial" w:cs="Arial"/>
          <w:sz w:val="22"/>
          <w:szCs w:val="22"/>
        </w:rPr>
        <w:br/>
      </w:r>
      <w:r w:rsidRPr="0016768E">
        <w:rPr>
          <w:rFonts w:ascii="Arial" w:hAnsi="Arial" w:cs="Arial"/>
          <w:sz w:val="22"/>
          <w:szCs w:val="22"/>
        </w:rPr>
        <w:sym w:font="Wingdings" w:char="F077"/>
      </w:r>
      <w:r w:rsidRPr="0016768E">
        <w:rPr>
          <w:rFonts w:ascii="Arial" w:hAnsi="Arial" w:cs="Arial"/>
          <w:sz w:val="22"/>
          <w:szCs w:val="22"/>
        </w:rPr>
        <w:tab/>
        <w:t>Fluide</w:t>
      </w:r>
      <w:r w:rsidRPr="0016768E">
        <w:rPr>
          <w:rFonts w:ascii="Arial" w:hAnsi="Arial" w:cs="Arial"/>
          <w:sz w:val="22"/>
          <w:szCs w:val="22"/>
        </w:rPr>
        <w:tab/>
      </w:r>
      <w:r w:rsidRPr="0016768E">
        <w:rPr>
          <w:rFonts w:ascii="Arial" w:hAnsi="Arial" w:cs="Arial"/>
          <w:sz w:val="22"/>
          <w:szCs w:val="22"/>
        </w:rPr>
        <w:tab/>
      </w:r>
      <w:r w:rsidR="0016768E">
        <w:rPr>
          <w:rFonts w:ascii="Arial" w:hAnsi="Arial" w:cs="Arial"/>
          <w:sz w:val="22"/>
          <w:szCs w:val="22"/>
        </w:rPr>
        <w:tab/>
      </w:r>
      <w:r w:rsidR="0016768E">
        <w:rPr>
          <w:rFonts w:ascii="Arial" w:hAnsi="Arial" w:cs="Arial"/>
          <w:sz w:val="22"/>
          <w:szCs w:val="22"/>
        </w:rPr>
        <w:tab/>
      </w:r>
      <w:r w:rsidRPr="0016768E">
        <w:rPr>
          <w:rFonts w:ascii="Arial" w:hAnsi="Arial" w:cs="Arial"/>
          <w:sz w:val="22"/>
          <w:szCs w:val="22"/>
        </w:rPr>
        <w:t>Eau de mer</w:t>
      </w:r>
      <w:r w:rsidRPr="0016768E">
        <w:rPr>
          <w:rFonts w:ascii="Arial" w:hAnsi="Arial" w:cs="Arial"/>
          <w:sz w:val="22"/>
          <w:szCs w:val="22"/>
        </w:rPr>
        <w:tab/>
      </w:r>
      <w:r w:rsidR="0016768E">
        <w:rPr>
          <w:rFonts w:ascii="Arial" w:hAnsi="Arial" w:cs="Arial"/>
          <w:sz w:val="22"/>
          <w:szCs w:val="22"/>
        </w:rPr>
        <w:tab/>
      </w:r>
      <w:r w:rsidR="0016768E">
        <w:rPr>
          <w:rFonts w:ascii="Arial" w:hAnsi="Arial" w:cs="Arial"/>
          <w:sz w:val="22"/>
          <w:szCs w:val="22"/>
        </w:rPr>
        <w:tab/>
      </w:r>
      <w:r w:rsidRPr="0016768E">
        <w:rPr>
          <w:rFonts w:ascii="Arial" w:hAnsi="Arial" w:cs="Arial"/>
          <w:sz w:val="22"/>
          <w:szCs w:val="22"/>
        </w:rPr>
        <w:t>Eau épurée</w:t>
      </w:r>
    </w:p>
    <w:p w:rsidR="007416FE" w:rsidRPr="0016768E" w:rsidRDefault="007416FE" w:rsidP="0016768E">
      <w:pPr>
        <w:tabs>
          <w:tab w:val="right" w:pos="5104"/>
          <w:tab w:val="right" w:pos="7938"/>
        </w:tabs>
        <w:ind w:left="1418"/>
        <w:rPr>
          <w:rFonts w:ascii="Arial" w:hAnsi="Arial" w:cs="Arial"/>
          <w:sz w:val="22"/>
          <w:szCs w:val="22"/>
        </w:rPr>
      </w:pPr>
      <w:r w:rsidRPr="0016768E">
        <w:rPr>
          <w:rFonts w:ascii="Arial" w:hAnsi="Arial" w:cs="Arial"/>
          <w:sz w:val="22"/>
          <w:szCs w:val="22"/>
        </w:rPr>
        <w:t>Débit par éch. (T/h)</w:t>
      </w:r>
      <w:r w:rsidRPr="0016768E">
        <w:rPr>
          <w:rFonts w:ascii="Arial" w:hAnsi="Arial" w:cs="Arial"/>
          <w:sz w:val="22"/>
          <w:szCs w:val="22"/>
        </w:rPr>
        <w:tab/>
        <w:t>710</w:t>
      </w:r>
      <w:r w:rsidRPr="0016768E">
        <w:rPr>
          <w:rFonts w:ascii="Arial" w:hAnsi="Arial" w:cs="Arial"/>
          <w:sz w:val="22"/>
          <w:szCs w:val="22"/>
        </w:rPr>
        <w:tab/>
        <w:t>325</w:t>
      </w:r>
      <w:r w:rsidRPr="0016768E">
        <w:rPr>
          <w:rFonts w:ascii="Arial" w:hAnsi="Arial" w:cs="Arial"/>
          <w:sz w:val="22"/>
          <w:szCs w:val="22"/>
        </w:rPr>
        <w:br/>
        <w:t>Temp. entrée   (°C)</w:t>
      </w:r>
      <w:r w:rsidRPr="0016768E">
        <w:rPr>
          <w:rFonts w:ascii="Arial" w:hAnsi="Arial" w:cs="Arial"/>
          <w:sz w:val="22"/>
          <w:szCs w:val="22"/>
        </w:rPr>
        <w:tab/>
        <w:t>23</w:t>
      </w:r>
      <w:r w:rsidRPr="0016768E">
        <w:rPr>
          <w:rFonts w:ascii="Arial" w:hAnsi="Arial" w:cs="Arial"/>
          <w:sz w:val="22"/>
          <w:szCs w:val="22"/>
        </w:rPr>
        <w:tab/>
        <w:t>65</w:t>
      </w:r>
      <w:r w:rsidRPr="0016768E">
        <w:rPr>
          <w:rFonts w:ascii="Arial" w:hAnsi="Arial" w:cs="Arial"/>
          <w:sz w:val="22"/>
          <w:szCs w:val="22"/>
        </w:rPr>
        <w:br/>
        <w:t>Temp. sortie   (°C)</w:t>
      </w:r>
      <w:r w:rsidRPr="0016768E">
        <w:rPr>
          <w:rFonts w:ascii="Arial" w:hAnsi="Arial" w:cs="Arial"/>
          <w:sz w:val="22"/>
          <w:szCs w:val="22"/>
        </w:rPr>
        <w:tab/>
        <w:t>40</w:t>
      </w:r>
      <w:r w:rsidRPr="0016768E">
        <w:rPr>
          <w:rFonts w:ascii="Arial" w:hAnsi="Arial" w:cs="Arial"/>
          <w:sz w:val="22"/>
          <w:szCs w:val="22"/>
        </w:rPr>
        <w:tab/>
        <w:t>28</w:t>
      </w:r>
      <w:r w:rsidRPr="0016768E">
        <w:rPr>
          <w:rFonts w:ascii="Arial" w:hAnsi="Arial" w:cs="Arial"/>
          <w:sz w:val="22"/>
          <w:szCs w:val="22"/>
        </w:rPr>
        <w:br/>
        <w:t>Delta P        ( b)</w:t>
      </w:r>
      <w:r w:rsidRPr="0016768E">
        <w:rPr>
          <w:rFonts w:ascii="Arial" w:hAnsi="Arial" w:cs="Arial"/>
          <w:sz w:val="22"/>
          <w:szCs w:val="22"/>
        </w:rPr>
        <w:tab/>
        <w:t>1.05</w:t>
      </w:r>
      <w:r w:rsidRPr="0016768E">
        <w:rPr>
          <w:rFonts w:ascii="Arial" w:hAnsi="Arial" w:cs="Arial"/>
          <w:sz w:val="22"/>
          <w:szCs w:val="22"/>
        </w:rPr>
        <w:tab/>
        <w:t>0.26</w:t>
      </w:r>
    </w:p>
    <w:p w:rsidR="007416FE" w:rsidRPr="0016768E" w:rsidRDefault="007416FE" w:rsidP="0016768E">
      <w:pPr>
        <w:ind w:left="850"/>
        <w:rPr>
          <w:rFonts w:ascii="Arial" w:hAnsi="Arial" w:cs="Arial"/>
          <w:sz w:val="22"/>
          <w:szCs w:val="22"/>
        </w:rPr>
      </w:pPr>
      <w:r w:rsidRPr="0016768E">
        <w:rPr>
          <w:rFonts w:ascii="Arial" w:hAnsi="Arial" w:cs="Arial"/>
          <w:sz w:val="22"/>
          <w:szCs w:val="22"/>
        </w:rPr>
        <w:br/>
      </w:r>
      <w:r w:rsidRPr="0016768E">
        <w:rPr>
          <w:rFonts w:ascii="Arial" w:hAnsi="Arial" w:cs="Arial"/>
          <w:sz w:val="22"/>
          <w:szCs w:val="22"/>
        </w:rPr>
        <w:sym w:font="Wingdings" w:char="F077"/>
      </w:r>
      <w:r w:rsidRPr="0016768E">
        <w:rPr>
          <w:rFonts w:ascii="Arial" w:hAnsi="Arial" w:cs="Arial"/>
          <w:sz w:val="22"/>
          <w:szCs w:val="22"/>
        </w:rPr>
        <w:tab/>
        <w:t>Plaques en titane</w:t>
      </w:r>
      <w:r w:rsidRPr="0016768E">
        <w:rPr>
          <w:rFonts w:ascii="Arial" w:hAnsi="Arial" w:cs="Arial"/>
          <w:sz w:val="22"/>
          <w:szCs w:val="22"/>
        </w:rPr>
        <w:br/>
      </w:r>
      <w:r w:rsidRPr="0016768E">
        <w:rPr>
          <w:rFonts w:ascii="Arial" w:hAnsi="Arial" w:cs="Arial"/>
          <w:sz w:val="22"/>
          <w:szCs w:val="22"/>
        </w:rPr>
        <w:tab/>
        <w:t>Joints en nitrile</w:t>
      </w:r>
    </w:p>
    <w:p w:rsidR="007416FE" w:rsidRDefault="007416FE" w:rsidP="007416FE">
      <w:pPr>
        <w:tabs>
          <w:tab w:val="left" w:pos="1699"/>
          <w:tab w:val="left" w:pos="2001"/>
          <w:tab w:val="left" w:pos="2289"/>
          <w:tab w:val="left" w:pos="2721"/>
          <w:tab w:val="left" w:pos="3873"/>
          <w:tab w:val="left" w:pos="4449"/>
          <w:tab w:val="left" w:pos="5601"/>
          <w:tab w:val="left" w:pos="6753"/>
          <w:tab w:val="left" w:pos="9057"/>
          <w:tab w:val="left" w:pos="9812"/>
          <w:tab w:val="left" w:pos="9921"/>
        </w:tabs>
        <w:ind w:left="850"/>
      </w:pPr>
      <w:r>
        <w:br/>
      </w:r>
    </w:p>
    <w:p w:rsidR="007416FE" w:rsidRDefault="007416FE" w:rsidP="007416FE">
      <w:pPr>
        <w:tabs>
          <w:tab w:val="left" w:pos="1699"/>
          <w:tab w:val="left" w:pos="2001"/>
          <w:tab w:val="left" w:pos="2289"/>
          <w:tab w:val="left" w:pos="2721"/>
          <w:tab w:val="left" w:pos="3873"/>
          <w:tab w:val="left" w:pos="4449"/>
          <w:tab w:val="left" w:pos="5601"/>
          <w:tab w:val="left" w:pos="6753"/>
          <w:tab w:val="left" w:pos="9057"/>
          <w:tab w:val="left" w:pos="9812"/>
          <w:tab w:val="left" w:pos="9921"/>
        </w:tabs>
        <w:ind w:left="1418"/>
      </w:pPr>
      <w:r>
        <w:rPr>
          <w:noProof/>
          <w:sz w:val="20"/>
          <w:lang w:val="en-US"/>
        </w:rPr>
        <w:drawing>
          <wp:inline distT="0" distB="0" distL="0" distR="0">
            <wp:extent cx="5305425" cy="2943225"/>
            <wp:effectExtent l="19050" t="0" r="9525" b="0"/>
            <wp:docPr id="6" name="Image 2" descr="essa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sais2"/>
                    <pic:cNvPicPr>
                      <a:picLocks noChangeAspect="1" noChangeArrowheads="1"/>
                    </pic:cNvPicPr>
                  </pic:nvPicPr>
                  <pic:blipFill>
                    <a:blip r:embed="rId11" cstate="print"/>
                    <a:srcRect/>
                    <a:stretch>
                      <a:fillRect/>
                    </a:stretch>
                  </pic:blipFill>
                  <pic:spPr bwMode="auto">
                    <a:xfrm>
                      <a:off x="0" y="0"/>
                      <a:ext cx="5305425" cy="2943225"/>
                    </a:xfrm>
                    <a:prstGeom prst="rect">
                      <a:avLst/>
                    </a:prstGeom>
                    <a:noFill/>
                    <a:ln w="9525">
                      <a:noFill/>
                      <a:miter lim="800000"/>
                      <a:headEnd/>
                      <a:tailEnd/>
                    </a:ln>
                  </pic:spPr>
                </pic:pic>
              </a:graphicData>
            </a:graphic>
          </wp:inline>
        </w:drawing>
      </w:r>
    </w:p>
    <w:p w:rsidR="00F64C12" w:rsidRDefault="00F64C12">
      <w:pPr>
        <w:rPr>
          <w:lang w:val="it-IT"/>
        </w:rPr>
        <w:sectPr w:rsidR="00F64C12" w:rsidSect="00C06BE0">
          <w:headerReference w:type="default" r:id="rId12"/>
          <w:footerReference w:type="default" r:id="rId13"/>
          <w:pgSz w:w="11906" w:h="16838"/>
          <w:pgMar w:top="720" w:right="720" w:bottom="720" w:left="720" w:header="709" w:footer="261" w:gutter="0"/>
          <w:cols w:space="708"/>
          <w:docGrid w:linePitch="360"/>
        </w:sectPr>
      </w:pPr>
    </w:p>
    <w:p w:rsidR="0016768E" w:rsidRDefault="001344A0" w:rsidP="005260E0">
      <w:pPr>
        <w:pStyle w:val="Titre1"/>
      </w:pPr>
      <w:bookmarkStart w:id="23" w:name="_Toc491937839"/>
      <w:r>
        <w:rPr>
          <w:noProof/>
          <w:lang w:eastAsia="fr-FR"/>
        </w:rPr>
        <w:lastRenderedPageBreak/>
        <w:pict>
          <v:shapetype id="_x0000_t202" coordsize="21600,21600" o:spt="202" path="m,l,21600r21600,l21600,xe">
            <v:stroke joinstyle="miter"/>
            <v:path gradientshapeok="t" o:connecttype="rect"/>
          </v:shapetype>
          <v:shape id="_x0000_s1172" type="#_x0000_t202" style="position:absolute;left:0;text-align:left;margin-left:-24.75pt;margin-top:7.15pt;width:34.15pt;height:19.85pt;z-index:251674624;mso-height-percent:200;mso-height-percent:200;mso-width-relative:margin;mso-height-relative:margin" stroked="f">
            <v:textbox style="mso-fit-shape-to-text:t">
              <w:txbxContent>
                <w:p w:rsidR="00775E55" w:rsidRPr="00775E55" w:rsidRDefault="00775E55" w:rsidP="00775E55">
                  <w:pPr>
                    <w:jc w:val="center"/>
                    <w:rPr>
                      <w:rFonts w:ascii="Arial" w:hAnsi="Arial" w:cs="Arial"/>
                      <w:b/>
                      <w:sz w:val="22"/>
                      <w:szCs w:val="22"/>
                    </w:rPr>
                  </w:pPr>
                  <w:r w:rsidRPr="00775E55">
                    <w:rPr>
                      <w:rFonts w:ascii="Arial" w:hAnsi="Arial" w:cs="Arial"/>
                      <w:b/>
                      <w:sz w:val="22"/>
                      <w:szCs w:val="22"/>
                    </w:rPr>
                    <w:t>&gt;</w:t>
                  </w:r>
                </w:p>
              </w:txbxContent>
            </v:textbox>
          </v:shape>
        </w:pict>
      </w:r>
      <w:r w:rsidR="0016768E">
        <w:rPr>
          <w:lang w:val="it-IT"/>
        </w:rPr>
        <w:t>ANNEXE 2</w:t>
      </w:r>
      <w:r w:rsidR="003315E1">
        <w:rPr>
          <w:lang w:val="it-IT"/>
        </w:rPr>
        <w:t xml:space="preserve">: </w:t>
      </w:r>
      <w:r w:rsidR="0016768E" w:rsidRPr="003315E1">
        <w:t>LAVAGE A CONTRE COURANT</w:t>
      </w:r>
      <w:bookmarkEnd w:id="23"/>
    </w:p>
    <w:p w:rsidR="005260E0" w:rsidRDefault="005260E0" w:rsidP="005260E0"/>
    <w:p w:rsidR="005260E0" w:rsidRDefault="005260E0" w:rsidP="005260E0"/>
    <w:p w:rsidR="005260E0" w:rsidRPr="005260E0" w:rsidRDefault="005260E0" w:rsidP="005260E0"/>
    <w:p w:rsidR="0016768E" w:rsidRPr="005260E0" w:rsidRDefault="0016768E" w:rsidP="005260E0">
      <w:pPr>
        <w:spacing w:before="60"/>
        <w:ind w:left="567"/>
        <w:rPr>
          <w:rFonts w:ascii="Arial" w:hAnsi="Arial" w:cs="Arial"/>
          <w:b/>
          <w:sz w:val="22"/>
          <w:szCs w:val="22"/>
          <w:u w:val="single"/>
          <w:lang w:val="it-IT"/>
        </w:rPr>
      </w:pPr>
    </w:p>
    <w:p w:rsidR="00485BC4" w:rsidRDefault="001344A0" w:rsidP="0016768E">
      <w:pPr>
        <w:spacing w:before="60"/>
        <w:ind w:left="567"/>
        <w:jc w:val="center"/>
        <w:rPr>
          <w:rFonts w:ascii="Arial" w:hAnsi="Arial" w:cs="Arial"/>
          <w:b/>
          <w:sz w:val="22"/>
          <w:szCs w:val="22"/>
          <w:u w:val="single"/>
        </w:rPr>
      </w:pPr>
      <w:r>
        <w:rPr>
          <w:rFonts w:ascii="Arial" w:hAnsi="Arial" w:cs="Arial"/>
          <w:noProof/>
          <w:sz w:val="22"/>
          <w:szCs w:val="22"/>
          <w:lang w:eastAsia="fr-FR"/>
        </w:rPr>
        <w:pict>
          <v:shape id="_x0000_s1170" type="#_x0000_t202" style="position:absolute;left:0;text-align:left;margin-left:630.05pt;margin-top:195.3pt;width:34.15pt;height:18.3pt;z-index:251673600;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7B</w:t>
                  </w:r>
                </w:p>
              </w:txbxContent>
            </v:textbox>
          </v:shape>
        </w:pict>
      </w:r>
      <w:r>
        <w:rPr>
          <w:rFonts w:ascii="Arial" w:hAnsi="Arial" w:cs="Arial"/>
          <w:noProof/>
          <w:sz w:val="22"/>
          <w:szCs w:val="22"/>
          <w:lang w:eastAsia="fr-FR"/>
        </w:rPr>
        <w:pict>
          <v:shape id="_x0000_s1169" type="#_x0000_t202" style="position:absolute;left:0;text-align:left;margin-left:587.3pt;margin-top:155.15pt;width:34.15pt;height:18.3pt;z-index:251672576;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7</w:t>
                  </w:r>
                  <w:r w:rsidRPr="00485BC4">
                    <w:rPr>
                      <w:rFonts w:ascii="Arial" w:hAnsi="Arial" w:cs="Arial"/>
                      <w:color w:val="FF0000"/>
                      <w:sz w:val="18"/>
                      <w:szCs w:val="18"/>
                    </w:rPr>
                    <w:t>A</w:t>
                  </w:r>
                </w:p>
              </w:txbxContent>
            </v:textbox>
          </v:shape>
        </w:pict>
      </w:r>
      <w:r>
        <w:rPr>
          <w:rFonts w:ascii="Arial" w:hAnsi="Arial" w:cs="Arial"/>
          <w:noProof/>
          <w:sz w:val="22"/>
          <w:szCs w:val="22"/>
          <w:lang w:eastAsia="fr-FR"/>
        </w:rPr>
        <w:pict>
          <v:shape id="_x0000_s1168" type="#_x0000_t202" style="position:absolute;left:0;text-align:left;margin-left:704.3pt;margin-top:237.4pt;width:34.15pt;height:18.3pt;z-index:251671552;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6B</w:t>
                  </w:r>
                </w:p>
              </w:txbxContent>
            </v:textbox>
          </v:shape>
        </w:pict>
      </w:r>
      <w:r>
        <w:rPr>
          <w:rFonts w:ascii="Arial" w:hAnsi="Arial" w:cs="Arial"/>
          <w:noProof/>
          <w:sz w:val="22"/>
          <w:szCs w:val="22"/>
          <w:lang w:eastAsia="fr-FR"/>
        </w:rPr>
        <w:pict>
          <v:shape id="_x0000_s1167" type="#_x0000_t202" style="position:absolute;left:0;text-align:left;margin-left:610.75pt;margin-top:269.6pt;width:34.15pt;height:18.3pt;z-index:251670528;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6</w:t>
                  </w:r>
                  <w:r w:rsidRPr="00485BC4">
                    <w:rPr>
                      <w:rFonts w:ascii="Arial" w:hAnsi="Arial" w:cs="Arial"/>
                      <w:color w:val="FF0000"/>
                      <w:sz w:val="18"/>
                      <w:szCs w:val="18"/>
                    </w:rPr>
                    <w:t>A</w:t>
                  </w:r>
                </w:p>
              </w:txbxContent>
            </v:textbox>
          </v:shape>
        </w:pict>
      </w:r>
      <w:r>
        <w:rPr>
          <w:rFonts w:ascii="Arial" w:hAnsi="Arial" w:cs="Arial"/>
          <w:noProof/>
          <w:sz w:val="22"/>
          <w:szCs w:val="22"/>
          <w:lang w:eastAsia="fr-FR"/>
        </w:rPr>
        <w:pict>
          <v:shape id="_x0000_s1166" type="#_x0000_t202" style="position:absolute;left:0;text-align:left;margin-left:951.7pt;margin-top:206.1pt;width:27.4pt;height:18.3pt;z-index:251669504;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5B</w:t>
                  </w:r>
                </w:p>
              </w:txbxContent>
            </v:textbox>
          </v:shape>
        </w:pict>
      </w:r>
      <w:r>
        <w:rPr>
          <w:rFonts w:ascii="Arial" w:hAnsi="Arial" w:cs="Arial"/>
          <w:noProof/>
          <w:sz w:val="22"/>
          <w:szCs w:val="22"/>
          <w:lang w:eastAsia="fr-FR"/>
        </w:rPr>
        <w:pict>
          <v:shape id="_x0000_s1165" type="#_x0000_t202" style="position:absolute;left:0;text-align:left;margin-left:412.25pt;margin-top:213.2pt;width:29.2pt;height:18.3pt;z-index:251668480;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5</w:t>
                  </w:r>
                  <w:r w:rsidRPr="00485BC4">
                    <w:rPr>
                      <w:rFonts w:ascii="Arial" w:hAnsi="Arial" w:cs="Arial"/>
                      <w:color w:val="FF0000"/>
                      <w:sz w:val="18"/>
                      <w:szCs w:val="18"/>
                    </w:rPr>
                    <w:t>A</w:t>
                  </w:r>
                </w:p>
              </w:txbxContent>
            </v:textbox>
          </v:shape>
        </w:pict>
      </w:r>
      <w:r>
        <w:rPr>
          <w:rFonts w:ascii="Arial" w:hAnsi="Arial" w:cs="Arial"/>
          <w:noProof/>
          <w:sz w:val="22"/>
          <w:szCs w:val="22"/>
          <w:lang w:eastAsia="fr-FR"/>
        </w:rPr>
        <w:pict>
          <v:shape id="_x0000_s1164" type="#_x0000_t202" style="position:absolute;left:0;text-align:left;margin-left:1000.55pt;margin-top:187.4pt;width:34.15pt;height:18.3pt;z-index:251667456;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4B</w:t>
                  </w:r>
                </w:p>
              </w:txbxContent>
            </v:textbox>
          </v:shape>
        </w:pict>
      </w:r>
      <w:r>
        <w:rPr>
          <w:rFonts w:ascii="Arial" w:hAnsi="Arial" w:cs="Arial"/>
          <w:noProof/>
          <w:sz w:val="22"/>
          <w:szCs w:val="22"/>
          <w:lang w:eastAsia="fr-FR"/>
        </w:rPr>
        <w:pict>
          <v:shape id="_x0000_s1163" type="#_x0000_t202" style="position:absolute;left:0;text-align:left;margin-left:337.55pt;margin-top:187pt;width:34.15pt;height:18.3pt;z-index:251666432;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4A</w:t>
                  </w:r>
                </w:p>
              </w:txbxContent>
            </v:textbox>
          </v:shape>
        </w:pict>
      </w:r>
      <w:r>
        <w:rPr>
          <w:rFonts w:ascii="Arial" w:hAnsi="Arial" w:cs="Arial"/>
          <w:noProof/>
          <w:sz w:val="22"/>
          <w:szCs w:val="22"/>
          <w:lang w:eastAsia="fr-FR"/>
        </w:rPr>
        <w:pict>
          <v:shape id="_x0000_s1162" type="#_x0000_t202" style="position:absolute;left:0;text-align:left;margin-left:994.2pt;margin-top:236.95pt;width:26.25pt;height:18.3pt;z-index:251665408;mso-height-percent:200;mso-height-percent:200;mso-width-relative:margin;mso-height-relative:margin">
            <v:textbox style="mso-next-textbox:#_x0000_s1162;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3B</w:t>
                  </w:r>
                </w:p>
              </w:txbxContent>
            </v:textbox>
          </v:shape>
        </w:pict>
      </w:r>
      <w:r>
        <w:rPr>
          <w:rFonts w:ascii="Arial" w:hAnsi="Arial" w:cs="Arial"/>
          <w:noProof/>
          <w:sz w:val="22"/>
          <w:szCs w:val="22"/>
          <w:lang w:eastAsia="fr-FR"/>
        </w:rPr>
        <w:pict>
          <v:shape id="_x0000_s1161" type="#_x0000_t202" style="position:absolute;left:0;text-align:left;margin-left:366.5pt;margin-top:269.2pt;width:34.15pt;height:18.3pt;z-index:251664384;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3</w:t>
                  </w:r>
                  <w:r w:rsidRPr="00485BC4">
                    <w:rPr>
                      <w:rFonts w:ascii="Arial" w:hAnsi="Arial" w:cs="Arial"/>
                      <w:color w:val="FF0000"/>
                      <w:sz w:val="18"/>
                      <w:szCs w:val="18"/>
                    </w:rPr>
                    <w:t>A</w:t>
                  </w:r>
                </w:p>
              </w:txbxContent>
            </v:textbox>
          </v:shape>
        </w:pict>
      </w:r>
      <w:r>
        <w:rPr>
          <w:rFonts w:ascii="Arial" w:hAnsi="Arial" w:cs="Arial"/>
          <w:noProof/>
          <w:sz w:val="22"/>
          <w:szCs w:val="22"/>
          <w:lang w:eastAsia="fr-FR"/>
        </w:rPr>
        <w:pict>
          <v:shape id="_x0000_s1160" type="#_x0000_t202" style="position:absolute;left:0;text-align:left;margin-left:951.25pt;margin-top:155.15pt;width:34.15pt;height:18.3pt;z-index:251663360;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2B</w:t>
                  </w:r>
                </w:p>
              </w:txbxContent>
            </v:textbox>
          </v:shape>
        </w:pict>
      </w:r>
      <w:r>
        <w:rPr>
          <w:rFonts w:ascii="Arial" w:hAnsi="Arial" w:cs="Arial"/>
          <w:noProof/>
          <w:sz w:val="22"/>
          <w:szCs w:val="22"/>
          <w:lang w:eastAsia="fr-FR"/>
        </w:rPr>
        <w:pict>
          <v:shape id="_x0000_s1159" type="#_x0000_t202" style="position:absolute;left:0;text-align:left;margin-left:386.3pt;margin-top:154.75pt;width:34.15pt;height:18.3pt;z-index:251662336;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2</w:t>
                  </w:r>
                  <w:r w:rsidRPr="00485BC4">
                    <w:rPr>
                      <w:rFonts w:ascii="Arial" w:hAnsi="Arial" w:cs="Arial"/>
                      <w:color w:val="FF0000"/>
                      <w:sz w:val="18"/>
                      <w:szCs w:val="18"/>
                    </w:rPr>
                    <w:t>A</w:t>
                  </w:r>
                </w:p>
              </w:txbxContent>
            </v:textbox>
          </v:shape>
        </w:pict>
      </w:r>
      <w:r>
        <w:rPr>
          <w:rFonts w:ascii="Arial" w:hAnsi="Arial" w:cs="Arial"/>
          <w:noProof/>
          <w:sz w:val="22"/>
          <w:szCs w:val="22"/>
          <w:lang w:eastAsia="fr-FR"/>
        </w:rPr>
        <w:pict>
          <v:shape id="_x0000_s1158" type="#_x0000_t202" style="position:absolute;left:0;text-align:left;margin-left:650.75pt;margin-top:64.75pt;width:34.15pt;height:18.3pt;z-index:251661312;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Pr>
                      <w:rFonts w:ascii="Arial" w:hAnsi="Arial" w:cs="Arial"/>
                      <w:color w:val="FF0000"/>
                      <w:sz w:val="18"/>
                      <w:szCs w:val="18"/>
                    </w:rPr>
                    <w:t>1B</w:t>
                  </w:r>
                </w:p>
              </w:txbxContent>
            </v:textbox>
          </v:shape>
        </w:pict>
      </w:r>
      <w:r>
        <w:rPr>
          <w:rFonts w:ascii="Arial" w:hAnsi="Arial" w:cs="Arial"/>
          <w:noProof/>
          <w:sz w:val="22"/>
          <w:szCs w:val="22"/>
        </w:rPr>
        <w:pict>
          <v:shape id="_x0000_s1157" type="#_x0000_t202" style="position:absolute;left:0;text-align:left;margin-left:559.6pt;margin-top:64.75pt;width:34.15pt;height:18.3pt;z-index:251660288;mso-height-percent:200;mso-height-percent:200;mso-width-relative:margin;mso-height-relative:margin">
            <v:textbox style="mso-fit-shape-to-text:t">
              <w:txbxContent>
                <w:p w:rsidR="00485BC4" w:rsidRPr="00485BC4" w:rsidRDefault="00485BC4" w:rsidP="00485BC4">
                  <w:pPr>
                    <w:jc w:val="center"/>
                    <w:rPr>
                      <w:rFonts w:ascii="Arial" w:hAnsi="Arial" w:cs="Arial"/>
                      <w:color w:val="FF0000"/>
                      <w:sz w:val="18"/>
                      <w:szCs w:val="18"/>
                    </w:rPr>
                  </w:pPr>
                  <w:r w:rsidRPr="00485BC4">
                    <w:rPr>
                      <w:rFonts w:ascii="Arial" w:hAnsi="Arial" w:cs="Arial"/>
                      <w:color w:val="FF0000"/>
                      <w:sz w:val="18"/>
                      <w:szCs w:val="18"/>
                    </w:rPr>
                    <w:t>1A</w:t>
                  </w:r>
                </w:p>
              </w:txbxContent>
            </v:textbox>
          </v:shape>
        </w:pict>
      </w:r>
      <w:r w:rsidR="005260E0" w:rsidRPr="005260E0">
        <w:rPr>
          <w:rFonts w:ascii="Arial" w:hAnsi="Arial" w:cs="Arial"/>
          <w:b/>
          <w:noProof/>
          <w:sz w:val="22"/>
          <w:szCs w:val="22"/>
          <w:u w:val="single"/>
          <w:lang w:val="en-US"/>
        </w:rPr>
        <w:drawing>
          <wp:inline distT="0" distB="0" distL="0" distR="0">
            <wp:extent cx="12950252" cy="6581775"/>
            <wp:effectExtent l="19050" t="0" r="3748" b="0"/>
            <wp:docPr id="2" name="Image 1"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capture.JPG"/>
                    <pic:cNvPicPr preferRelativeResize="0">
                      <a:picLocks noChangeAspect="1"/>
                    </pic:cNvPicPr>
                  </pic:nvPicPr>
                  <pic:blipFill>
                    <a:blip r:embed="rId14" cstate="print"/>
                    <a:stretch>
                      <a:fillRect/>
                    </a:stretch>
                  </pic:blipFill>
                  <pic:spPr>
                    <a:xfrm>
                      <a:off x="0" y="0"/>
                      <a:ext cx="12950013" cy="6581654"/>
                    </a:xfrm>
                    <a:prstGeom prst="rect">
                      <a:avLst/>
                    </a:prstGeom>
                  </pic:spPr>
                </pic:pic>
              </a:graphicData>
            </a:graphic>
          </wp:inline>
        </w:drawing>
      </w:r>
    </w:p>
    <w:p w:rsidR="00485BC4" w:rsidRPr="00485BC4" w:rsidRDefault="00485BC4" w:rsidP="00485BC4">
      <w:pPr>
        <w:rPr>
          <w:rFonts w:ascii="Arial" w:hAnsi="Arial" w:cs="Arial"/>
          <w:sz w:val="22"/>
          <w:szCs w:val="22"/>
        </w:rPr>
      </w:pPr>
    </w:p>
    <w:p w:rsidR="00485BC4" w:rsidRPr="00485BC4" w:rsidRDefault="00485BC4" w:rsidP="00485BC4">
      <w:pPr>
        <w:rPr>
          <w:rFonts w:ascii="Arial" w:hAnsi="Arial" w:cs="Arial"/>
          <w:sz w:val="22"/>
          <w:szCs w:val="22"/>
        </w:rPr>
      </w:pPr>
    </w:p>
    <w:p w:rsidR="00485BC4" w:rsidRDefault="00485BC4" w:rsidP="00485BC4">
      <w:pPr>
        <w:rPr>
          <w:rFonts w:ascii="Arial" w:hAnsi="Arial" w:cs="Arial"/>
          <w:sz w:val="22"/>
          <w:szCs w:val="22"/>
        </w:rPr>
      </w:pPr>
    </w:p>
    <w:p w:rsidR="0016768E" w:rsidRDefault="00485BC4" w:rsidP="00485BC4">
      <w:pPr>
        <w:tabs>
          <w:tab w:val="left" w:pos="1290"/>
        </w:tabs>
        <w:rPr>
          <w:rFonts w:ascii="Arial" w:hAnsi="Arial" w:cs="Arial"/>
          <w:sz w:val="22"/>
          <w:szCs w:val="22"/>
        </w:rPr>
      </w:pPr>
      <w:r>
        <w:rPr>
          <w:rFonts w:ascii="Arial" w:hAnsi="Arial" w:cs="Arial"/>
          <w:sz w:val="22"/>
          <w:szCs w:val="22"/>
        </w:rPr>
        <w:tab/>
      </w:r>
    </w:p>
    <w:p w:rsidR="00485BC4" w:rsidRDefault="00485BC4" w:rsidP="00485BC4">
      <w:pPr>
        <w:tabs>
          <w:tab w:val="left" w:pos="1290"/>
        </w:tabs>
        <w:rPr>
          <w:rFonts w:ascii="Arial" w:hAnsi="Arial" w:cs="Arial"/>
          <w:sz w:val="22"/>
          <w:szCs w:val="22"/>
        </w:rPr>
      </w:pPr>
    </w:p>
    <w:p w:rsidR="00485BC4" w:rsidRPr="00485BC4" w:rsidRDefault="00485BC4" w:rsidP="00485BC4">
      <w:pPr>
        <w:tabs>
          <w:tab w:val="left" w:pos="1290"/>
        </w:tabs>
        <w:rPr>
          <w:rFonts w:ascii="Arial" w:hAnsi="Arial" w:cs="Arial"/>
          <w:sz w:val="22"/>
          <w:szCs w:val="22"/>
        </w:rPr>
      </w:pPr>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24" w:name="_Toc399334007"/>
      <w:bookmarkStart w:id="25" w:name="_Toc403655346"/>
      <w:bookmarkStart w:id="26" w:name="_Toc491937840"/>
      <w:bookmarkEnd w:id="24"/>
      <w:bookmarkEnd w:id="25"/>
      <w:bookmarkEnd w:id="26"/>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27" w:name="_Toc399334008"/>
      <w:bookmarkStart w:id="28" w:name="_Toc403655347"/>
      <w:bookmarkStart w:id="29" w:name="_Toc491937841"/>
      <w:bookmarkEnd w:id="27"/>
      <w:bookmarkEnd w:id="28"/>
      <w:bookmarkEnd w:id="29"/>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30" w:name="_Toc399334009"/>
      <w:bookmarkStart w:id="31" w:name="_Toc403655348"/>
      <w:bookmarkStart w:id="32" w:name="_Toc491937842"/>
      <w:bookmarkEnd w:id="30"/>
      <w:bookmarkEnd w:id="31"/>
      <w:bookmarkEnd w:id="32"/>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33" w:name="_Toc399334010"/>
      <w:bookmarkStart w:id="34" w:name="_Toc403655349"/>
      <w:bookmarkStart w:id="35" w:name="_Toc491937843"/>
      <w:bookmarkEnd w:id="33"/>
      <w:bookmarkEnd w:id="34"/>
      <w:bookmarkEnd w:id="35"/>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36" w:name="_Toc399334011"/>
      <w:bookmarkStart w:id="37" w:name="_Toc403655350"/>
      <w:bookmarkStart w:id="38" w:name="_Toc491937844"/>
      <w:bookmarkEnd w:id="36"/>
      <w:bookmarkEnd w:id="37"/>
      <w:bookmarkEnd w:id="38"/>
    </w:p>
    <w:sectPr w:rsidR="00DD0A21" w:rsidRPr="00DD0A21" w:rsidSect="00F64C12">
      <w:pgSz w:w="23814" w:h="16839" w:orient="landscape" w:code="8"/>
      <w:pgMar w:top="720" w:right="720" w:bottom="720" w:left="720" w:header="709"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396C" w:rsidRDefault="00D9396C" w:rsidP="00B60C8D">
      <w:r>
        <w:separator/>
      </w:r>
    </w:p>
    <w:p w:rsidR="00D9396C" w:rsidRDefault="00D9396C"/>
  </w:endnote>
  <w:endnote w:type="continuationSeparator" w:id="0">
    <w:p w:rsidR="00D9396C" w:rsidRDefault="00D9396C" w:rsidP="00B60C8D">
      <w:r>
        <w:continuationSeparator/>
      </w:r>
    </w:p>
    <w:p w:rsidR="00D9396C" w:rsidRDefault="00D939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396C" w:rsidRDefault="00D9396C">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D9396C" w:rsidRDefault="00D9396C">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396C" w:rsidRPr="00B60C8D" w:rsidRDefault="00D9396C"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396C" w:rsidRDefault="00D9396C" w:rsidP="00B60C8D">
      <w:r>
        <w:separator/>
      </w:r>
    </w:p>
    <w:p w:rsidR="00D9396C" w:rsidRDefault="00D9396C"/>
  </w:footnote>
  <w:footnote w:type="continuationSeparator" w:id="0">
    <w:p w:rsidR="00D9396C" w:rsidRDefault="00D9396C" w:rsidP="00B60C8D">
      <w:r>
        <w:continuationSeparator/>
      </w:r>
    </w:p>
    <w:p w:rsidR="00D9396C" w:rsidRDefault="00D9396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1988"/>
      <w:gridCol w:w="5383"/>
      <w:gridCol w:w="1118"/>
    </w:tblGrid>
    <w:tr w:rsidR="00D9396C" w:rsidRPr="00DF2710" w:rsidTr="00FD1E99">
      <w:trPr>
        <w:cantSplit/>
        <w:jc w:val="center"/>
      </w:trPr>
      <w:tc>
        <w:tcPr>
          <w:tcW w:w="1985" w:type="dxa"/>
          <w:tcBorders>
            <w:top w:val="double" w:sz="6" w:space="0" w:color="auto"/>
            <w:left w:val="double" w:sz="6" w:space="0" w:color="auto"/>
            <w:bottom w:val="double" w:sz="6" w:space="0" w:color="auto"/>
          </w:tcBorders>
          <w:vAlign w:val="center"/>
        </w:tcPr>
        <w:p w:rsidR="00D9396C" w:rsidRPr="00DF2710" w:rsidRDefault="00D9396C"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1988" w:type="dxa"/>
          <w:tcBorders>
            <w:top w:val="double" w:sz="6" w:space="0" w:color="auto"/>
            <w:left w:val="single" w:sz="6" w:space="0" w:color="auto"/>
            <w:bottom w:val="double" w:sz="6" w:space="0" w:color="auto"/>
            <w:right w:val="single" w:sz="6" w:space="0" w:color="auto"/>
          </w:tcBorders>
          <w:vAlign w:val="center"/>
        </w:tcPr>
        <w:p w:rsidR="00D9396C" w:rsidRPr="00DF2710" w:rsidRDefault="00D9396C" w:rsidP="00F1049F">
          <w:pPr>
            <w:jc w:val="center"/>
            <w:rPr>
              <w:rFonts w:ascii="Arial" w:hAnsi="Arial" w:cs="Arial"/>
              <w:sz w:val="22"/>
            </w:rPr>
          </w:pPr>
          <w:r w:rsidRPr="00DF2710">
            <w:rPr>
              <w:rFonts w:ascii="Arial" w:hAnsi="Arial" w:cs="Arial"/>
              <w:sz w:val="22"/>
            </w:rPr>
            <w:t>Service :</w:t>
          </w:r>
        </w:p>
        <w:p w:rsidR="00D9396C" w:rsidRPr="00DF2710" w:rsidRDefault="00D9396C" w:rsidP="00F1049F">
          <w:pPr>
            <w:spacing w:before="40"/>
            <w:jc w:val="center"/>
            <w:rPr>
              <w:rFonts w:ascii="Arial" w:hAnsi="Arial" w:cs="Arial"/>
              <w:sz w:val="22"/>
              <w:lang w:val="en-GB"/>
            </w:rPr>
          </w:pPr>
          <w:r>
            <w:rPr>
              <w:rFonts w:ascii="Arial" w:hAnsi="Arial" w:cs="Arial"/>
              <w:b/>
              <w:sz w:val="22"/>
              <w:lang w:val="en-GB"/>
            </w:rPr>
            <w:t>LPU</w:t>
          </w:r>
        </w:p>
      </w:tc>
      <w:tc>
        <w:tcPr>
          <w:tcW w:w="5383" w:type="dxa"/>
          <w:tcBorders>
            <w:top w:val="double" w:sz="6" w:space="0" w:color="auto"/>
            <w:bottom w:val="double" w:sz="6" w:space="0" w:color="auto"/>
            <w:right w:val="single" w:sz="6" w:space="0" w:color="auto"/>
          </w:tcBorders>
          <w:vAlign w:val="center"/>
        </w:tcPr>
        <w:p w:rsidR="00D9396C" w:rsidRPr="00DF2710" w:rsidRDefault="00D9396C" w:rsidP="00F1049F">
          <w:pPr>
            <w:tabs>
              <w:tab w:val="left" w:pos="1985"/>
            </w:tabs>
            <w:jc w:val="center"/>
            <w:rPr>
              <w:rFonts w:ascii="Arial" w:hAnsi="Arial" w:cs="Arial"/>
              <w:sz w:val="22"/>
            </w:rPr>
          </w:pPr>
          <w:r>
            <w:rPr>
              <w:rFonts w:ascii="Arial" w:hAnsi="Arial" w:cs="Arial"/>
              <w:b/>
              <w:sz w:val="22"/>
            </w:rPr>
            <w:t>EXP-U-23-006</w:t>
          </w:r>
        </w:p>
        <w:p w:rsidR="00D9396C" w:rsidRPr="00DF2710" w:rsidRDefault="00D9396C" w:rsidP="001344A0">
          <w:pPr>
            <w:tabs>
              <w:tab w:val="left" w:pos="1985"/>
            </w:tabs>
            <w:spacing w:before="40"/>
            <w:rPr>
              <w:rFonts w:ascii="Arial" w:hAnsi="Arial" w:cs="Arial"/>
              <w:sz w:val="22"/>
            </w:rPr>
          </w:pPr>
          <w:r>
            <w:rPr>
              <w:rFonts w:ascii="Arial" w:hAnsi="Arial" w:cs="Arial"/>
              <w:sz w:val="22"/>
            </w:rPr>
            <w:t>Révision n° 7</w:t>
          </w:r>
          <w:r w:rsidRPr="00DF2710">
            <w:rPr>
              <w:rFonts w:ascii="Arial" w:hAnsi="Arial" w:cs="Arial"/>
              <w:sz w:val="22"/>
            </w:rPr>
            <w:tab/>
            <w:t xml:space="preserve">                   Date : </w:t>
          </w:r>
          <w:r w:rsidR="001344A0">
            <w:rPr>
              <w:rStyle w:val="datervision"/>
              <w:rFonts w:ascii="Arial" w:hAnsi="Arial" w:cs="Arial"/>
              <w:color w:val="000000"/>
            </w:rPr>
            <w:t>13/11/2017</w:t>
          </w:r>
        </w:p>
      </w:tc>
      <w:tc>
        <w:tcPr>
          <w:tcW w:w="1118" w:type="dxa"/>
          <w:tcBorders>
            <w:top w:val="double" w:sz="6" w:space="0" w:color="auto"/>
            <w:bottom w:val="double" w:sz="6" w:space="0" w:color="auto"/>
            <w:right w:val="double" w:sz="6" w:space="0" w:color="auto"/>
          </w:tcBorders>
          <w:vAlign w:val="center"/>
        </w:tcPr>
        <w:p w:rsidR="00D9396C" w:rsidRPr="00DF2710" w:rsidRDefault="00D9396C"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292A42"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292A42" w:rsidRPr="00DF2710">
            <w:rPr>
              <w:rFonts w:ascii="Arial" w:hAnsi="Arial" w:cs="Arial"/>
              <w:sz w:val="20"/>
              <w:szCs w:val="20"/>
            </w:rPr>
            <w:fldChar w:fldCharType="separate"/>
          </w:r>
          <w:r w:rsidR="001344A0">
            <w:rPr>
              <w:rFonts w:ascii="Arial" w:hAnsi="Arial" w:cs="Arial"/>
              <w:noProof/>
              <w:sz w:val="20"/>
              <w:szCs w:val="20"/>
            </w:rPr>
            <w:t>3</w:t>
          </w:r>
          <w:r w:rsidR="00292A42" w:rsidRPr="00DF2710">
            <w:rPr>
              <w:rFonts w:ascii="Arial" w:hAnsi="Arial" w:cs="Arial"/>
              <w:sz w:val="20"/>
              <w:szCs w:val="20"/>
            </w:rPr>
            <w:fldChar w:fldCharType="end"/>
          </w:r>
          <w:r w:rsidRPr="00DF2710">
            <w:rPr>
              <w:rFonts w:ascii="Arial" w:hAnsi="Arial" w:cs="Arial"/>
              <w:sz w:val="20"/>
              <w:szCs w:val="20"/>
            </w:rPr>
            <w:t>/</w:t>
          </w:r>
          <w:r w:rsidR="00292A42"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292A42" w:rsidRPr="00DF2710">
            <w:rPr>
              <w:rStyle w:val="Numrodepage"/>
              <w:rFonts w:ascii="Arial" w:hAnsi="Arial" w:cs="Arial"/>
              <w:sz w:val="20"/>
              <w:szCs w:val="20"/>
            </w:rPr>
            <w:fldChar w:fldCharType="separate"/>
          </w:r>
          <w:r w:rsidR="001344A0">
            <w:rPr>
              <w:rStyle w:val="Numrodepage"/>
              <w:rFonts w:ascii="Arial" w:hAnsi="Arial" w:cs="Arial"/>
              <w:noProof/>
              <w:sz w:val="20"/>
              <w:szCs w:val="20"/>
            </w:rPr>
            <w:t>8</w:t>
          </w:r>
          <w:r w:rsidR="00292A42" w:rsidRPr="00DF2710">
            <w:rPr>
              <w:rStyle w:val="Numrodepage"/>
              <w:rFonts w:ascii="Arial" w:hAnsi="Arial" w:cs="Arial"/>
              <w:sz w:val="20"/>
              <w:szCs w:val="20"/>
            </w:rPr>
            <w:fldChar w:fldCharType="end"/>
          </w:r>
        </w:p>
      </w:tc>
    </w:tr>
  </w:tbl>
  <w:p w:rsidR="00D9396C" w:rsidRDefault="00D9396C">
    <w:pPr>
      <w:pStyle w:val="En-tte"/>
    </w:pPr>
  </w:p>
  <w:p w:rsidR="00D9396C" w:rsidRDefault="00D9396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508AB"/>
    <w:multiLevelType w:val="hybridMultilevel"/>
    <w:tmpl w:val="3EBE6026"/>
    <w:lvl w:ilvl="0" w:tplc="FAD2CFE2">
      <w:start w:val="1"/>
      <w:numFmt w:val="lowerLetter"/>
      <w:lvlText w:val="%1)"/>
      <w:lvlJc w:val="left"/>
      <w:pPr>
        <w:ind w:left="1854" w:hanging="360"/>
      </w:pPr>
      <w:rPr>
        <w:rFonts w:ascii="Arial" w:hAnsi="Arial" w:cs="Arial" w:hint="default"/>
        <w:b/>
      </w:rPr>
    </w:lvl>
    <w:lvl w:ilvl="1" w:tplc="040C0019">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 w15:restartNumberingAfterBreak="0">
    <w:nsid w:val="016416C1"/>
    <w:multiLevelType w:val="hybridMultilevel"/>
    <w:tmpl w:val="285215A6"/>
    <w:lvl w:ilvl="0" w:tplc="040C0001">
      <w:start w:val="1"/>
      <w:numFmt w:val="bullet"/>
      <w:lvlText w:val=""/>
      <w:lvlJc w:val="left"/>
      <w:pPr>
        <w:ind w:left="1571" w:hanging="360"/>
      </w:pPr>
      <w:rPr>
        <w:rFonts w:ascii="Symbol" w:hAnsi="Symbol" w:hint="default"/>
      </w:rPr>
    </w:lvl>
    <w:lvl w:ilvl="1" w:tplc="040C0001">
      <w:start w:val="1"/>
      <w:numFmt w:val="bullet"/>
      <w:lvlText w:val=""/>
      <w:lvlJc w:val="left"/>
      <w:pPr>
        <w:ind w:left="2291" w:hanging="360"/>
      </w:pPr>
      <w:rPr>
        <w:rFonts w:ascii="Symbol" w:hAnsi="Symbol"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 w15:restartNumberingAfterBreak="0">
    <w:nsid w:val="02F11579"/>
    <w:multiLevelType w:val="multilevel"/>
    <w:tmpl w:val="151AD4E4"/>
    <w:lvl w:ilvl="0">
      <w:start w:val="1"/>
      <w:numFmt w:val="decimal"/>
      <w:lvlText w:val="%1"/>
      <w:lvlJc w:val="left"/>
      <w:pPr>
        <w:ind w:left="432" w:hanging="432"/>
      </w:pPr>
    </w:lvl>
    <w:lvl w:ilvl="1">
      <w:start w:val="1"/>
      <w:numFmt w:val="decimal"/>
      <w:pStyle w:val="Titre2"/>
      <w:lvlText w:val="%1.%2"/>
      <w:lvlJc w:val="left"/>
      <w:pPr>
        <w:ind w:left="576" w:hanging="576"/>
      </w:pPr>
      <w:rPr>
        <w:rFonts w:ascii="Arial" w:hAnsi="Arial" w:cs="Arial" w:hint="default"/>
        <w:b/>
        <w:bCs w:val="0"/>
        <w:i w:val="0"/>
        <w:iCs w:val="0"/>
        <w:caps w:val="0"/>
        <w:smallCaps w:val="0"/>
        <w:strike w:val="0"/>
        <w:dstrike w:val="0"/>
        <w:outline w:val="0"/>
        <w:shadow w:val="0"/>
        <w:emboss w:val="0"/>
        <w:imprint w:val="0"/>
        <w:noProof w:val="0"/>
        <w:vanish w:val="0"/>
        <w:spacing w:val="0"/>
        <w:kern w:val="0"/>
        <w:position w:val="0"/>
        <w:sz w:val="20"/>
        <w:szCs w:val="20"/>
        <w:u w:val="none"/>
        <w:vertAlign w:val="baseline"/>
        <w:em w:val="none"/>
      </w:rPr>
    </w:lvl>
    <w:lvl w:ilvl="2">
      <w:start w:val="1"/>
      <w:numFmt w:val="decimal"/>
      <w:pStyle w:val="Titre3"/>
      <w:lvlText w:val="%1.%2.%3"/>
      <w:lvlJc w:val="left"/>
      <w:pPr>
        <w:ind w:left="720" w:hanging="720"/>
      </w:pPr>
      <w:rPr>
        <w:rFonts w:ascii="Arial" w:hAnsi="Arial" w:cs="Arial" w:hint="default"/>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08CF13E2"/>
    <w:multiLevelType w:val="hybridMultilevel"/>
    <w:tmpl w:val="FC96AF1A"/>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 w15:restartNumberingAfterBreak="0">
    <w:nsid w:val="0DA77CB1"/>
    <w:multiLevelType w:val="hybridMultilevel"/>
    <w:tmpl w:val="C74E9632"/>
    <w:lvl w:ilvl="0" w:tplc="040C0001">
      <w:start w:val="1"/>
      <w:numFmt w:val="bullet"/>
      <w:lvlText w:val=""/>
      <w:lvlJc w:val="left"/>
      <w:pPr>
        <w:ind w:left="2291" w:hanging="360"/>
      </w:pPr>
      <w:rPr>
        <w:rFonts w:ascii="Symbol" w:hAnsi="Symbol" w:hint="default"/>
      </w:rPr>
    </w:lvl>
    <w:lvl w:ilvl="1" w:tplc="040C0001">
      <w:start w:val="1"/>
      <w:numFmt w:val="bullet"/>
      <w:lvlText w:val=""/>
      <w:lvlJc w:val="left"/>
      <w:pPr>
        <w:ind w:left="3011" w:hanging="360"/>
      </w:pPr>
      <w:rPr>
        <w:rFonts w:ascii="Symbol" w:hAnsi="Symbol" w:hint="default"/>
      </w:rPr>
    </w:lvl>
    <w:lvl w:ilvl="2" w:tplc="040C0005" w:tentative="1">
      <w:start w:val="1"/>
      <w:numFmt w:val="bullet"/>
      <w:lvlText w:val=""/>
      <w:lvlJc w:val="left"/>
      <w:pPr>
        <w:ind w:left="3731" w:hanging="360"/>
      </w:pPr>
      <w:rPr>
        <w:rFonts w:ascii="Wingdings" w:hAnsi="Wingdings" w:hint="default"/>
      </w:rPr>
    </w:lvl>
    <w:lvl w:ilvl="3" w:tplc="040C0001" w:tentative="1">
      <w:start w:val="1"/>
      <w:numFmt w:val="bullet"/>
      <w:lvlText w:val=""/>
      <w:lvlJc w:val="left"/>
      <w:pPr>
        <w:ind w:left="4451" w:hanging="360"/>
      </w:pPr>
      <w:rPr>
        <w:rFonts w:ascii="Symbol" w:hAnsi="Symbol" w:hint="default"/>
      </w:rPr>
    </w:lvl>
    <w:lvl w:ilvl="4" w:tplc="040C0003" w:tentative="1">
      <w:start w:val="1"/>
      <w:numFmt w:val="bullet"/>
      <w:lvlText w:val="o"/>
      <w:lvlJc w:val="left"/>
      <w:pPr>
        <w:ind w:left="5171" w:hanging="360"/>
      </w:pPr>
      <w:rPr>
        <w:rFonts w:ascii="Courier New" w:hAnsi="Courier New" w:cs="Courier New" w:hint="default"/>
      </w:rPr>
    </w:lvl>
    <w:lvl w:ilvl="5" w:tplc="040C0005" w:tentative="1">
      <w:start w:val="1"/>
      <w:numFmt w:val="bullet"/>
      <w:lvlText w:val=""/>
      <w:lvlJc w:val="left"/>
      <w:pPr>
        <w:ind w:left="5891" w:hanging="360"/>
      </w:pPr>
      <w:rPr>
        <w:rFonts w:ascii="Wingdings" w:hAnsi="Wingdings" w:hint="default"/>
      </w:rPr>
    </w:lvl>
    <w:lvl w:ilvl="6" w:tplc="040C0001" w:tentative="1">
      <w:start w:val="1"/>
      <w:numFmt w:val="bullet"/>
      <w:lvlText w:val=""/>
      <w:lvlJc w:val="left"/>
      <w:pPr>
        <w:ind w:left="6611" w:hanging="360"/>
      </w:pPr>
      <w:rPr>
        <w:rFonts w:ascii="Symbol" w:hAnsi="Symbol" w:hint="default"/>
      </w:rPr>
    </w:lvl>
    <w:lvl w:ilvl="7" w:tplc="040C0003" w:tentative="1">
      <w:start w:val="1"/>
      <w:numFmt w:val="bullet"/>
      <w:lvlText w:val="o"/>
      <w:lvlJc w:val="left"/>
      <w:pPr>
        <w:ind w:left="7331" w:hanging="360"/>
      </w:pPr>
      <w:rPr>
        <w:rFonts w:ascii="Courier New" w:hAnsi="Courier New" w:cs="Courier New" w:hint="default"/>
      </w:rPr>
    </w:lvl>
    <w:lvl w:ilvl="8" w:tplc="040C0005" w:tentative="1">
      <w:start w:val="1"/>
      <w:numFmt w:val="bullet"/>
      <w:lvlText w:val=""/>
      <w:lvlJc w:val="left"/>
      <w:pPr>
        <w:ind w:left="8051" w:hanging="360"/>
      </w:pPr>
      <w:rPr>
        <w:rFonts w:ascii="Wingdings" w:hAnsi="Wingdings" w:hint="default"/>
      </w:rPr>
    </w:lvl>
  </w:abstractNum>
  <w:abstractNum w:abstractNumId="5" w15:restartNumberingAfterBreak="0">
    <w:nsid w:val="100D7DB4"/>
    <w:multiLevelType w:val="hybridMultilevel"/>
    <w:tmpl w:val="65EA483A"/>
    <w:lvl w:ilvl="0" w:tplc="D77C5D20">
      <w:numFmt w:val="bullet"/>
      <w:lvlText w:val="•"/>
      <w:lvlJc w:val="left"/>
      <w:pPr>
        <w:tabs>
          <w:tab w:val="num" w:pos="1211"/>
        </w:tabs>
        <w:ind w:left="1191" w:hanging="340"/>
      </w:pPr>
      <w:rPr>
        <w:rFonts w:ascii="Helv" w:hAnsi="Helv" w:hint="default"/>
      </w:rPr>
    </w:lvl>
    <w:lvl w:ilvl="1" w:tplc="04090003">
      <w:start w:val="1"/>
      <w:numFmt w:val="bullet"/>
      <w:lvlText w:val="o"/>
      <w:lvlJc w:val="left"/>
      <w:pPr>
        <w:tabs>
          <w:tab w:val="num" w:pos="2291"/>
        </w:tabs>
        <w:ind w:left="2291" w:hanging="360"/>
      </w:pPr>
      <w:rPr>
        <w:rFonts w:ascii="Courier New" w:hAnsi="Courier New" w:hint="default"/>
      </w:rPr>
    </w:lvl>
    <w:lvl w:ilvl="2" w:tplc="04090005">
      <w:start w:val="1"/>
      <w:numFmt w:val="bullet"/>
      <w:lvlText w:val=""/>
      <w:lvlJc w:val="left"/>
      <w:pPr>
        <w:tabs>
          <w:tab w:val="num" w:pos="3011"/>
        </w:tabs>
        <w:ind w:left="3011" w:hanging="360"/>
      </w:pPr>
      <w:rPr>
        <w:rFonts w:ascii="Wingdings" w:hAnsi="Wingdings" w:hint="default"/>
      </w:rPr>
    </w:lvl>
    <w:lvl w:ilvl="3" w:tplc="04090001">
      <w:start w:val="1"/>
      <w:numFmt w:val="bullet"/>
      <w:lvlText w:val=""/>
      <w:lvlJc w:val="left"/>
      <w:pPr>
        <w:tabs>
          <w:tab w:val="num" w:pos="3731"/>
        </w:tabs>
        <w:ind w:left="3731" w:hanging="360"/>
      </w:pPr>
      <w:rPr>
        <w:rFonts w:ascii="Symbol" w:hAnsi="Symbol" w:hint="default"/>
      </w:rPr>
    </w:lvl>
    <w:lvl w:ilvl="4" w:tplc="04090003">
      <w:start w:val="1"/>
      <w:numFmt w:val="bullet"/>
      <w:lvlText w:val="o"/>
      <w:lvlJc w:val="left"/>
      <w:pPr>
        <w:tabs>
          <w:tab w:val="num" w:pos="4451"/>
        </w:tabs>
        <w:ind w:left="4451" w:hanging="360"/>
      </w:pPr>
      <w:rPr>
        <w:rFonts w:ascii="Courier New" w:hAnsi="Courier New" w:hint="default"/>
      </w:rPr>
    </w:lvl>
    <w:lvl w:ilvl="5" w:tplc="04090005">
      <w:start w:val="1"/>
      <w:numFmt w:val="bullet"/>
      <w:lvlText w:val=""/>
      <w:lvlJc w:val="left"/>
      <w:pPr>
        <w:tabs>
          <w:tab w:val="num" w:pos="5171"/>
        </w:tabs>
        <w:ind w:left="5171" w:hanging="360"/>
      </w:pPr>
      <w:rPr>
        <w:rFonts w:ascii="Wingdings" w:hAnsi="Wingdings" w:hint="default"/>
      </w:rPr>
    </w:lvl>
    <w:lvl w:ilvl="6" w:tplc="04090001">
      <w:start w:val="1"/>
      <w:numFmt w:val="bullet"/>
      <w:lvlText w:val=""/>
      <w:lvlJc w:val="left"/>
      <w:pPr>
        <w:tabs>
          <w:tab w:val="num" w:pos="5891"/>
        </w:tabs>
        <w:ind w:left="5891" w:hanging="360"/>
      </w:pPr>
      <w:rPr>
        <w:rFonts w:ascii="Symbol" w:hAnsi="Symbol" w:hint="default"/>
      </w:rPr>
    </w:lvl>
    <w:lvl w:ilvl="7" w:tplc="04090003">
      <w:start w:val="1"/>
      <w:numFmt w:val="bullet"/>
      <w:lvlText w:val="o"/>
      <w:lvlJc w:val="left"/>
      <w:pPr>
        <w:tabs>
          <w:tab w:val="num" w:pos="6611"/>
        </w:tabs>
        <w:ind w:left="6611" w:hanging="360"/>
      </w:pPr>
      <w:rPr>
        <w:rFonts w:ascii="Courier New" w:hAnsi="Courier New" w:hint="default"/>
      </w:rPr>
    </w:lvl>
    <w:lvl w:ilvl="8" w:tplc="04090005">
      <w:start w:val="1"/>
      <w:numFmt w:val="bullet"/>
      <w:lvlText w:val=""/>
      <w:lvlJc w:val="left"/>
      <w:pPr>
        <w:tabs>
          <w:tab w:val="num" w:pos="7331"/>
        </w:tabs>
        <w:ind w:left="7331" w:hanging="360"/>
      </w:pPr>
      <w:rPr>
        <w:rFonts w:ascii="Wingdings" w:hAnsi="Wingdings" w:hint="default"/>
      </w:rPr>
    </w:lvl>
  </w:abstractNum>
  <w:abstractNum w:abstractNumId="6" w15:restartNumberingAfterBreak="0">
    <w:nsid w:val="11726B44"/>
    <w:multiLevelType w:val="hybridMultilevel"/>
    <w:tmpl w:val="ACC224BE"/>
    <w:lvl w:ilvl="0" w:tplc="04090001">
      <w:start w:val="1"/>
      <w:numFmt w:val="bullet"/>
      <w:lvlText w:val=""/>
      <w:lvlJc w:val="left"/>
      <w:pPr>
        <w:tabs>
          <w:tab w:val="num" w:pos="1996"/>
        </w:tabs>
        <w:ind w:left="1996" w:hanging="360"/>
      </w:pPr>
      <w:rPr>
        <w:rFonts w:ascii="Symbol" w:hAnsi="Symbol" w:hint="default"/>
      </w:rPr>
    </w:lvl>
    <w:lvl w:ilvl="1" w:tplc="04090003" w:tentative="1">
      <w:start w:val="1"/>
      <w:numFmt w:val="bullet"/>
      <w:lvlText w:val="o"/>
      <w:lvlJc w:val="left"/>
      <w:pPr>
        <w:tabs>
          <w:tab w:val="num" w:pos="2716"/>
        </w:tabs>
        <w:ind w:left="2716" w:hanging="360"/>
      </w:pPr>
      <w:rPr>
        <w:rFonts w:ascii="Courier New" w:hAnsi="Courier New" w:hint="default"/>
      </w:rPr>
    </w:lvl>
    <w:lvl w:ilvl="2" w:tplc="04090005" w:tentative="1">
      <w:start w:val="1"/>
      <w:numFmt w:val="bullet"/>
      <w:lvlText w:val=""/>
      <w:lvlJc w:val="left"/>
      <w:pPr>
        <w:tabs>
          <w:tab w:val="num" w:pos="3436"/>
        </w:tabs>
        <w:ind w:left="3436" w:hanging="360"/>
      </w:pPr>
      <w:rPr>
        <w:rFonts w:ascii="Wingdings" w:hAnsi="Wingdings" w:hint="default"/>
      </w:rPr>
    </w:lvl>
    <w:lvl w:ilvl="3" w:tplc="04090001" w:tentative="1">
      <w:start w:val="1"/>
      <w:numFmt w:val="bullet"/>
      <w:lvlText w:val=""/>
      <w:lvlJc w:val="left"/>
      <w:pPr>
        <w:tabs>
          <w:tab w:val="num" w:pos="4156"/>
        </w:tabs>
        <w:ind w:left="4156" w:hanging="360"/>
      </w:pPr>
      <w:rPr>
        <w:rFonts w:ascii="Symbol" w:hAnsi="Symbol" w:hint="default"/>
      </w:rPr>
    </w:lvl>
    <w:lvl w:ilvl="4" w:tplc="04090003" w:tentative="1">
      <w:start w:val="1"/>
      <w:numFmt w:val="bullet"/>
      <w:lvlText w:val="o"/>
      <w:lvlJc w:val="left"/>
      <w:pPr>
        <w:tabs>
          <w:tab w:val="num" w:pos="4876"/>
        </w:tabs>
        <w:ind w:left="4876" w:hanging="360"/>
      </w:pPr>
      <w:rPr>
        <w:rFonts w:ascii="Courier New" w:hAnsi="Courier New" w:hint="default"/>
      </w:rPr>
    </w:lvl>
    <w:lvl w:ilvl="5" w:tplc="04090005" w:tentative="1">
      <w:start w:val="1"/>
      <w:numFmt w:val="bullet"/>
      <w:lvlText w:val=""/>
      <w:lvlJc w:val="left"/>
      <w:pPr>
        <w:tabs>
          <w:tab w:val="num" w:pos="5596"/>
        </w:tabs>
        <w:ind w:left="5596" w:hanging="360"/>
      </w:pPr>
      <w:rPr>
        <w:rFonts w:ascii="Wingdings" w:hAnsi="Wingdings" w:hint="default"/>
      </w:rPr>
    </w:lvl>
    <w:lvl w:ilvl="6" w:tplc="04090001" w:tentative="1">
      <w:start w:val="1"/>
      <w:numFmt w:val="bullet"/>
      <w:lvlText w:val=""/>
      <w:lvlJc w:val="left"/>
      <w:pPr>
        <w:tabs>
          <w:tab w:val="num" w:pos="6316"/>
        </w:tabs>
        <w:ind w:left="6316" w:hanging="360"/>
      </w:pPr>
      <w:rPr>
        <w:rFonts w:ascii="Symbol" w:hAnsi="Symbol" w:hint="default"/>
      </w:rPr>
    </w:lvl>
    <w:lvl w:ilvl="7" w:tplc="04090003" w:tentative="1">
      <w:start w:val="1"/>
      <w:numFmt w:val="bullet"/>
      <w:lvlText w:val="o"/>
      <w:lvlJc w:val="left"/>
      <w:pPr>
        <w:tabs>
          <w:tab w:val="num" w:pos="7036"/>
        </w:tabs>
        <w:ind w:left="7036" w:hanging="360"/>
      </w:pPr>
      <w:rPr>
        <w:rFonts w:ascii="Courier New" w:hAnsi="Courier New" w:hint="default"/>
      </w:rPr>
    </w:lvl>
    <w:lvl w:ilvl="8" w:tplc="04090005" w:tentative="1">
      <w:start w:val="1"/>
      <w:numFmt w:val="bullet"/>
      <w:lvlText w:val=""/>
      <w:lvlJc w:val="left"/>
      <w:pPr>
        <w:tabs>
          <w:tab w:val="num" w:pos="7756"/>
        </w:tabs>
        <w:ind w:left="7756" w:hanging="360"/>
      </w:pPr>
      <w:rPr>
        <w:rFonts w:ascii="Wingdings" w:hAnsi="Wingdings" w:hint="default"/>
      </w:rPr>
    </w:lvl>
  </w:abstractNum>
  <w:abstractNum w:abstractNumId="7" w15:restartNumberingAfterBreak="0">
    <w:nsid w:val="11D9782E"/>
    <w:multiLevelType w:val="hybridMultilevel"/>
    <w:tmpl w:val="C3B8EA82"/>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8" w15:restartNumberingAfterBreak="0">
    <w:nsid w:val="12C94CBC"/>
    <w:multiLevelType w:val="hybridMultilevel"/>
    <w:tmpl w:val="C0B2F792"/>
    <w:lvl w:ilvl="0" w:tplc="212E5D4A">
      <w:start w:val="1"/>
      <w:numFmt w:val="decimal"/>
      <w:lvlText w:val="%1)"/>
      <w:lvlJc w:val="left"/>
      <w:pPr>
        <w:ind w:left="1571" w:hanging="360"/>
      </w:pPr>
      <w:rPr>
        <w:rFonts w:hint="default"/>
        <w:color w:val="auto"/>
        <w:sz w:val="22"/>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9" w15:restartNumberingAfterBreak="0">
    <w:nsid w:val="1308410F"/>
    <w:multiLevelType w:val="hybridMultilevel"/>
    <w:tmpl w:val="5052AFBA"/>
    <w:lvl w:ilvl="0" w:tplc="3E3AA0C8">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30C590B"/>
    <w:multiLevelType w:val="hybridMultilevel"/>
    <w:tmpl w:val="6BB2103C"/>
    <w:lvl w:ilvl="0" w:tplc="040C0001">
      <w:start w:val="1"/>
      <w:numFmt w:val="bullet"/>
      <w:lvlText w:val=""/>
      <w:lvlJc w:val="left"/>
      <w:pPr>
        <w:ind w:left="1355" w:hanging="360"/>
      </w:pPr>
      <w:rPr>
        <w:rFonts w:ascii="Symbol" w:hAnsi="Symbol" w:hint="default"/>
      </w:rPr>
    </w:lvl>
    <w:lvl w:ilvl="1" w:tplc="040C0003">
      <w:start w:val="1"/>
      <w:numFmt w:val="bullet"/>
      <w:lvlText w:val="o"/>
      <w:lvlJc w:val="left"/>
      <w:pPr>
        <w:ind w:left="2075" w:hanging="360"/>
      </w:pPr>
      <w:rPr>
        <w:rFonts w:ascii="Courier New" w:hAnsi="Courier New" w:cs="Courier New" w:hint="default"/>
      </w:rPr>
    </w:lvl>
    <w:lvl w:ilvl="2" w:tplc="040C0005" w:tentative="1">
      <w:start w:val="1"/>
      <w:numFmt w:val="bullet"/>
      <w:lvlText w:val=""/>
      <w:lvlJc w:val="left"/>
      <w:pPr>
        <w:ind w:left="2795" w:hanging="360"/>
      </w:pPr>
      <w:rPr>
        <w:rFonts w:ascii="Wingdings" w:hAnsi="Wingdings" w:hint="default"/>
      </w:rPr>
    </w:lvl>
    <w:lvl w:ilvl="3" w:tplc="040C0001" w:tentative="1">
      <w:start w:val="1"/>
      <w:numFmt w:val="bullet"/>
      <w:lvlText w:val=""/>
      <w:lvlJc w:val="left"/>
      <w:pPr>
        <w:ind w:left="3515" w:hanging="360"/>
      </w:pPr>
      <w:rPr>
        <w:rFonts w:ascii="Symbol" w:hAnsi="Symbol" w:hint="default"/>
      </w:rPr>
    </w:lvl>
    <w:lvl w:ilvl="4" w:tplc="040C0003" w:tentative="1">
      <w:start w:val="1"/>
      <w:numFmt w:val="bullet"/>
      <w:lvlText w:val="o"/>
      <w:lvlJc w:val="left"/>
      <w:pPr>
        <w:ind w:left="4235" w:hanging="360"/>
      </w:pPr>
      <w:rPr>
        <w:rFonts w:ascii="Courier New" w:hAnsi="Courier New" w:cs="Courier New" w:hint="default"/>
      </w:rPr>
    </w:lvl>
    <w:lvl w:ilvl="5" w:tplc="040C0005" w:tentative="1">
      <w:start w:val="1"/>
      <w:numFmt w:val="bullet"/>
      <w:lvlText w:val=""/>
      <w:lvlJc w:val="left"/>
      <w:pPr>
        <w:ind w:left="4955" w:hanging="360"/>
      </w:pPr>
      <w:rPr>
        <w:rFonts w:ascii="Wingdings" w:hAnsi="Wingdings" w:hint="default"/>
      </w:rPr>
    </w:lvl>
    <w:lvl w:ilvl="6" w:tplc="040C0001" w:tentative="1">
      <w:start w:val="1"/>
      <w:numFmt w:val="bullet"/>
      <w:lvlText w:val=""/>
      <w:lvlJc w:val="left"/>
      <w:pPr>
        <w:ind w:left="5675" w:hanging="360"/>
      </w:pPr>
      <w:rPr>
        <w:rFonts w:ascii="Symbol" w:hAnsi="Symbol" w:hint="default"/>
      </w:rPr>
    </w:lvl>
    <w:lvl w:ilvl="7" w:tplc="040C0003" w:tentative="1">
      <w:start w:val="1"/>
      <w:numFmt w:val="bullet"/>
      <w:lvlText w:val="o"/>
      <w:lvlJc w:val="left"/>
      <w:pPr>
        <w:ind w:left="6395" w:hanging="360"/>
      </w:pPr>
      <w:rPr>
        <w:rFonts w:ascii="Courier New" w:hAnsi="Courier New" w:cs="Courier New" w:hint="default"/>
      </w:rPr>
    </w:lvl>
    <w:lvl w:ilvl="8" w:tplc="040C0005" w:tentative="1">
      <w:start w:val="1"/>
      <w:numFmt w:val="bullet"/>
      <w:lvlText w:val=""/>
      <w:lvlJc w:val="left"/>
      <w:pPr>
        <w:ind w:left="7115" w:hanging="360"/>
      </w:pPr>
      <w:rPr>
        <w:rFonts w:ascii="Wingdings" w:hAnsi="Wingdings" w:hint="default"/>
      </w:rPr>
    </w:lvl>
  </w:abstractNum>
  <w:abstractNum w:abstractNumId="11" w15:restartNumberingAfterBreak="0">
    <w:nsid w:val="1EED2106"/>
    <w:multiLevelType w:val="hybridMultilevel"/>
    <w:tmpl w:val="4A8C750C"/>
    <w:lvl w:ilvl="0" w:tplc="0409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25365328"/>
    <w:multiLevelType w:val="hybridMultilevel"/>
    <w:tmpl w:val="E8FA6642"/>
    <w:lvl w:ilvl="0" w:tplc="040C0001">
      <w:start w:val="1"/>
      <w:numFmt w:val="bullet"/>
      <w:lvlText w:val=""/>
      <w:lvlJc w:val="left"/>
      <w:pPr>
        <w:ind w:left="2291" w:hanging="360"/>
      </w:pPr>
      <w:rPr>
        <w:rFonts w:ascii="Symbol" w:hAnsi="Symbol" w:hint="default"/>
      </w:rPr>
    </w:lvl>
    <w:lvl w:ilvl="1" w:tplc="040C0003">
      <w:start w:val="1"/>
      <w:numFmt w:val="bullet"/>
      <w:lvlText w:val="o"/>
      <w:lvlJc w:val="left"/>
      <w:pPr>
        <w:ind w:left="3011" w:hanging="360"/>
      </w:pPr>
      <w:rPr>
        <w:rFonts w:ascii="Courier New" w:hAnsi="Courier New" w:cs="Courier New" w:hint="default"/>
      </w:rPr>
    </w:lvl>
    <w:lvl w:ilvl="2" w:tplc="040C0005" w:tentative="1">
      <w:start w:val="1"/>
      <w:numFmt w:val="bullet"/>
      <w:lvlText w:val=""/>
      <w:lvlJc w:val="left"/>
      <w:pPr>
        <w:ind w:left="3731" w:hanging="360"/>
      </w:pPr>
      <w:rPr>
        <w:rFonts w:ascii="Wingdings" w:hAnsi="Wingdings" w:hint="default"/>
      </w:rPr>
    </w:lvl>
    <w:lvl w:ilvl="3" w:tplc="040C0001" w:tentative="1">
      <w:start w:val="1"/>
      <w:numFmt w:val="bullet"/>
      <w:lvlText w:val=""/>
      <w:lvlJc w:val="left"/>
      <w:pPr>
        <w:ind w:left="4451" w:hanging="360"/>
      </w:pPr>
      <w:rPr>
        <w:rFonts w:ascii="Symbol" w:hAnsi="Symbol" w:hint="default"/>
      </w:rPr>
    </w:lvl>
    <w:lvl w:ilvl="4" w:tplc="040C0003" w:tentative="1">
      <w:start w:val="1"/>
      <w:numFmt w:val="bullet"/>
      <w:lvlText w:val="o"/>
      <w:lvlJc w:val="left"/>
      <w:pPr>
        <w:ind w:left="5171" w:hanging="360"/>
      </w:pPr>
      <w:rPr>
        <w:rFonts w:ascii="Courier New" w:hAnsi="Courier New" w:cs="Courier New" w:hint="default"/>
      </w:rPr>
    </w:lvl>
    <w:lvl w:ilvl="5" w:tplc="040C0005" w:tentative="1">
      <w:start w:val="1"/>
      <w:numFmt w:val="bullet"/>
      <w:lvlText w:val=""/>
      <w:lvlJc w:val="left"/>
      <w:pPr>
        <w:ind w:left="5891" w:hanging="360"/>
      </w:pPr>
      <w:rPr>
        <w:rFonts w:ascii="Wingdings" w:hAnsi="Wingdings" w:hint="default"/>
      </w:rPr>
    </w:lvl>
    <w:lvl w:ilvl="6" w:tplc="040C0001" w:tentative="1">
      <w:start w:val="1"/>
      <w:numFmt w:val="bullet"/>
      <w:lvlText w:val=""/>
      <w:lvlJc w:val="left"/>
      <w:pPr>
        <w:ind w:left="6611" w:hanging="360"/>
      </w:pPr>
      <w:rPr>
        <w:rFonts w:ascii="Symbol" w:hAnsi="Symbol" w:hint="default"/>
      </w:rPr>
    </w:lvl>
    <w:lvl w:ilvl="7" w:tplc="040C0003" w:tentative="1">
      <w:start w:val="1"/>
      <w:numFmt w:val="bullet"/>
      <w:lvlText w:val="o"/>
      <w:lvlJc w:val="left"/>
      <w:pPr>
        <w:ind w:left="7331" w:hanging="360"/>
      </w:pPr>
      <w:rPr>
        <w:rFonts w:ascii="Courier New" w:hAnsi="Courier New" w:cs="Courier New" w:hint="default"/>
      </w:rPr>
    </w:lvl>
    <w:lvl w:ilvl="8" w:tplc="040C0005" w:tentative="1">
      <w:start w:val="1"/>
      <w:numFmt w:val="bullet"/>
      <w:lvlText w:val=""/>
      <w:lvlJc w:val="left"/>
      <w:pPr>
        <w:ind w:left="8051" w:hanging="360"/>
      </w:pPr>
      <w:rPr>
        <w:rFonts w:ascii="Wingdings" w:hAnsi="Wingdings" w:hint="default"/>
      </w:rPr>
    </w:lvl>
  </w:abstractNum>
  <w:abstractNum w:abstractNumId="13" w15:restartNumberingAfterBreak="0">
    <w:nsid w:val="25E039EC"/>
    <w:multiLevelType w:val="hybridMultilevel"/>
    <w:tmpl w:val="A420D8A8"/>
    <w:lvl w:ilvl="0" w:tplc="3320BB16">
      <w:start w:val="1"/>
      <w:numFmt w:val="decimal"/>
      <w:pStyle w:val="Titre1"/>
      <w:lvlText w:val="%1."/>
      <w:lvlJc w:val="left"/>
      <w:pPr>
        <w:ind w:left="720" w:hanging="360"/>
      </w:pPr>
      <w:rPr>
        <w:rFonts w:ascii="Arial" w:hAnsi="Arial" w:cs="Arial" w:hint="default"/>
        <w:sz w:val="24"/>
        <w:szCs w:val="24"/>
      </w:rPr>
    </w:lvl>
    <w:lvl w:ilvl="1" w:tplc="FB4E73BC">
      <w:numFmt w:val="bullet"/>
      <w:lvlText w:val=""/>
      <w:lvlJc w:val="left"/>
      <w:pPr>
        <w:ind w:left="1440" w:hanging="360"/>
      </w:pPr>
      <w:rPr>
        <w:rFonts w:ascii="Wingdings" w:eastAsia="Times New Roman" w:hAnsi="Wingdings"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C255170"/>
    <w:multiLevelType w:val="hybridMultilevel"/>
    <w:tmpl w:val="B43AA3CA"/>
    <w:lvl w:ilvl="0" w:tplc="3E3AA0C8">
      <w:numFmt w:val="bullet"/>
      <w:lvlText w:val="-"/>
      <w:lvlJc w:val="left"/>
      <w:pPr>
        <w:tabs>
          <w:tab w:val="num" w:pos="1211"/>
        </w:tabs>
        <w:ind w:left="1211" w:hanging="360"/>
      </w:pPr>
      <w:rPr>
        <w:rFonts w:ascii="Times New Roman" w:eastAsia="Times New Roman" w:hAnsi="Times New Roman" w:hint="default"/>
      </w:rPr>
    </w:lvl>
    <w:lvl w:ilvl="1" w:tplc="04090003">
      <w:start w:val="1"/>
      <w:numFmt w:val="bullet"/>
      <w:lvlText w:val="o"/>
      <w:lvlJc w:val="left"/>
      <w:pPr>
        <w:tabs>
          <w:tab w:val="num" w:pos="1931"/>
        </w:tabs>
        <w:ind w:left="1931" w:hanging="360"/>
      </w:pPr>
      <w:rPr>
        <w:rFonts w:ascii="Courier New" w:hAnsi="Courier New" w:hint="default"/>
      </w:rPr>
    </w:lvl>
    <w:lvl w:ilvl="2" w:tplc="04090005">
      <w:start w:val="1"/>
      <w:numFmt w:val="bullet"/>
      <w:lvlText w:val=""/>
      <w:lvlJc w:val="left"/>
      <w:pPr>
        <w:tabs>
          <w:tab w:val="num" w:pos="2651"/>
        </w:tabs>
        <w:ind w:left="2651" w:hanging="360"/>
      </w:pPr>
      <w:rPr>
        <w:rFonts w:ascii="Wingdings" w:hAnsi="Wingdings" w:hint="default"/>
      </w:rPr>
    </w:lvl>
    <w:lvl w:ilvl="3" w:tplc="04090001">
      <w:start w:val="1"/>
      <w:numFmt w:val="bullet"/>
      <w:lvlText w:val=""/>
      <w:lvlJc w:val="left"/>
      <w:pPr>
        <w:tabs>
          <w:tab w:val="num" w:pos="3371"/>
        </w:tabs>
        <w:ind w:left="3371" w:hanging="360"/>
      </w:pPr>
      <w:rPr>
        <w:rFonts w:ascii="Symbol" w:hAnsi="Symbol" w:hint="default"/>
      </w:rPr>
    </w:lvl>
    <w:lvl w:ilvl="4" w:tplc="04090003">
      <w:start w:val="1"/>
      <w:numFmt w:val="bullet"/>
      <w:lvlText w:val="o"/>
      <w:lvlJc w:val="left"/>
      <w:pPr>
        <w:tabs>
          <w:tab w:val="num" w:pos="4091"/>
        </w:tabs>
        <w:ind w:left="4091" w:hanging="360"/>
      </w:pPr>
      <w:rPr>
        <w:rFonts w:ascii="Courier New" w:hAnsi="Courier New" w:hint="default"/>
      </w:rPr>
    </w:lvl>
    <w:lvl w:ilvl="5" w:tplc="04090005">
      <w:start w:val="1"/>
      <w:numFmt w:val="bullet"/>
      <w:lvlText w:val=""/>
      <w:lvlJc w:val="left"/>
      <w:pPr>
        <w:tabs>
          <w:tab w:val="num" w:pos="4811"/>
        </w:tabs>
        <w:ind w:left="4811" w:hanging="360"/>
      </w:pPr>
      <w:rPr>
        <w:rFonts w:ascii="Wingdings" w:hAnsi="Wingdings" w:hint="default"/>
      </w:rPr>
    </w:lvl>
    <w:lvl w:ilvl="6" w:tplc="04090001">
      <w:start w:val="1"/>
      <w:numFmt w:val="bullet"/>
      <w:lvlText w:val=""/>
      <w:lvlJc w:val="left"/>
      <w:pPr>
        <w:tabs>
          <w:tab w:val="num" w:pos="5531"/>
        </w:tabs>
        <w:ind w:left="5531" w:hanging="360"/>
      </w:pPr>
      <w:rPr>
        <w:rFonts w:ascii="Symbol" w:hAnsi="Symbol" w:hint="default"/>
      </w:rPr>
    </w:lvl>
    <w:lvl w:ilvl="7" w:tplc="04090003">
      <w:start w:val="1"/>
      <w:numFmt w:val="bullet"/>
      <w:lvlText w:val="o"/>
      <w:lvlJc w:val="left"/>
      <w:pPr>
        <w:tabs>
          <w:tab w:val="num" w:pos="6251"/>
        </w:tabs>
        <w:ind w:left="6251" w:hanging="360"/>
      </w:pPr>
      <w:rPr>
        <w:rFonts w:ascii="Courier New" w:hAnsi="Courier New" w:hint="default"/>
      </w:rPr>
    </w:lvl>
    <w:lvl w:ilvl="8" w:tplc="04090005">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2DB95DF8"/>
    <w:multiLevelType w:val="hybridMultilevel"/>
    <w:tmpl w:val="5B36BF5A"/>
    <w:lvl w:ilvl="0" w:tplc="04090001">
      <w:start w:val="1"/>
      <w:numFmt w:val="bullet"/>
      <w:lvlText w:val=""/>
      <w:lvlJc w:val="left"/>
      <w:pPr>
        <w:tabs>
          <w:tab w:val="num" w:pos="786"/>
        </w:tabs>
        <w:ind w:left="786"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32014D"/>
    <w:multiLevelType w:val="hybridMultilevel"/>
    <w:tmpl w:val="5B36BF5A"/>
    <w:lvl w:ilvl="0" w:tplc="04090001">
      <w:start w:val="1"/>
      <w:numFmt w:val="bullet"/>
      <w:lvlText w:val=""/>
      <w:lvlJc w:val="left"/>
      <w:pPr>
        <w:tabs>
          <w:tab w:val="num" w:pos="2359"/>
        </w:tabs>
        <w:ind w:left="2359"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717529"/>
    <w:multiLevelType w:val="hybridMultilevel"/>
    <w:tmpl w:val="FBFED41C"/>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18" w15:restartNumberingAfterBreak="0">
    <w:nsid w:val="3FFC70BC"/>
    <w:multiLevelType w:val="hybridMultilevel"/>
    <w:tmpl w:val="1BACF742"/>
    <w:lvl w:ilvl="0" w:tplc="227E871E">
      <w:numFmt w:val="bullet"/>
      <w:lvlText w:val="-"/>
      <w:lvlJc w:val="left"/>
      <w:pPr>
        <w:tabs>
          <w:tab w:val="num" w:pos="1069"/>
        </w:tabs>
        <w:ind w:left="1069" w:hanging="360"/>
      </w:pPr>
      <w:rPr>
        <w:rFonts w:ascii="Times New Roman" w:eastAsia="Times New Roman" w:hAnsi="Times New Roman" w:hint="default"/>
      </w:rPr>
    </w:lvl>
    <w:lvl w:ilvl="1" w:tplc="04090003">
      <w:start w:val="1"/>
      <w:numFmt w:val="bullet"/>
      <w:lvlText w:val="o"/>
      <w:lvlJc w:val="left"/>
      <w:pPr>
        <w:tabs>
          <w:tab w:val="num" w:pos="1789"/>
        </w:tabs>
        <w:ind w:left="1789" w:hanging="360"/>
      </w:pPr>
      <w:rPr>
        <w:rFonts w:ascii="Courier New" w:hAnsi="Courier New" w:hint="default"/>
      </w:rPr>
    </w:lvl>
    <w:lvl w:ilvl="2" w:tplc="04090005">
      <w:start w:val="1"/>
      <w:numFmt w:val="bullet"/>
      <w:lvlText w:val=""/>
      <w:lvlJc w:val="left"/>
      <w:pPr>
        <w:tabs>
          <w:tab w:val="num" w:pos="2509"/>
        </w:tabs>
        <w:ind w:left="2509" w:hanging="360"/>
      </w:pPr>
      <w:rPr>
        <w:rFonts w:ascii="Wingdings" w:hAnsi="Wingdings" w:hint="default"/>
      </w:rPr>
    </w:lvl>
    <w:lvl w:ilvl="3" w:tplc="04090001">
      <w:start w:val="1"/>
      <w:numFmt w:val="bullet"/>
      <w:lvlText w:val=""/>
      <w:lvlJc w:val="left"/>
      <w:pPr>
        <w:tabs>
          <w:tab w:val="num" w:pos="3229"/>
        </w:tabs>
        <w:ind w:left="3229" w:hanging="360"/>
      </w:pPr>
      <w:rPr>
        <w:rFonts w:ascii="Symbol" w:hAnsi="Symbol" w:hint="default"/>
      </w:rPr>
    </w:lvl>
    <w:lvl w:ilvl="4" w:tplc="04090003">
      <w:start w:val="1"/>
      <w:numFmt w:val="bullet"/>
      <w:lvlText w:val="o"/>
      <w:lvlJc w:val="left"/>
      <w:pPr>
        <w:tabs>
          <w:tab w:val="num" w:pos="3949"/>
        </w:tabs>
        <w:ind w:left="3949" w:hanging="360"/>
      </w:pPr>
      <w:rPr>
        <w:rFonts w:ascii="Courier New" w:hAnsi="Courier New" w:hint="default"/>
      </w:rPr>
    </w:lvl>
    <w:lvl w:ilvl="5" w:tplc="04090005">
      <w:start w:val="1"/>
      <w:numFmt w:val="bullet"/>
      <w:lvlText w:val=""/>
      <w:lvlJc w:val="left"/>
      <w:pPr>
        <w:tabs>
          <w:tab w:val="num" w:pos="4669"/>
        </w:tabs>
        <w:ind w:left="4669" w:hanging="360"/>
      </w:pPr>
      <w:rPr>
        <w:rFonts w:ascii="Wingdings" w:hAnsi="Wingdings" w:hint="default"/>
      </w:rPr>
    </w:lvl>
    <w:lvl w:ilvl="6" w:tplc="04090001">
      <w:start w:val="1"/>
      <w:numFmt w:val="bullet"/>
      <w:lvlText w:val=""/>
      <w:lvlJc w:val="left"/>
      <w:pPr>
        <w:tabs>
          <w:tab w:val="num" w:pos="5389"/>
        </w:tabs>
        <w:ind w:left="5389" w:hanging="360"/>
      </w:pPr>
      <w:rPr>
        <w:rFonts w:ascii="Symbol" w:hAnsi="Symbol" w:hint="default"/>
      </w:rPr>
    </w:lvl>
    <w:lvl w:ilvl="7" w:tplc="04090003">
      <w:start w:val="1"/>
      <w:numFmt w:val="bullet"/>
      <w:lvlText w:val="o"/>
      <w:lvlJc w:val="left"/>
      <w:pPr>
        <w:tabs>
          <w:tab w:val="num" w:pos="6109"/>
        </w:tabs>
        <w:ind w:left="6109" w:hanging="360"/>
      </w:pPr>
      <w:rPr>
        <w:rFonts w:ascii="Courier New" w:hAnsi="Courier New" w:hint="default"/>
      </w:rPr>
    </w:lvl>
    <w:lvl w:ilvl="8" w:tplc="04090005">
      <w:start w:val="1"/>
      <w:numFmt w:val="bullet"/>
      <w:lvlText w:val=""/>
      <w:lvlJc w:val="left"/>
      <w:pPr>
        <w:tabs>
          <w:tab w:val="num" w:pos="6829"/>
        </w:tabs>
        <w:ind w:left="6829" w:hanging="360"/>
      </w:pPr>
      <w:rPr>
        <w:rFonts w:ascii="Wingdings" w:hAnsi="Wingdings" w:hint="default"/>
      </w:rPr>
    </w:lvl>
  </w:abstractNum>
  <w:abstractNum w:abstractNumId="19" w15:restartNumberingAfterBreak="0">
    <w:nsid w:val="400F4AFA"/>
    <w:multiLevelType w:val="hybridMultilevel"/>
    <w:tmpl w:val="EA289F58"/>
    <w:lvl w:ilvl="0" w:tplc="5C98933C">
      <w:start w:val="1"/>
      <w:numFmt w:val="decimal"/>
      <w:lvlText w:val="%1)"/>
      <w:lvlJc w:val="left"/>
      <w:pPr>
        <w:ind w:left="1636" w:hanging="360"/>
      </w:pPr>
      <w:rPr>
        <w:rFonts w:hint="default"/>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20" w15:restartNumberingAfterBreak="0">
    <w:nsid w:val="42672DE8"/>
    <w:multiLevelType w:val="hybridMultilevel"/>
    <w:tmpl w:val="CAEC6BBA"/>
    <w:lvl w:ilvl="0" w:tplc="3E3AA0C8">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59471A"/>
    <w:multiLevelType w:val="hybridMultilevel"/>
    <w:tmpl w:val="EC7E64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E0A13B6"/>
    <w:multiLevelType w:val="hybridMultilevel"/>
    <w:tmpl w:val="E418310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4E8A5932"/>
    <w:multiLevelType w:val="hybridMultilevel"/>
    <w:tmpl w:val="3030055A"/>
    <w:lvl w:ilvl="0" w:tplc="3E3AA0C8">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22B0F7E"/>
    <w:multiLevelType w:val="hybridMultilevel"/>
    <w:tmpl w:val="95763A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514230F"/>
    <w:multiLevelType w:val="hybridMultilevel"/>
    <w:tmpl w:val="84CAD306"/>
    <w:lvl w:ilvl="0" w:tplc="C33EC72C">
      <w:numFmt w:val="bullet"/>
      <w:lvlText w:val="•"/>
      <w:lvlJc w:val="left"/>
      <w:pPr>
        <w:tabs>
          <w:tab w:val="num" w:pos="1494"/>
        </w:tabs>
        <w:ind w:left="1474" w:hanging="340"/>
      </w:pPr>
      <w:rPr>
        <w:rFonts w:ascii="Helv" w:hAnsi="Helv" w:hint="default"/>
      </w:rPr>
    </w:lvl>
    <w:lvl w:ilvl="1" w:tplc="3A12561E">
      <w:numFmt w:val="bullet"/>
      <w:lvlText w:val="•"/>
      <w:lvlJc w:val="left"/>
      <w:pPr>
        <w:tabs>
          <w:tab w:val="num" w:pos="1494"/>
        </w:tabs>
        <w:ind w:left="1474" w:hanging="340"/>
      </w:pPr>
      <w:rPr>
        <w:rFonts w:ascii="Helv" w:hAnsi="Helv"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ED1C63"/>
    <w:multiLevelType w:val="hybridMultilevel"/>
    <w:tmpl w:val="8FE24500"/>
    <w:lvl w:ilvl="0" w:tplc="7FB6DD04">
      <w:numFmt w:val="bullet"/>
      <w:lvlText w:val="-"/>
      <w:lvlJc w:val="left"/>
      <w:pPr>
        <w:tabs>
          <w:tab w:val="num" w:pos="1211"/>
        </w:tabs>
        <w:ind w:left="1211" w:hanging="360"/>
      </w:pPr>
      <w:rPr>
        <w:rFonts w:ascii="Times New Roman" w:eastAsia="Times New Roman" w:hAnsi="Times New Roman" w:cs="Times New Roman" w:hint="default"/>
      </w:rPr>
    </w:lvl>
    <w:lvl w:ilvl="1" w:tplc="04090003">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27" w15:restartNumberingAfterBreak="0">
    <w:nsid w:val="5C493815"/>
    <w:multiLevelType w:val="hybridMultilevel"/>
    <w:tmpl w:val="883623E6"/>
    <w:lvl w:ilvl="0" w:tplc="040C0001">
      <w:start w:val="1"/>
      <w:numFmt w:val="bullet"/>
      <w:lvlText w:val=""/>
      <w:lvlJc w:val="left"/>
      <w:pPr>
        <w:ind w:left="2138" w:hanging="360"/>
      </w:pPr>
      <w:rPr>
        <w:rFonts w:ascii="Symbol" w:hAnsi="Symbol"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8" w15:restartNumberingAfterBreak="0">
    <w:nsid w:val="6098627F"/>
    <w:multiLevelType w:val="hybridMultilevel"/>
    <w:tmpl w:val="F982AFC2"/>
    <w:lvl w:ilvl="0" w:tplc="3E3AA0C8">
      <w:numFmt w:val="bullet"/>
      <w:lvlText w:val="-"/>
      <w:lvlJc w:val="left"/>
      <w:pPr>
        <w:ind w:left="2279" w:hanging="360"/>
      </w:pPr>
      <w:rPr>
        <w:rFonts w:ascii="Times New Roman" w:eastAsia="Times New Roman" w:hAnsi="Times New Roman" w:hint="default"/>
      </w:rPr>
    </w:lvl>
    <w:lvl w:ilvl="1" w:tplc="040C0003" w:tentative="1">
      <w:start w:val="1"/>
      <w:numFmt w:val="bullet"/>
      <w:lvlText w:val="o"/>
      <w:lvlJc w:val="left"/>
      <w:pPr>
        <w:ind w:left="2999" w:hanging="360"/>
      </w:pPr>
      <w:rPr>
        <w:rFonts w:ascii="Courier New" w:hAnsi="Courier New" w:cs="Courier New" w:hint="default"/>
      </w:rPr>
    </w:lvl>
    <w:lvl w:ilvl="2" w:tplc="040C0005" w:tentative="1">
      <w:start w:val="1"/>
      <w:numFmt w:val="bullet"/>
      <w:lvlText w:val=""/>
      <w:lvlJc w:val="left"/>
      <w:pPr>
        <w:ind w:left="3719" w:hanging="360"/>
      </w:pPr>
      <w:rPr>
        <w:rFonts w:ascii="Wingdings" w:hAnsi="Wingdings" w:hint="default"/>
      </w:rPr>
    </w:lvl>
    <w:lvl w:ilvl="3" w:tplc="040C0001" w:tentative="1">
      <w:start w:val="1"/>
      <w:numFmt w:val="bullet"/>
      <w:lvlText w:val=""/>
      <w:lvlJc w:val="left"/>
      <w:pPr>
        <w:ind w:left="4439" w:hanging="360"/>
      </w:pPr>
      <w:rPr>
        <w:rFonts w:ascii="Symbol" w:hAnsi="Symbol" w:hint="default"/>
      </w:rPr>
    </w:lvl>
    <w:lvl w:ilvl="4" w:tplc="040C0003" w:tentative="1">
      <w:start w:val="1"/>
      <w:numFmt w:val="bullet"/>
      <w:lvlText w:val="o"/>
      <w:lvlJc w:val="left"/>
      <w:pPr>
        <w:ind w:left="5159" w:hanging="360"/>
      </w:pPr>
      <w:rPr>
        <w:rFonts w:ascii="Courier New" w:hAnsi="Courier New" w:cs="Courier New" w:hint="default"/>
      </w:rPr>
    </w:lvl>
    <w:lvl w:ilvl="5" w:tplc="040C0005" w:tentative="1">
      <w:start w:val="1"/>
      <w:numFmt w:val="bullet"/>
      <w:lvlText w:val=""/>
      <w:lvlJc w:val="left"/>
      <w:pPr>
        <w:ind w:left="5879" w:hanging="360"/>
      </w:pPr>
      <w:rPr>
        <w:rFonts w:ascii="Wingdings" w:hAnsi="Wingdings" w:hint="default"/>
      </w:rPr>
    </w:lvl>
    <w:lvl w:ilvl="6" w:tplc="040C0001" w:tentative="1">
      <w:start w:val="1"/>
      <w:numFmt w:val="bullet"/>
      <w:lvlText w:val=""/>
      <w:lvlJc w:val="left"/>
      <w:pPr>
        <w:ind w:left="6599" w:hanging="360"/>
      </w:pPr>
      <w:rPr>
        <w:rFonts w:ascii="Symbol" w:hAnsi="Symbol" w:hint="default"/>
      </w:rPr>
    </w:lvl>
    <w:lvl w:ilvl="7" w:tplc="040C0003" w:tentative="1">
      <w:start w:val="1"/>
      <w:numFmt w:val="bullet"/>
      <w:lvlText w:val="o"/>
      <w:lvlJc w:val="left"/>
      <w:pPr>
        <w:ind w:left="7319" w:hanging="360"/>
      </w:pPr>
      <w:rPr>
        <w:rFonts w:ascii="Courier New" w:hAnsi="Courier New" w:cs="Courier New" w:hint="default"/>
      </w:rPr>
    </w:lvl>
    <w:lvl w:ilvl="8" w:tplc="040C0005" w:tentative="1">
      <w:start w:val="1"/>
      <w:numFmt w:val="bullet"/>
      <w:lvlText w:val=""/>
      <w:lvlJc w:val="left"/>
      <w:pPr>
        <w:ind w:left="8039" w:hanging="360"/>
      </w:pPr>
      <w:rPr>
        <w:rFonts w:ascii="Wingdings" w:hAnsi="Wingdings" w:hint="default"/>
      </w:rPr>
    </w:lvl>
  </w:abstractNum>
  <w:abstractNum w:abstractNumId="29" w15:restartNumberingAfterBreak="0">
    <w:nsid w:val="631972FC"/>
    <w:multiLevelType w:val="hybridMultilevel"/>
    <w:tmpl w:val="0DACD90A"/>
    <w:lvl w:ilvl="0" w:tplc="04090001">
      <w:start w:val="1"/>
      <w:numFmt w:val="bullet"/>
      <w:lvlText w:val=""/>
      <w:lvlJc w:val="left"/>
      <w:pPr>
        <w:tabs>
          <w:tab w:val="num" w:pos="2359"/>
        </w:tabs>
        <w:ind w:left="2359" w:hanging="360"/>
      </w:pPr>
      <w:rPr>
        <w:rFonts w:ascii="Symbol" w:hAnsi="Symbol" w:hint="default"/>
      </w:rPr>
    </w:lvl>
    <w:lvl w:ilvl="1" w:tplc="1374B684">
      <w:numFmt w:val="bullet"/>
      <w:lvlText w:val=""/>
      <w:lvlJc w:val="left"/>
      <w:pPr>
        <w:tabs>
          <w:tab w:val="num" w:pos="3079"/>
        </w:tabs>
        <w:ind w:left="3079" w:hanging="360"/>
      </w:pPr>
      <w:rPr>
        <w:rFonts w:ascii="Wingdings" w:eastAsia="Times New Roman" w:hAnsi="Wingdings" w:cs="Times New Roman" w:hint="default"/>
      </w:rPr>
    </w:lvl>
    <w:lvl w:ilvl="2" w:tplc="04090005" w:tentative="1">
      <w:start w:val="1"/>
      <w:numFmt w:val="bullet"/>
      <w:lvlText w:val=""/>
      <w:lvlJc w:val="left"/>
      <w:pPr>
        <w:tabs>
          <w:tab w:val="num" w:pos="3799"/>
        </w:tabs>
        <w:ind w:left="3799" w:hanging="360"/>
      </w:pPr>
      <w:rPr>
        <w:rFonts w:ascii="Wingdings" w:hAnsi="Wingdings" w:hint="default"/>
      </w:rPr>
    </w:lvl>
    <w:lvl w:ilvl="3" w:tplc="04090001" w:tentative="1">
      <w:start w:val="1"/>
      <w:numFmt w:val="bullet"/>
      <w:lvlText w:val=""/>
      <w:lvlJc w:val="left"/>
      <w:pPr>
        <w:tabs>
          <w:tab w:val="num" w:pos="4519"/>
        </w:tabs>
        <w:ind w:left="4519" w:hanging="360"/>
      </w:pPr>
      <w:rPr>
        <w:rFonts w:ascii="Symbol" w:hAnsi="Symbol" w:hint="default"/>
      </w:rPr>
    </w:lvl>
    <w:lvl w:ilvl="4" w:tplc="04090003" w:tentative="1">
      <w:start w:val="1"/>
      <w:numFmt w:val="bullet"/>
      <w:lvlText w:val="o"/>
      <w:lvlJc w:val="left"/>
      <w:pPr>
        <w:tabs>
          <w:tab w:val="num" w:pos="5239"/>
        </w:tabs>
        <w:ind w:left="5239" w:hanging="360"/>
      </w:pPr>
      <w:rPr>
        <w:rFonts w:ascii="Courier New" w:hAnsi="Courier New" w:hint="default"/>
      </w:rPr>
    </w:lvl>
    <w:lvl w:ilvl="5" w:tplc="04090005" w:tentative="1">
      <w:start w:val="1"/>
      <w:numFmt w:val="bullet"/>
      <w:lvlText w:val=""/>
      <w:lvlJc w:val="left"/>
      <w:pPr>
        <w:tabs>
          <w:tab w:val="num" w:pos="5959"/>
        </w:tabs>
        <w:ind w:left="5959" w:hanging="360"/>
      </w:pPr>
      <w:rPr>
        <w:rFonts w:ascii="Wingdings" w:hAnsi="Wingdings" w:hint="default"/>
      </w:rPr>
    </w:lvl>
    <w:lvl w:ilvl="6" w:tplc="04090001" w:tentative="1">
      <w:start w:val="1"/>
      <w:numFmt w:val="bullet"/>
      <w:lvlText w:val=""/>
      <w:lvlJc w:val="left"/>
      <w:pPr>
        <w:tabs>
          <w:tab w:val="num" w:pos="6679"/>
        </w:tabs>
        <w:ind w:left="6679" w:hanging="360"/>
      </w:pPr>
      <w:rPr>
        <w:rFonts w:ascii="Symbol" w:hAnsi="Symbol" w:hint="default"/>
      </w:rPr>
    </w:lvl>
    <w:lvl w:ilvl="7" w:tplc="04090003" w:tentative="1">
      <w:start w:val="1"/>
      <w:numFmt w:val="bullet"/>
      <w:lvlText w:val="o"/>
      <w:lvlJc w:val="left"/>
      <w:pPr>
        <w:tabs>
          <w:tab w:val="num" w:pos="7399"/>
        </w:tabs>
        <w:ind w:left="7399" w:hanging="360"/>
      </w:pPr>
      <w:rPr>
        <w:rFonts w:ascii="Courier New" w:hAnsi="Courier New" w:hint="default"/>
      </w:rPr>
    </w:lvl>
    <w:lvl w:ilvl="8" w:tplc="04090005" w:tentative="1">
      <w:start w:val="1"/>
      <w:numFmt w:val="bullet"/>
      <w:lvlText w:val=""/>
      <w:lvlJc w:val="left"/>
      <w:pPr>
        <w:tabs>
          <w:tab w:val="num" w:pos="8119"/>
        </w:tabs>
        <w:ind w:left="8119" w:hanging="360"/>
      </w:pPr>
      <w:rPr>
        <w:rFonts w:ascii="Wingdings" w:hAnsi="Wingdings" w:hint="default"/>
      </w:rPr>
    </w:lvl>
  </w:abstractNum>
  <w:abstractNum w:abstractNumId="30" w15:restartNumberingAfterBreak="0">
    <w:nsid w:val="642B0EAA"/>
    <w:multiLevelType w:val="hybridMultilevel"/>
    <w:tmpl w:val="95763A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64250BF"/>
    <w:multiLevelType w:val="hybridMultilevel"/>
    <w:tmpl w:val="EBCA2F04"/>
    <w:lvl w:ilvl="0" w:tplc="97C293A6">
      <w:start w:val="1"/>
      <w:numFmt w:val="decimal"/>
      <w:lvlText w:val="%1)"/>
      <w:lvlJc w:val="left"/>
      <w:pPr>
        <w:ind w:left="1635" w:hanging="360"/>
      </w:pPr>
      <w:rPr>
        <w:rFonts w:hint="default"/>
      </w:rPr>
    </w:lvl>
    <w:lvl w:ilvl="1" w:tplc="040C0019" w:tentative="1">
      <w:start w:val="1"/>
      <w:numFmt w:val="lowerLetter"/>
      <w:lvlText w:val="%2."/>
      <w:lvlJc w:val="left"/>
      <w:pPr>
        <w:ind w:left="2355" w:hanging="360"/>
      </w:pPr>
    </w:lvl>
    <w:lvl w:ilvl="2" w:tplc="040C001B" w:tentative="1">
      <w:start w:val="1"/>
      <w:numFmt w:val="lowerRoman"/>
      <w:lvlText w:val="%3."/>
      <w:lvlJc w:val="right"/>
      <w:pPr>
        <w:ind w:left="3075" w:hanging="180"/>
      </w:pPr>
    </w:lvl>
    <w:lvl w:ilvl="3" w:tplc="040C000F" w:tentative="1">
      <w:start w:val="1"/>
      <w:numFmt w:val="decimal"/>
      <w:lvlText w:val="%4."/>
      <w:lvlJc w:val="left"/>
      <w:pPr>
        <w:ind w:left="3795" w:hanging="360"/>
      </w:pPr>
    </w:lvl>
    <w:lvl w:ilvl="4" w:tplc="040C0019" w:tentative="1">
      <w:start w:val="1"/>
      <w:numFmt w:val="lowerLetter"/>
      <w:lvlText w:val="%5."/>
      <w:lvlJc w:val="left"/>
      <w:pPr>
        <w:ind w:left="4515" w:hanging="360"/>
      </w:pPr>
    </w:lvl>
    <w:lvl w:ilvl="5" w:tplc="040C001B" w:tentative="1">
      <w:start w:val="1"/>
      <w:numFmt w:val="lowerRoman"/>
      <w:lvlText w:val="%6."/>
      <w:lvlJc w:val="right"/>
      <w:pPr>
        <w:ind w:left="5235" w:hanging="180"/>
      </w:pPr>
    </w:lvl>
    <w:lvl w:ilvl="6" w:tplc="040C000F" w:tentative="1">
      <w:start w:val="1"/>
      <w:numFmt w:val="decimal"/>
      <w:lvlText w:val="%7."/>
      <w:lvlJc w:val="left"/>
      <w:pPr>
        <w:ind w:left="5955" w:hanging="360"/>
      </w:pPr>
    </w:lvl>
    <w:lvl w:ilvl="7" w:tplc="040C0019" w:tentative="1">
      <w:start w:val="1"/>
      <w:numFmt w:val="lowerLetter"/>
      <w:lvlText w:val="%8."/>
      <w:lvlJc w:val="left"/>
      <w:pPr>
        <w:ind w:left="6675" w:hanging="360"/>
      </w:pPr>
    </w:lvl>
    <w:lvl w:ilvl="8" w:tplc="040C001B" w:tentative="1">
      <w:start w:val="1"/>
      <w:numFmt w:val="lowerRoman"/>
      <w:lvlText w:val="%9."/>
      <w:lvlJc w:val="right"/>
      <w:pPr>
        <w:ind w:left="7395" w:hanging="180"/>
      </w:pPr>
    </w:lvl>
  </w:abstractNum>
  <w:abstractNum w:abstractNumId="32" w15:restartNumberingAfterBreak="0">
    <w:nsid w:val="76AA38C7"/>
    <w:multiLevelType w:val="hybridMultilevel"/>
    <w:tmpl w:val="8E3E887C"/>
    <w:lvl w:ilvl="0" w:tplc="EDF2F66E">
      <w:numFmt w:val="bullet"/>
      <w:lvlText w:val="-"/>
      <w:lvlJc w:val="left"/>
      <w:pPr>
        <w:tabs>
          <w:tab w:val="num" w:pos="1211"/>
        </w:tabs>
        <w:ind w:left="1211" w:hanging="360"/>
      </w:pPr>
      <w:rPr>
        <w:rFonts w:ascii="Times New Roman" w:eastAsia="Times New Roman" w:hAnsi="Times New Roman" w:hint="default"/>
      </w:rPr>
    </w:lvl>
    <w:lvl w:ilvl="1" w:tplc="04090003">
      <w:start w:val="1"/>
      <w:numFmt w:val="bullet"/>
      <w:lvlText w:val="o"/>
      <w:lvlJc w:val="left"/>
      <w:pPr>
        <w:tabs>
          <w:tab w:val="num" w:pos="1931"/>
        </w:tabs>
        <w:ind w:left="1931" w:hanging="360"/>
      </w:pPr>
      <w:rPr>
        <w:rFonts w:ascii="Courier New" w:hAnsi="Courier New" w:hint="default"/>
      </w:rPr>
    </w:lvl>
    <w:lvl w:ilvl="2" w:tplc="04090005">
      <w:start w:val="1"/>
      <w:numFmt w:val="bullet"/>
      <w:lvlText w:val=""/>
      <w:lvlJc w:val="left"/>
      <w:pPr>
        <w:tabs>
          <w:tab w:val="num" w:pos="2651"/>
        </w:tabs>
        <w:ind w:left="2651" w:hanging="360"/>
      </w:pPr>
      <w:rPr>
        <w:rFonts w:ascii="Wingdings" w:hAnsi="Wingdings" w:hint="default"/>
      </w:rPr>
    </w:lvl>
    <w:lvl w:ilvl="3" w:tplc="04090001">
      <w:start w:val="1"/>
      <w:numFmt w:val="bullet"/>
      <w:lvlText w:val=""/>
      <w:lvlJc w:val="left"/>
      <w:pPr>
        <w:tabs>
          <w:tab w:val="num" w:pos="3371"/>
        </w:tabs>
        <w:ind w:left="3371" w:hanging="360"/>
      </w:pPr>
      <w:rPr>
        <w:rFonts w:ascii="Symbol" w:hAnsi="Symbol" w:hint="default"/>
      </w:rPr>
    </w:lvl>
    <w:lvl w:ilvl="4" w:tplc="04090003">
      <w:start w:val="1"/>
      <w:numFmt w:val="bullet"/>
      <w:lvlText w:val="o"/>
      <w:lvlJc w:val="left"/>
      <w:pPr>
        <w:tabs>
          <w:tab w:val="num" w:pos="4091"/>
        </w:tabs>
        <w:ind w:left="4091" w:hanging="360"/>
      </w:pPr>
      <w:rPr>
        <w:rFonts w:ascii="Courier New" w:hAnsi="Courier New" w:hint="default"/>
      </w:rPr>
    </w:lvl>
    <w:lvl w:ilvl="5" w:tplc="04090005">
      <w:start w:val="1"/>
      <w:numFmt w:val="bullet"/>
      <w:lvlText w:val=""/>
      <w:lvlJc w:val="left"/>
      <w:pPr>
        <w:tabs>
          <w:tab w:val="num" w:pos="4811"/>
        </w:tabs>
        <w:ind w:left="4811" w:hanging="360"/>
      </w:pPr>
      <w:rPr>
        <w:rFonts w:ascii="Wingdings" w:hAnsi="Wingdings" w:hint="default"/>
      </w:rPr>
    </w:lvl>
    <w:lvl w:ilvl="6" w:tplc="04090001">
      <w:start w:val="1"/>
      <w:numFmt w:val="bullet"/>
      <w:lvlText w:val=""/>
      <w:lvlJc w:val="left"/>
      <w:pPr>
        <w:tabs>
          <w:tab w:val="num" w:pos="5531"/>
        </w:tabs>
        <w:ind w:left="5531" w:hanging="360"/>
      </w:pPr>
      <w:rPr>
        <w:rFonts w:ascii="Symbol" w:hAnsi="Symbol" w:hint="default"/>
      </w:rPr>
    </w:lvl>
    <w:lvl w:ilvl="7" w:tplc="04090003">
      <w:start w:val="1"/>
      <w:numFmt w:val="bullet"/>
      <w:lvlText w:val="o"/>
      <w:lvlJc w:val="left"/>
      <w:pPr>
        <w:tabs>
          <w:tab w:val="num" w:pos="6251"/>
        </w:tabs>
        <w:ind w:left="6251" w:hanging="360"/>
      </w:pPr>
      <w:rPr>
        <w:rFonts w:ascii="Courier New" w:hAnsi="Courier New" w:hint="default"/>
      </w:rPr>
    </w:lvl>
    <w:lvl w:ilvl="8" w:tplc="04090005">
      <w:start w:val="1"/>
      <w:numFmt w:val="bullet"/>
      <w:lvlText w:val=""/>
      <w:lvlJc w:val="left"/>
      <w:pPr>
        <w:tabs>
          <w:tab w:val="num" w:pos="6971"/>
        </w:tabs>
        <w:ind w:left="6971" w:hanging="360"/>
      </w:pPr>
      <w:rPr>
        <w:rFonts w:ascii="Wingdings" w:hAnsi="Wingdings" w:hint="default"/>
      </w:rPr>
    </w:lvl>
  </w:abstractNum>
  <w:abstractNum w:abstractNumId="33" w15:restartNumberingAfterBreak="0">
    <w:nsid w:val="7BBC2081"/>
    <w:multiLevelType w:val="hybridMultilevel"/>
    <w:tmpl w:val="6562FECC"/>
    <w:lvl w:ilvl="0" w:tplc="040C000F">
      <w:start w:val="1"/>
      <w:numFmt w:val="decimal"/>
      <w:lvlText w:val="%1."/>
      <w:lvlJc w:val="left"/>
      <w:pPr>
        <w:ind w:left="1996" w:hanging="360"/>
      </w:pPr>
    </w:lvl>
    <w:lvl w:ilvl="1" w:tplc="040C0019" w:tentative="1">
      <w:start w:val="1"/>
      <w:numFmt w:val="lowerLetter"/>
      <w:lvlText w:val="%2."/>
      <w:lvlJc w:val="left"/>
      <w:pPr>
        <w:ind w:left="2716" w:hanging="360"/>
      </w:p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34" w15:restartNumberingAfterBreak="0">
    <w:nsid w:val="7D236E97"/>
    <w:multiLevelType w:val="hybridMultilevel"/>
    <w:tmpl w:val="1A6023C4"/>
    <w:lvl w:ilvl="0" w:tplc="5C905C36">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5" w15:restartNumberingAfterBreak="0">
    <w:nsid w:val="7F4B2361"/>
    <w:multiLevelType w:val="hybridMultilevel"/>
    <w:tmpl w:val="F54C2BAA"/>
    <w:lvl w:ilvl="0" w:tplc="3E3AA0C8">
      <w:numFmt w:val="bullet"/>
      <w:lvlText w:val="-"/>
      <w:lvlJc w:val="left"/>
      <w:pPr>
        <w:ind w:left="2421" w:hanging="360"/>
      </w:pPr>
      <w:rPr>
        <w:rFonts w:ascii="Times New Roman" w:eastAsia="Times New Roman" w:hAnsi="Times New Roman"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num w:numId="1">
    <w:abstractNumId w:val="13"/>
  </w:num>
  <w:num w:numId="2">
    <w:abstractNumId w:val="2"/>
  </w:num>
  <w:num w:numId="3">
    <w:abstractNumId w:val="5"/>
  </w:num>
  <w:num w:numId="4">
    <w:abstractNumId w:val="14"/>
  </w:num>
  <w:num w:numId="5">
    <w:abstractNumId w:val="32"/>
  </w:num>
  <w:num w:numId="6">
    <w:abstractNumId w:val="18"/>
  </w:num>
  <w:num w:numId="7">
    <w:abstractNumId w:val="9"/>
  </w:num>
  <w:num w:numId="8">
    <w:abstractNumId w:val="11"/>
  </w:num>
  <w:num w:numId="9">
    <w:abstractNumId w:val="23"/>
  </w:num>
  <w:num w:numId="10">
    <w:abstractNumId w:val="20"/>
  </w:num>
  <w:num w:numId="11">
    <w:abstractNumId w:val="26"/>
  </w:num>
  <w:num w:numId="12">
    <w:abstractNumId w:val="21"/>
  </w:num>
  <w:num w:numId="13">
    <w:abstractNumId w:val="8"/>
  </w:num>
  <w:num w:numId="14">
    <w:abstractNumId w:val="0"/>
  </w:num>
  <w:num w:numId="15">
    <w:abstractNumId w:val="25"/>
  </w:num>
  <w:num w:numId="16">
    <w:abstractNumId w:val="28"/>
  </w:num>
  <w:num w:numId="17">
    <w:abstractNumId w:val="35"/>
  </w:num>
  <w:num w:numId="18">
    <w:abstractNumId w:val="3"/>
  </w:num>
  <w:num w:numId="19">
    <w:abstractNumId w:val="1"/>
  </w:num>
  <w:num w:numId="20">
    <w:abstractNumId w:val="12"/>
  </w:num>
  <w:num w:numId="21">
    <w:abstractNumId w:val="4"/>
  </w:num>
  <w:num w:numId="22">
    <w:abstractNumId w:val="10"/>
  </w:num>
  <w:num w:numId="23">
    <w:abstractNumId w:val="30"/>
  </w:num>
  <w:num w:numId="24">
    <w:abstractNumId w:val="31"/>
  </w:num>
  <w:num w:numId="25">
    <w:abstractNumId w:val="33"/>
  </w:num>
  <w:num w:numId="26">
    <w:abstractNumId w:val="19"/>
  </w:num>
  <w:num w:numId="27">
    <w:abstractNumId w:val="15"/>
  </w:num>
  <w:num w:numId="28">
    <w:abstractNumId w:val="16"/>
  </w:num>
  <w:num w:numId="29">
    <w:abstractNumId w:val="6"/>
  </w:num>
  <w:num w:numId="30">
    <w:abstractNumId w:val="22"/>
  </w:num>
  <w:num w:numId="31">
    <w:abstractNumId w:val="27"/>
  </w:num>
  <w:num w:numId="32">
    <w:abstractNumId w:val="29"/>
  </w:num>
  <w:num w:numId="33">
    <w:abstractNumId w:val="17"/>
  </w:num>
  <w:num w:numId="34">
    <w:abstractNumId w:val="13"/>
  </w:num>
  <w:num w:numId="35">
    <w:abstractNumId w:val="34"/>
  </w:num>
  <w:num w:numId="36">
    <w:abstractNumId w:val="7"/>
  </w:num>
  <w:num w:numId="37">
    <w:abstractNumId w:val="13"/>
  </w:num>
  <w:num w:numId="38">
    <w:abstractNumId w:val="13"/>
  </w:num>
  <w:num w:numId="39">
    <w:abstractNumId w:val="13"/>
  </w:num>
  <w:num w:numId="40">
    <w:abstractNumId w:val="13"/>
  </w:num>
  <w:num w:numId="41">
    <w:abstractNumId w:val="24"/>
  </w:num>
  <w:num w:numId="42">
    <w:abstractNumId w:val="13"/>
  </w:num>
  <w:num w:numId="43">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0C8D"/>
    <w:rsid w:val="00021C8C"/>
    <w:rsid w:val="000824B0"/>
    <w:rsid w:val="0008707C"/>
    <w:rsid w:val="00094A8E"/>
    <w:rsid w:val="000C48DC"/>
    <w:rsid w:val="000C67DE"/>
    <w:rsid w:val="0010103B"/>
    <w:rsid w:val="001344A0"/>
    <w:rsid w:val="0016768E"/>
    <w:rsid w:val="001B33F1"/>
    <w:rsid w:val="001D731F"/>
    <w:rsid w:val="002267DC"/>
    <w:rsid w:val="0025076F"/>
    <w:rsid w:val="002863C2"/>
    <w:rsid w:val="00292A42"/>
    <w:rsid w:val="00296527"/>
    <w:rsid w:val="002C1ECD"/>
    <w:rsid w:val="002C74CD"/>
    <w:rsid w:val="002D1D25"/>
    <w:rsid w:val="002D2A5D"/>
    <w:rsid w:val="002E1CF8"/>
    <w:rsid w:val="003315E1"/>
    <w:rsid w:val="003B3255"/>
    <w:rsid w:val="00427B3D"/>
    <w:rsid w:val="00446D30"/>
    <w:rsid w:val="00457BD8"/>
    <w:rsid w:val="00485BC4"/>
    <w:rsid w:val="004C13DA"/>
    <w:rsid w:val="004D0904"/>
    <w:rsid w:val="0052298E"/>
    <w:rsid w:val="00524947"/>
    <w:rsid w:val="005260E0"/>
    <w:rsid w:val="00566DDC"/>
    <w:rsid w:val="0058696C"/>
    <w:rsid w:val="005B504A"/>
    <w:rsid w:val="005D6D5E"/>
    <w:rsid w:val="005E7D40"/>
    <w:rsid w:val="00695B1C"/>
    <w:rsid w:val="006C4E4F"/>
    <w:rsid w:val="00722AA0"/>
    <w:rsid w:val="007416FE"/>
    <w:rsid w:val="0074587A"/>
    <w:rsid w:val="00763D6E"/>
    <w:rsid w:val="00775E55"/>
    <w:rsid w:val="007774CE"/>
    <w:rsid w:val="007D7927"/>
    <w:rsid w:val="00805F11"/>
    <w:rsid w:val="00824493"/>
    <w:rsid w:val="00872EE3"/>
    <w:rsid w:val="00874C01"/>
    <w:rsid w:val="008A11D9"/>
    <w:rsid w:val="008B5EC4"/>
    <w:rsid w:val="008D39E9"/>
    <w:rsid w:val="00931961"/>
    <w:rsid w:val="0093349B"/>
    <w:rsid w:val="009545B2"/>
    <w:rsid w:val="00963ABD"/>
    <w:rsid w:val="009721AE"/>
    <w:rsid w:val="009B341D"/>
    <w:rsid w:val="009C3297"/>
    <w:rsid w:val="00A13D5D"/>
    <w:rsid w:val="00A9290C"/>
    <w:rsid w:val="00A929E3"/>
    <w:rsid w:val="00B07B02"/>
    <w:rsid w:val="00B60C8D"/>
    <w:rsid w:val="00B75E4C"/>
    <w:rsid w:val="00BD1941"/>
    <w:rsid w:val="00BE56EE"/>
    <w:rsid w:val="00C06BE0"/>
    <w:rsid w:val="00C209C4"/>
    <w:rsid w:val="00C65EE7"/>
    <w:rsid w:val="00C81B2D"/>
    <w:rsid w:val="00C82D39"/>
    <w:rsid w:val="00C8616F"/>
    <w:rsid w:val="00C926D5"/>
    <w:rsid w:val="00CB4C46"/>
    <w:rsid w:val="00D15B7B"/>
    <w:rsid w:val="00D9396C"/>
    <w:rsid w:val="00DD0A21"/>
    <w:rsid w:val="00E0179D"/>
    <w:rsid w:val="00E12D45"/>
    <w:rsid w:val="00E2648D"/>
    <w:rsid w:val="00E610E1"/>
    <w:rsid w:val="00E74261"/>
    <w:rsid w:val="00EE0A6D"/>
    <w:rsid w:val="00EE5F1B"/>
    <w:rsid w:val="00F1049F"/>
    <w:rsid w:val="00F64C12"/>
    <w:rsid w:val="00FD1E9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174">
      <o:colormenu v:ext="edit" strokecolor="none"/>
    </o:shapedefaults>
    <o:shapelayout v:ext="edit">
      <o:idmap v:ext="edit" data="1"/>
    </o:shapelayout>
  </w:shapeDefaults>
  <w:decimalSymbol w:val=","/>
  <w:listSeparator w:val=";"/>
  <w15:docId w15:val="{CCF6EC47-D71E-44CC-88CA-BDABE008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427B3D"/>
    <w:pPr>
      <w:keepNext/>
      <w:numPr>
        <w:numId w:val="1"/>
      </w:numPr>
      <w:spacing w:before="240" w:after="60"/>
      <w:outlineLvl w:val="0"/>
    </w:pPr>
    <w:rPr>
      <w:rFonts w:ascii="Arial" w:eastAsia="SimSun" w:hAnsi="Arial" w:cs="Arial"/>
      <w:b/>
      <w:bCs/>
      <w:kern w:val="32"/>
      <w:sz w:val="22"/>
      <w:szCs w:val="22"/>
    </w:rPr>
  </w:style>
  <w:style w:type="paragraph" w:styleId="Titre2">
    <w:name w:val="heading 2"/>
    <w:basedOn w:val="Normal"/>
    <w:next w:val="Normal"/>
    <w:link w:val="Titre2Car"/>
    <w:uiPriority w:val="9"/>
    <w:unhideWhenUsed/>
    <w:qFormat/>
    <w:rsid w:val="0010103B"/>
    <w:pPr>
      <w:keepNext/>
      <w:numPr>
        <w:ilvl w:val="1"/>
        <w:numId w:val="2"/>
      </w:numPr>
      <w:spacing w:before="240" w:after="60"/>
      <w:ind w:left="1560"/>
      <w:outlineLvl w:val="1"/>
    </w:pPr>
    <w:rPr>
      <w:rFonts w:ascii="Arial" w:hAnsi="Arial" w:cs="Arial"/>
      <w:b/>
      <w:bCs/>
      <w:iCs/>
      <w:sz w:val="22"/>
      <w:szCs w:val="22"/>
    </w:rPr>
  </w:style>
  <w:style w:type="paragraph" w:styleId="Titre3">
    <w:name w:val="heading 3"/>
    <w:basedOn w:val="Normal"/>
    <w:next w:val="Normal"/>
    <w:link w:val="Titre3Car"/>
    <w:uiPriority w:val="9"/>
    <w:unhideWhenUsed/>
    <w:qFormat/>
    <w:rsid w:val="0010103B"/>
    <w:pPr>
      <w:keepNext/>
      <w:numPr>
        <w:ilvl w:val="2"/>
        <w:numId w:val="2"/>
      </w:numPr>
      <w:spacing w:before="240" w:after="60"/>
      <w:ind w:left="1701" w:hanging="436"/>
      <w:outlineLvl w:val="2"/>
    </w:pPr>
    <w:rPr>
      <w:rFonts w:ascii="Arial" w:hAnsi="Arial" w:cs="Arial"/>
      <w:b/>
      <w:bCs/>
      <w:sz w:val="22"/>
      <w:szCs w:val="22"/>
    </w:rPr>
  </w:style>
  <w:style w:type="paragraph" w:styleId="Titre4">
    <w:name w:val="heading 4"/>
    <w:basedOn w:val="Normal"/>
    <w:next w:val="Normal"/>
    <w:link w:val="Titre4Car"/>
    <w:uiPriority w:val="9"/>
    <w:semiHidden/>
    <w:unhideWhenUsed/>
    <w:qFormat/>
    <w:rsid w:val="00C926D5"/>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C926D5"/>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C926D5"/>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C926D5"/>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C926D5"/>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C926D5"/>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60C8D"/>
    <w:pPr>
      <w:tabs>
        <w:tab w:val="center" w:pos="4153"/>
        <w:tab w:val="right" w:pos="8306"/>
      </w:tabs>
    </w:pPr>
  </w:style>
  <w:style w:type="character" w:customStyle="1" w:styleId="En-tteCar">
    <w:name w:val="En-tête Car"/>
    <w:basedOn w:val="Policepardfaut"/>
    <w:link w:val="En-tte"/>
    <w:uiPriority w:val="99"/>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uiPriority w:val="99"/>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uiPriority w:val="99"/>
    <w:rsid w:val="00B60C8D"/>
    <w:rPr>
      <w:rFonts w:ascii="Times New Roman" w:hAnsi="Times New Roman"/>
      <w:sz w:val="20"/>
    </w:rPr>
  </w:style>
  <w:style w:type="character" w:customStyle="1" w:styleId="Titre1Car">
    <w:name w:val="Titre 1 Car"/>
    <w:basedOn w:val="Policepardfaut"/>
    <w:link w:val="Titre1"/>
    <w:uiPriority w:val="9"/>
    <w:rsid w:val="00427B3D"/>
    <w:rPr>
      <w:rFonts w:ascii="Arial" w:hAnsi="Arial" w:cs="Arial"/>
      <w:b/>
      <w:bCs/>
      <w:kern w:val="32"/>
      <w:sz w:val="22"/>
      <w:szCs w:val="22"/>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uiPriority w:val="99"/>
    <w:rsid w:val="00695B1C"/>
    <w:rPr>
      <w:rFonts w:ascii="Arial" w:hAnsi="Arial"/>
      <w:sz w:val="20"/>
    </w:rPr>
  </w:style>
  <w:style w:type="paragraph" w:customStyle="1" w:styleId="texte">
    <w:name w:val="texte"/>
    <w:basedOn w:val="Normal"/>
    <w:uiPriority w:val="99"/>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uiPriority w:val="9"/>
    <w:rsid w:val="0010103B"/>
    <w:rPr>
      <w:rFonts w:ascii="Arial" w:eastAsia="Times New Roman" w:hAnsi="Arial" w:cs="Arial"/>
      <w:b/>
      <w:bCs/>
      <w:sz w:val="22"/>
      <w:szCs w:val="22"/>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10103B"/>
    <w:rPr>
      <w:rFonts w:ascii="Arial" w:eastAsia="Times New Roman" w:hAnsi="Arial" w:cs="Arial"/>
      <w:b/>
      <w:bCs/>
      <w:iCs/>
      <w:sz w:val="22"/>
      <w:szCs w:val="22"/>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character" w:customStyle="1" w:styleId="Titre4Car">
    <w:name w:val="Titre 4 Car"/>
    <w:basedOn w:val="Policepardfaut"/>
    <w:link w:val="Titre4"/>
    <w:uiPriority w:val="9"/>
    <w:semiHidden/>
    <w:rsid w:val="00C926D5"/>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uiPriority w:val="9"/>
    <w:semiHidden/>
    <w:rsid w:val="00C926D5"/>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C926D5"/>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C926D5"/>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C926D5"/>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C926D5"/>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C926D5"/>
    <w:pPr>
      <w:ind w:left="720"/>
      <w:contextualSpacing/>
    </w:pPr>
  </w:style>
  <w:style w:type="paragraph" w:customStyle="1" w:styleId="retrait">
    <w:name w:val="retrait"/>
    <w:basedOn w:val="Normal"/>
    <w:rsid w:val="00C926D5"/>
    <w:pPr>
      <w:tabs>
        <w:tab w:val="left" w:pos="1418"/>
      </w:tabs>
      <w:spacing w:before="120"/>
      <w:ind w:left="1702" w:hanging="284"/>
    </w:pPr>
    <w:rPr>
      <w:rFonts w:ascii="Arial" w:hAnsi="Arial"/>
      <w:szCs w:val="20"/>
      <w:lang w:eastAsia="fr-FR"/>
    </w:rPr>
  </w:style>
  <w:style w:type="paragraph" w:styleId="Retraitcorpsdetexte">
    <w:name w:val="Body Text Indent"/>
    <w:basedOn w:val="Normal"/>
    <w:link w:val="RetraitcorpsdetexteCar"/>
    <w:uiPriority w:val="99"/>
    <w:semiHidden/>
    <w:unhideWhenUsed/>
    <w:rsid w:val="00C06BE0"/>
    <w:pPr>
      <w:spacing w:after="120"/>
      <w:ind w:left="283"/>
    </w:pPr>
  </w:style>
  <w:style w:type="character" w:customStyle="1" w:styleId="RetraitcorpsdetexteCar">
    <w:name w:val="Retrait corps de texte Car"/>
    <w:basedOn w:val="Policepardfaut"/>
    <w:link w:val="Retraitcorpsdetexte"/>
    <w:uiPriority w:val="99"/>
    <w:semiHidden/>
    <w:rsid w:val="00C06BE0"/>
    <w:rPr>
      <w:rFonts w:ascii="Times New Roman" w:eastAsia="Times New Roman" w:hAnsi="Times New Roman"/>
      <w:sz w:val="24"/>
      <w:szCs w:val="24"/>
      <w:lang w:eastAsia="en-US"/>
    </w:rPr>
  </w:style>
  <w:style w:type="paragraph" w:styleId="Normalcentr">
    <w:name w:val="Block Text"/>
    <w:basedOn w:val="Normal"/>
    <w:uiPriority w:val="99"/>
    <w:rsid w:val="00C06BE0"/>
    <w:pPr>
      <w:tabs>
        <w:tab w:val="left" w:pos="6237"/>
      </w:tabs>
      <w:spacing w:before="120" w:after="60"/>
      <w:ind w:left="-68" w:right="-74"/>
      <w:jc w:val="center"/>
    </w:pPr>
    <w:rPr>
      <w:rFonts w:ascii="Arial" w:hAnsi="Arial"/>
      <w:sz w:val="20"/>
      <w:szCs w:val="20"/>
      <w:lang w:eastAsia="fr-FR"/>
    </w:rPr>
  </w:style>
  <w:style w:type="paragraph" w:styleId="Textedebulles">
    <w:name w:val="Balloon Text"/>
    <w:basedOn w:val="Normal"/>
    <w:link w:val="TextedebullesCar"/>
    <w:uiPriority w:val="99"/>
    <w:semiHidden/>
    <w:unhideWhenUsed/>
    <w:rsid w:val="00C06BE0"/>
    <w:rPr>
      <w:rFonts w:ascii="Tahoma" w:hAnsi="Tahoma" w:cs="Tahoma"/>
      <w:sz w:val="16"/>
      <w:szCs w:val="16"/>
    </w:rPr>
  </w:style>
  <w:style w:type="character" w:customStyle="1" w:styleId="TextedebullesCar">
    <w:name w:val="Texte de bulles Car"/>
    <w:basedOn w:val="Policepardfaut"/>
    <w:link w:val="Textedebulles"/>
    <w:uiPriority w:val="99"/>
    <w:semiHidden/>
    <w:rsid w:val="00C06BE0"/>
    <w:rPr>
      <w:rFonts w:ascii="Tahoma" w:eastAsia="Times New Roman" w:hAnsi="Tahoma" w:cs="Tahoma"/>
      <w:sz w:val="16"/>
      <w:szCs w:val="16"/>
      <w:lang w:eastAsia="en-US"/>
    </w:rPr>
  </w:style>
  <w:style w:type="paragraph" w:customStyle="1" w:styleId="sous-texte0">
    <w:name w:val="sous-texte"/>
    <w:basedOn w:val="Normal"/>
    <w:rsid w:val="005E7D40"/>
    <w:pPr>
      <w:tabs>
        <w:tab w:val="left" w:pos="2267"/>
        <w:tab w:val="left" w:pos="2789"/>
        <w:tab w:val="left" w:pos="4113"/>
      </w:tabs>
      <w:autoSpaceDE w:val="0"/>
      <w:autoSpaceDN w:val="0"/>
      <w:ind w:left="851" w:hanging="142"/>
    </w:pPr>
    <w:rPr>
      <w:rFonts w:ascii="Univers (W1)" w:eastAsiaTheme="minorEastAsia" w:hAnsi="Univers (W1)" w:cs="Univers (W1)"/>
    </w:rPr>
  </w:style>
  <w:style w:type="paragraph" w:customStyle="1" w:styleId="Default">
    <w:name w:val="Default"/>
    <w:rsid w:val="00BE56EE"/>
    <w:pPr>
      <w:autoSpaceDE w:val="0"/>
      <w:autoSpaceDN w:val="0"/>
      <w:adjustRightInd w:val="0"/>
    </w:pPr>
    <w:rPr>
      <w:rFonts w:ascii="Times New Roman" w:eastAsia="Times New Roman" w:hAnsi="Times New Roman"/>
      <w:color w:val="000000"/>
      <w:sz w:val="24"/>
      <w:szCs w:val="24"/>
      <w:lang w:eastAsia="en-US"/>
    </w:rPr>
  </w:style>
  <w:style w:type="table" w:styleId="Grilledutableau">
    <w:name w:val="Table Grid"/>
    <w:basedOn w:val="TableauNormal"/>
    <w:uiPriority w:val="59"/>
    <w:rsid w:val="00BE56E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0">
    <w:name w:val="Retrait"/>
    <w:basedOn w:val="Normal"/>
    <w:rsid w:val="00874C01"/>
    <w:pPr>
      <w:tabs>
        <w:tab w:val="left" w:pos="1134"/>
      </w:tabs>
      <w:spacing w:before="160"/>
      <w:ind w:left="1135" w:hanging="284"/>
    </w:pPr>
    <w:rPr>
      <w:rFonts w:ascii="Arial" w:hAnsi="Arial"/>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58615C-6057-4884-B653-DC6ECA9FA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1394</Words>
  <Characters>7950</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EXPLOITATION DES ECHANGEURS E10</vt:lpstr>
    </vt:vector>
  </TitlesOfParts>
  <Company>TOTAL</Company>
  <LinksUpToDate>false</LinksUpToDate>
  <CharactersWithSpaces>9326</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EXPLOITATION DES ECHANGEURS E10</dc:title>
  <dc:subject>EXPLOITATION</dc:subject>
  <dc:creator>Odile JOSSE</dc:creator>
  <cp:keywords>EXP-U-23-06</cp:keywords>
  <cp:lastModifiedBy>Aurelie GALLARDO</cp:lastModifiedBy>
  <cp:revision>15</cp:revision>
  <cp:lastPrinted>2017-08-31T08:37:00Z</cp:lastPrinted>
  <dcterms:created xsi:type="dcterms:W3CDTF">2017-08-31T08:01:00Z</dcterms:created>
  <dcterms:modified xsi:type="dcterms:W3CDTF">2017-11-13T08:12:00Z</dcterms:modified>
  <cp:category>Consignes</cp:category>
</cp:coreProperties>
</file>