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B60C8D" w:rsidRPr="00B60C8D" w:rsidTr="00CB4C46">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312"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427B3D">
              <w:rPr>
                <w:rFonts w:ascii="Arial" w:hAnsi="Arial" w:cs="Arial"/>
                <w:b/>
                <w:bCs/>
                <w:sz w:val="22"/>
              </w:rPr>
              <w:t>23-03</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E610E1">
              <w:rPr>
                <w:rFonts w:ascii="Arial" w:hAnsi="Arial" w:cs="Arial"/>
                <w:i/>
                <w:sz w:val="20"/>
                <w:szCs w:val="20"/>
              </w:rPr>
              <w:t>25/05/99</w:t>
            </w:r>
          </w:p>
          <w:p w:rsidR="000C67DE" w:rsidRPr="00B60C8D" w:rsidRDefault="000C67DE" w:rsidP="00F749B8">
            <w:pPr>
              <w:pStyle w:val="En-tte"/>
              <w:spacing w:before="60"/>
              <w:rPr>
                <w:rFonts w:ascii="Arial" w:hAnsi="Arial" w:cs="Arial"/>
                <w:sz w:val="22"/>
              </w:rPr>
            </w:pPr>
            <w:r w:rsidRPr="00B60C8D">
              <w:rPr>
                <w:rFonts w:ascii="Arial" w:hAnsi="Arial" w:cs="Arial"/>
                <w:sz w:val="22"/>
              </w:rPr>
              <w:t>Date</w:t>
            </w:r>
            <w:r w:rsidRPr="00F749B8">
              <w:rPr>
                <w:rFonts w:ascii="Arial" w:hAnsi="Arial" w:cs="Arial"/>
                <w:sz w:val="22"/>
              </w:rPr>
              <w:t xml:space="preserve">: </w:t>
            </w:r>
            <w:r w:rsidR="00F749B8" w:rsidRPr="00F749B8">
              <w:rPr>
                <w:rFonts w:ascii="Arial" w:hAnsi="Arial" w:cs="Arial"/>
                <w:sz w:val="22"/>
              </w:rPr>
              <w:t>30/05/16</w:t>
            </w:r>
            <w:r w:rsidR="00C81B2D" w:rsidRPr="00DD01AA">
              <w:rPr>
                <w:rFonts w:ascii="Arial" w:hAnsi="Arial" w:cs="Arial"/>
                <w:color w:val="FF0000"/>
                <w:sz w:val="22"/>
              </w:rPr>
              <w:t xml:space="preserve"> </w:t>
            </w:r>
            <w:r w:rsidR="00C81B2D">
              <w:rPr>
                <w:rFonts w:ascii="Arial" w:hAnsi="Arial" w:cs="Arial"/>
                <w:sz w:val="22"/>
              </w:rPr>
              <w:t xml:space="preserve">   </w:t>
            </w:r>
            <w:r w:rsidRPr="00B60C8D">
              <w:rPr>
                <w:rFonts w:ascii="Arial" w:hAnsi="Arial" w:cs="Arial"/>
                <w:sz w:val="22"/>
              </w:rPr>
              <w:t>Révision n</w:t>
            </w:r>
            <w:r w:rsidRPr="00E20232">
              <w:rPr>
                <w:rFonts w:ascii="Arial" w:hAnsi="Arial" w:cs="Arial"/>
                <w:sz w:val="22"/>
              </w:rPr>
              <w:t>°</w:t>
            </w:r>
            <w:r w:rsidR="00DD01AA" w:rsidRPr="00E20232">
              <w:rPr>
                <w:rFonts w:ascii="Arial" w:hAnsi="Arial" w:cs="Arial"/>
                <w:sz w:val="22"/>
              </w:rPr>
              <w:t>5</w:t>
            </w:r>
            <w:r w:rsidRPr="00B60C8D">
              <w:rPr>
                <w:rFonts w:ascii="Arial" w:hAnsi="Arial" w:cs="Arial"/>
                <w:sz w:val="22"/>
              </w:rPr>
              <w:t xml:space="preserve">    </w:t>
            </w:r>
          </w:p>
        </w:tc>
        <w:tc>
          <w:tcPr>
            <w:tcW w:w="1928"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1D791C">
              <w:rPr>
                <w:rStyle w:val="Numrodepage"/>
                <w:rFonts w:ascii="Arial" w:hAnsi="Arial" w:cs="Arial"/>
                <w:sz w:val="22"/>
              </w:rPr>
              <w:t>35</w:t>
            </w:r>
          </w:p>
          <w:p w:rsidR="00B60C8D" w:rsidRPr="00B60C8D" w:rsidRDefault="00E610E1" w:rsidP="00427B3D">
            <w:pPr>
              <w:pStyle w:val="En-tte"/>
              <w:spacing w:before="60"/>
              <w:jc w:val="center"/>
              <w:rPr>
                <w:rFonts w:ascii="Arial" w:hAnsi="Arial" w:cs="Arial"/>
                <w:sz w:val="22"/>
              </w:rPr>
            </w:pPr>
            <w:r>
              <w:rPr>
                <w:rStyle w:val="Numrodepage"/>
                <w:rFonts w:ascii="Arial" w:hAnsi="Arial" w:cs="Arial"/>
                <w:sz w:val="22"/>
              </w:rPr>
              <w:t>Annexe (</w:t>
            </w:r>
            <w:r w:rsidR="009E4F7F">
              <w:rPr>
                <w:rStyle w:val="Numrodepage"/>
                <w:rFonts w:ascii="Arial" w:hAnsi="Arial" w:cs="Arial"/>
                <w:sz w:val="22"/>
              </w:rPr>
              <w:t>5</w:t>
            </w:r>
            <w:r w:rsidR="00B60C8D" w:rsidRPr="00B60C8D">
              <w:rPr>
                <w:rStyle w:val="Numrodepage"/>
                <w:rFonts w:ascii="Arial" w:hAnsi="Arial" w:cs="Arial"/>
                <w:sz w:val="22"/>
              </w:rPr>
              <w:t>)</w:t>
            </w:r>
          </w:p>
        </w:tc>
      </w:tr>
      <w:tr w:rsidR="00B60C8D" w:rsidRPr="00B60C8D" w:rsidTr="00CB4C46">
        <w:trPr>
          <w:cantSplit/>
        </w:trPr>
        <w:tc>
          <w:tcPr>
            <w:tcW w:w="2941" w:type="dxa"/>
            <w:vMerge w:val="restart"/>
          </w:tcPr>
          <w:p w:rsidR="00B60C8D" w:rsidRDefault="00B60C8D" w:rsidP="00F1049F">
            <w:pPr>
              <w:rPr>
                <w:rFonts w:ascii="Arial" w:hAnsi="Arial" w:cs="Arial"/>
                <w:sz w:val="22"/>
                <w:szCs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
          <w:p w:rsidR="00C45D94" w:rsidRDefault="00C45D94" w:rsidP="00F1049F">
            <w:pPr>
              <w:rPr>
                <w:rFonts w:ascii="Arial" w:hAnsi="Arial" w:cs="Arial"/>
                <w:sz w:val="22"/>
                <w:szCs w:val="22"/>
              </w:rPr>
            </w:pPr>
            <w:r>
              <w:rPr>
                <w:rFonts w:ascii="Arial" w:hAnsi="Arial" w:cs="Arial"/>
                <w:sz w:val="22"/>
                <w:szCs w:val="22"/>
              </w:rPr>
              <w:t>Ligne de Produits Utilités</w:t>
            </w:r>
          </w:p>
          <w:p w:rsidR="00C45D94" w:rsidRPr="00296527" w:rsidRDefault="00C45D94"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Pr="00296527" w:rsidRDefault="00B60C8D" w:rsidP="00F1049F">
            <w:pPr>
              <w:rPr>
                <w:rFonts w:ascii="Arial" w:hAnsi="Arial" w:cs="Arial"/>
                <w:color w:val="000000"/>
                <w:sz w:val="22"/>
              </w:rPr>
            </w:pPr>
            <w:r w:rsidRPr="00296527">
              <w:rPr>
                <w:rFonts w:ascii="Arial" w:hAnsi="Arial" w:cs="Arial"/>
                <w:color w:val="000000"/>
                <w:sz w:val="22"/>
              </w:rPr>
              <w:t>Diffusion sur Intranet Naphtachimie</w:t>
            </w:r>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r w:rsidRPr="00296527">
              <w:rPr>
                <w:rFonts w:ascii="Arial" w:hAnsi="Arial" w:cs="Arial"/>
                <w:sz w:val="22"/>
                <w:szCs w:val="22"/>
              </w:rPr>
              <w:t>CdQ (5)</w:t>
            </w:r>
            <w:r w:rsidR="00E610E1">
              <w:rPr>
                <w:rFonts w:ascii="Arial" w:hAnsi="Arial" w:cs="Arial"/>
                <w:sz w:val="22"/>
                <w:szCs w:val="22"/>
              </w:rPr>
              <w:t xml:space="preserve"> CdP Utilités</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266"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E610E1" w:rsidP="00296527">
            <w:pPr>
              <w:pStyle w:val="En-tte"/>
              <w:spacing w:before="60"/>
              <w:jc w:val="center"/>
              <w:rPr>
                <w:rFonts w:ascii="Arial" w:hAnsi="Arial" w:cs="Arial"/>
                <w:b/>
                <w:i/>
                <w:sz w:val="22"/>
                <w:highlight w:val="yellow"/>
              </w:rPr>
            </w:pPr>
            <w:r>
              <w:rPr>
                <w:rFonts w:ascii="Arial" w:hAnsi="Arial" w:cs="Arial"/>
                <w:b/>
                <w:sz w:val="22"/>
              </w:rPr>
              <w:t>EAU DE MER</w:t>
            </w:r>
          </w:p>
        </w:tc>
      </w:tr>
      <w:tr w:rsidR="00B60C8D" w:rsidRPr="00B60C8D" w:rsidTr="00CB4C46">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266"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E610E1" w:rsidP="00F1049F">
            <w:pPr>
              <w:pStyle w:val="Corpsdetexte2"/>
              <w:rPr>
                <w:rStyle w:val="titredocument"/>
                <w:rFonts w:ascii="Arial" w:hAnsi="Arial"/>
                <w:b/>
                <w:sz w:val="22"/>
              </w:rPr>
            </w:pPr>
            <w:r>
              <w:rPr>
                <w:rStyle w:val="titredocument"/>
                <w:rFonts w:ascii="Arial" w:hAnsi="Arial"/>
                <w:b/>
                <w:sz w:val="22"/>
                <w:szCs w:val="22"/>
              </w:rPr>
              <w:t>TRAITEMENT EAU DE MER</w:t>
            </w:r>
          </w:p>
        </w:tc>
      </w:tr>
    </w:tbl>
    <w:p w:rsidR="00B60C8D" w:rsidRDefault="00B60C8D" w:rsidP="00B60C8D">
      <w:pPr>
        <w:pStyle w:val="En-tte"/>
        <w:rPr>
          <w:rStyle w:val="datervision"/>
          <w:rFonts w:ascii="Arial" w:hAnsi="Arial" w:cs="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763D6E" w:rsidRPr="00B60C8D" w:rsidTr="006C4E4F">
        <w:trPr>
          <w:cantSplit/>
          <w:trHeight w:hRule="exact" w:val="1987"/>
        </w:trPr>
        <w:tc>
          <w:tcPr>
            <w:tcW w:w="10207"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E610E1" w:rsidRPr="00E610E1" w:rsidRDefault="00E610E1" w:rsidP="00E610E1">
            <w:pPr>
              <w:pStyle w:val="texte"/>
              <w:tabs>
                <w:tab w:val="clear" w:pos="1701"/>
                <w:tab w:val="clear" w:pos="2684"/>
                <w:tab w:val="clear" w:pos="3656"/>
                <w:tab w:val="clear" w:pos="5636"/>
                <w:tab w:val="clear" w:pos="6753"/>
                <w:tab w:val="clear" w:pos="8913"/>
              </w:tabs>
              <w:spacing w:before="60"/>
              <w:ind w:left="317" w:right="176"/>
              <w:jc w:val="both"/>
              <w:rPr>
                <w:sz w:val="22"/>
                <w:szCs w:val="22"/>
              </w:rPr>
            </w:pPr>
            <w:r w:rsidRPr="00E610E1">
              <w:rPr>
                <w:sz w:val="22"/>
                <w:szCs w:val="22"/>
              </w:rPr>
              <w:t>Cette consigne décrit le fonctionnement des 2 générateurs de DIOXYDE de CHLORE (ClO</w:t>
            </w:r>
            <w:r w:rsidRPr="00E610E1">
              <w:rPr>
                <w:sz w:val="16"/>
                <w:szCs w:val="16"/>
              </w:rPr>
              <w:t>2</w:t>
            </w:r>
            <w:r w:rsidRPr="00E610E1">
              <w:rPr>
                <w:sz w:val="22"/>
                <w:szCs w:val="22"/>
              </w:rPr>
              <w:t>) situés aux stations d'Auguette et du Port.</w:t>
            </w:r>
          </w:p>
          <w:p w:rsidR="00E610E1" w:rsidRPr="00E610E1" w:rsidRDefault="00E610E1" w:rsidP="00E610E1">
            <w:pPr>
              <w:pStyle w:val="texte"/>
              <w:tabs>
                <w:tab w:val="clear" w:pos="1701"/>
                <w:tab w:val="clear" w:pos="2684"/>
                <w:tab w:val="clear" w:pos="3656"/>
                <w:tab w:val="clear" w:pos="5636"/>
                <w:tab w:val="clear" w:pos="6753"/>
                <w:tab w:val="clear" w:pos="8913"/>
              </w:tabs>
              <w:spacing w:before="60"/>
              <w:ind w:left="317" w:right="176"/>
              <w:jc w:val="both"/>
              <w:rPr>
                <w:sz w:val="22"/>
                <w:szCs w:val="22"/>
              </w:rPr>
            </w:pPr>
            <w:r w:rsidRPr="00E610E1">
              <w:rPr>
                <w:sz w:val="22"/>
                <w:szCs w:val="22"/>
              </w:rPr>
              <w:t xml:space="preserve"> Le dioxyde de chlore est injecté en faible quantité dans l'eau de mer avant pompage dans le but de diminuer l'encrassement des circuits en limitant le développement des organismes vivants (moules, algues...).</w:t>
            </w:r>
          </w:p>
          <w:p w:rsidR="00763D6E" w:rsidRPr="00B60C8D" w:rsidRDefault="00763D6E" w:rsidP="00E610E1">
            <w:pPr>
              <w:pStyle w:val="Texte0"/>
              <w:ind w:left="459"/>
              <w:jc w:val="both"/>
              <w:rPr>
                <w:b/>
                <w:bCs/>
              </w:rPr>
            </w:pPr>
          </w:p>
        </w:tc>
      </w:tr>
    </w:tbl>
    <w:p w:rsidR="00B60C8D" w:rsidRPr="003A0059" w:rsidRDefault="00B60C8D" w:rsidP="00B60C8D">
      <w:pPr>
        <w:rPr>
          <w:rFonts w:ascii="Arial" w:hAnsi="Arial" w:cs="Arial"/>
        </w:rPr>
      </w:pPr>
    </w:p>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 rev</w:t>
            </w:r>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DD01AA" w:rsidRPr="00B60C8D" w:rsidTr="006C4E4F">
        <w:trPr>
          <w:cantSplit/>
          <w:trHeight w:hRule="exact" w:val="387"/>
        </w:trPr>
        <w:tc>
          <w:tcPr>
            <w:tcW w:w="1985" w:type="dxa"/>
          </w:tcPr>
          <w:p w:rsidR="00DD01AA" w:rsidRPr="00DD01AA" w:rsidRDefault="00DD01AA" w:rsidP="00A4360C">
            <w:pPr>
              <w:spacing w:before="60" w:after="60"/>
              <w:jc w:val="center"/>
              <w:rPr>
                <w:rStyle w:val="datervision"/>
                <w:rFonts w:ascii="Arial" w:hAnsi="Arial" w:cs="Arial"/>
              </w:rPr>
            </w:pPr>
            <w:r w:rsidRPr="00DD01AA">
              <w:rPr>
                <w:rStyle w:val="datervision"/>
                <w:rFonts w:ascii="Arial" w:hAnsi="Arial" w:cs="Arial"/>
              </w:rPr>
              <w:t>23/01/04</w:t>
            </w:r>
          </w:p>
        </w:tc>
        <w:tc>
          <w:tcPr>
            <w:tcW w:w="851" w:type="dxa"/>
            <w:vAlign w:val="center"/>
          </w:tcPr>
          <w:p w:rsidR="00DD01AA" w:rsidRPr="00DD01AA" w:rsidRDefault="00DD01AA" w:rsidP="00A4360C">
            <w:pPr>
              <w:spacing w:before="60"/>
              <w:jc w:val="center"/>
              <w:rPr>
                <w:rFonts w:ascii="Arial" w:hAnsi="Arial" w:cs="Arial"/>
                <w:sz w:val="20"/>
                <w:szCs w:val="20"/>
              </w:rPr>
            </w:pPr>
            <w:r w:rsidRPr="00DD01AA">
              <w:rPr>
                <w:rFonts w:ascii="Arial" w:hAnsi="Arial" w:cs="Arial"/>
                <w:sz w:val="20"/>
                <w:szCs w:val="20"/>
              </w:rPr>
              <w:t>N°1</w:t>
            </w:r>
          </w:p>
        </w:tc>
        <w:tc>
          <w:tcPr>
            <w:tcW w:w="7654" w:type="dxa"/>
            <w:vAlign w:val="center"/>
          </w:tcPr>
          <w:p w:rsidR="00DD01AA" w:rsidRPr="00DD01AA" w:rsidRDefault="00DD01AA" w:rsidP="00A4360C">
            <w:pPr>
              <w:rPr>
                <w:rFonts w:ascii="Arial" w:hAnsi="Arial" w:cs="Arial"/>
                <w:sz w:val="22"/>
                <w:szCs w:val="22"/>
              </w:rPr>
            </w:pPr>
            <w:r w:rsidRPr="00DD01AA">
              <w:rPr>
                <w:rStyle w:val="libellrvision"/>
              </w:rPr>
              <w:t>Mise à jour</w:t>
            </w:r>
          </w:p>
        </w:tc>
      </w:tr>
      <w:tr w:rsidR="00DD01AA" w:rsidRPr="00B60C8D" w:rsidTr="006C4E4F">
        <w:trPr>
          <w:cantSplit/>
          <w:trHeight w:hRule="exact" w:val="377"/>
        </w:trPr>
        <w:tc>
          <w:tcPr>
            <w:tcW w:w="1985" w:type="dxa"/>
          </w:tcPr>
          <w:p w:rsidR="00DD01AA" w:rsidRPr="00DD01AA" w:rsidRDefault="00DD01AA" w:rsidP="00A4360C">
            <w:pPr>
              <w:spacing w:before="60" w:after="60"/>
              <w:jc w:val="center"/>
              <w:rPr>
                <w:rStyle w:val="datervision"/>
                <w:rFonts w:ascii="Arial" w:hAnsi="Arial" w:cs="Arial"/>
              </w:rPr>
            </w:pPr>
            <w:r w:rsidRPr="00DD01AA">
              <w:rPr>
                <w:rStyle w:val="datervision"/>
                <w:rFonts w:ascii="Arial" w:hAnsi="Arial" w:cs="Arial"/>
              </w:rPr>
              <w:t>16/01/09</w:t>
            </w:r>
          </w:p>
        </w:tc>
        <w:tc>
          <w:tcPr>
            <w:tcW w:w="851" w:type="dxa"/>
            <w:vAlign w:val="center"/>
          </w:tcPr>
          <w:p w:rsidR="00DD01AA" w:rsidRPr="00DD01AA" w:rsidRDefault="00DD01AA" w:rsidP="00A4360C">
            <w:pPr>
              <w:spacing w:before="60"/>
              <w:jc w:val="center"/>
              <w:rPr>
                <w:rFonts w:ascii="Arial" w:hAnsi="Arial" w:cs="Arial"/>
                <w:sz w:val="20"/>
                <w:szCs w:val="20"/>
              </w:rPr>
            </w:pPr>
            <w:r w:rsidRPr="00DD01AA">
              <w:rPr>
                <w:rFonts w:ascii="Arial" w:hAnsi="Arial" w:cs="Arial"/>
                <w:sz w:val="20"/>
                <w:szCs w:val="20"/>
              </w:rPr>
              <w:t>N°2</w:t>
            </w:r>
          </w:p>
        </w:tc>
        <w:tc>
          <w:tcPr>
            <w:tcW w:w="7654" w:type="dxa"/>
            <w:vAlign w:val="center"/>
          </w:tcPr>
          <w:p w:rsidR="00DD01AA" w:rsidRPr="00DD01AA" w:rsidRDefault="00DD01AA" w:rsidP="00A4360C">
            <w:pPr>
              <w:rPr>
                <w:rFonts w:ascii="Arial" w:hAnsi="Arial" w:cs="Arial"/>
                <w:sz w:val="22"/>
                <w:szCs w:val="22"/>
              </w:rPr>
            </w:pPr>
            <w:r w:rsidRPr="00DD01AA">
              <w:rPr>
                <w:rStyle w:val="libellrvision"/>
              </w:rPr>
              <w:t>Mise à jour</w:t>
            </w:r>
          </w:p>
        </w:tc>
      </w:tr>
      <w:tr w:rsidR="00DD01AA" w:rsidRPr="00B60C8D" w:rsidTr="006C4E4F">
        <w:trPr>
          <w:cantSplit/>
          <w:trHeight w:hRule="exact" w:val="327"/>
        </w:trPr>
        <w:tc>
          <w:tcPr>
            <w:tcW w:w="1985" w:type="dxa"/>
          </w:tcPr>
          <w:p w:rsidR="00DD01AA" w:rsidRPr="00DD01AA" w:rsidRDefault="00DD01AA" w:rsidP="00A4360C">
            <w:pPr>
              <w:spacing w:before="60" w:after="60"/>
              <w:jc w:val="center"/>
              <w:rPr>
                <w:rStyle w:val="datervision"/>
                <w:rFonts w:ascii="Arial" w:hAnsi="Arial"/>
              </w:rPr>
            </w:pPr>
            <w:r w:rsidRPr="00DD01AA">
              <w:rPr>
                <w:rStyle w:val="datervision"/>
                <w:rFonts w:ascii="Arial" w:hAnsi="Arial"/>
              </w:rPr>
              <w:t>31/07/14</w:t>
            </w:r>
          </w:p>
        </w:tc>
        <w:tc>
          <w:tcPr>
            <w:tcW w:w="851" w:type="dxa"/>
            <w:vAlign w:val="center"/>
          </w:tcPr>
          <w:p w:rsidR="00DD01AA" w:rsidRPr="00DD01AA" w:rsidRDefault="00DD01AA" w:rsidP="00A4360C">
            <w:pPr>
              <w:spacing w:before="60" w:after="60"/>
              <w:jc w:val="center"/>
              <w:rPr>
                <w:rStyle w:val="datervision"/>
                <w:rFonts w:ascii="Arial" w:hAnsi="Arial"/>
              </w:rPr>
            </w:pPr>
            <w:r w:rsidRPr="00DD01AA">
              <w:rPr>
                <w:rStyle w:val="datervision"/>
                <w:rFonts w:ascii="Arial" w:hAnsi="Arial"/>
              </w:rPr>
              <w:t>N°3</w:t>
            </w:r>
          </w:p>
        </w:tc>
        <w:tc>
          <w:tcPr>
            <w:tcW w:w="7654" w:type="dxa"/>
            <w:vAlign w:val="center"/>
          </w:tcPr>
          <w:p w:rsidR="00DD01AA" w:rsidRPr="00DD01AA" w:rsidRDefault="00DD01AA" w:rsidP="00A4360C">
            <w:pPr>
              <w:spacing w:after="60"/>
              <w:rPr>
                <w:rStyle w:val="datervision"/>
                <w:rFonts w:ascii="Arial" w:hAnsi="Arial"/>
              </w:rPr>
            </w:pPr>
            <w:r w:rsidRPr="00DD01AA">
              <w:rPr>
                <w:rStyle w:val="datervision"/>
                <w:rFonts w:ascii="Arial" w:hAnsi="Arial"/>
              </w:rPr>
              <w:t>Mise à jour</w:t>
            </w:r>
          </w:p>
        </w:tc>
      </w:tr>
      <w:tr w:rsidR="00DD01AA" w:rsidRPr="00B60C8D" w:rsidTr="006C4E4F">
        <w:trPr>
          <w:cantSplit/>
          <w:trHeight w:hRule="exact" w:val="317"/>
        </w:trPr>
        <w:tc>
          <w:tcPr>
            <w:tcW w:w="1985" w:type="dxa"/>
          </w:tcPr>
          <w:p w:rsidR="00DD01AA" w:rsidRPr="00DD01AA" w:rsidRDefault="00F749B8" w:rsidP="00A4360C">
            <w:pPr>
              <w:spacing w:before="60" w:after="60"/>
              <w:jc w:val="center"/>
              <w:rPr>
                <w:rFonts w:ascii="Arial" w:hAnsi="Arial" w:cs="Arial"/>
                <w:sz w:val="20"/>
                <w:szCs w:val="20"/>
              </w:rPr>
            </w:pPr>
            <w:r>
              <w:rPr>
                <w:rFonts w:ascii="Arial" w:hAnsi="Arial" w:cs="Arial"/>
                <w:sz w:val="20"/>
                <w:szCs w:val="20"/>
              </w:rPr>
              <w:t>10/04/</w:t>
            </w:r>
            <w:r w:rsidR="00DD01AA" w:rsidRPr="00DD01AA">
              <w:rPr>
                <w:rFonts w:ascii="Arial" w:hAnsi="Arial" w:cs="Arial"/>
                <w:sz w:val="20"/>
                <w:szCs w:val="20"/>
              </w:rPr>
              <w:t>15</w:t>
            </w:r>
          </w:p>
        </w:tc>
        <w:tc>
          <w:tcPr>
            <w:tcW w:w="851" w:type="dxa"/>
            <w:vAlign w:val="center"/>
          </w:tcPr>
          <w:p w:rsidR="00DD01AA" w:rsidRPr="00DD01AA" w:rsidRDefault="00DD01AA" w:rsidP="00A4360C">
            <w:pPr>
              <w:spacing w:before="60"/>
              <w:jc w:val="center"/>
              <w:rPr>
                <w:rFonts w:ascii="Arial" w:hAnsi="Arial" w:cs="Arial"/>
                <w:sz w:val="20"/>
                <w:szCs w:val="20"/>
              </w:rPr>
            </w:pPr>
            <w:r w:rsidRPr="00DD01AA">
              <w:rPr>
                <w:rFonts w:ascii="Arial" w:hAnsi="Arial" w:cs="Arial"/>
                <w:sz w:val="20"/>
                <w:szCs w:val="20"/>
              </w:rPr>
              <w:t>N°4</w:t>
            </w:r>
          </w:p>
        </w:tc>
        <w:tc>
          <w:tcPr>
            <w:tcW w:w="7654" w:type="dxa"/>
            <w:vAlign w:val="center"/>
          </w:tcPr>
          <w:p w:rsidR="00DD01AA" w:rsidRPr="00DD01AA" w:rsidRDefault="00DD01AA" w:rsidP="00A4360C">
            <w:pPr>
              <w:spacing w:before="60"/>
              <w:rPr>
                <w:rFonts w:ascii="Arial" w:hAnsi="Arial" w:cs="Arial"/>
                <w:bCs/>
                <w:sz w:val="20"/>
                <w:szCs w:val="20"/>
              </w:rPr>
            </w:pPr>
            <w:r w:rsidRPr="00DD01AA">
              <w:rPr>
                <w:rFonts w:ascii="Arial" w:hAnsi="Arial" w:cs="Arial"/>
                <w:bCs/>
                <w:sz w:val="20"/>
                <w:szCs w:val="20"/>
              </w:rPr>
              <w:t>Mise à jour suite à DM U1410- mise en place détecteur HCl à Fluxel</w:t>
            </w:r>
          </w:p>
        </w:tc>
      </w:tr>
      <w:tr w:rsidR="00296527" w:rsidRPr="00777654" w:rsidTr="006C4E4F">
        <w:trPr>
          <w:cantSplit/>
          <w:trHeight w:hRule="exact" w:val="393"/>
        </w:trPr>
        <w:tc>
          <w:tcPr>
            <w:tcW w:w="1985" w:type="dxa"/>
          </w:tcPr>
          <w:p w:rsidR="00296527" w:rsidRPr="00F749B8" w:rsidRDefault="00F749B8" w:rsidP="00296527">
            <w:pPr>
              <w:spacing w:before="60" w:after="60"/>
              <w:jc w:val="center"/>
              <w:rPr>
                <w:rFonts w:ascii="Arial" w:hAnsi="Arial" w:cs="Arial"/>
                <w:b/>
                <w:sz w:val="20"/>
                <w:szCs w:val="20"/>
              </w:rPr>
            </w:pPr>
            <w:r w:rsidRPr="00F749B8">
              <w:rPr>
                <w:rFonts w:ascii="Arial" w:hAnsi="Arial" w:cs="Arial"/>
                <w:b/>
                <w:sz w:val="20"/>
                <w:szCs w:val="20"/>
              </w:rPr>
              <w:t>30/05/16</w:t>
            </w:r>
          </w:p>
        </w:tc>
        <w:tc>
          <w:tcPr>
            <w:tcW w:w="851" w:type="dxa"/>
            <w:vAlign w:val="center"/>
          </w:tcPr>
          <w:p w:rsidR="00296527" w:rsidRPr="00E20232" w:rsidRDefault="003A0059" w:rsidP="00DD01AA">
            <w:pPr>
              <w:spacing w:before="60"/>
              <w:jc w:val="center"/>
              <w:rPr>
                <w:rFonts w:ascii="Arial" w:hAnsi="Arial" w:cs="Arial"/>
                <w:b/>
                <w:sz w:val="20"/>
                <w:szCs w:val="20"/>
              </w:rPr>
            </w:pPr>
            <w:r w:rsidRPr="00E20232">
              <w:rPr>
                <w:rFonts w:ascii="Arial" w:hAnsi="Arial" w:cs="Arial"/>
                <w:b/>
                <w:sz w:val="20"/>
                <w:szCs w:val="20"/>
              </w:rPr>
              <w:t>N°</w:t>
            </w:r>
            <w:r w:rsidR="00DD01AA" w:rsidRPr="00E20232">
              <w:rPr>
                <w:rFonts w:ascii="Arial" w:hAnsi="Arial" w:cs="Arial"/>
                <w:b/>
                <w:sz w:val="20"/>
                <w:szCs w:val="20"/>
              </w:rPr>
              <w:t>5</w:t>
            </w:r>
          </w:p>
        </w:tc>
        <w:tc>
          <w:tcPr>
            <w:tcW w:w="7654" w:type="dxa"/>
            <w:vAlign w:val="center"/>
          </w:tcPr>
          <w:p w:rsidR="00296527" w:rsidRPr="00E20232" w:rsidRDefault="003A0059" w:rsidP="00DD01AA">
            <w:pPr>
              <w:spacing w:before="60"/>
              <w:rPr>
                <w:rFonts w:ascii="Arial" w:hAnsi="Arial" w:cs="Arial"/>
                <w:b/>
                <w:bCs/>
                <w:sz w:val="20"/>
                <w:szCs w:val="20"/>
              </w:rPr>
            </w:pPr>
            <w:r w:rsidRPr="00E20232">
              <w:rPr>
                <w:rFonts w:ascii="Arial" w:hAnsi="Arial" w:cs="Arial"/>
                <w:b/>
                <w:bCs/>
                <w:sz w:val="20"/>
                <w:szCs w:val="20"/>
              </w:rPr>
              <w:t xml:space="preserve">Mise à jour suite </w:t>
            </w:r>
            <w:r w:rsidR="00DD01AA" w:rsidRPr="00E20232">
              <w:rPr>
                <w:rFonts w:ascii="Arial" w:hAnsi="Arial" w:cs="Arial"/>
                <w:b/>
                <w:bCs/>
                <w:sz w:val="20"/>
                <w:szCs w:val="20"/>
              </w:rPr>
              <w:t>au changement de chlorateur au Port</w:t>
            </w:r>
          </w:p>
        </w:tc>
      </w:tr>
    </w:tbl>
    <w:p w:rsidR="00695B1C" w:rsidRPr="00B60C8D" w:rsidRDefault="00695B1C"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5212B6" w:rsidRPr="003A0059" w:rsidRDefault="005212B6" w:rsidP="005212B6">
            <w:pPr>
              <w:jc w:val="center"/>
              <w:rPr>
                <w:rFonts w:ascii="Arial" w:hAnsi="Arial" w:cs="Arial"/>
                <w:b/>
                <w:sz w:val="20"/>
                <w:szCs w:val="20"/>
              </w:rPr>
            </w:pPr>
            <w:r w:rsidRPr="003A0059">
              <w:rPr>
                <w:rFonts w:ascii="Arial" w:hAnsi="Arial" w:cs="Arial"/>
                <w:b/>
                <w:sz w:val="20"/>
                <w:szCs w:val="20"/>
              </w:rPr>
              <w:t>Josué PETIT</w:t>
            </w:r>
          </w:p>
          <w:p w:rsidR="006C4E4F" w:rsidRPr="006C4E4F" w:rsidRDefault="005212B6" w:rsidP="005212B6">
            <w:pPr>
              <w:jc w:val="center"/>
              <w:rPr>
                <w:rFonts w:ascii="Arial" w:hAnsi="Arial" w:cs="Arial"/>
                <w:b/>
                <w:sz w:val="18"/>
                <w:szCs w:val="18"/>
                <w:lang w:val="nl-NL"/>
              </w:rPr>
            </w:pPr>
            <w:r w:rsidRPr="003A0059">
              <w:rPr>
                <w:rFonts w:ascii="Arial" w:hAnsi="Arial" w:cs="Arial"/>
                <w:b/>
                <w:sz w:val="20"/>
                <w:szCs w:val="20"/>
              </w:rPr>
              <w:t>Chargé d’Exploitation Centrale Sud</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5212B6" w:rsidRPr="003A0059" w:rsidRDefault="005212B6" w:rsidP="005212B6">
            <w:pPr>
              <w:jc w:val="center"/>
              <w:rPr>
                <w:rFonts w:ascii="Arial" w:hAnsi="Arial" w:cs="Arial"/>
                <w:b/>
                <w:sz w:val="20"/>
                <w:szCs w:val="20"/>
              </w:rPr>
            </w:pPr>
            <w:r>
              <w:rPr>
                <w:rFonts w:ascii="Arial" w:hAnsi="Arial" w:cs="Arial"/>
                <w:b/>
                <w:sz w:val="20"/>
                <w:szCs w:val="20"/>
              </w:rPr>
              <w:t>Philippe VILLEGIER</w:t>
            </w:r>
          </w:p>
          <w:p w:rsidR="006C4E4F" w:rsidRPr="003A0059" w:rsidRDefault="005212B6" w:rsidP="005212B6">
            <w:pPr>
              <w:jc w:val="center"/>
              <w:rPr>
                <w:rFonts w:ascii="Arial" w:hAnsi="Arial" w:cs="Arial"/>
                <w:b/>
                <w:sz w:val="20"/>
                <w:szCs w:val="20"/>
              </w:rPr>
            </w:pPr>
            <w:r>
              <w:rPr>
                <w:rFonts w:ascii="Arial" w:hAnsi="Arial" w:cs="Arial"/>
                <w:b/>
                <w:sz w:val="20"/>
                <w:szCs w:val="20"/>
              </w:rPr>
              <w:t>Directeur</w:t>
            </w:r>
            <w:r w:rsidRPr="003A0059">
              <w:rPr>
                <w:rFonts w:ascii="Arial" w:hAnsi="Arial" w:cs="Arial"/>
                <w:b/>
                <w:sz w:val="20"/>
                <w:szCs w:val="20"/>
              </w:rPr>
              <w:t xml:space="preserve"> LPU</w:t>
            </w:r>
          </w:p>
        </w:tc>
        <w:tc>
          <w:tcPr>
            <w:tcW w:w="2078" w:type="dxa"/>
            <w:tcBorders>
              <w:top w:val="single" w:sz="4" w:space="0" w:color="auto"/>
              <w:right w:val="single" w:sz="12" w:space="0" w:color="auto"/>
            </w:tcBorders>
            <w:vAlign w:val="center"/>
          </w:tcPr>
          <w:p w:rsidR="00695B1C" w:rsidRPr="003A0059" w:rsidRDefault="00695B1C" w:rsidP="001B33F1">
            <w:pPr>
              <w:jc w:val="center"/>
              <w:rPr>
                <w:rFonts w:ascii="Arial" w:hAnsi="Arial" w:cs="Arial"/>
                <w:i/>
                <w:sz w:val="22"/>
                <w:szCs w:val="22"/>
              </w:rPr>
            </w:pPr>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5212B6" w:rsidRPr="003A0059" w:rsidRDefault="005212B6" w:rsidP="005212B6">
            <w:pPr>
              <w:jc w:val="center"/>
              <w:rPr>
                <w:rFonts w:ascii="Arial" w:hAnsi="Arial" w:cs="Arial"/>
                <w:b/>
                <w:sz w:val="20"/>
                <w:szCs w:val="20"/>
              </w:rPr>
            </w:pPr>
            <w:r>
              <w:rPr>
                <w:rFonts w:ascii="Arial" w:hAnsi="Arial" w:cs="Arial"/>
                <w:b/>
                <w:sz w:val="20"/>
                <w:szCs w:val="20"/>
              </w:rPr>
              <w:t>Virginie RIVIERE</w:t>
            </w:r>
          </w:p>
          <w:p w:rsidR="00E610E1" w:rsidRPr="003A0059" w:rsidRDefault="005212B6" w:rsidP="005212B6">
            <w:pPr>
              <w:jc w:val="center"/>
              <w:rPr>
                <w:rFonts w:ascii="Arial" w:hAnsi="Arial" w:cs="Arial"/>
                <w:b/>
                <w:sz w:val="20"/>
                <w:szCs w:val="20"/>
              </w:rPr>
            </w:pPr>
            <w:r>
              <w:rPr>
                <w:rFonts w:ascii="Arial" w:hAnsi="Arial" w:cs="Arial"/>
                <w:b/>
                <w:sz w:val="20"/>
                <w:szCs w:val="20"/>
              </w:rPr>
              <w:t>Ingénieur</w:t>
            </w:r>
            <w:r w:rsidRPr="003A0059">
              <w:rPr>
                <w:rFonts w:ascii="Arial" w:hAnsi="Arial" w:cs="Arial"/>
                <w:b/>
                <w:sz w:val="20"/>
                <w:szCs w:val="20"/>
              </w:rPr>
              <w:t xml:space="preserve"> </w:t>
            </w:r>
            <w:r w:rsidRPr="006C4E4F">
              <w:rPr>
                <w:rFonts w:ascii="Arial" w:hAnsi="Arial" w:cs="Arial"/>
                <w:b/>
                <w:sz w:val="20"/>
                <w:szCs w:val="20"/>
              </w:rPr>
              <w:t>Exploitation Centrale Sud</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3A0059" w:rsidRDefault="00695B1C" w:rsidP="001B33F1">
            <w:pPr>
              <w:jc w:val="center"/>
              <w:rPr>
                <w:rFonts w:ascii="Arial" w:hAnsi="Arial" w:cs="Arial"/>
                <w:sz w:val="18"/>
                <w:szCs w:val="18"/>
              </w:rPr>
            </w:pPr>
          </w:p>
        </w:tc>
        <w:tc>
          <w:tcPr>
            <w:tcW w:w="236" w:type="dxa"/>
            <w:tcBorders>
              <w:top w:val="nil"/>
              <w:left w:val="single" w:sz="12" w:space="0" w:color="auto"/>
              <w:bottom w:val="nil"/>
              <w:right w:val="single" w:sz="12" w:space="0" w:color="auto"/>
            </w:tcBorders>
            <w:vAlign w:val="center"/>
          </w:tcPr>
          <w:p w:rsidR="00695B1C" w:rsidRPr="003A0059" w:rsidRDefault="00695B1C" w:rsidP="001B33F1">
            <w:pPr>
              <w:jc w:val="center"/>
              <w:rPr>
                <w:rFonts w:ascii="Arial" w:hAnsi="Arial" w:cs="Arial"/>
                <w:sz w:val="18"/>
                <w:szCs w:val="18"/>
              </w:rPr>
            </w:pPr>
          </w:p>
        </w:tc>
        <w:tc>
          <w:tcPr>
            <w:tcW w:w="2940" w:type="dxa"/>
            <w:tcBorders>
              <w:left w:val="single" w:sz="12" w:space="0" w:color="auto"/>
            </w:tcBorders>
            <w:vAlign w:val="center"/>
          </w:tcPr>
          <w:p w:rsidR="00E2648D" w:rsidRPr="003A0059" w:rsidRDefault="00E2648D" w:rsidP="001B33F1">
            <w:pPr>
              <w:jc w:val="center"/>
              <w:rPr>
                <w:rFonts w:ascii="Arial" w:hAnsi="Arial" w:cs="Arial"/>
                <w:sz w:val="18"/>
                <w:szCs w:val="18"/>
              </w:rPr>
            </w:pPr>
          </w:p>
        </w:tc>
        <w:tc>
          <w:tcPr>
            <w:tcW w:w="2078" w:type="dxa"/>
            <w:tcBorders>
              <w:right w:val="single" w:sz="12" w:space="0" w:color="auto"/>
            </w:tcBorders>
            <w:vAlign w:val="center"/>
          </w:tcPr>
          <w:p w:rsidR="00695B1C" w:rsidRPr="003A0059" w:rsidRDefault="00695B1C" w:rsidP="001B33F1">
            <w:pPr>
              <w:jc w:val="center"/>
              <w:rPr>
                <w:rFonts w:ascii="Arial" w:hAnsi="Arial" w:cs="Arial"/>
                <w:i/>
                <w:sz w:val="22"/>
                <w:szCs w:val="22"/>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3A0059" w:rsidRDefault="00695B1C" w:rsidP="001B33F1">
            <w:pPr>
              <w:jc w:val="center"/>
              <w:rPr>
                <w:rFonts w:ascii="Arial" w:hAnsi="Arial" w:cs="Arial"/>
                <w:sz w:val="18"/>
                <w:szCs w:val="18"/>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3A0059" w:rsidRDefault="00695B1C" w:rsidP="001B33F1">
            <w:pPr>
              <w:jc w:val="center"/>
              <w:rPr>
                <w:rFonts w:ascii="Arial" w:hAnsi="Arial" w:cs="Arial"/>
                <w:sz w:val="18"/>
                <w:szCs w:val="18"/>
              </w:rPr>
            </w:pPr>
          </w:p>
        </w:tc>
        <w:tc>
          <w:tcPr>
            <w:tcW w:w="236" w:type="dxa"/>
            <w:tcBorders>
              <w:top w:val="nil"/>
              <w:left w:val="single" w:sz="12" w:space="0" w:color="auto"/>
              <w:bottom w:val="nil"/>
              <w:right w:val="single" w:sz="12" w:space="0" w:color="auto"/>
            </w:tcBorders>
            <w:vAlign w:val="center"/>
          </w:tcPr>
          <w:p w:rsidR="00695B1C" w:rsidRPr="003A0059" w:rsidRDefault="00695B1C" w:rsidP="001B33F1">
            <w:pPr>
              <w:jc w:val="center"/>
              <w:rPr>
                <w:rFonts w:ascii="Arial" w:hAnsi="Arial" w:cs="Arial"/>
                <w:sz w:val="18"/>
                <w:szCs w:val="18"/>
              </w:rPr>
            </w:pPr>
          </w:p>
        </w:tc>
        <w:tc>
          <w:tcPr>
            <w:tcW w:w="2940" w:type="dxa"/>
            <w:tcBorders>
              <w:left w:val="single" w:sz="12" w:space="0" w:color="auto"/>
              <w:bottom w:val="single" w:sz="12" w:space="0" w:color="auto"/>
            </w:tcBorders>
            <w:vAlign w:val="center"/>
          </w:tcPr>
          <w:p w:rsidR="00695B1C" w:rsidRPr="007F0146" w:rsidRDefault="00695B1C" w:rsidP="00E610E1">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3A0059" w:rsidRDefault="00695B1C" w:rsidP="00695B1C">
      <w:pPr>
        <w:rPr>
          <w:rFonts w:ascii="Arial" w:hAnsi="Arial" w:cs="Arial"/>
        </w:rPr>
      </w:pPr>
    </w:p>
    <w:p w:rsidR="00695B1C" w:rsidRPr="003A0059" w:rsidRDefault="00695B1C" w:rsidP="00B60C8D">
      <w:pPr>
        <w:rPr>
          <w:rFonts w:ascii="Arial" w:hAnsi="Arial" w:cs="Arial"/>
        </w:rPr>
        <w:sectPr w:rsidR="00695B1C" w:rsidRPr="003A0059"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r w:rsidRPr="00F95C75">
        <w:rPr>
          <w:rFonts w:cs="Arial"/>
          <w:color w:val="FF0000"/>
        </w:rPr>
        <w:fldChar w:fldCharType="begin"/>
      </w:r>
      <w:r w:rsidR="00872EE3" w:rsidRPr="00603DE3">
        <w:rPr>
          <w:rFonts w:cs="Arial"/>
          <w:color w:val="FF0000"/>
        </w:rPr>
        <w:instrText xml:space="preserve"> TOC \o "1-3" \h \z \u </w:instrText>
      </w:r>
      <w:r w:rsidRPr="00F95C75">
        <w:rPr>
          <w:rFonts w:cs="Arial"/>
          <w:color w:val="FF0000"/>
        </w:rPr>
        <w:fldChar w:fldCharType="separate"/>
      </w:r>
      <w:hyperlink w:anchor="_Toc455738707" w:history="1">
        <w:r w:rsidR="001D791C" w:rsidRPr="000A437A">
          <w:rPr>
            <w:rStyle w:val="Lienhypertexte"/>
            <w:noProof/>
          </w:rPr>
          <w:t>1.</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DEFINITIONS ET ABREVIATIONS</w:t>
        </w:r>
        <w:r w:rsidR="001D791C">
          <w:rPr>
            <w:noProof/>
            <w:webHidden/>
          </w:rPr>
          <w:tab/>
        </w:r>
        <w:r>
          <w:rPr>
            <w:noProof/>
            <w:webHidden/>
          </w:rPr>
          <w:fldChar w:fldCharType="begin"/>
        </w:r>
        <w:r w:rsidR="001D791C">
          <w:rPr>
            <w:noProof/>
            <w:webHidden/>
          </w:rPr>
          <w:instrText xml:space="preserve"> PAGEREF _Toc455738707 \h </w:instrText>
        </w:r>
        <w:r>
          <w:rPr>
            <w:noProof/>
            <w:webHidden/>
          </w:rPr>
        </w:r>
        <w:r>
          <w:rPr>
            <w:noProof/>
            <w:webHidden/>
          </w:rPr>
          <w:fldChar w:fldCharType="separate"/>
        </w:r>
        <w:r w:rsidR="001D791C">
          <w:rPr>
            <w:noProof/>
            <w:webHidden/>
          </w:rPr>
          <w:t>3</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08" w:history="1">
        <w:r w:rsidR="001D791C" w:rsidRPr="000A437A">
          <w:rPr>
            <w:rStyle w:val="Lienhypertexte"/>
            <w:noProof/>
          </w:rPr>
          <w:t>2.</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DOCUMENTS CITES EN REFERENCE</w:t>
        </w:r>
        <w:r w:rsidR="001D791C">
          <w:rPr>
            <w:noProof/>
            <w:webHidden/>
          </w:rPr>
          <w:tab/>
        </w:r>
        <w:r>
          <w:rPr>
            <w:noProof/>
            <w:webHidden/>
          </w:rPr>
          <w:fldChar w:fldCharType="begin"/>
        </w:r>
        <w:r w:rsidR="001D791C">
          <w:rPr>
            <w:noProof/>
            <w:webHidden/>
          </w:rPr>
          <w:instrText xml:space="preserve"> PAGEREF _Toc455738708 \h </w:instrText>
        </w:r>
        <w:r>
          <w:rPr>
            <w:noProof/>
            <w:webHidden/>
          </w:rPr>
        </w:r>
        <w:r>
          <w:rPr>
            <w:noProof/>
            <w:webHidden/>
          </w:rPr>
          <w:fldChar w:fldCharType="separate"/>
        </w:r>
        <w:r w:rsidR="001D791C">
          <w:rPr>
            <w:noProof/>
            <w:webHidden/>
          </w:rPr>
          <w:t>3</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09" w:history="1">
        <w:r w:rsidR="001D791C" w:rsidRPr="000A437A">
          <w:rPr>
            <w:rStyle w:val="Lienhypertexte"/>
            <w:noProof/>
          </w:rPr>
          <w:t>3.</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RESPONSABILITES</w:t>
        </w:r>
        <w:r w:rsidR="001D791C">
          <w:rPr>
            <w:noProof/>
            <w:webHidden/>
          </w:rPr>
          <w:tab/>
        </w:r>
        <w:r>
          <w:rPr>
            <w:noProof/>
            <w:webHidden/>
          </w:rPr>
          <w:fldChar w:fldCharType="begin"/>
        </w:r>
        <w:r w:rsidR="001D791C">
          <w:rPr>
            <w:noProof/>
            <w:webHidden/>
          </w:rPr>
          <w:instrText xml:space="preserve"> PAGEREF _Toc455738709 \h </w:instrText>
        </w:r>
        <w:r>
          <w:rPr>
            <w:noProof/>
            <w:webHidden/>
          </w:rPr>
        </w:r>
        <w:r>
          <w:rPr>
            <w:noProof/>
            <w:webHidden/>
          </w:rPr>
          <w:fldChar w:fldCharType="separate"/>
        </w:r>
        <w:r w:rsidR="001D791C">
          <w:rPr>
            <w:noProof/>
            <w:webHidden/>
          </w:rPr>
          <w:t>3</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10" w:history="1">
        <w:r w:rsidR="001D791C" w:rsidRPr="000A437A">
          <w:rPr>
            <w:rStyle w:val="Lienhypertexte"/>
            <w:noProof/>
          </w:rPr>
          <w:t>4.</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SECURITE</w:t>
        </w:r>
        <w:r w:rsidR="001D791C">
          <w:rPr>
            <w:noProof/>
            <w:webHidden/>
          </w:rPr>
          <w:tab/>
        </w:r>
        <w:r>
          <w:rPr>
            <w:noProof/>
            <w:webHidden/>
          </w:rPr>
          <w:fldChar w:fldCharType="begin"/>
        </w:r>
        <w:r w:rsidR="001D791C">
          <w:rPr>
            <w:noProof/>
            <w:webHidden/>
          </w:rPr>
          <w:instrText xml:space="preserve"> PAGEREF _Toc455738710 \h </w:instrText>
        </w:r>
        <w:r>
          <w:rPr>
            <w:noProof/>
            <w:webHidden/>
          </w:rPr>
        </w:r>
        <w:r>
          <w:rPr>
            <w:noProof/>
            <w:webHidden/>
          </w:rPr>
          <w:fldChar w:fldCharType="separate"/>
        </w:r>
        <w:r w:rsidR="001D791C">
          <w:rPr>
            <w:noProof/>
            <w:webHidden/>
          </w:rPr>
          <w:t>3</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11" w:history="1">
        <w:r w:rsidR="001D791C" w:rsidRPr="000A437A">
          <w:rPr>
            <w:rStyle w:val="Lienhypertexte"/>
            <w:noProof/>
          </w:rPr>
          <w:t>5.</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DESCRIPTION DE L’INSTALLATION A AUGUETTE</w:t>
        </w:r>
        <w:r w:rsidR="001D791C">
          <w:rPr>
            <w:noProof/>
            <w:webHidden/>
          </w:rPr>
          <w:tab/>
        </w:r>
        <w:r>
          <w:rPr>
            <w:noProof/>
            <w:webHidden/>
          </w:rPr>
          <w:fldChar w:fldCharType="begin"/>
        </w:r>
        <w:r w:rsidR="001D791C">
          <w:rPr>
            <w:noProof/>
            <w:webHidden/>
          </w:rPr>
          <w:instrText xml:space="preserve"> PAGEREF _Toc455738711 \h </w:instrText>
        </w:r>
        <w:r>
          <w:rPr>
            <w:noProof/>
            <w:webHidden/>
          </w:rPr>
        </w:r>
        <w:r>
          <w:rPr>
            <w:noProof/>
            <w:webHidden/>
          </w:rPr>
          <w:fldChar w:fldCharType="separate"/>
        </w:r>
        <w:r w:rsidR="001D791C">
          <w:rPr>
            <w:noProof/>
            <w:webHidden/>
          </w:rPr>
          <w:t>4</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12" w:history="1">
        <w:r w:rsidR="001D791C" w:rsidRPr="000A437A">
          <w:rPr>
            <w:rStyle w:val="Lienhypertexte"/>
            <w:noProof/>
          </w:rPr>
          <w:t>5.1.</w:t>
        </w:r>
        <w:r w:rsidR="001D791C">
          <w:rPr>
            <w:rFonts w:asciiTheme="minorHAnsi" w:eastAsiaTheme="minorEastAsia" w:hAnsiTheme="minorHAnsi" w:cstheme="minorBidi"/>
            <w:noProof/>
            <w:sz w:val="22"/>
            <w:szCs w:val="22"/>
            <w:lang w:eastAsia="fr-FR"/>
          </w:rPr>
          <w:tab/>
        </w:r>
        <w:r w:rsidR="001D791C" w:rsidRPr="000A437A">
          <w:rPr>
            <w:rStyle w:val="Lienhypertexte"/>
            <w:noProof/>
          </w:rPr>
          <w:t>Stockage des réactifs</w:t>
        </w:r>
        <w:r w:rsidR="001D791C">
          <w:rPr>
            <w:noProof/>
            <w:webHidden/>
          </w:rPr>
          <w:tab/>
        </w:r>
        <w:r>
          <w:rPr>
            <w:noProof/>
            <w:webHidden/>
          </w:rPr>
          <w:fldChar w:fldCharType="begin"/>
        </w:r>
        <w:r w:rsidR="001D791C">
          <w:rPr>
            <w:noProof/>
            <w:webHidden/>
          </w:rPr>
          <w:instrText xml:space="preserve"> PAGEREF _Toc455738712 \h </w:instrText>
        </w:r>
        <w:r>
          <w:rPr>
            <w:noProof/>
            <w:webHidden/>
          </w:rPr>
        </w:r>
        <w:r>
          <w:rPr>
            <w:noProof/>
            <w:webHidden/>
          </w:rPr>
          <w:fldChar w:fldCharType="separate"/>
        </w:r>
        <w:r w:rsidR="001D791C">
          <w:rPr>
            <w:noProof/>
            <w:webHidden/>
          </w:rPr>
          <w:t>4</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13" w:history="1">
        <w:r w:rsidR="001D791C" w:rsidRPr="000A437A">
          <w:rPr>
            <w:rStyle w:val="Lienhypertexte"/>
            <w:noProof/>
          </w:rPr>
          <w:t>5.2.</w:t>
        </w:r>
        <w:r w:rsidR="001D791C">
          <w:rPr>
            <w:rFonts w:asciiTheme="minorHAnsi" w:eastAsiaTheme="minorEastAsia" w:hAnsiTheme="minorHAnsi" w:cstheme="minorBidi"/>
            <w:noProof/>
            <w:sz w:val="22"/>
            <w:szCs w:val="22"/>
            <w:lang w:eastAsia="fr-FR"/>
          </w:rPr>
          <w:tab/>
        </w:r>
        <w:r w:rsidR="001D791C" w:rsidRPr="000A437A">
          <w:rPr>
            <w:rStyle w:val="Lienhypertexte"/>
            <w:noProof/>
          </w:rPr>
          <w:t>Fonctionnement</w:t>
        </w:r>
        <w:r w:rsidR="001D791C">
          <w:rPr>
            <w:noProof/>
            <w:webHidden/>
          </w:rPr>
          <w:tab/>
        </w:r>
        <w:r>
          <w:rPr>
            <w:noProof/>
            <w:webHidden/>
          </w:rPr>
          <w:fldChar w:fldCharType="begin"/>
        </w:r>
        <w:r w:rsidR="001D791C">
          <w:rPr>
            <w:noProof/>
            <w:webHidden/>
          </w:rPr>
          <w:instrText xml:space="preserve"> PAGEREF _Toc455738713 \h </w:instrText>
        </w:r>
        <w:r>
          <w:rPr>
            <w:noProof/>
            <w:webHidden/>
          </w:rPr>
        </w:r>
        <w:r>
          <w:rPr>
            <w:noProof/>
            <w:webHidden/>
          </w:rPr>
          <w:fldChar w:fldCharType="separate"/>
        </w:r>
        <w:r w:rsidR="001D791C">
          <w:rPr>
            <w:noProof/>
            <w:webHidden/>
          </w:rPr>
          <w:t>4</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14" w:history="1">
        <w:r w:rsidR="001D791C" w:rsidRPr="000A437A">
          <w:rPr>
            <w:rStyle w:val="Lienhypertexte"/>
            <w:noProof/>
          </w:rPr>
          <w:t>5.3.</w:t>
        </w:r>
        <w:r w:rsidR="001D791C">
          <w:rPr>
            <w:rFonts w:asciiTheme="minorHAnsi" w:eastAsiaTheme="minorEastAsia" w:hAnsiTheme="minorHAnsi" w:cstheme="minorBidi"/>
            <w:noProof/>
            <w:sz w:val="22"/>
            <w:szCs w:val="22"/>
            <w:lang w:eastAsia="fr-FR"/>
          </w:rPr>
          <w:tab/>
        </w:r>
        <w:r w:rsidR="001D791C" w:rsidRPr="000A437A">
          <w:rPr>
            <w:rStyle w:val="Lienhypertexte"/>
            <w:noProof/>
          </w:rPr>
          <w:t>Mise en service / arrêt du générateur</w:t>
        </w:r>
        <w:r w:rsidR="001D791C">
          <w:rPr>
            <w:noProof/>
            <w:webHidden/>
          </w:rPr>
          <w:tab/>
        </w:r>
        <w:r>
          <w:rPr>
            <w:noProof/>
            <w:webHidden/>
          </w:rPr>
          <w:fldChar w:fldCharType="begin"/>
        </w:r>
        <w:r w:rsidR="001D791C">
          <w:rPr>
            <w:noProof/>
            <w:webHidden/>
          </w:rPr>
          <w:instrText xml:space="preserve"> PAGEREF _Toc455738714 \h </w:instrText>
        </w:r>
        <w:r>
          <w:rPr>
            <w:noProof/>
            <w:webHidden/>
          </w:rPr>
        </w:r>
        <w:r>
          <w:rPr>
            <w:noProof/>
            <w:webHidden/>
          </w:rPr>
          <w:fldChar w:fldCharType="separate"/>
        </w:r>
        <w:r w:rsidR="001D791C">
          <w:rPr>
            <w:noProof/>
            <w:webHidden/>
          </w:rPr>
          <w:t>5</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15" w:history="1">
        <w:r w:rsidR="001D791C" w:rsidRPr="000A437A">
          <w:rPr>
            <w:rStyle w:val="Lienhypertexte"/>
            <w:noProof/>
          </w:rPr>
          <w:t>5.4.</w:t>
        </w:r>
        <w:r w:rsidR="001D791C">
          <w:rPr>
            <w:rFonts w:asciiTheme="minorHAnsi" w:eastAsiaTheme="minorEastAsia" w:hAnsiTheme="minorHAnsi" w:cstheme="minorBidi"/>
            <w:noProof/>
            <w:sz w:val="22"/>
            <w:szCs w:val="22"/>
            <w:lang w:eastAsia="fr-FR"/>
          </w:rPr>
          <w:tab/>
        </w:r>
        <w:r w:rsidR="001D791C" w:rsidRPr="000A437A">
          <w:rPr>
            <w:rStyle w:val="Lienhypertexte"/>
            <w:noProof/>
          </w:rPr>
          <w:t>Réglages</w:t>
        </w:r>
        <w:r w:rsidR="001D791C">
          <w:rPr>
            <w:noProof/>
            <w:webHidden/>
          </w:rPr>
          <w:tab/>
        </w:r>
        <w:r>
          <w:rPr>
            <w:noProof/>
            <w:webHidden/>
          </w:rPr>
          <w:fldChar w:fldCharType="begin"/>
        </w:r>
        <w:r w:rsidR="001D791C">
          <w:rPr>
            <w:noProof/>
            <w:webHidden/>
          </w:rPr>
          <w:instrText xml:space="preserve"> PAGEREF _Toc455738715 \h </w:instrText>
        </w:r>
        <w:r>
          <w:rPr>
            <w:noProof/>
            <w:webHidden/>
          </w:rPr>
        </w:r>
        <w:r>
          <w:rPr>
            <w:noProof/>
            <w:webHidden/>
          </w:rPr>
          <w:fldChar w:fldCharType="separate"/>
        </w:r>
        <w:r w:rsidR="001D791C">
          <w:rPr>
            <w:noProof/>
            <w:webHidden/>
          </w:rPr>
          <w:t>5</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16" w:history="1">
        <w:r w:rsidR="001D791C" w:rsidRPr="000A437A">
          <w:rPr>
            <w:rStyle w:val="Lienhypertexte"/>
            <w:noProof/>
          </w:rPr>
          <w:t>5.5.</w:t>
        </w:r>
        <w:r w:rsidR="001D791C">
          <w:rPr>
            <w:rFonts w:asciiTheme="minorHAnsi" w:eastAsiaTheme="minorEastAsia" w:hAnsiTheme="minorHAnsi" w:cstheme="minorBidi"/>
            <w:noProof/>
            <w:sz w:val="22"/>
            <w:szCs w:val="22"/>
            <w:lang w:eastAsia="fr-FR"/>
          </w:rPr>
          <w:tab/>
        </w:r>
        <w:r w:rsidR="001D791C" w:rsidRPr="000A437A">
          <w:rPr>
            <w:rStyle w:val="Lienhypertexte"/>
            <w:noProof/>
          </w:rPr>
          <w:t>Défauts principaux</w:t>
        </w:r>
        <w:r w:rsidR="001D791C">
          <w:rPr>
            <w:noProof/>
            <w:webHidden/>
          </w:rPr>
          <w:tab/>
        </w:r>
        <w:r>
          <w:rPr>
            <w:noProof/>
            <w:webHidden/>
          </w:rPr>
          <w:fldChar w:fldCharType="begin"/>
        </w:r>
        <w:r w:rsidR="001D791C">
          <w:rPr>
            <w:noProof/>
            <w:webHidden/>
          </w:rPr>
          <w:instrText xml:space="preserve"> PAGEREF _Toc455738716 \h </w:instrText>
        </w:r>
        <w:r>
          <w:rPr>
            <w:noProof/>
            <w:webHidden/>
          </w:rPr>
        </w:r>
        <w:r>
          <w:rPr>
            <w:noProof/>
            <w:webHidden/>
          </w:rPr>
          <w:fldChar w:fldCharType="separate"/>
        </w:r>
        <w:r w:rsidR="001D791C">
          <w:rPr>
            <w:noProof/>
            <w:webHidden/>
          </w:rPr>
          <w:t>7</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17" w:history="1">
        <w:r w:rsidR="001D791C" w:rsidRPr="000A437A">
          <w:rPr>
            <w:rStyle w:val="Lienhypertexte"/>
            <w:noProof/>
          </w:rPr>
          <w:t>6.</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DESCRIPTION DE L’INSTALLATION AU PORT (FLUXEL)</w:t>
        </w:r>
        <w:r w:rsidR="001D791C">
          <w:rPr>
            <w:noProof/>
            <w:webHidden/>
          </w:rPr>
          <w:tab/>
        </w:r>
        <w:r>
          <w:rPr>
            <w:noProof/>
            <w:webHidden/>
          </w:rPr>
          <w:fldChar w:fldCharType="begin"/>
        </w:r>
        <w:r w:rsidR="001D791C">
          <w:rPr>
            <w:noProof/>
            <w:webHidden/>
          </w:rPr>
          <w:instrText xml:space="preserve"> PAGEREF _Toc455738717 \h </w:instrText>
        </w:r>
        <w:r>
          <w:rPr>
            <w:noProof/>
            <w:webHidden/>
          </w:rPr>
        </w:r>
        <w:r>
          <w:rPr>
            <w:noProof/>
            <w:webHidden/>
          </w:rPr>
          <w:fldChar w:fldCharType="separate"/>
        </w:r>
        <w:r w:rsidR="001D791C">
          <w:rPr>
            <w:noProof/>
            <w:webHidden/>
          </w:rPr>
          <w:t>8</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18" w:history="1">
        <w:r w:rsidR="001D791C" w:rsidRPr="000A437A">
          <w:rPr>
            <w:rStyle w:val="Lienhypertexte"/>
            <w:noProof/>
          </w:rPr>
          <w:t>6.1.</w:t>
        </w:r>
        <w:r w:rsidR="001D791C">
          <w:rPr>
            <w:rFonts w:asciiTheme="minorHAnsi" w:eastAsiaTheme="minorEastAsia" w:hAnsiTheme="minorHAnsi" w:cstheme="minorBidi"/>
            <w:noProof/>
            <w:sz w:val="22"/>
            <w:szCs w:val="22"/>
            <w:lang w:eastAsia="fr-FR"/>
          </w:rPr>
          <w:tab/>
        </w:r>
        <w:r w:rsidR="001D791C" w:rsidRPr="000A437A">
          <w:rPr>
            <w:rStyle w:val="Lienhypertexte"/>
            <w:noProof/>
          </w:rPr>
          <w:t>Stockage des réactifs</w:t>
        </w:r>
        <w:r w:rsidR="001D791C">
          <w:rPr>
            <w:noProof/>
            <w:webHidden/>
          </w:rPr>
          <w:tab/>
        </w:r>
        <w:r>
          <w:rPr>
            <w:noProof/>
            <w:webHidden/>
          </w:rPr>
          <w:fldChar w:fldCharType="begin"/>
        </w:r>
        <w:r w:rsidR="001D791C">
          <w:rPr>
            <w:noProof/>
            <w:webHidden/>
          </w:rPr>
          <w:instrText xml:space="preserve"> PAGEREF _Toc455738718 \h </w:instrText>
        </w:r>
        <w:r>
          <w:rPr>
            <w:noProof/>
            <w:webHidden/>
          </w:rPr>
        </w:r>
        <w:r>
          <w:rPr>
            <w:noProof/>
            <w:webHidden/>
          </w:rPr>
          <w:fldChar w:fldCharType="separate"/>
        </w:r>
        <w:r w:rsidR="001D791C">
          <w:rPr>
            <w:noProof/>
            <w:webHidden/>
          </w:rPr>
          <w:t>8</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19" w:history="1">
        <w:r w:rsidR="001D791C" w:rsidRPr="000A437A">
          <w:rPr>
            <w:rStyle w:val="Lienhypertexte"/>
            <w:noProof/>
          </w:rPr>
          <w:t>6.2.</w:t>
        </w:r>
        <w:r w:rsidR="001D791C">
          <w:rPr>
            <w:rFonts w:asciiTheme="minorHAnsi" w:eastAsiaTheme="minorEastAsia" w:hAnsiTheme="minorHAnsi" w:cstheme="minorBidi"/>
            <w:noProof/>
            <w:sz w:val="22"/>
            <w:szCs w:val="22"/>
            <w:lang w:eastAsia="fr-FR"/>
          </w:rPr>
          <w:tab/>
        </w:r>
        <w:r w:rsidR="001D791C" w:rsidRPr="000A437A">
          <w:rPr>
            <w:rStyle w:val="Lienhypertexte"/>
            <w:noProof/>
          </w:rPr>
          <w:t>Fonctionnement</w:t>
        </w:r>
        <w:r w:rsidR="001D791C">
          <w:rPr>
            <w:noProof/>
            <w:webHidden/>
          </w:rPr>
          <w:tab/>
        </w:r>
        <w:r>
          <w:rPr>
            <w:noProof/>
            <w:webHidden/>
          </w:rPr>
          <w:fldChar w:fldCharType="begin"/>
        </w:r>
        <w:r w:rsidR="001D791C">
          <w:rPr>
            <w:noProof/>
            <w:webHidden/>
          </w:rPr>
          <w:instrText xml:space="preserve"> PAGEREF _Toc455738719 \h </w:instrText>
        </w:r>
        <w:r>
          <w:rPr>
            <w:noProof/>
            <w:webHidden/>
          </w:rPr>
        </w:r>
        <w:r>
          <w:rPr>
            <w:noProof/>
            <w:webHidden/>
          </w:rPr>
          <w:fldChar w:fldCharType="separate"/>
        </w:r>
        <w:r w:rsidR="001D791C">
          <w:rPr>
            <w:noProof/>
            <w:webHidden/>
          </w:rPr>
          <w:t>9</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20" w:history="1">
        <w:r w:rsidR="001D791C" w:rsidRPr="000A437A">
          <w:rPr>
            <w:rStyle w:val="Lienhypertexte"/>
            <w:noProof/>
          </w:rPr>
          <w:t>6.3.</w:t>
        </w:r>
        <w:r w:rsidR="001D791C">
          <w:rPr>
            <w:rFonts w:asciiTheme="minorHAnsi" w:eastAsiaTheme="minorEastAsia" w:hAnsiTheme="minorHAnsi" w:cstheme="minorBidi"/>
            <w:noProof/>
            <w:sz w:val="22"/>
            <w:szCs w:val="22"/>
            <w:lang w:eastAsia="fr-FR"/>
          </w:rPr>
          <w:tab/>
        </w:r>
        <w:r w:rsidR="001D791C" w:rsidRPr="000A437A">
          <w:rPr>
            <w:rStyle w:val="Lienhypertexte"/>
            <w:noProof/>
          </w:rPr>
          <w:t>Réglages</w:t>
        </w:r>
        <w:r w:rsidR="001D791C">
          <w:rPr>
            <w:noProof/>
            <w:webHidden/>
          </w:rPr>
          <w:tab/>
        </w:r>
        <w:r>
          <w:rPr>
            <w:noProof/>
            <w:webHidden/>
          </w:rPr>
          <w:fldChar w:fldCharType="begin"/>
        </w:r>
        <w:r w:rsidR="001D791C">
          <w:rPr>
            <w:noProof/>
            <w:webHidden/>
          </w:rPr>
          <w:instrText xml:space="preserve"> PAGEREF _Toc455738720 \h </w:instrText>
        </w:r>
        <w:r>
          <w:rPr>
            <w:noProof/>
            <w:webHidden/>
          </w:rPr>
        </w:r>
        <w:r>
          <w:rPr>
            <w:noProof/>
            <w:webHidden/>
          </w:rPr>
          <w:fldChar w:fldCharType="separate"/>
        </w:r>
        <w:r w:rsidR="001D791C">
          <w:rPr>
            <w:noProof/>
            <w:webHidden/>
          </w:rPr>
          <w:t>10</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21" w:history="1">
        <w:r w:rsidR="001D791C" w:rsidRPr="000A437A">
          <w:rPr>
            <w:rStyle w:val="Lienhypertexte"/>
            <w:rFonts w:eastAsia="SimSun"/>
            <w:noProof/>
            <w:lang w:eastAsia="zh-CN"/>
          </w:rPr>
          <w:t>6.4.</w:t>
        </w:r>
        <w:r w:rsidR="001D791C">
          <w:rPr>
            <w:rFonts w:asciiTheme="minorHAnsi" w:eastAsiaTheme="minorEastAsia" w:hAnsiTheme="minorHAnsi" w:cstheme="minorBidi"/>
            <w:noProof/>
            <w:sz w:val="22"/>
            <w:szCs w:val="22"/>
            <w:lang w:eastAsia="fr-FR"/>
          </w:rPr>
          <w:tab/>
        </w:r>
        <w:r w:rsidR="001D791C" w:rsidRPr="000A437A">
          <w:rPr>
            <w:rStyle w:val="Lienhypertexte"/>
            <w:noProof/>
          </w:rPr>
          <w:t>Défauts principaux</w:t>
        </w:r>
        <w:r w:rsidR="001D791C">
          <w:rPr>
            <w:noProof/>
            <w:webHidden/>
          </w:rPr>
          <w:tab/>
        </w:r>
        <w:r>
          <w:rPr>
            <w:noProof/>
            <w:webHidden/>
          </w:rPr>
          <w:fldChar w:fldCharType="begin"/>
        </w:r>
        <w:r w:rsidR="001D791C">
          <w:rPr>
            <w:noProof/>
            <w:webHidden/>
          </w:rPr>
          <w:instrText xml:space="preserve"> PAGEREF _Toc455738721 \h </w:instrText>
        </w:r>
        <w:r>
          <w:rPr>
            <w:noProof/>
            <w:webHidden/>
          </w:rPr>
        </w:r>
        <w:r>
          <w:rPr>
            <w:noProof/>
            <w:webHidden/>
          </w:rPr>
          <w:fldChar w:fldCharType="separate"/>
        </w:r>
        <w:r w:rsidR="001D791C">
          <w:rPr>
            <w:noProof/>
            <w:webHidden/>
          </w:rPr>
          <w:t>11</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22" w:history="1">
        <w:r w:rsidR="001D791C" w:rsidRPr="000A437A">
          <w:rPr>
            <w:rStyle w:val="Lienhypertexte"/>
            <w:noProof/>
          </w:rPr>
          <w:t>6.5.</w:t>
        </w:r>
        <w:r w:rsidR="001D791C">
          <w:rPr>
            <w:rFonts w:asciiTheme="minorHAnsi" w:eastAsiaTheme="minorEastAsia" w:hAnsiTheme="minorHAnsi" w:cstheme="minorBidi"/>
            <w:noProof/>
            <w:sz w:val="22"/>
            <w:szCs w:val="22"/>
            <w:lang w:eastAsia="fr-FR"/>
          </w:rPr>
          <w:tab/>
        </w:r>
        <w:r w:rsidR="001D791C" w:rsidRPr="000A437A">
          <w:rPr>
            <w:rStyle w:val="Lienhypertexte"/>
            <w:noProof/>
          </w:rPr>
          <w:t>Mise en service / arrêt du générateur</w:t>
        </w:r>
        <w:r w:rsidR="001D791C">
          <w:rPr>
            <w:noProof/>
            <w:webHidden/>
          </w:rPr>
          <w:tab/>
        </w:r>
        <w:r>
          <w:rPr>
            <w:noProof/>
            <w:webHidden/>
          </w:rPr>
          <w:fldChar w:fldCharType="begin"/>
        </w:r>
        <w:r w:rsidR="001D791C">
          <w:rPr>
            <w:noProof/>
            <w:webHidden/>
          </w:rPr>
          <w:instrText xml:space="preserve"> PAGEREF _Toc455738722 \h </w:instrText>
        </w:r>
        <w:r>
          <w:rPr>
            <w:noProof/>
            <w:webHidden/>
          </w:rPr>
        </w:r>
        <w:r>
          <w:rPr>
            <w:noProof/>
            <w:webHidden/>
          </w:rPr>
          <w:fldChar w:fldCharType="separate"/>
        </w:r>
        <w:r w:rsidR="001D791C">
          <w:rPr>
            <w:noProof/>
            <w:webHidden/>
          </w:rPr>
          <w:t>13</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23" w:history="1">
        <w:r w:rsidR="001D791C" w:rsidRPr="000A437A">
          <w:rPr>
            <w:rStyle w:val="Lienhypertexte"/>
            <w:noProof/>
          </w:rPr>
          <w:t>6.6.</w:t>
        </w:r>
        <w:r w:rsidR="001D791C">
          <w:rPr>
            <w:rFonts w:asciiTheme="minorHAnsi" w:eastAsiaTheme="minorEastAsia" w:hAnsiTheme="minorHAnsi" w:cstheme="minorBidi"/>
            <w:noProof/>
            <w:sz w:val="22"/>
            <w:szCs w:val="22"/>
            <w:lang w:eastAsia="fr-FR"/>
          </w:rPr>
          <w:tab/>
        </w:r>
        <w:r w:rsidR="001D791C" w:rsidRPr="000A437A">
          <w:rPr>
            <w:rStyle w:val="Lienhypertexte"/>
            <w:noProof/>
          </w:rPr>
          <w:t>Déclaration de panne</w:t>
        </w:r>
        <w:r w:rsidR="001D791C">
          <w:rPr>
            <w:noProof/>
            <w:webHidden/>
          </w:rPr>
          <w:tab/>
        </w:r>
        <w:r>
          <w:rPr>
            <w:noProof/>
            <w:webHidden/>
          </w:rPr>
          <w:fldChar w:fldCharType="begin"/>
        </w:r>
        <w:r w:rsidR="001D791C">
          <w:rPr>
            <w:noProof/>
            <w:webHidden/>
          </w:rPr>
          <w:instrText xml:space="preserve"> PAGEREF _Toc455738723 \h </w:instrText>
        </w:r>
        <w:r>
          <w:rPr>
            <w:noProof/>
            <w:webHidden/>
          </w:rPr>
        </w:r>
        <w:r>
          <w:rPr>
            <w:noProof/>
            <w:webHidden/>
          </w:rPr>
          <w:fldChar w:fldCharType="separate"/>
        </w:r>
        <w:r w:rsidR="001D791C">
          <w:rPr>
            <w:noProof/>
            <w:webHidden/>
          </w:rPr>
          <w:t>16</w:t>
        </w:r>
        <w:r>
          <w:rPr>
            <w:noProof/>
            <w:webHidden/>
          </w:rPr>
          <w:fldChar w:fldCharType="end"/>
        </w:r>
      </w:hyperlink>
    </w:p>
    <w:p w:rsidR="001D791C" w:rsidRDefault="00F95C75">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55738724" w:history="1">
        <w:r w:rsidR="001D791C" w:rsidRPr="000A437A">
          <w:rPr>
            <w:rStyle w:val="Lienhypertexte"/>
            <w:noProof/>
          </w:rPr>
          <w:t>6.7.</w:t>
        </w:r>
        <w:r w:rsidR="001D791C">
          <w:rPr>
            <w:rFonts w:asciiTheme="minorHAnsi" w:eastAsiaTheme="minorEastAsia" w:hAnsiTheme="minorHAnsi" w:cstheme="minorBidi"/>
            <w:noProof/>
            <w:sz w:val="22"/>
            <w:szCs w:val="22"/>
            <w:lang w:eastAsia="fr-FR"/>
          </w:rPr>
          <w:tab/>
        </w:r>
        <w:r w:rsidR="001D791C" w:rsidRPr="000A437A">
          <w:rPr>
            <w:rStyle w:val="Lienhypertexte"/>
            <w:noProof/>
          </w:rPr>
          <w:t>Détection HCl</w:t>
        </w:r>
        <w:r w:rsidR="001D791C">
          <w:rPr>
            <w:noProof/>
            <w:webHidden/>
          </w:rPr>
          <w:tab/>
        </w:r>
        <w:r>
          <w:rPr>
            <w:noProof/>
            <w:webHidden/>
          </w:rPr>
          <w:fldChar w:fldCharType="begin"/>
        </w:r>
        <w:r w:rsidR="001D791C">
          <w:rPr>
            <w:noProof/>
            <w:webHidden/>
          </w:rPr>
          <w:instrText xml:space="preserve"> PAGEREF _Toc455738724 \h </w:instrText>
        </w:r>
        <w:r>
          <w:rPr>
            <w:noProof/>
            <w:webHidden/>
          </w:rPr>
        </w:r>
        <w:r>
          <w:rPr>
            <w:noProof/>
            <w:webHidden/>
          </w:rPr>
          <w:fldChar w:fldCharType="separate"/>
        </w:r>
        <w:r w:rsidR="001D791C">
          <w:rPr>
            <w:noProof/>
            <w:webHidden/>
          </w:rPr>
          <w:t>17</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25" w:history="1">
        <w:r w:rsidR="001D791C" w:rsidRPr="000A437A">
          <w:rPr>
            <w:rStyle w:val="Lienhypertexte"/>
            <w:noProof/>
          </w:rPr>
          <w:t>7.</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ANNEXE 1 : SCHEMA DU GENERATEUR A AUGUETTE</w:t>
        </w:r>
        <w:r w:rsidR="001D791C">
          <w:rPr>
            <w:noProof/>
            <w:webHidden/>
          </w:rPr>
          <w:tab/>
        </w:r>
        <w:r>
          <w:rPr>
            <w:noProof/>
            <w:webHidden/>
          </w:rPr>
          <w:fldChar w:fldCharType="begin"/>
        </w:r>
        <w:r w:rsidR="001D791C">
          <w:rPr>
            <w:noProof/>
            <w:webHidden/>
          </w:rPr>
          <w:instrText xml:space="preserve"> PAGEREF _Toc455738725 \h </w:instrText>
        </w:r>
        <w:r>
          <w:rPr>
            <w:noProof/>
            <w:webHidden/>
          </w:rPr>
        </w:r>
        <w:r>
          <w:rPr>
            <w:noProof/>
            <w:webHidden/>
          </w:rPr>
          <w:fldChar w:fldCharType="separate"/>
        </w:r>
        <w:r w:rsidR="001D791C">
          <w:rPr>
            <w:noProof/>
            <w:webHidden/>
          </w:rPr>
          <w:t>18</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26" w:history="1">
        <w:r w:rsidR="001D791C" w:rsidRPr="000A437A">
          <w:rPr>
            <w:rStyle w:val="Lienhypertexte"/>
            <w:noProof/>
          </w:rPr>
          <w:t>8.</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ANNEXE 2 : POINTS D’ALARME GENERATEUR A AUGUETTE</w:t>
        </w:r>
        <w:r w:rsidR="001D791C">
          <w:rPr>
            <w:noProof/>
            <w:webHidden/>
          </w:rPr>
          <w:tab/>
        </w:r>
        <w:r>
          <w:rPr>
            <w:noProof/>
            <w:webHidden/>
          </w:rPr>
          <w:fldChar w:fldCharType="begin"/>
        </w:r>
        <w:r w:rsidR="001D791C">
          <w:rPr>
            <w:noProof/>
            <w:webHidden/>
          </w:rPr>
          <w:instrText xml:space="preserve"> PAGEREF _Toc455738726 \h </w:instrText>
        </w:r>
        <w:r>
          <w:rPr>
            <w:noProof/>
            <w:webHidden/>
          </w:rPr>
        </w:r>
        <w:r>
          <w:rPr>
            <w:noProof/>
            <w:webHidden/>
          </w:rPr>
          <w:fldChar w:fldCharType="separate"/>
        </w:r>
        <w:r w:rsidR="001D791C">
          <w:rPr>
            <w:noProof/>
            <w:webHidden/>
          </w:rPr>
          <w:t>19</w:t>
        </w:r>
        <w:r>
          <w:rPr>
            <w:noProof/>
            <w:webHidden/>
          </w:rPr>
          <w:fldChar w:fldCharType="end"/>
        </w:r>
      </w:hyperlink>
    </w:p>
    <w:p w:rsidR="001D791C" w:rsidRDefault="00F95C75">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55738727" w:history="1">
        <w:r w:rsidR="001D791C" w:rsidRPr="000A437A">
          <w:rPr>
            <w:rStyle w:val="Lienhypertexte"/>
            <w:noProof/>
          </w:rPr>
          <w:t>9.</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ANNEXE 3 : BOITIER COMMANDE A L’ENTREE POUR AUGUETTE</w:t>
        </w:r>
        <w:r w:rsidR="001D791C">
          <w:rPr>
            <w:noProof/>
            <w:webHidden/>
          </w:rPr>
          <w:tab/>
        </w:r>
        <w:r>
          <w:rPr>
            <w:noProof/>
            <w:webHidden/>
          </w:rPr>
          <w:fldChar w:fldCharType="begin"/>
        </w:r>
        <w:r w:rsidR="001D791C">
          <w:rPr>
            <w:noProof/>
            <w:webHidden/>
          </w:rPr>
          <w:instrText xml:space="preserve"> PAGEREF _Toc455738727 \h </w:instrText>
        </w:r>
        <w:r>
          <w:rPr>
            <w:noProof/>
            <w:webHidden/>
          </w:rPr>
        </w:r>
        <w:r>
          <w:rPr>
            <w:noProof/>
            <w:webHidden/>
          </w:rPr>
          <w:fldChar w:fldCharType="separate"/>
        </w:r>
        <w:r w:rsidR="001D791C">
          <w:rPr>
            <w:noProof/>
            <w:webHidden/>
          </w:rPr>
          <w:t>20</w:t>
        </w:r>
        <w:r>
          <w:rPr>
            <w:noProof/>
            <w:webHidden/>
          </w:rPr>
          <w:fldChar w:fldCharType="end"/>
        </w:r>
      </w:hyperlink>
    </w:p>
    <w:p w:rsidR="001D791C" w:rsidRDefault="00F95C75">
      <w:pPr>
        <w:pStyle w:val="TM1"/>
        <w:tabs>
          <w:tab w:val="left" w:pos="660"/>
          <w:tab w:val="right" w:leader="dot" w:pos="10456"/>
        </w:tabs>
        <w:rPr>
          <w:rFonts w:asciiTheme="minorHAnsi" w:eastAsiaTheme="minorEastAsia" w:hAnsiTheme="minorHAnsi" w:cstheme="minorBidi"/>
          <w:b w:val="0"/>
          <w:bCs w:val="0"/>
          <w:caps w:val="0"/>
          <w:noProof/>
          <w:sz w:val="22"/>
          <w:szCs w:val="22"/>
          <w:lang w:eastAsia="fr-FR"/>
        </w:rPr>
      </w:pPr>
      <w:hyperlink w:anchor="_Toc455738728" w:history="1">
        <w:r w:rsidR="001D791C" w:rsidRPr="000A437A">
          <w:rPr>
            <w:rStyle w:val="Lienhypertexte"/>
            <w:noProof/>
          </w:rPr>
          <w:t>10.</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ANNEXE 4 : VUE SNCC DU TRAITEMENT EAU DE MER (AUGUETTE ET PORT)</w:t>
        </w:r>
        <w:r w:rsidR="001D791C">
          <w:rPr>
            <w:noProof/>
            <w:webHidden/>
          </w:rPr>
          <w:tab/>
        </w:r>
        <w:r>
          <w:rPr>
            <w:noProof/>
            <w:webHidden/>
          </w:rPr>
          <w:fldChar w:fldCharType="begin"/>
        </w:r>
        <w:r w:rsidR="001D791C">
          <w:rPr>
            <w:noProof/>
            <w:webHidden/>
          </w:rPr>
          <w:instrText xml:space="preserve"> PAGEREF _Toc455738728 \h </w:instrText>
        </w:r>
        <w:r>
          <w:rPr>
            <w:noProof/>
            <w:webHidden/>
          </w:rPr>
        </w:r>
        <w:r>
          <w:rPr>
            <w:noProof/>
            <w:webHidden/>
          </w:rPr>
          <w:fldChar w:fldCharType="separate"/>
        </w:r>
        <w:r w:rsidR="001D791C">
          <w:rPr>
            <w:noProof/>
            <w:webHidden/>
          </w:rPr>
          <w:t>21</w:t>
        </w:r>
        <w:r>
          <w:rPr>
            <w:noProof/>
            <w:webHidden/>
          </w:rPr>
          <w:fldChar w:fldCharType="end"/>
        </w:r>
      </w:hyperlink>
    </w:p>
    <w:p w:rsidR="001D791C" w:rsidRDefault="00F95C75">
      <w:pPr>
        <w:pStyle w:val="TM1"/>
        <w:tabs>
          <w:tab w:val="left" w:pos="660"/>
          <w:tab w:val="right" w:leader="dot" w:pos="10456"/>
        </w:tabs>
        <w:rPr>
          <w:rFonts w:asciiTheme="minorHAnsi" w:eastAsiaTheme="minorEastAsia" w:hAnsiTheme="minorHAnsi" w:cstheme="minorBidi"/>
          <w:b w:val="0"/>
          <w:bCs w:val="0"/>
          <w:caps w:val="0"/>
          <w:noProof/>
          <w:sz w:val="22"/>
          <w:szCs w:val="22"/>
          <w:lang w:eastAsia="fr-FR"/>
        </w:rPr>
      </w:pPr>
      <w:hyperlink w:anchor="_Toc455738729" w:history="1">
        <w:r w:rsidR="001D791C" w:rsidRPr="000A437A">
          <w:rPr>
            <w:rStyle w:val="Lienhypertexte"/>
            <w:noProof/>
          </w:rPr>
          <w:t>11.</w:t>
        </w:r>
        <w:r w:rsidR="001D791C">
          <w:rPr>
            <w:rFonts w:asciiTheme="minorHAnsi" w:eastAsiaTheme="minorEastAsia" w:hAnsiTheme="minorHAnsi" w:cstheme="minorBidi"/>
            <w:b w:val="0"/>
            <w:bCs w:val="0"/>
            <w:caps w:val="0"/>
            <w:noProof/>
            <w:sz w:val="22"/>
            <w:szCs w:val="22"/>
            <w:lang w:eastAsia="fr-FR"/>
          </w:rPr>
          <w:tab/>
        </w:r>
        <w:r w:rsidR="001D791C" w:rsidRPr="000A437A">
          <w:rPr>
            <w:rStyle w:val="Lienhypertexte"/>
            <w:noProof/>
          </w:rPr>
          <w:t>ANNEXE 5 : CONSIGNES GENEROX CSR (AU PORT)</w:t>
        </w:r>
        <w:r w:rsidR="001D791C">
          <w:rPr>
            <w:noProof/>
            <w:webHidden/>
          </w:rPr>
          <w:tab/>
        </w:r>
        <w:r>
          <w:rPr>
            <w:noProof/>
            <w:webHidden/>
          </w:rPr>
          <w:fldChar w:fldCharType="begin"/>
        </w:r>
        <w:r w:rsidR="001D791C">
          <w:rPr>
            <w:noProof/>
            <w:webHidden/>
          </w:rPr>
          <w:instrText xml:space="preserve"> PAGEREF _Toc455738729 \h </w:instrText>
        </w:r>
        <w:r>
          <w:rPr>
            <w:noProof/>
            <w:webHidden/>
          </w:rPr>
        </w:r>
        <w:r>
          <w:rPr>
            <w:noProof/>
            <w:webHidden/>
          </w:rPr>
          <w:fldChar w:fldCharType="separate"/>
        </w:r>
        <w:r w:rsidR="001D791C">
          <w:rPr>
            <w:noProof/>
            <w:webHidden/>
          </w:rPr>
          <w:t>22</w:t>
        </w:r>
        <w:r>
          <w:rPr>
            <w:noProof/>
            <w:webHidden/>
          </w:rPr>
          <w:fldChar w:fldCharType="end"/>
        </w:r>
      </w:hyperlink>
    </w:p>
    <w:p w:rsidR="00872EE3" w:rsidRPr="00603DE3" w:rsidRDefault="00F95C75">
      <w:pPr>
        <w:rPr>
          <w:color w:val="FF0000"/>
        </w:rPr>
      </w:pPr>
      <w:r w:rsidRPr="00603DE3">
        <w:rPr>
          <w:rFonts w:ascii="Arial" w:hAnsi="Arial" w:cs="Arial"/>
          <w:color w:val="FF0000"/>
        </w:rPr>
        <w:fldChar w:fldCharType="end"/>
      </w:r>
    </w:p>
    <w:p w:rsidR="00B60C8D" w:rsidRPr="00B60C8D" w:rsidRDefault="00B60C8D" w:rsidP="00B60C8D">
      <w:pPr>
        <w:pStyle w:val="Pieddepage"/>
        <w:rPr>
          <w:rFonts w:ascii="Arial" w:hAnsi="Arial" w:cs="Arial"/>
          <w:i/>
          <w:iCs/>
          <w:sz w:val="16"/>
        </w:rPr>
      </w:pPr>
    </w:p>
    <w:p w:rsidR="00DD01AA" w:rsidRDefault="00B60C8D" w:rsidP="00427B3D">
      <w:pPr>
        <w:pStyle w:val="Titre1"/>
      </w:pPr>
      <w:r>
        <w:br w:type="page"/>
      </w:r>
    </w:p>
    <w:p w:rsidR="00DD01AA" w:rsidRPr="00605341" w:rsidRDefault="00F95C75" w:rsidP="00F36182">
      <w:pPr>
        <w:pStyle w:val="Titre1"/>
        <w:numPr>
          <w:ilvl w:val="0"/>
          <w:numId w:val="11"/>
        </w:numPr>
      </w:pPr>
      <w:hyperlink w:anchor="Sommaire" w:history="1">
        <w:bookmarkStart w:id="0" w:name="_Toc455738707"/>
        <w:bookmarkStart w:id="1" w:name="_Toc419980234"/>
        <w:bookmarkStart w:id="2" w:name="_Toc423351229"/>
        <w:bookmarkStart w:id="3" w:name="_Toc443558966"/>
        <w:r w:rsidR="00DD01AA" w:rsidRPr="00605341">
          <w:t>DEFINITIONS ET ABREVIATIONS</w:t>
        </w:r>
        <w:bookmarkEnd w:id="0"/>
      </w:hyperlink>
      <w:bookmarkEnd w:id="1"/>
      <w:bookmarkEnd w:id="2"/>
      <w:bookmarkEnd w:id="3"/>
    </w:p>
    <w:p w:rsidR="00DD01AA" w:rsidRPr="00605341" w:rsidRDefault="00DD01AA" w:rsidP="00DD01AA"/>
    <w:p w:rsidR="00DD01AA" w:rsidRPr="00605341" w:rsidRDefault="00E71E7F" w:rsidP="00C006BF">
      <w:pPr>
        <w:ind w:left="360" w:firstLine="348"/>
        <w:rPr>
          <w:rFonts w:ascii="Arial" w:hAnsi="Arial" w:cs="Arial"/>
          <w:sz w:val="22"/>
          <w:szCs w:val="22"/>
        </w:rPr>
      </w:pPr>
      <w:r w:rsidRPr="00605341">
        <w:rPr>
          <w:rFonts w:ascii="Arial" w:hAnsi="Arial" w:cs="Arial"/>
          <w:sz w:val="22"/>
          <w:szCs w:val="22"/>
        </w:rPr>
        <w:t>NaClO</w:t>
      </w:r>
      <w:r w:rsidRPr="00605341">
        <w:rPr>
          <w:rFonts w:ascii="Arial" w:hAnsi="Arial" w:cs="Arial"/>
          <w:sz w:val="22"/>
          <w:szCs w:val="22"/>
          <w:vertAlign w:val="subscript"/>
        </w:rPr>
        <w:t>2</w:t>
      </w:r>
      <w:r w:rsidRPr="00605341">
        <w:rPr>
          <w:rFonts w:ascii="Arial" w:hAnsi="Arial" w:cs="Arial"/>
          <w:sz w:val="22"/>
          <w:szCs w:val="22"/>
        </w:rPr>
        <w:t xml:space="preserve"> / chlorite / réactif A = solution de chlorite de sodium à 25% (code couleur </w:t>
      </w:r>
      <w:r w:rsidRPr="00605341">
        <w:rPr>
          <w:rFonts w:ascii="Arial" w:hAnsi="Arial" w:cs="Arial"/>
          <w:color w:val="0070C0"/>
          <w:sz w:val="22"/>
          <w:szCs w:val="22"/>
        </w:rPr>
        <w:t>bleu</w:t>
      </w:r>
      <w:r w:rsidRPr="00605341">
        <w:rPr>
          <w:rFonts w:ascii="Arial" w:hAnsi="Arial" w:cs="Arial"/>
          <w:sz w:val="22"/>
          <w:szCs w:val="22"/>
        </w:rPr>
        <w:t xml:space="preserve">) </w:t>
      </w:r>
    </w:p>
    <w:p w:rsidR="00E71E7F" w:rsidRPr="00605341" w:rsidRDefault="00E71E7F" w:rsidP="00E71E7F">
      <w:pPr>
        <w:ind w:left="360" w:firstLine="348"/>
        <w:rPr>
          <w:rFonts w:ascii="Arial" w:hAnsi="Arial" w:cs="Arial"/>
          <w:sz w:val="22"/>
          <w:szCs w:val="22"/>
        </w:rPr>
      </w:pPr>
      <w:r w:rsidRPr="00605341">
        <w:rPr>
          <w:rFonts w:ascii="Arial" w:hAnsi="Arial" w:cs="Arial"/>
          <w:sz w:val="22"/>
          <w:szCs w:val="22"/>
        </w:rPr>
        <w:t xml:space="preserve">HCl / acide / réactif B = solution d’acide chlorhydrique à 33% (code couleur </w:t>
      </w:r>
      <w:r w:rsidRPr="00605341">
        <w:rPr>
          <w:rFonts w:ascii="Arial" w:hAnsi="Arial" w:cs="Arial"/>
          <w:color w:val="FF0000"/>
          <w:sz w:val="22"/>
          <w:szCs w:val="22"/>
        </w:rPr>
        <w:t>rouge</w:t>
      </w:r>
      <w:r w:rsidRPr="00605341">
        <w:rPr>
          <w:rFonts w:ascii="Arial" w:hAnsi="Arial" w:cs="Arial"/>
          <w:sz w:val="22"/>
          <w:szCs w:val="22"/>
        </w:rPr>
        <w:t xml:space="preserve">) </w:t>
      </w:r>
    </w:p>
    <w:p w:rsidR="00C006BF" w:rsidRPr="00605341" w:rsidRDefault="00E3303B" w:rsidP="00C006BF">
      <w:pPr>
        <w:ind w:left="360" w:firstLine="348"/>
        <w:rPr>
          <w:rFonts w:ascii="Arial" w:hAnsi="Arial" w:cs="Arial"/>
          <w:sz w:val="22"/>
          <w:szCs w:val="22"/>
        </w:rPr>
      </w:pPr>
      <w:r w:rsidRPr="00605341">
        <w:rPr>
          <w:rFonts w:ascii="Arial" w:hAnsi="Arial" w:cs="Arial"/>
          <w:sz w:val="22"/>
          <w:szCs w:val="22"/>
        </w:rPr>
        <w:t>ClO</w:t>
      </w:r>
      <w:r w:rsidRPr="00605341">
        <w:rPr>
          <w:rFonts w:ascii="Arial" w:hAnsi="Arial" w:cs="Arial"/>
          <w:sz w:val="22"/>
          <w:szCs w:val="22"/>
          <w:vertAlign w:val="subscript"/>
        </w:rPr>
        <w:t>2</w:t>
      </w:r>
      <w:r w:rsidRPr="00605341">
        <w:rPr>
          <w:rFonts w:ascii="Arial" w:hAnsi="Arial" w:cs="Arial"/>
          <w:sz w:val="22"/>
          <w:szCs w:val="22"/>
        </w:rPr>
        <w:t xml:space="preserve"> / dioxyde de chlore / bioxyde de chlore = produit servant à traiter l’eau de mer</w:t>
      </w:r>
    </w:p>
    <w:p w:rsidR="00E3303B" w:rsidRPr="00605341" w:rsidRDefault="00E3303B" w:rsidP="00C006BF">
      <w:pPr>
        <w:ind w:left="360" w:firstLine="348"/>
        <w:rPr>
          <w:rFonts w:ascii="Arial" w:hAnsi="Arial" w:cs="Arial"/>
          <w:sz w:val="22"/>
          <w:szCs w:val="22"/>
        </w:rPr>
      </w:pPr>
      <w:r w:rsidRPr="00605341">
        <w:rPr>
          <w:rFonts w:ascii="Arial" w:hAnsi="Arial" w:cs="Arial"/>
          <w:sz w:val="22"/>
          <w:szCs w:val="22"/>
        </w:rPr>
        <w:t>EPI = Equipement de Protection Individuelle</w:t>
      </w:r>
    </w:p>
    <w:p w:rsidR="00E3303B" w:rsidRPr="00605341" w:rsidRDefault="00F95C75" w:rsidP="00C006BF">
      <w:pPr>
        <w:ind w:left="360" w:firstLine="348"/>
        <w:rPr>
          <w:rFonts w:ascii="Arial" w:hAnsi="Arial" w:cs="Arial"/>
          <w:sz w:val="22"/>
          <w:szCs w:val="22"/>
        </w:rPr>
      </w:pPr>
      <w:r>
        <w:rPr>
          <w:rFonts w:ascii="Arial" w:hAnsi="Arial" w:cs="Arial"/>
          <w:noProof/>
          <w:sz w:val="22"/>
          <w:szCs w:val="22"/>
          <w:lang w:eastAsia="fr-FR"/>
        </w:rPr>
        <w:pict>
          <v:shapetype id="_x0000_t202" coordsize="21600,21600" o:spt="202" path="m,l,21600r21600,l21600,xe">
            <v:stroke joinstyle="miter"/>
            <v:path gradientshapeok="t" o:connecttype="rect"/>
          </v:shapetype>
          <v:shape id="_x0000_s1051" type="#_x0000_t202" style="position:absolute;left:0;text-align:left;margin-left:-26.45pt;margin-top:-86.6pt;width:22pt;height:20.85pt;z-index:251677696" stroked="f">
            <v:textbox style="mso-next-textbox:#_x0000_s1051">
              <w:txbxContent>
                <w:p w:rsidR="00004705" w:rsidRPr="005E426A" w:rsidRDefault="00004705" w:rsidP="00363A1C">
                  <w:pPr>
                    <w:rPr>
                      <w:rFonts w:ascii="Arial" w:hAnsi="Arial" w:cs="Arial"/>
                      <w:b/>
                      <w:sz w:val="22"/>
                    </w:rPr>
                  </w:pPr>
                  <w:r w:rsidRPr="005E426A">
                    <w:rPr>
                      <w:rFonts w:ascii="Arial" w:hAnsi="Arial" w:cs="Arial"/>
                      <w:b/>
                      <w:sz w:val="22"/>
                    </w:rPr>
                    <w:t>&gt;</w:t>
                  </w:r>
                </w:p>
              </w:txbxContent>
            </v:textbox>
          </v:shape>
        </w:pict>
      </w:r>
      <w:r w:rsidR="00E3303B" w:rsidRPr="00605341">
        <w:rPr>
          <w:rFonts w:ascii="Arial" w:hAnsi="Arial" w:cs="Arial"/>
          <w:sz w:val="22"/>
          <w:szCs w:val="22"/>
        </w:rPr>
        <w:t>ARI = Appareil Respiratoire Isolant</w:t>
      </w:r>
    </w:p>
    <w:p w:rsidR="00DD01AA" w:rsidRPr="00605341" w:rsidRDefault="00F95C75" w:rsidP="00DD01AA">
      <w:pPr>
        <w:pStyle w:val="Titre1"/>
      </w:pPr>
      <w:r>
        <w:rPr>
          <w:noProof/>
          <w:lang w:eastAsia="fr-FR"/>
        </w:rPr>
        <w:pict>
          <v:shape id="_x0000_s1048" type="#_x0000_t202" style="position:absolute;left:0;text-align:left;margin-left:-29.95pt;margin-top:12.1pt;width:22pt;height:20.85pt;z-index:251675648" stroked="f">
            <v:textbox style="mso-next-textbox:#_x0000_s1048">
              <w:txbxContent>
                <w:p w:rsidR="00004705" w:rsidRPr="005E426A" w:rsidRDefault="00004705" w:rsidP="003C23ED">
                  <w:pPr>
                    <w:rPr>
                      <w:rFonts w:ascii="Arial" w:hAnsi="Arial" w:cs="Arial"/>
                      <w:b/>
                      <w:sz w:val="22"/>
                    </w:rPr>
                  </w:pPr>
                  <w:r w:rsidRPr="005E426A">
                    <w:rPr>
                      <w:rFonts w:ascii="Arial" w:hAnsi="Arial" w:cs="Arial"/>
                      <w:b/>
                      <w:sz w:val="22"/>
                    </w:rPr>
                    <w:t>&gt;</w:t>
                  </w:r>
                </w:p>
              </w:txbxContent>
            </v:textbox>
          </v:shape>
        </w:pict>
      </w:r>
      <w:hyperlink w:anchor="Sommaire" w:history="1">
        <w:bookmarkStart w:id="4" w:name="_Toc455738708"/>
        <w:bookmarkStart w:id="5" w:name="_Toc419980235"/>
        <w:bookmarkStart w:id="6" w:name="_Toc423351230"/>
        <w:bookmarkStart w:id="7" w:name="_Toc443558967"/>
        <w:r w:rsidR="00DD01AA" w:rsidRPr="00605341">
          <w:t>DOCUMENTS CITES EN REFERENCE</w:t>
        </w:r>
        <w:bookmarkEnd w:id="4"/>
      </w:hyperlink>
      <w:bookmarkEnd w:id="5"/>
      <w:bookmarkEnd w:id="6"/>
      <w:bookmarkEnd w:id="7"/>
    </w:p>
    <w:p w:rsidR="00DD01AA" w:rsidRPr="00605341" w:rsidRDefault="00DD01AA" w:rsidP="00DD01AA">
      <w:pPr>
        <w:ind w:left="709"/>
        <w:rPr>
          <w:rFonts w:ascii="Arial" w:hAnsi="Arial" w:cs="Arial"/>
          <w:sz w:val="22"/>
          <w:szCs w:val="22"/>
        </w:rPr>
      </w:pPr>
    </w:p>
    <w:p w:rsidR="00DD01AA" w:rsidRPr="00605341" w:rsidRDefault="00B12AE8" w:rsidP="00DD01AA">
      <w:pPr>
        <w:ind w:left="709"/>
        <w:rPr>
          <w:rFonts w:ascii="Arial" w:hAnsi="Arial" w:cs="Arial"/>
          <w:sz w:val="22"/>
          <w:szCs w:val="22"/>
        </w:rPr>
      </w:pPr>
      <w:r w:rsidRPr="00605341">
        <w:rPr>
          <w:rFonts w:ascii="Arial" w:hAnsi="Arial" w:cs="Arial"/>
          <w:sz w:val="22"/>
          <w:szCs w:val="22"/>
        </w:rPr>
        <w:t>P</w:t>
      </w:r>
      <w:r w:rsidR="00B42B82" w:rsidRPr="00605341">
        <w:rPr>
          <w:rFonts w:ascii="Arial" w:hAnsi="Arial" w:cs="Arial"/>
          <w:sz w:val="22"/>
          <w:szCs w:val="22"/>
        </w:rPr>
        <w:t>CF</w:t>
      </w:r>
      <w:r w:rsidR="00DD01AA" w:rsidRPr="00605341">
        <w:rPr>
          <w:rFonts w:ascii="Arial" w:hAnsi="Arial" w:cs="Arial"/>
          <w:sz w:val="22"/>
          <w:szCs w:val="22"/>
        </w:rPr>
        <w:t xml:space="preserve"> 1000 905 </w:t>
      </w:r>
      <w:r w:rsidRPr="00605341">
        <w:rPr>
          <w:rFonts w:ascii="Arial" w:hAnsi="Arial" w:cs="Arial"/>
          <w:sz w:val="22"/>
          <w:szCs w:val="22"/>
        </w:rPr>
        <w:t>108 C « </w:t>
      </w:r>
      <w:r w:rsidR="00DD01AA" w:rsidRPr="00605341">
        <w:rPr>
          <w:rFonts w:ascii="Arial" w:hAnsi="Arial" w:cs="Arial"/>
          <w:sz w:val="22"/>
          <w:szCs w:val="22"/>
        </w:rPr>
        <w:t>Traitement eau de mer</w:t>
      </w:r>
      <w:r w:rsidRPr="00605341">
        <w:rPr>
          <w:rFonts w:ascii="Arial" w:hAnsi="Arial" w:cs="Arial"/>
          <w:sz w:val="22"/>
          <w:szCs w:val="22"/>
        </w:rPr>
        <w:t> »</w:t>
      </w:r>
    </w:p>
    <w:p w:rsidR="00A440EC" w:rsidRPr="00E3303B" w:rsidRDefault="00B12AE8" w:rsidP="00B12AE8">
      <w:pPr>
        <w:ind w:left="709"/>
        <w:rPr>
          <w:rFonts w:ascii="Arial" w:hAnsi="Arial" w:cs="Arial"/>
          <w:sz w:val="22"/>
          <w:szCs w:val="22"/>
          <w:u w:val="single"/>
        </w:rPr>
      </w:pPr>
      <w:r w:rsidRPr="00605341">
        <w:rPr>
          <w:rFonts w:ascii="Arial" w:hAnsi="Arial" w:cs="Arial"/>
          <w:sz w:val="22"/>
          <w:szCs w:val="22"/>
        </w:rPr>
        <w:t>Consigne EXP-U-23-04 « Dépotage d’acide chlorhydrique, de chlorite de sodiu</w:t>
      </w:r>
      <w:r w:rsidRPr="00E3303B">
        <w:rPr>
          <w:rFonts w:ascii="Arial" w:hAnsi="Arial" w:cs="Arial"/>
          <w:sz w:val="22"/>
          <w:szCs w:val="22"/>
        </w:rPr>
        <w:t>m »</w:t>
      </w:r>
      <w:r w:rsidRPr="00E3303B">
        <w:rPr>
          <w:rFonts w:ascii="Arial" w:hAnsi="Arial" w:cs="Arial"/>
          <w:sz w:val="22"/>
          <w:szCs w:val="22"/>
          <w:u w:val="single"/>
        </w:rPr>
        <w:t xml:space="preserve"> </w:t>
      </w:r>
    </w:p>
    <w:p w:rsidR="00C006BF" w:rsidRPr="00B12AE8" w:rsidRDefault="00C006BF" w:rsidP="00B12AE8">
      <w:pPr>
        <w:ind w:left="709"/>
        <w:rPr>
          <w:rFonts w:ascii="Arial" w:hAnsi="Arial" w:cs="Arial"/>
          <w:color w:val="FF0000"/>
          <w:sz w:val="22"/>
          <w:szCs w:val="22"/>
        </w:rPr>
      </w:pPr>
    </w:p>
    <w:p w:rsidR="003B3255" w:rsidRPr="003B3255" w:rsidRDefault="00F95C75" w:rsidP="00427B3D">
      <w:pPr>
        <w:pStyle w:val="Titre1"/>
      </w:pPr>
      <w:r>
        <w:rPr>
          <w:noProof/>
          <w:lang w:eastAsia="fr-FR"/>
        </w:rPr>
        <w:pict>
          <v:shape id="_x0000_s1057" type="#_x0000_t202" style="position:absolute;left:0;text-align:left;margin-left:-26.45pt;margin-top:12.4pt;width:22pt;height:20.85pt;z-index:251681792" stroked="f">
            <v:textbox style="mso-next-textbox:#_x0000_s1057">
              <w:txbxContent>
                <w:p w:rsidR="00004705" w:rsidRPr="005E426A" w:rsidRDefault="00004705" w:rsidP="005B1F38">
                  <w:pPr>
                    <w:rPr>
                      <w:rFonts w:ascii="Arial" w:hAnsi="Arial" w:cs="Arial"/>
                      <w:b/>
                      <w:sz w:val="22"/>
                    </w:rPr>
                  </w:pPr>
                  <w:r w:rsidRPr="005E426A">
                    <w:rPr>
                      <w:rFonts w:ascii="Arial" w:hAnsi="Arial" w:cs="Arial"/>
                      <w:b/>
                      <w:sz w:val="22"/>
                    </w:rPr>
                    <w:t>&gt;</w:t>
                  </w:r>
                </w:p>
              </w:txbxContent>
            </v:textbox>
          </v:shape>
        </w:pict>
      </w:r>
      <w:bookmarkStart w:id="8" w:name="_Toc455738709"/>
      <w:r w:rsidR="003B3255" w:rsidRPr="003B3255">
        <w:t>RESPONSABILITES</w:t>
      </w:r>
      <w:bookmarkEnd w:id="8"/>
    </w:p>
    <w:p w:rsidR="003B3255" w:rsidRDefault="003B3255" w:rsidP="003B3255">
      <w:pPr>
        <w:rPr>
          <w:sz w:val="22"/>
          <w:szCs w:val="22"/>
        </w:rPr>
      </w:pPr>
    </w:p>
    <w:tbl>
      <w:tblPr>
        <w:tblW w:w="9849" w:type="dxa"/>
        <w:tblInd w:w="637"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tblPr>
      <w:tblGrid>
        <w:gridCol w:w="1642"/>
        <w:gridCol w:w="1642"/>
        <w:gridCol w:w="1642"/>
        <w:gridCol w:w="1641"/>
        <w:gridCol w:w="1641"/>
        <w:gridCol w:w="1641"/>
      </w:tblGrid>
      <w:tr w:rsidR="003B3255" w:rsidTr="00427B3D">
        <w:trPr>
          <w:trHeight w:val="404"/>
        </w:trPr>
        <w:tc>
          <w:tcPr>
            <w:tcW w:w="1642" w:type="dxa"/>
            <w:tcBorders>
              <w:top w:val="single" w:sz="6" w:space="0" w:color="auto"/>
              <w:bottom w:val="single" w:sz="6" w:space="0" w:color="auto"/>
              <w:right w:val="single" w:sz="6" w:space="0" w:color="auto"/>
            </w:tcBorders>
          </w:tcPr>
          <w:p w:rsidR="003B3255" w:rsidRDefault="003B3255" w:rsidP="00E610E1">
            <w:pPr>
              <w:pStyle w:val="Texte0"/>
              <w:spacing w:before="0"/>
              <w:ind w:left="0"/>
              <w:jc w:val="center"/>
              <w:rPr>
                <w:b/>
                <w:bCs/>
              </w:rPr>
            </w:pPr>
            <w:r>
              <w:rPr>
                <w:b/>
                <w:bCs/>
              </w:rPr>
              <w:t>CdQ</w:t>
            </w:r>
          </w:p>
        </w:tc>
        <w:tc>
          <w:tcPr>
            <w:tcW w:w="1642" w:type="dxa"/>
            <w:tcBorders>
              <w:top w:val="single" w:sz="6" w:space="0" w:color="auto"/>
              <w:left w:val="single" w:sz="6" w:space="0" w:color="auto"/>
              <w:bottom w:val="single" w:sz="6" w:space="0" w:color="auto"/>
              <w:right w:val="single" w:sz="6" w:space="0" w:color="auto"/>
            </w:tcBorders>
          </w:tcPr>
          <w:p w:rsidR="003B3255" w:rsidRDefault="003B3255" w:rsidP="00E610E1">
            <w:pPr>
              <w:pStyle w:val="Texte0"/>
              <w:spacing w:before="0"/>
              <w:ind w:left="0"/>
              <w:jc w:val="center"/>
              <w:rPr>
                <w:b/>
                <w:bCs/>
              </w:rPr>
            </w:pPr>
            <w:r>
              <w:rPr>
                <w:b/>
                <w:bCs/>
              </w:rPr>
              <w:t>Adjoint CdQ</w:t>
            </w:r>
          </w:p>
        </w:tc>
        <w:tc>
          <w:tcPr>
            <w:tcW w:w="1642" w:type="dxa"/>
            <w:tcBorders>
              <w:top w:val="single" w:sz="6" w:space="0" w:color="auto"/>
              <w:left w:val="single" w:sz="6" w:space="0" w:color="auto"/>
              <w:bottom w:val="single" w:sz="6" w:space="0" w:color="auto"/>
              <w:right w:val="single" w:sz="6" w:space="0" w:color="auto"/>
            </w:tcBorders>
          </w:tcPr>
          <w:p w:rsidR="003B3255" w:rsidRDefault="003B3255" w:rsidP="00E610E1">
            <w:pPr>
              <w:pStyle w:val="Texte0"/>
              <w:spacing w:before="0"/>
              <w:ind w:left="0"/>
              <w:jc w:val="center"/>
              <w:rPr>
                <w:b/>
                <w:bCs/>
              </w:rPr>
            </w:pPr>
            <w:r>
              <w:rPr>
                <w:b/>
                <w:bCs/>
              </w:rPr>
              <w:t>CdP Thermique</w:t>
            </w:r>
          </w:p>
        </w:tc>
        <w:tc>
          <w:tcPr>
            <w:tcW w:w="1641" w:type="dxa"/>
            <w:tcBorders>
              <w:top w:val="single" w:sz="6" w:space="0" w:color="auto"/>
              <w:left w:val="single" w:sz="6" w:space="0" w:color="auto"/>
              <w:bottom w:val="single" w:sz="6" w:space="0" w:color="auto"/>
              <w:right w:val="single" w:sz="6" w:space="0" w:color="auto"/>
            </w:tcBorders>
          </w:tcPr>
          <w:p w:rsidR="003B3255" w:rsidRDefault="003B3255" w:rsidP="00E610E1">
            <w:pPr>
              <w:pStyle w:val="Texte0"/>
              <w:spacing w:before="0"/>
              <w:ind w:left="0"/>
              <w:jc w:val="center"/>
              <w:rPr>
                <w:b/>
                <w:bCs/>
              </w:rPr>
            </w:pPr>
            <w:r>
              <w:rPr>
                <w:b/>
                <w:bCs/>
              </w:rPr>
              <w:t>CdP Electrique</w:t>
            </w:r>
          </w:p>
        </w:tc>
        <w:tc>
          <w:tcPr>
            <w:tcW w:w="1641" w:type="dxa"/>
            <w:tcBorders>
              <w:top w:val="single" w:sz="6" w:space="0" w:color="auto"/>
              <w:left w:val="single" w:sz="6" w:space="0" w:color="auto"/>
              <w:bottom w:val="single" w:sz="6" w:space="0" w:color="auto"/>
              <w:right w:val="single" w:sz="6" w:space="0" w:color="auto"/>
            </w:tcBorders>
          </w:tcPr>
          <w:p w:rsidR="003B3255" w:rsidRDefault="003B3255" w:rsidP="00E610E1">
            <w:pPr>
              <w:pStyle w:val="Texte0"/>
              <w:spacing w:before="0"/>
              <w:ind w:left="0"/>
              <w:jc w:val="center"/>
              <w:rPr>
                <w:b/>
                <w:bCs/>
              </w:rPr>
            </w:pPr>
            <w:r>
              <w:rPr>
                <w:b/>
                <w:bCs/>
              </w:rPr>
              <w:t>CdP</w:t>
            </w:r>
          </w:p>
          <w:p w:rsidR="003B3255" w:rsidRDefault="003B3255" w:rsidP="00E610E1">
            <w:pPr>
              <w:pStyle w:val="Texte0"/>
              <w:spacing w:before="0"/>
              <w:ind w:left="0"/>
              <w:jc w:val="center"/>
              <w:rPr>
                <w:b/>
                <w:bCs/>
              </w:rPr>
            </w:pPr>
            <w:r>
              <w:rPr>
                <w:b/>
                <w:bCs/>
              </w:rPr>
              <w:t>Utilités</w:t>
            </w:r>
          </w:p>
        </w:tc>
        <w:tc>
          <w:tcPr>
            <w:tcW w:w="1641" w:type="dxa"/>
            <w:tcBorders>
              <w:top w:val="single" w:sz="6" w:space="0" w:color="auto"/>
              <w:left w:val="single" w:sz="6" w:space="0" w:color="auto"/>
              <w:bottom w:val="single" w:sz="6" w:space="0" w:color="auto"/>
            </w:tcBorders>
          </w:tcPr>
          <w:p w:rsidR="003B3255" w:rsidRDefault="003B3255" w:rsidP="005B1F38">
            <w:pPr>
              <w:pStyle w:val="Texte0"/>
              <w:spacing w:before="0"/>
              <w:ind w:left="0"/>
              <w:jc w:val="center"/>
              <w:rPr>
                <w:b/>
                <w:bCs/>
              </w:rPr>
            </w:pPr>
            <w:r>
              <w:rPr>
                <w:b/>
                <w:bCs/>
              </w:rPr>
              <w:t xml:space="preserve">Op. </w:t>
            </w:r>
            <w:r w:rsidR="005B1F38">
              <w:rPr>
                <w:b/>
                <w:bCs/>
              </w:rPr>
              <w:t>jour Utilités</w:t>
            </w:r>
          </w:p>
        </w:tc>
      </w:tr>
      <w:tr w:rsidR="003B3255" w:rsidTr="00427B3D">
        <w:trPr>
          <w:trHeight w:val="404"/>
        </w:trPr>
        <w:tc>
          <w:tcPr>
            <w:tcW w:w="1642" w:type="dxa"/>
            <w:tcBorders>
              <w:top w:val="single" w:sz="6" w:space="0" w:color="auto"/>
              <w:bottom w:val="single" w:sz="6" w:space="0" w:color="auto"/>
              <w:right w:val="single" w:sz="6" w:space="0" w:color="auto"/>
            </w:tcBorders>
          </w:tcPr>
          <w:p w:rsidR="003B3255" w:rsidRDefault="00B65625" w:rsidP="00E610E1">
            <w:pPr>
              <w:pStyle w:val="Texte0"/>
              <w:spacing w:before="80"/>
              <w:ind w:left="0"/>
              <w:jc w:val="center"/>
              <w:rPr>
                <w:b/>
                <w:bCs/>
              </w:rPr>
            </w:pPr>
            <w:r>
              <w:rPr>
                <w:b/>
                <w:bCs/>
              </w:rPr>
              <w:t>X</w:t>
            </w:r>
          </w:p>
        </w:tc>
        <w:tc>
          <w:tcPr>
            <w:tcW w:w="1642" w:type="dxa"/>
            <w:tcBorders>
              <w:top w:val="single" w:sz="6" w:space="0" w:color="auto"/>
              <w:left w:val="single" w:sz="6" w:space="0" w:color="auto"/>
              <w:bottom w:val="single" w:sz="6" w:space="0" w:color="auto"/>
              <w:right w:val="single" w:sz="6" w:space="0" w:color="auto"/>
            </w:tcBorders>
          </w:tcPr>
          <w:p w:rsidR="003B3255" w:rsidRDefault="003B3255" w:rsidP="00E610E1">
            <w:pPr>
              <w:pStyle w:val="Texte0"/>
              <w:spacing w:before="80"/>
              <w:ind w:left="0"/>
              <w:jc w:val="center"/>
              <w:rPr>
                <w:b/>
                <w:bCs/>
              </w:rPr>
            </w:pPr>
          </w:p>
        </w:tc>
        <w:tc>
          <w:tcPr>
            <w:tcW w:w="1642" w:type="dxa"/>
            <w:tcBorders>
              <w:top w:val="single" w:sz="6" w:space="0" w:color="auto"/>
              <w:left w:val="single" w:sz="6" w:space="0" w:color="auto"/>
              <w:bottom w:val="single" w:sz="6" w:space="0" w:color="auto"/>
              <w:right w:val="single" w:sz="6" w:space="0" w:color="auto"/>
            </w:tcBorders>
          </w:tcPr>
          <w:p w:rsidR="003B3255" w:rsidRDefault="00C5126F" w:rsidP="00E610E1">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right w:val="single" w:sz="6" w:space="0" w:color="auto"/>
            </w:tcBorders>
          </w:tcPr>
          <w:p w:rsidR="003B3255" w:rsidRDefault="00B65625" w:rsidP="00E610E1">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right w:val="single" w:sz="6" w:space="0" w:color="auto"/>
            </w:tcBorders>
          </w:tcPr>
          <w:p w:rsidR="003B3255" w:rsidRDefault="00E610E1" w:rsidP="00E610E1">
            <w:pPr>
              <w:pStyle w:val="Texte0"/>
              <w:spacing w:before="80"/>
              <w:ind w:left="0"/>
              <w:jc w:val="center"/>
              <w:rPr>
                <w:b/>
                <w:bCs/>
              </w:rPr>
            </w:pPr>
            <w:r>
              <w:rPr>
                <w:b/>
                <w:bCs/>
              </w:rPr>
              <w:t>X</w:t>
            </w:r>
          </w:p>
        </w:tc>
        <w:tc>
          <w:tcPr>
            <w:tcW w:w="1641" w:type="dxa"/>
            <w:tcBorders>
              <w:top w:val="single" w:sz="6" w:space="0" w:color="auto"/>
              <w:left w:val="single" w:sz="6" w:space="0" w:color="auto"/>
              <w:bottom w:val="single" w:sz="6" w:space="0" w:color="auto"/>
            </w:tcBorders>
          </w:tcPr>
          <w:p w:rsidR="003B3255" w:rsidRDefault="005B1F38" w:rsidP="00E610E1">
            <w:pPr>
              <w:pStyle w:val="Texte0"/>
              <w:spacing w:before="80"/>
              <w:ind w:left="0"/>
              <w:jc w:val="center"/>
              <w:rPr>
                <w:b/>
                <w:bCs/>
              </w:rPr>
            </w:pPr>
            <w:r>
              <w:rPr>
                <w:b/>
                <w:bCs/>
              </w:rPr>
              <w:t>X</w:t>
            </w:r>
          </w:p>
        </w:tc>
      </w:tr>
    </w:tbl>
    <w:p w:rsidR="00C006BF" w:rsidRPr="00C006BF" w:rsidRDefault="00C006BF" w:rsidP="00C006BF">
      <w:pPr>
        <w:ind w:left="709"/>
        <w:rPr>
          <w:rFonts w:ascii="Arial" w:hAnsi="Arial" w:cs="Arial"/>
          <w:color w:val="FF0000"/>
          <w:sz w:val="22"/>
          <w:szCs w:val="22"/>
        </w:rPr>
      </w:pPr>
    </w:p>
    <w:p w:rsidR="00A440EC" w:rsidRPr="00605341" w:rsidRDefault="00F95C75" w:rsidP="00DD01AA">
      <w:pPr>
        <w:pStyle w:val="Titre1"/>
      </w:pPr>
      <w:r w:rsidRPr="00F95C75">
        <w:rPr>
          <w:b w:val="0"/>
          <w:bCs w:val="0"/>
          <w:noProof/>
          <w:szCs w:val="20"/>
          <w:lang w:eastAsia="fr-FR"/>
        </w:rPr>
        <w:pict>
          <v:shape id="_x0000_s1050" type="#_x0000_t202" style="position:absolute;left:0;text-align:left;margin-left:-29.95pt;margin-top:11.8pt;width:22pt;height:20.85pt;z-index:251676672" stroked="f">
            <v:textbox style="mso-next-textbox:#_x0000_s1050">
              <w:txbxContent>
                <w:p w:rsidR="00004705" w:rsidRPr="005E426A" w:rsidRDefault="00004705" w:rsidP="00363A1C">
                  <w:pPr>
                    <w:rPr>
                      <w:rFonts w:ascii="Arial" w:hAnsi="Arial" w:cs="Arial"/>
                      <w:b/>
                      <w:sz w:val="22"/>
                    </w:rPr>
                  </w:pPr>
                  <w:r w:rsidRPr="005E426A">
                    <w:rPr>
                      <w:rFonts w:ascii="Arial" w:hAnsi="Arial" w:cs="Arial"/>
                      <w:b/>
                      <w:sz w:val="22"/>
                    </w:rPr>
                    <w:t>&gt;</w:t>
                  </w:r>
                </w:p>
              </w:txbxContent>
            </v:textbox>
          </v:shape>
        </w:pict>
      </w:r>
      <w:bookmarkStart w:id="9" w:name="_Toc455738710"/>
      <w:r w:rsidR="00A440EC" w:rsidRPr="00605341">
        <w:t>SECURITE</w:t>
      </w:r>
      <w:bookmarkEnd w:id="9"/>
    </w:p>
    <w:p w:rsidR="00A440EC" w:rsidRDefault="00A440EC" w:rsidP="00A440EC"/>
    <w:p w:rsidR="00C11110" w:rsidRPr="00B056D3" w:rsidRDefault="00C11110" w:rsidP="00C006BF">
      <w:pPr>
        <w:ind w:left="708"/>
        <w:rPr>
          <w:rFonts w:ascii="Arial" w:hAnsi="Arial" w:cs="Arial"/>
          <w:sz w:val="20"/>
          <w:szCs w:val="22"/>
        </w:rPr>
      </w:pPr>
      <w:r w:rsidRPr="00B056D3">
        <w:rPr>
          <w:rFonts w:ascii="Arial" w:hAnsi="Arial" w:cs="Arial"/>
          <w:b/>
          <w:i/>
          <w:sz w:val="20"/>
          <w:szCs w:val="22"/>
          <w:u w:val="single"/>
        </w:rPr>
        <w:t>Dangers de l’acide chlorhy</w:t>
      </w:r>
      <w:r w:rsidR="00241A04" w:rsidRPr="00B056D3">
        <w:rPr>
          <w:rFonts w:ascii="Arial" w:hAnsi="Arial" w:cs="Arial"/>
          <w:b/>
          <w:i/>
          <w:sz w:val="20"/>
          <w:szCs w:val="22"/>
          <w:u w:val="single"/>
        </w:rPr>
        <w:t>d</w:t>
      </w:r>
      <w:r w:rsidRPr="00B056D3">
        <w:rPr>
          <w:rFonts w:ascii="Arial" w:hAnsi="Arial" w:cs="Arial"/>
          <w:b/>
          <w:i/>
          <w:sz w:val="20"/>
          <w:szCs w:val="22"/>
          <w:u w:val="single"/>
        </w:rPr>
        <w:t>rique</w:t>
      </w:r>
      <w:r w:rsidRPr="00B056D3">
        <w:rPr>
          <w:rFonts w:ascii="Arial" w:hAnsi="Arial" w:cs="Arial"/>
          <w:sz w:val="20"/>
          <w:szCs w:val="22"/>
        </w:rPr>
        <w:t xml:space="preserve"> : </w:t>
      </w:r>
    </w:p>
    <w:p w:rsidR="00C006BF" w:rsidRPr="00B056D3" w:rsidRDefault="00C006BF" w:rsidP="00C006BF">
      <w:pPr>
        <w:ind w:left="708"/>
        <w:rPr>
          <w:rFonts w:ascii="Arial" w:hAnsi="Arial" w:cs="Arial"/>
          <w:sz w:val="20"/>
          <w:szCs w:val="22"/>
        </w:rPr>
      </w:pPr>
    </w:p>
    <w:p w:rsidR="00C11110" w:rsidRPr="00B056D3" w:rsidRDefault="00C11110" w:rsidP="00C006BF">
      <w:pPr>
        <w:ind w:left="708"/>
        <w:rPr>
          <w:rFonts w:ascii="Arial" w:hAnsi="Arial" w:cs="Arial"/>
          <w:noProof/>
          <w:sz w:val="22"/>
          <w:szCs w:val="20"/>
          <w:lang w:val="es-ES"/>
        </w:rPr>
      </w:pPr>
      <w:r w:rsidRPr="00B056D3">
        <w:rPr>
          <w:rFonts w:ascii="Arial" w:hAnsi="Arial" w:cs="Arial"/>
          <w:noProof/>
          <w:sz w:val="22"/>
          <w:szCs w:val="20"/>
          <w:lang w:eastAsia="fr-FR"/>
        </w:rPr>
        <w:drawing>
          <wp:inline distT="0" distB="0" distL="0" distR="0">
            <wp:extent cx="715645" cy="715645"/>
            <wp:effectExtent l="19050" t="0" r="8255" b="0"/>
            <wp:docPr id="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9" cstate="print"/>
                    <a:srcRect/>
                    <a:stretch>
                      <a:fillRect/>
                    </a:stretch>
                  </pic:blipFill>
                  <pic:spPr bwMode="auto">
                    <a:xfrm>
                      <a:off x="0" y="0"/>
                      <a:ext cx="715645" cy="715645"/>
                    </a:xfrm>
                    <a:prstGeom prst="rect">
                      <a:avLst/>
                    </a:prstGeom>
                    <a:noFill/>
                    <a:ln w="9525">
                      <a:noFill/>
                      <a:miter lim="800000"/>
                      <a:headEnd/>
                      <a:tailEnd/>
                    </a:ln>
                  </pic:spPr>
                </pic:pic>
              </a:graphicData>
            </a:graphic>
          </wp:inline>
        </w:drawing>
      </w:r>
      <w:r w:rsidRPr="00B056D3">
        <w:rPr>
          <w:rFonts w:ascii="Arial" w:hAnsi="Arial" w:cs="Arial"/>
          <w:noProof/>
          <w:sz w:val="22"/>
          <w:szCs w:val="20"/>
          <w:lang w:eastAsia="fr-FR"/>
        </w:rPr>
        <w:drawing>
          <wp:inline distT="0" distB="0" distL="0" distR="0">
            <wp:extent cx="723265" cy="723265"/>
            <wp:effectExtent l="19050" t="0" r="635" b="0"/>
            <wp:docPr id="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0" cstate="print"/>
                    <a:srcRect/>
                    <a:stretch>
                      <a:fillRect/>
                    </a:stretch>
                  </pic:blipFill>
                  <pic:spPr bwMode="auto">
                    <a:xfrm>
                      <a:off x="0" y="0"/>
                      <a:ext cx="723265" cy="723265"/>
                    </a:xfrm>
                    <a:prstGeom prst="rect">
                      <a:avLst/>
                    </a:prstGeom>
                    <a:noFill/>
                    <a:ln w="9525">
                      <a:noFill/>
                      <a:miter lim="800000"/>
                      <a:headEnd/>
                      <a:tailEnd/>
                    </a:ln>
                  </pic:spPr>
                </pic:pic>
              </a:graphicData>
            </a:graphic>
          </wp:inline>
        </w:drawing>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H290</w:t>
      </w:r>
      <w:r w:rsidRPr="00B056D3">
        <w:rPr>
          <w:rFonts w:ascii="Arial" w:hAnsi="Arial" w:cs="Arial"/>
          <w:noProof/>
          <w:sz w:val="22"/>
          <w:szCs w:val="20"/>
        </w:rPr>
        <w:t>: Peut être corrosif pour les métaux</w:t>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 xml:space="preserve">H314 : </w:t>
      </w:r>
      <w:r w:rsidRPr="00B056D3">
        <w:rPr>
          <w:rFonts w:ascii="Arial" w:hAnsi="Arial" w:cs="Arial"/>
          <w:noProof/>
          <w:sz w:val="22"/>
          <w:szCs w:val="20"/>
        </w:rPr>
        <w:t>Provoque des brûlures de la peau et des lésions oculaires graves</w:t>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 xml:space="preserve">H335 : </w:t>
      </w:r>
      <w:r w:rsidRPr="00B056D3">
        <w:rPr>
          <w:rFonts w:ascii="Arial" w:hAnsi="Arial" w:cs="Arial"/>
          <w:noProof/>
          <w:sz w:val="22"/>
          <w:szCs w:val="20"/>
        </w:rPr>
        <w:t>Peut irriter les voies respiratoires</w:t>
      </w:r>
      <w:r w:rsidRPr="00B056D3">
        <w:rPr>
          <w:rFonts w:ascii="Arial" w:hAnsi="Arial" w:cs="Arial"/>
          <w:b/>
          <w:bCs/>
          <w:noProof/>
          <w:sz w:val="22"/>
          <w:szCs w:val="20"/>
        </w:rPr>
        <w:t xml:space="preserve"> </w:t>
      </w:r>
    </w:p>
    <w:p w:rsidR="00C11110" w:rsidRPr="00B056D3" w:rsidRDefault="00C11110" w:rsidP="00C006BF">
      <w:pPr>
        <w:ind w:left="708"/>
        <w:rPr>
          <w:rFonts w:ascii="Arial" w:hAnsi="Arial" w:cs="Arial"/>
          <w:noProof/>
          <w:sz w:val="22"/>
          <w:szCs w:val="20"/>
          <w:highlight w:val="yellow"/>
        </w:rPr>
      </w:pPr>
    </w:p>
    <w:p w:rsidR="00C11110" w:rsidRPr="00B056D3" w:rsidRDefault="00C11110" w:rsidP="00C006BF">
      <w:pPr>
        <w:ind w:left="708"/>
        <w:rPr>
          <w:rFonts w:ascii="Arial" w:hAnsi="Arial" w:cs="Arial"/>
          <w:b/>
          <w:i/>
          <w:sz w:val="20"/>
          <w:szCs w:val="22"/>
          <w:u w:val="single"/>
        </w:rPr>
      </w:pPr>
      <w:r w:rsidRPr="00B056D3">
        <w:rPr>
          <w:rFonts w:ascii="Arial" w:hAnsi="Arial" w:cs="Arial"/>
          <w:b/>
          <w:i/>
          <w:sz w:val="20"/>
          <w:szCs w:val="22"/>
          <w:u w:val="single"/>
        </w:rPr>
        <w:t>Dangers du chlorite de sodium :</w:t>
      </w:r>
    </w:p>
    <w:p w:rsidR="00C006BF" w:rsidRPr="00B056D3" w:rsidRDefault="00C006BF" w:rsidP="00C006BF">
      <w:pPr>
        <w:ind w:left="708"/>
        <w:rPr>
          <w:rFonts w:ascii="Arial" w:hAnsi="Arial" w:cs="Arial"/>
          <w:b/>
          <w:i/>
          <w:sz w:val="20"/>
          <w:szCs w:val="22"/>
          <w:u w:val="single"/>
        </w:rPr>
      </w:pPr>
    </w:p>
    <w:p w:rsidR="00C11110" w:rsidRPr="00B056D3" w:rsidRDefault="00C11110" w:rsidP="00C006BF">
      <w:pPr>
        <w:ind w:left="708"/>
        <w:rPr>
          <w:rFonts w:ascii="Arial" w:hAnsi="Arial" w:cs="Arial"/>
          <w:noProof/>
          <w:sz w:val="22"/>
          <w:szCs w:val="20"/>
          <w:lang w:val="es-ES"/>
        </w:rPr>
      </w:pPr>
      <w:r w:rsidRPr="00B056D3">
        <w:rPr>
          <w:rFonts w:ascii="Arial" w:hAnsi="Arial" w:cs="Arial"/>
          <w:noProof/>
          <w:sz w:val="22"/>
          <w:szCs w:val="20"/>
          <w:lang w:eastAsia="fr-FR"/>
        </w:rPr>
        <w:drawing>
          <wp:inline distT="0" distB="0" distL="0" distR="0">
            <wp:extent cx="715645" cy="715645"/>
            <wp:effectExtent l="19050" t="0" r="8255" b="0"/>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srcRect/>
                    <a:stretch>
                      <a:fillRect/>
                    </a:stretch>
                  </pic:blipFill>
                  <pic:spPr bwMode="auto">
                    <a:xfrm>
                      <a:off x="0" y="0"/>
                      <a:ext cx="715645" cy="715645"/>
                    </a:xfrm>
                    <a:prstGeom prst="rect">
                      <a:avLst/>
                    </a:prstGeom>
                    <a:noFill/>
                    <a:ln w="9525">
                      <a:noFill/>
                      <a:miter lim="800000"/>
                      <a:headEnd/>
                      <a:tailEnd/>
                    </a:ln>
                  </pic:spPr>
                </pic:pic>
              </a:graphicData>
            </a:graphic>
          </wp:inline>
        </w:drawing>
      </w:r>
      <w:r w:rsidRPr="00B056D3">
        <w:rPr>
          <w:rFonts w:ascii="Arial" w:hAnsi="Arial" w:cs="Arial"/>
          <w:noProof/>
          <w:sz w:val="22"/>
          <w:szCs w:val="20"/>
          <w:lang w:eastAsia="fr-FR"/>
        </w:rPr>
        <w:drawing>
          <wp:inline distT="0" distB="0" distL="0" distR="0">
            <wp:extent cx="715645" cy="715645"/>
            <wp:effectExtent l="19050" t="0" r="8255" b="0"/>
            <wp:docPr id="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9" cstate="print"/>
                    <a:srcRect/>
                    <a:stretch>
                      <a:fillRect/>
                    </a:stretch>
                  </pic:blipFill>
                  <pic:spPr bwMode="auto">
                    <a:xfrm>
                      <a:off x="0" y="0"/>
                      <a:ext cx="715645" cy="715645"/>
                    </a:xfrm>
                    <a:prstGeom prst="rect">
                      <a:avLst/>
                    </a:prstGeom>
                    <a:noFill/>
                    <a:ln w="9525">
                      <a:noFill/>
                      <a:miter lim="800000"/>
                      <a:headEnd/>
                      <a:tailEnd/>
                    </a:ln>
                  </pic:spPr>
                </pic:pic>
              </a:graphicData>
            </a:graphic>
          </wp:inline>
        </w:drawing>
      </w:r>
      <w:r w:rsidRPr="00B056D3">
        <w:rPr>
          <w:rFonts w:ascii="Arial" w:hAnsi="Arial" w:cs="Arial"/>
          <w:noProof/>
          <w:sz w:val="22"/>
          <w:szCs w:val="20"/>
          <w:lang w:eastAsia="fr-FR"/>
        </w:rPr>
        <w:drawing>
          <wp:inline distT="0" distB="0" distL="0" distR="0">
            <wp:extent cx="723265" cy="723265"/>
            <wp:effectExtent l="19050" t="0" r="635" b="0"/>
            <wp:docPr id="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0" cstate="print"/>
                    <a:srcRect/>
                    <a:stretch>
                      <a:fillRect/>
                    </a:stretch>
                  </pic:blipFill>
                  <pic:spPr bwMode="auto">
                    <a:xfrm>
                      <a:off x="0" y="0"/>
                      <a:ext cx="723265" cy="723265"/>
                    </a:xfrm>
                    <a:prstGeom prst="rect">
                      <a:avLst/>
                    </a:prstGeom>
                    <a:noFill/>
                    <a:ln w="9525">
                      <a:noFill/>
                      <a:miter lim="800000"/>
                      <a:headEnd/>
                      <a:tailEnd/>
                    </a:ln>
                  </pic:spPr>
                </pic:pic>
              </a:graphicData>
            </a:graphic>
          </wp:inline>
        </w:drawing>
      </w:r>
      <w:r w:rsidRPr="00B056D3">
        <w:rPr>
          <w:rFonts w:ascii="Arial" w:hAnsi="Arial" w:cs="Arial"/>
          <w:noProof/>
          <w:sz w:val="22"/>
          <w:szCs w:val="20"/>
          <w:lang w:eastAsia="fr-FR"/>
        </w:rPr>
        <w:drawing>
          <wp:inline distT="0" distB="0" distL="0" distR="0">
            <wp:extent cx="723265" cy="723265"/>
            <wp:effectExtent l="19050" t="0" r="635" b="0"/>
            <wp:docPr id="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2" cstate="print"/>
                    <a:srcRect/>
                    <a:stretch>
                      <a:fillRect/>
                    </a:stretch>
                  </pic:blipFill>
                  <pic:spPr bwMode="auto">
                    <a:xfrm>
                      <a:off x="0" y="0"/>
                      <a:ext cx="723265" cy="723265"/>
                    </a:xfrm>
                    <a:prstGeom prst="rect">
                      <a:avLst/>
                    </a:prstGeom>
                    <a:noFill/>
                    <a:ln w="9525">
                      <a:noFill/>
                      <a:miter lim="800000"/>
                      <a:headEnd/>
                      <a:tailEnd/>
                    </a:ln>
                  </pic:spPr>
                </pic:pic>
              </a:graphicData>
            </a:graphic>
          </wp:inline>
        </w:drawing>
      </w:r>
      <w:r w:rsidRPr="00B056D3">
        <w:rPr>
          <w:rFonts w:ascii="Arial" w:hAnsi="Arial" w:cs="Arial"/>
          <w:noProof/>
          <w:sz w:val="22"/>
          <w:szCs w:val="20"/>
          <w:lang w:eastAsia="fr-FR"/>
        </w:rPr>
        <w:drawing>
          <wp:inline distT="0" distB="0" distL="0" distR="0">
            <wp:extent cx="723265" cy="723265"/>
            <wp:effectExtent l="19050" t="0" r="635" b="0"/>
            <wp:docPr id="2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3" cstate="print"/>
                    <a:srcRect/>
                    <a:stretch>
                      <a:fillRect/>
                    </a:stretch>
                  </pic:blipFill>
                  <pic:spPr bwMode="auto">
                    <a:xfrm>
                      <a:off x="0" y="0"/>
                      <a:ext cx="723265" cy="723265"/>
                    </a:xfrm>
                    <a:prstGeom prst="rect">
                      <a:avLst/>
                    </a:prstGeom>
                    <a:noFill/>
                    <a:ln w="9525">
                      <a:noFill/>
                      <a:miter lim="800000"/>
                      <a:headEnd/>
                      <a:tailEnd/>
                    </a:ln>
                  </pic:spPr>
                </pic:pic>
              </a:graphicData>
            </a:graphic>
          </wp:inline>
        </w:drawing>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H271</w:t>
      </w:r>
      <w:r w:rsidRPr="00B056D3">
        <w:rPr>
          <w:rFonts w:ascii="Arial" w:hAnsi="Arial" w:cs="Arial"/>
          <w:noProof/>
          <w:sz w:val="22"/>
          <w:szCs w:val="20"/>
        </w:rPr>
        <w:t>: Peut provoquer un incendie ou une explosion; comburant puissant</w:t>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 xml:space="preserve">H302 : </w:t>
      </w:r>
      <w:r w:rsidRPr="00B056D3">
        <w:rPr>
          <w:rFonts w:ascii="Arial" w:hAnsi="Arial" w:cs="Arial"/>
          <w:noProof/>
          <w:sz w:val="22"/>
          <w:szCs w:val="20"/>
        </w:rPr>
        <w:t>Nocif en cas d'ingestion</w:t>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 xml:space="preserve">H318 : </w:t>
      </w:r>
      <w:r w:rsidRPr="00B056D3">
        <w:rPr>
          <w:rFonts w:ascii="Arial" w:hAnsi="Arial" w:cs="Arial"/>
          <w:noProof/>
          <w:sz w:val="22"/>
          <w:szCs w:val="20"/>
        </w:rPr>
        <w:t>Provoque des liaisons oculaires graves</w:t>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H373</w:t>
      </w:r>
      <w:r w:rsidRPr="00B056D3">
        <w:rPr>
          <w:rFonts w:ascii="Arial" w:hAnsi="Arial" w:cs="Arial"/>
          <w:noProof/>
          <w:sz w:val="22"/>
          <w:szCs w:val="20"/>
        </w:rPr>
        <w:t xml:space="preserve"> : Risque présumé d’effets graves pour les organes à la suite d’exposi</w:t>
      </w:r>
      <w:r w:rsidR="005B1F38">
        <w:rPr>
          <w:rFonts w:ascii="Arial" w:hAnsi="Arial" w:cs="Arial"/>
          <w:noProof/>
          <w:sz w:val="22"/>
          <w:szCs w:val="20"/>
        </w:rPr>
        <w:t>ti</w:t>
      </w:r>
      <w:r w:rsidRPr="00B056D3">
        <w:rPr>
          <w:rFonts w:ascii="Arial" w:hAnsi="Arial" w:cs="Arial"/>
          <w:noProof/>
          <w:sz w:val="22"/>
          <w:szCs w:val="20"/>
        </w:rPr>
        <w:t>ons répétées ou d’exposition prolongées</w:t>
      </w:r>
    </w:p>
    <w:p w:rsidR="00C11110" w:rsidRPr="00B056D3" w:rsidRDefault="00C11110" w:rsidP="00C006BF">
      <w:pPr>
        <w:ind w:left="708"/>
        <w:rPr>
          <w:rFonts w:ascii="Arial" w:hAnsi="Arial" w:cs="Arial"/>
          <w:noProof/>
          <w:sz w:val="22"/>
          <w:szCs w:val="20"/>
        </w:rPr>
      </w:pPr>
      <w:r w:rsidRPr="00B056D3">
        <w:rPr>
          <w:rFonts w:ascii="Arial" w:hAnsi="Arial" w:cs="Arial"/>
          <w:b/>
          <w:bCs/>
          <w:noProof/>
          <w:sz w:val="22"/>
          <w:szCs w:val="20"/>
        </w:rPr>
        <w:t xml:space="preserve">H400 </w:t>
      </w:r>
      <w:r w:rsidRPr="00B056D3">
        <w:rPr>
          <w:rFonts w:ascii="Arial" w:hAnsi="Arial" w:cs="Arial"/>
          <w:noProof/>
          <w:sz w:val="22"/>
          <w:szCs w:val="20"/>
        </w:rPr>
        <w:t>: Très toxique pour les organismes aquatiques</w:t>
      </w:r>
      <w:r w:rsidRPr="00B056D3">
        <w:rPr>
          <w:rFonts w:ascii="Arial" w:hAnsi="Arial" w:cs="Arial"/>
          <w:b/>
          <w:bCs/>
          <w:noProof/>
          <w:sz w:val="22"/>
          <w:szCs w:val="20"/>
        </w:rPr>
        <w:t xml:space="preserve"> </w:t>
      </w:r>
    </w:p>
    <w:p w:rsidR="00C11110" w:rsidRPr="00241A04" w:rsidRDefault="00C11110" w:rsidP="00C006BF">
      <w:pPr>
        <w:ind w:left="708"/>
        <w:rPr>
          <w:rFonts w:ascii="Arial" w:hAnsi="Arial" w:cs="Arial"/>
          <w:noProof/>
          <w:color w:val="FF0000"/>
          <w:sz w:val="22"/>
          <w:szCs w:val="20"/>
        </w:rPr>
      </w:pPr>
    </w:p>
    <w:p w:rsidR="00C11110" w:rsidRPr="00B056D3" w:rsidRDefault="00C11110" w:rsidP="00C006BF">
      <w:pPr>
        <w:ind w:left="708"/>
        <w:rPr>
          <w:rFonts w:ascii="Arial" w:hAnsi="Arial" w:cs="Arial"/>
          <w:sz w:val="20"/>
          <w:szCs w:val="22"/>
        </w:rPr>
      </w:pPr>
      <w:r w:rsidRPr="00B056D3">
        <w:rPr>
          <w:rFonts w:ascii="Arial" w:hAnsi="Arial" w:cs="Arial"/>
          <w:b/>
          <w:i/>
          <w:sz w:val="20"/>
          <w:szCs w:val="22"/>
          <w:u w:val="single"/>
        </w:rPr>
        <w:t>Dangers du dioxyde de chlore</w:t>
      </w:r>
      <w:r w:rsidRPr="00B056D3">
        <w:rPr>
          <w:rFonts w:ascii="Arial" w:hAnsi="Arial" w:cs="Arial"/>
          <w:sz w:val="20"/>
          <w:szCs w:val="22"/>
        </w:rPr>
        <w:t xml:space="preserve"> : </w:t>
      </w:r>
    </w:p>
    <w:p w:rsidR="00C006BF" w:rsidRPr="00B056D3" w:rsidRDefault="00C006BF" w:rsidP="00C006BF">
      <w:pPr>
        <w:ind w:left="708"/>
        <w:rPr>
          <w:rFonts w:ascii="Arial" w:hAnsi="Arial" w:cs="Arial"/>
          <w:sz w:val="20"/>
          <w:szCs w:val="22"/>
        </w:rPr>
      </w:pPr>
    </w:p>
    <w:p w:rsidR="00C11110" w:rsidRPr="00B056D3" w:rsidRDefault="00C11110" w:rsidP="00C006BF">
      <w:pPr>
        <w:autoSpaceDE w:val="0"/>
        <w:autoSpaceDN w:val="0"/>
        <w:adjustRightInd w:val="0"/>
        <w:ind w:left="708"/>
        <w:rPr>
          <w:rFonts w:ascii="Arial" w:hAnsi="Arial" w:cs="Arial"/>
          <w:noProof/>
          <w:sz w:val="22"/>
          <w:szCs w:val="20"/>
        </w:rPr>
      </w:pPr>
      <w:r w:rsidRPr="00B056D3">
        <w:rPr>
          <w:rFonts w:ascii="Arial" w:hAnsi="Arial" w:cs="Arial"/>
          <w:noProof/>
          <w:sz w:val="22"/>
          <w:szCs w:val="20"/>
        </w:rPr>
        <w:t>Le dioxyde de chlore est généré lors d</w:t>
      </w:r>
      <w:r w:rsidR="00241A04" w:rsidRPr="00B056D3">
        <w:rPr>
          <w:rFonts w:ascii="Arial" w:hAnsi="Arial" w:cs="Arial"/>
          <w:noProof/>
          <w:sz w:val="22"/>
          <w:szCs w:val="20"/>
        </w:rPr>
        <w:t>u</w:t>
      </w:r>
      <w:r w:rsidRPr="00B056D3">
        <w:rPr>
          <w:rFonts w:ascii="Arial" w:hAnsi="Arial" w:cs="Arial"/>
          <w:noProof/>
          <w:sz w:val="22"/>
          <w:szCs w:val="20"/>
        </w:rPr>
        <w:t xml:space="preserve"> mélange entre l’acide chlorhydrique et le chlorite de sodium. En raison de son instabilité et du risque d’explosion, ce produit est</w:t>
      </w:r>
      <w:r w:rsidR="00004705">
        <w:rPr>
          <w:rFonts w:ascii="Arial" w:hAnsi="Arial" w:cs="Arial"/>
          <w:noProof/>
          <w:sz w:val="22"/>
          <w:szCs w:val="20"/>
        </w:rPr>
        <w:t> : soit instantanément dilué dans l’eau de mer (générateur immergé au Port), soit stocké en faible quantité (à Auguette</w:t>
      </w:r>
      <w:r w:rsidR="00241A04" w:rsidRPr="00B056D3">
        <w:rPr>
          <w:rFonts w:ascii="Arial" w:hAnsi="Arial" w:cs="Arial"/>
          <w:noProof/>
          <w:sz w:val="22"/>
          <w:szCs w:val="20"/>
        </w:rPr>
        <w:t xml:space="preserve">). </w:t>
      </w:r>
    </w:p>
    <w:p w:rsidR="00C11110" w:rsidRPr="00241A04" w:rsidRDefault="00C11110" w:rsidP="00C006BF">
      <w:pPr>
        <w:ind w:left="708"/>
        <w:rPr>
          <w:rFonts w:ascii="Arial" w:hAnsi="Arial" w:cs="Arial"/>
          <w:noProof/>
          <w:sz w:val="22"/>
          <w:szCs w:val="20"/>
        </w:rPr>
      </w:pPr>
      <w:r w:rsidRPr="00241A04">
        <w:rPr>
          <w:rFonts w:ascii="Arial" w:hAnsi="Arial" w:cs="Arial"/>
          <w:noProof/>
          <w:sz w:val="22"/>
          <w:szCs w:val="20"/>
          <w:lang w:eastAsia="fr-FR"/>
        </w:rPr>
        <w:lastRenderedPageBreak/>
        <w:drawing>
          <wp:inline distT="0" distB="0" distL="0" distR="0">
            <wp:extent cx="715645" cy="715645"/>
            <wp:effectExtent l="19050" t="0" r="8255" b="0"/>
            <wp:docPr id="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srcRect/>
                    <a:stretch>
                      <a:fillRect/>
                    </a:stretch>
                  </pic:blipFill>
                  <pic:spPr bwMode="auto">
                    <a:xfrm>
                      <a:off x="0" y="0"/>
                      <a:ext cx="715645" cy="715645"/>
                    </a:xfrm>
                    <a:prstGeom prst="rect">
                      <a:avLst/>
                    </a:prstGeom>
                    <a:noFill/>
                    <a:ln w="9525">
                      <a:noFill/>
                      <a:miter lim="800000"/>
                      <a:headEnd/>
                      <a:tailEnd/>
                    </a:ln>
                  </pic:spPr>
                </pic:pic>
              </a:graphicData>
            </a:graphic>
          </wp:inline>
        </w:drawing>
      </w:r>
      <w:r w:rsidRPr="00241A04">
        <w:rPr>
          <w:rFonts w:ascii="Arial" w:hAnsi="Arial" w:cs="Arial"/>
          <w:noProof/>
          <w:sz w:val="22"/>
          <w:lang w:eastAsia="fr-FR"/>
        </w:rPr>
        <w:drawing>
          <wp:inline distT="0" distB="0" distL="0" distR="0">
            <wp:extent cx="688616" cy="688616"/>
            <wp:effectExtent l="19050" t="0" r="0" b="0"/>
            <wp:docPr id="28" name="Image 37" descr="https://upload.wikimedia.org/wikipedia/commons/thumb/5/58/GHS-pictogram-skull.svg/724px-GHS-pictogram-skul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commons/thumb/5/58/GHS-pictogram-skull.svg/724px-GHS-pictogram-skull.svg.png"/>
                    <pic:cNvPicPr>
                      <a:picLocks noChangeAspect="1" noChangeArrowheads="1"/>
                    </pic:cNvPicPr>
                  </pic:nvPicPr>
                  <pic:blipFill>
                    <a:blip r:embed="rId14" cstate="print"/>
                    <a:srcRect/>
                    <a:stretch>
                      <a:fillRect/>
                    </a:stretch>
                  </pic:blipFill>
                  <pic:spPr bwMode="auto">
                    <a:xfrm>
                      <a:off x="0" y="0"/>
                      <a:ext cx="689368" cy="689368"/>
                    </a:xfrm>
                    <a:prstGeom prst="rect">
                      <a:avLst/>
                    </a:prstGeom>
                    <a:noFill/>
                    <a:ln w="9525">
                      <a:noFill/>
                      <a:miter lim="800000"/>
                      <a:headEnd/>
                      <a:tailEnd/>
                    </a:ln>
                  </pic:spPr>
                </pic:pic>
              </a:graphicData>
            </a:graphic>
          </wp:inline>
        </w:drawing>
      </w:r>
      <w:r w:rsidRPr="00241A04">
        <w:rPr>
          <w:rFonts w:ascii="Arial" w:hAnsi="Arial" w:cs="Arial"/>
          <w:noProof/>
          <w:sz w:val="22"/>
          <w:szCs w:val="20"/>
          <w:lang w:eastAsia="fr-FR"/>
        </w:rPr>
        <w:drawing>
          <wp:inline distT="0" distB="0" distL="0" distR="0">
            <wp:extent cx="715645" cy="715645"/>
            <wp:effectExtent l="19050" t="0" r="8255" b="0"/>
            <wp:docPr id="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9" cstate="print"/>
                    <a:srcRect/>
                    <a:stretch>
                      <a:fillRect/>
                    </a:stretch>
                  </pic:blipFill>
                  <pic:spPr bwMode="auto">
                    <a:xfrm>
                      <a:off x="0" y="0"/>
                      <a:ext cx="715645" cy="715645"/>
                    </a:xfrm>
                    <a:prstGeom prst="rect">
                      <a:avLst/>
                    </a:prstGeom>
                    <a:noFill/>
                    <a:ln w="9525">
                      <a:noFill/>
                      <a:miter lim="800000"/>
                      <a:headEnd/>
                      <a:tailEnd/>
                    </a:ln>
                  </pic:spPr>
                </pic:pic>
              </a:graphicData>
            </a:graphic>
          </wp:inline>
        </w:drawing>
      </w:r>
      <w:r w:rsidRPr="00241A04">
        <w:rPr>
          <w:rFonts w:ascii="Arial" w:hAnsi="Arial" w:cs="Arial"/>
          <w:noProof/>
          <w:sz w:val="22"/>
          <w:szCs w:val="20"/>
          <w:lang w:eastAsia="fr-FR"/>
        </w:rPr>
        <w:drawing>
          <wp:inline distT="0" distB="0" distL="0" distR="0">
            <wp:extent cx="723265" cy="723265"/>
            <wp:effectExtent l="19050" t="0" r="635" b="0"/>
            <wp:docPr id="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3" cstate="print"/>
                    <a:srcRect/>
                    <a:stretch>
                      <a:fillRect/>
                    </a:stretch>
                  </pic:blipFill>
                  <pic:spPr bwMode="auto">
                    <a:xfrm>
                      <a:off x="0" y="0"/>
                      <a:ext cx="723265" cy="723265"/>
                    </a:xfrm>
                    <a:prstGeom prst="rect">
                      <a:avLst/>
                    </a:prstGeom>
                    <a:noFill/>
                    <a:ln w="9525">
                      <a:noFill/>
                      <a:miter lim="800000"/>
                      <a:headEnd/>
                      <a:tailEnd/>
                    </a:ln>
                  </pic:spPr>
                </pic:pic>
              </a:graphicData>
            </a:graphic>
          </wp:inline>
        </w:drawing>
      </w:r>
      <w:r w:rsidR="00B056D3">
        <w:rPr>
          <w:rFonts w:ascii="Arial" w:hAnsi="Arial" w:cs="Arial"/>
          <w:noProof/>
          <w:sz w:val="22"/>
          <w:szCs w:val="20"/>
          <w:lang w:eastAsia="fr-FR"/>
        </w:rPr>
        <w:drawing>
          <wp:inline distT="0" distB="0" distL="0" distR="0">
            <wp:extent cx="725475" cy="725475"/>
            <wp:effectExtent l="0" t="0" r="0" b="0"/>
            <wp:docPr id="2" name="Image 1" descr="724px-GHS-pictogram-bottle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4px-GHS-pictogram-bottle_svg.png"/>
                    <pic:cNvPicPr/>
                  </pic:nvPicPr>
                  <pic:blipFill>
                    <a:blip r:embed="rId15" cstate="print"/>
                    <a:stretch>
                      <a:fillRect/>
                    </a:stretch>
                  </pic:blipFill>
                  <pic:spPr>
                    <a:xfrm>
                      <a:off x="0" y="0"/>
                      <a:ext cx="725833" cy="725833"/>
                    </a:xfrm>
                    <a:prstGeom prst="rect">
                      <a:avLst/>
                    </a:prstGeom>
                  </pic:spPr>
                </pic:pic>
              </a:graphicData>
            </a:graphic>
          </wp:inline>
        </w:drawing>
      </w:r>
    </w:p>
    <w:p w:rsidR="00C11110" w:rsidRPr="00FF2FBD" w:rsidRDefault="00C11110" w:rsidP="00C006BF">
      <w:pPr>
        <w:ind w:left="708"/>
        <w:rPr>
          <w:rFonts w:ascii="Arial" w:hAnsi="Arial" w:cs="Arial"/>
          <w:noProof/>
          <w:sz w:val="22"/>
          <w:szCs w:val="20"/>
        </w:rPr>
      </w:pPr>
      <w:r w:rsidRPr="00B056D3">
        <w:rPr>
          <w:rFonts w:ascii="Arial" w:hAnsi="Arial" w:cs="Arial"/>
          <w:b/>
          <w:bCs/>
          <w:sz w:val="22"/>
          <w:szCs w:val="23"/>
        </w:rPr>
        <w:t>H270</w:t>
      </w:r>
      <w:r w:rsidRPr="00B056D3">
        <w:rPr>
          <w:rFonts w:ascii="Arial" w:hAnsi="Arial" w:cs="Arial"/>
          <w:sz w:val="22"/>
          <w:szCs w:val="23"/>
        </w:rPr>
        <w:t> : Peut provoquer ou aggraver un incendie ; comburant</w:t>
      </w:r>
      <w:r w:rsidRPr="00B056D3">
        <w:rPr>
          <w:rFonts w:ascii="Arial" w:hAnsi="Arial" w:cs="Arial"/>
          <w:sz w:val="22"/>
          <w:szCs w:val="23"/>
        </w:rPr>
        <w:br/>
      </w:r>
      <w:r w:rsidRPr="00B056D3">
        <w:rPr>
          <w:rFonts w:ascii="Arial" w:hAnsi="Arial" w:cs="Arial"/>
          <w:b/>
          <w:bCs/>
          <w:sz w:val="22"/>
          <w:szCs w:val="23"/>
        </w:rPr>
        <w:t>H314</w:t>
      </w:r>
      <w:r w:rsidRPr="00B056D3">
        <w:rPr>
          <w:rFonts w:ascii="Arial" w:hAnsi="Arial" w:cs="Arial"/>
          <w:sz w:val="22"/>
          <w:szCs w:val="23"/>
        </w:rPr>
        <w:t> : Provoque de graves brûlures de la peau et des lésions oculaires</w:t>
      </w:r>
      <w:r w:rsidRPr="00B056D3">
        <w:rPr>
          <w:rFonts w:ascii="Arial" w:hAnsi="Arial" w:cs="Arial"/>
          <w:sz w:val="22"/>
          <w:szCs w:val="23"/>
        </w:rPr>
        <w:br/>
      </w:r>
      <w:r w:rsidRPr="00FF2FBD">
        <w:rPr>
          <w:rFonts w:ascii="Arial" w:hAnsi="Arial" w:cs="Arial"/>
          <w:b/>
          <w:bCs/>
          <w:sz w:val="22"/>
          <w:szCs w:val="23"/>
        </w:rPr>
        <w:t>H330</w:t>
      </w:r>
      <w:r w:rsidRPr="00FF2FBD">
        <w:rPr>
          <w:rFonts w:ascii="Arial" w:hAnsi="Arial" w:cs="Arial"/>
          <w:sz w:val="22"/>
          <w:szCs w:val="23"/>
        </w:rPr>
        <w:t> : Mortel par inhalation</w:t>
      </w:r>
      <w:r w:rsidRPr="00FF2FBD">
        <w:rPr>
          <w:rFonts w:ascii="Arial" w:hAnsi="Arial" w:cs="Arial"/>
          <w:sz w:val="22"/>
          <w:szCs w:val="23"/>
        </w:rPr>
        <w:br/>
      </w:r>
      <w:r w:rsidRPr="00FF2FBD">
        <w:rPr>
          <w:rFonts w:ascii="Arial" w:hAnsi="Arial" w:cs="Arial"/>
          <w:b/>
          <w:bCs/>
          <w:sz w:val="22"/>
          <w:szCs w:val="23"/>
        </w:rPr>
        <w:t>H400</w:t>
      </w:r>
      <w:r w:rsidRPr="00FF2FBD">
        <w:rPr>
          <w:rFonts w:ascii="Arial" w:hAnsi="Arial" w:cs="Arial"/>
          <w:sz w:val="22"/>
          <w:szCs w:val="23"/>
        </w:rPr>
        <w:t> : Très toxique pour les organismes aquatiques</w:t>
      </w:r>
      <w:r w:rsidRPr="00FF2FBD">
        <w:rPr>
          <w:rFonts w:ascii="Arial" w:hAnsi="Arial" w:cs="Arial"/>
          <w:sz w:val="22"/>
          <w:szCs w:val="23"/>
        </w:rPr>
        <w:br/>
      </w:r>
      <w:r w:rsidRPr="00FF2FBD">
        <w:rPr>
          <w:rFonts w:ascii="Arial" w:hAnsi="Arial" w:cs="Arial"/>
          <w:b/>
          <w:bCs/>
          <w:sz w:val="22"/>
          <w:szCs w:val="23"/>
        </w:rPr>
        <w:t>EUH006</w:t>
      </w:r>
      <w:r w:rsidRPr="00FF2FBD">
        <w:rPr>
          <w:rFonts w:ascii="Arial" w:hAnsi="Arial" w:cs="Arial"/>
          <w:sz w:val="22"/>
          <w:szCs w:val="23"/>
        </w:rPr>
        <w:t> : Danger d'explosion en contact ou sans contact avec l'air</w:t>
      </w:r>
    </w:p>
    <w:p w:rsidR="00C11110" w:rsidRPr="00FF2FBD" w:rsidRDefault="00C11110" w:rsidP="00C006BF">
      <w:pPr>
        <w:ind w:left="708"/>
        <w:rPr>
          <w:rFonts w:ascii="Arial" w:hAnsi="Arial" w:cs="Arial"/>
          <w:sz w:val="22"/>
          <w:szCs w:val="20"/>
        </w:rPr>
      </w:pPr>
    </w:p>
    <w:p w:rsidR="00C006BF" w:rsidRPr="00FF2FBD" w:rsidRDefault="00C006BF" w:rsidP="00C006BF">
      <w:pPr>
        <w:ind w:left="708"/>
        <w:rPr>
          <w:rFonts w:ascii="Arial" w:hAnsi="Arial" w:cs="Arial"/>
          <w:sz w:val="22"/>
          <w:szCs w:val="20"/>
        </w:rPr>
      </w:pPr>
    </w:p>
    <w:p w:rsidR="00B86DAF" w:rsidRPr="00FF2FBD" w:rsidRDefault="00241A04" w:rsidP="00C006BF">
      <w:pPr>
        <w:ind w:left="708"/>
        <w:rPr>
          <w:rFonts w:ascii="Arial" w:hAnsi="Arial" w:cs="Arial"/>
          <w:b/>
          <w:sz w:val="22"/>
          <w:szCs w:val="20"/>
          <w:u w:val="single"/>
        </w:rPr>
      </w:pPr>
      <w:r w:rsidRPr="00FF2FBD">
        <w:rPr>
          <w:rFonts w:ascii="Arial" w:hAnsi="Arial" w:cs="Arial"/>
          <w:b/>
          <w:sz w:val="22"/>
          <w:szCs w:val="20"/>
          <w:u w:val="single"/>
        </w:rPr>
        <w:t>EPI</w:t>
      </w:r>
      <w:r w:rsidR="00C006BF" w:rsidRPr="00FF2FBD">
        <w:rPr>
          <w:rFonts w:ascii="Arial" w:hAnsi="Arial" w:cs="Arial"/>
          <w:b/>
          <w:sz w:val="22"/>
          <w:szCs w:val="20"/>
        </w:rPr>
        <w:t> :</w:t>
      </w:r>
      <w:r w:rsidR="00C006BF" w:rsidRPr="00FF2FBD">
        <w:rPr>
          <w:rFonts w:ascii="Arial" w:hAnsi="Arial" w:cs="Arial"/>
          <w:b/>
          <w:sz w:val="22"/>
          <w:szCs w:val="20"/>
          <w:u w:val="single"/>
        </w:rPr>
        <w:t xml:space="preserve"> </w:t>
      </w:r>
    </w:p>
    <w:p w:rsidR="00B056D3" w:rsidRPr="00FF2FBD" w:rsidRDefault="00B056D3" w:rsidP="00C006BF">
      <w:pPr>
        <w:ind w:left="708"/>
        <w:rPr>
          <w:rFonts w:ascii="Arial" w:hAnsi="Arial" w:cs="Arial"/>
          <w:b/>
          <w:sz w:val="22"/>
          <w:szCs w:val="20"/>
          <w:u w:val="single"/>
        </w:rPr>
      </w:pPr>
    </w:p>
    <w:p w:rsidR="00B056D3" w:rsidRPr="00FF2FBD" w:rsidRDefault="00B056D3" w:rsidP="00C006BF">
      <w:pPr>
        <w:ind w:left="708"/>
        <w:rPr>
          <w:rFonts w:ascii="Arial" w:hAnsi="Arial" w:cs="Arial"/>
          <w:sz w:val="22"/>
          <w:szCs w:val="20"/>
        </w:rPr>
      </w:pPr>
      <w:r w:rsidRPr="00FF2FBD">
        <w:rPr>
          <w:rFonts w:ascii="Arial" w:hAnsi="Arial" w:cs="Arial"/>
          <w:sz w:val="22"/>
          <w:szCs w:val="20"/>
          <w:u w:val="single"/>
        </w:rPr>
        <w:t>En cas d’intervention d’urgence</w:t>
      </w:r>
      <w:r w:rsidR="000D71F2" w:rsidRPr="00FF2FBD">
        <w:rPr>
          <w:rFonts w:ascii="Arial" w:hAnsi="Arial" w:cs="Arial"/>
          <w:sz w:val="22"/>
          <w:szCs w:val="20"/>
        </w:rPr>
        <w:t xml:space="preserve"> (Auguette ou Port)</w:t>
      </w:r>
      <w:r w:rsidRPr="00FF2FBD">
        <w:rPr>
          <w:rFonts w:ascii="Arial" w:hAnsi="Arial" w:cs="Arial"/>
          <w:sz w:val="22"/>
          <w:szCs w:val="20"/>
        </w:rPr>
        <w:t>, s’équiper des EPI suivants : ARI, combinaison risque chimique, gants risque chimique, bottes risque chimique</w:t>
      </w:r>
      <w:r w:rsidR="000D71F2" w:rsidRPr="00FF2FBD">
        <w:rPr>
          <w:rFonts w:ascii="Arial" w:hAnsi="Arial" w:cs="Arial"/>
          <w:sz w:val="22"/>
          <w:szCs w:val="20"/>
        </w:rPr>
        <w:t>.</w:t>
      </w:r>
    </w:p>
    <w:p w:rsidR="00B056D3" w:rsidRPr="00FF2FBD" w:rsidRDefault="00B056D3" w:rsidP="00B056D3">
      <w:pPr>
        <w:rPr>
          <w:rFonts w:ascii="Arial" w:hAnsi="Arial" w:cs="Arial"/>
          <w:sz w:val="22"/>
          <w:szCs w:val="20"/>
          <w:highlight w:val="yellow"/>
        </w:rPr>
      </w:pPr>
    </w:p>
    <w:p w:rsidR="009E1272" w:rsidRDefault="00B056D3" w:rsidP="00C006BF">
      <w:pPr>
        <w:ind w:left="708"/>
        <w:rPr>
          <w:rFonts w:ascii="Arial" w:hAnsi="Arial" w:cs="Arial"/>
          <w:sz w:val="22"/>
          <w:szCs w:val="20"/>
        </w:rPr>
      </w:pPr>
      <w:r w:rsidRPr="00FF2FBD">
        <w:rPr>
          <w:rFonts w:ascii="Arial" w:hAnsi="Arial" w:cs="Arial"/>
          <w:sz w:val="22"/>
          <w:szCs w:val="20"/>
          <w:u w:val="single"/>
        </w:rPr>
        <w:t>Sur le secteur Auguette</w:t>
      </w:r>
      <w:r w:rsidRPr="00FF2FBD">
        <w:rPr>
          <w:rFonts w:ascii="Arial" w:hAnsi="Arial" w:cs="Arial"/>
          <w:sz w:val="22"/>
          <w:szCs w:val="20"/>
        </w:rPr>
        <w:t xml:space="preserve"> : </w:t>
      </w:r>
    </w:p>
    <w:p w:rsidR="009E1272" w:rsidRDefault="00B056D3" w:rsidP="00C006BF">
      <w:pPr>
        <w:ind w:left="708"/>
        <w:rPr>
          <w:rFonts w:ascii="Arial" w:hAnsi="Arial" w:cs="Arial"/>
          <w:sz w:val="22"/>
          <w:szCs w:val="20"/>
        </w:rPr>
      </w:pPr>
      <w:r w:rsidRPr="00FF2FBD">
        <w:rPr>
          <w:rFonts w:ascii="Arial" w:hAnsi="Arial" w:cs="Arial"/>
          <w:sz w:val="22"/>
          <w:szCs w:val="20"/>
        </w:rPr>
        <w:t xml:space="preserve">Lors d’ouverture de circuit </w:t>
      </w:r>
      <w:r w:rsidR="00C11110" w:rsidRPr="00FF2FBD">
        <w:rPr>
          <w:rFonts w:ascii="Arial" w:hAnsi="Arial" w:cs="Arial"/>
          <w:sz w:val="22"/>
          <w:szCs w:val="20"/>
        </w:rPr>
        <w:t xml:space="preserve">dans le cadre des opérations </w:t>
      </w:r>
      <w:r w:rsidR="00367F5C">
        <w:rPr>
          <w:rFonts w:ascii="Arial" w:hAnsi="Arial" w:cs="Arial"/>
          <w:sz w:val="22"/>
          <w:szCs w:val="20"/>
        </w:rPr>
        <w:t>courantes</w:t>
      </w:r>
      <w:r w:rsidRPr="00FF2FBD">
        <w:rPr>
          <w:rFonts w:ascii="Arial" w:hAnsi="Arial" w:cs="Arial"/>
          <w:sz w:val="22"/>
          <w:szCs w:val="20"/>
        </w:rPr>
        <w:t>, s’équiper des EPI suivants </w:t>
      </w:r>
      <w:r w:rsidR="00C11110" w:rsidRPr="00FF2FBD">
        <w:rPr>
          <w:rFonts w:ascii="Arial" w:hAnsi="Arial" w:cs="Arial"/>
          <w:sz w:val="22"/>
          <w:szCs w:val="20"/>
        </w:rPr>
        <w:t xml:space="preserve">: </w:t>
      </w:r>
      <w:r w:rsidR="00367F5C" w:rsidRPr="00FF2FBD">
        <w:rPr>
          <w:rFonts w:ascii="Arial" w:hAnsi="Arial" w:cs="Arial"/>
          <w:sz w:val="22"/>
          <w:szCs w:val="20"/>
        </w:rPr>
        <w:t xml:space="preserve">gants </w:t>
      </w:r>
      <w:r w:rsidRPr="00FF2FBD">
        <w:rPr>
          <w:rFonts w:ascii="Arial" w:hAnsi="Arial" w:cs="Arial"/>
          <w:sz w:val="22"/>
          <w:szCs w:val="20"/>
        </w:rPr>
        <w:t>risque chimique</w:t>
      </w:r>
      <w:r w:rsidR="00367F5C">
        <w:rPr>
          <w:rFonts w:ascii="Arial" w:hAnsi="Arial" w:cs="Arial"/>
          <w:sz w:val="22"/>
          <w:szCs w:val="20"/>
        </w:rPr>
        <w:t>,</w:t>
      </w:r>
      <w:r w:rsidR="00367F5C" w:rsidRPr="00367F5C">
        <w:rPr>
          <w:rFonts w:ascii="Arial" w:hAnsi="Arial" w:cs="Arial"/>
          <w:sz w:val="22"/>
          <w:szCs w:val="20"/>
        </w:rPr>
        <w:t xml:space="preserve"> </w:t>
      </w:r>
      <w:r w:rsidR="00367F5C">
        <w:rPr>
          <w:rFonts w:ascii="Arial" w:hAnsi="Arial" w:cs="Arial"/>
          <w:sz w:val="22"/>
          <w:szCs w:val="20"/>
        </w:rPr>
        <w:t xml:space="preserve">lunettes </w:t>
      </w:r>
      <w:r w:rsidR="0035058E">
        <w:rPr>
          <w:rFonts w:ascii="Arial" w:hAnsi="Arial" w:cs="Arial"/>
          <w:sz w:val="22"/>
          <w:szCs w:val="20"/>
        </w:rPr>
        <w:t>étanches ou écran facial</w:t>
      </w:r>
    </w:p>
    <w:p w:rsidR="00B056D3" w:rsidRDefault="0035058E" w:rsidP="00C006BF">
      <w:pPr>
        <w:ind w:left="708"/>
        <w:rPr>
          <w:rFonts w:ascii="Arial" w:hAnsi="Arial" w:cs="Arial"/>
          <w:sz w:val="22"/>
          <w:szCs w:val="20"/>
        </w:rPr>
      </w:pPr>
      <w:r>
        <w:rPr>
          <w:rFonts w:ascii="Arial" w:hAnsi="Arial" w:cs="Arial"/>
          <w:sz w:val="22"/>
          <w:szCs w:val="20"/>
        </w:rPr>
        <w:t xml:space="preserve">+ </w:t>
      </w:r>
      <w:r w:rsidR="00367F5C" w:rsidRPr="00FF2FBD">
        <w:rPr>
          <w:rFonts w:ascii="Arial" w:hAnsi="Arial" w:cs="Arial"/>
          <w:sz w:val="22"/>
          <w:szCs w:val="20"/>
        </w:rPr>
        <w:t>cartouche ABEK</w:t>
      </w:r>
      <w:r>
        <w:rPr>
          <w:rFonts w:ascii="Arial" w:hAnsi="Arial" w:cs="Arial"/>
          <w:sz w:val="22"/>
          <w:szCs w:val="20"/>
        </w:rPr>
        <w:t xml:space="preserve"> en cas de présence de dioxyde de chlore.</w:t>
      </w:r>
    </w:p>
    <w:p w:rsidR="009E1272" w:rsidRPr="00FF2FBD" w:rsidRDefault="009E1272" w:rsidP="00C006BF">
      <w:pPr>
        <w:ind w:left="708"/>
        <w:rPr>
          <w:rFonts w:ascii="Arial" w:hAnsi="Arial" w:cs="Arial"/>
          <w:sz w:val="22"/>
          <w:szCs w:val="20"/>
        </w:rPr>
      </w:pPr>
    </w:p>
    <w:p w:rsidR="00B056D3" w:rsidRPr="00FF2FBD" w:rsidRDefault="0066031C" w:rsidP="00C006BF">
      <w:pPr>
        <w:ind w:left="708"/>
        <w:rPr>
          <w:rFonts w:ascii="Arial" w:hAnsi="Arial" w:cs="Arial"/>
          <w:sz w:val="22"/>
          <w:szCs w:val="20"/>
        </w:rPr>
      </w:pPr>
      <w:r w:rsidRPr="00FF2FBD">
        <w:rPr>
          <w:rFonts w:ascii="Arial" w:hAnsi="Arial" w:cs="Arial"/>
          <w:sz w:val="22"/>
          <w:szCs w:val="20"/>
          <w:u w:val="single"/>
        </w:rPr>
        <w:t>Sur le secteur Port</w:t>
      </w:r>
      <w:r w:rsidRPr="00FF2FBD">
        <w:rPr>
          <w:rFonts w:ascii="Arial" w:hAnsi="Arial" w:cs="Arial"/>
          <w:sz w:val="22"/>
          <w:szCs w:val="20"/>
        </w:rPr>
        <w:t> : Pas d’ouverture de circuit</w:t>
      </w:r>
      <w:r w:rsidR="000D71F2" w:rsidRPr="00FF2FBD">
        <w:rPr>
          <w:rFonts w:ascii="Arial" w:hAnsi="Arial" w:cs="Arial"/>
          <w:sz w:val="22"/>
          <w:szCs w:val="20"/>
        </w:rPr>
        <w:t xml:space="preserve"> dans le cadre des opérations décrites dans la présente consigne. </w:t>
      </w:r>
    </w:p>
    <w:p w:rsidR="008E4FD1" w:rsidRPr="00605341" w:rsidRDefault="008E4FD1" w:rsidP="00B056D3">
      <w:pPr>
        <w:autoSpaceDE w:val="0"/>
        <w:autoSpaceDN w:val="0"/>
        <w:adjustRightInd w:val="0"/>
        <w:rPr>
          <w:rFonts w:ascii="Arial" w:hAnsi="Arial" w:cs="Arial"/>
          <w:sz w:val="22"/>
          <w:szCs w:val="22"/>
          <w:u w:val="single"/>
        </w:rPr>
      </w:pPr>
    </w:p>
    <w:p w:rsidR="00C926D5" w:rsidRPr="00605341" w:rsidRDefault="00E610E1" w:rsidP="00DD01AA">
      <w:pPr>
        <w:pStyle w:val="Titre1"/>
      </w:pPr>
      <w:bookmarkStart w:id="10" w:name="_Toc455738711"/>
      <w:r w:rsidRPr="00605341">
        <w:t>DESCRIPTION DE L’INSTALLATION</w:t>
      </w:r>
      <w:r w:rsidR="00DD01AA" w:rsidRPr="00605341">
        <w:t xml:space="preserve"> A AUGUETTE</w:t>
      </w:r>
      <w:bookmarkStart w:id="11" w:name="_Toc394580296"/>
      <w:bookmarkStart w:id="12" w:name="_Toc395533036"/>
      <w:bookmarkStart w:id="13" w:name="_Toc443575371"/>
      <w:bookmarkStart w:id="14" w:name="_Toc394580297"/>
      <w:bookmarkStart w:id="15" w:name="_Toc395533037"/>
      <w:bookmarkStart w:id="16" w:name="_Toc443575372"/>
      <w:bookmarkEnd w:id="10"/>
      <w:bookmarkEnd w:id="11"/>
      <w:bookmarkEnd w:id="12"/>
      <w:bookmarkEnd w:id="13"/>
      <w:bookmarkEnd w:id="14"/>
      <w:bookmarkEnd w:id="15"/>
      <w:bookmarkEnd w:id="16"/>
    </w:p>
    <w:p w:rsidR="007A438D" w:rsidRPr="00605341" w:rsidRDefault="007A438D" w:rsidP="007A438D">
      <w:pPr>
        <w:pStyle w:val="Sous-texte"/>
        <w:spacing w:before="60"/>
        <w:ind w:left="709" w:right="284"/>
        <w:jc w:val="both"/>
        <w:rPr>
          <w:sz w:val="22"/>
          <w:szCs w:val="22"/>
        </w:rPr>
      </w:pPr>
    </w:p>
    <w:p w:rsidR="007A438D" w:rsidRPr="00605341" w:rsidRDefault="007A438D" w:rsidP="007A438D">
      <w:pPr>
        <w:pStyle w:val="Sous-texte"/>
        <w:spacing w:before="60"/>
        <w:ind w:left="709" w:right="284"/>
        <w:jc w:val="both"/>
        <w:rPr>
          <w:sz w:val="22"/>
          <w:szCs w:val="22"/>
        </w:rPr>
      </w:pPr>
      <w:r w:rsidRPr="00605341">
        <w:rPr>
          <w:sz w:val="22"/>
          <w:szCs w:val="22"/>
        </w:rPr>
        <w:t>Le schéma de principe du générateur est donné en annexe 1.</w:t>
      </w:r>
    </w:p>
    <w:p w:rsidR="007A438D" w:rsidRPr="00605341" w:rsidRDefault="007A438D" w:rsidP="007A438D">
      <w:pPr>
        <w:pStyle w:val="Sous-texte"/>
        <w:spacing w:before="60"/>
        <w:ind w:left="709" w:right="284"/>
        <w:jc w:val="both"/>
        <w:rPr>
          <w:sz w:val="22"/>
          <w:szCs w:val="22"/>
        </w:rPr>
      </w:pPr>
    </w:p>
    <w:p w:rsidR="00DD01AA" w:rsidRPr="00605341" w:rsidRDefault="00C926D5" w:rsidP="00F36182">
      <w:pPr>
        <w:pStyle w:val="Titre2"/>
        <w:numPr>
          <w:ilvl w:val="1"/>
          <w:numId w:val="1"/>
        </w:numPr>
      </w:pPr>
      <w:bookmarkStart w:id="17" w:name="_Toc455738712"/>
      <w:r w:rsidRPr="00605341">
        <w:t>Stockage des réactifs</w:t>
      </w:r>
      <w:bookmarkEnd w:id="17"/>
    </w:p>
    <w:p w:rsidR="00B9252C" w:rsidRPr="00605341" w:rsidRDefault="00B9252C" w:rsidP="00B9252C"/>
    <w:p w:rsidR="00C926D5" w:rsidRPr="00605341" w:rsidRDefault="00351FAC" w:rsidP="00F36182">
      <w:pPr>
        <w:pStyle w:val="retrait"/>
        <w:numPr>
          <w:ilvl w:val="0"/>
          <w:numId w:val="3"/>
        </w:numPr>
        <w:tabs>
          <w:tab w:val="clear" w:pos="1418"/>
          <w:tab w:val="clear" w:pos="1778"/>
        </w:tabs>
        <w:spacing w:before="60"/>
        <w:ind w:left="1417" w:right="284" w:hanging="357"/>
        <w:jc w:val="both"/>
        <w:rPr>
          <w:sz w:val="22"/>
          <w:szCs w:val="22"/>
        </w:rPr>
      </w:pPr>
      <w:r w:rsidRPr="00605341">
        <w:rPr>
          <w:sz w:val="22"/>
          <w:szCs w:val="22"/>
        </w:rPr>
        <w:t>Deux bacs d'une capacité de 40</w:t>
      </w:r>
      <w:r w:rsidR="00C926D5" w:rsidRPr="00605341">
        <w:rPr>
          <w:sz w:val="22"/>
          <w:szCs w:val="22"/>
        </w:rPr>
        <w:t xml:space="preserve"> m</w:t>
      </w:r>
      <w:r w:rsidR="00C926D5" w:rsidRPr="00605341">
        <w:rPr>
          <w:sz w:val="22"/>
          <w:szCs w:val="22"/>
          <w:vertAlign w:val="superscript"/>
        </w:rPr>
        <w:t>3</w:t>
      </w:r>
      <w:r w:rsidR="00C926D5" w:rsidRPr="00605341">
        <w:rPr>
          <w:sz w:val="22"/>
          <w:szCs w:val="22"/>
        </w:rPr>
        <w:t xml:space="preserve"> chacun servent à stocker :</w:t>
      </w:r>
    </w:p>
    <w:p w:rsidR="00C926D5" w:rsidRPr="00605341" w:rsidRDefault="00C926D5" w:rsidP="00F36182">
      <w:pPr>
        <w:pStyle w:val="retrait"/>
        <w:numPr>
          <w:ilvl w:val="0"/>
          <w:numId w:val="3"/>
        </w:numPr>
        <w:tabs>
          <w:tab w:val="clear" w:pos="1418"/>
          <w:tab w:val="clear" w:pos="1778"/>
        </w:tabs>
        <w:spacing w:before="60"/>
        <w:ind w:left="1417" w:right="284" w:hanging="357"/>
        <w:jc w:val="both"/>
        <w:rPr>
          <w:sz w:val="22"/>
          <w:szCs w:val="22"/>
        </w:rPr>
      </w:pPr>
      <w:r w:rsidRPr="00605341">
        <w:rPr>
          <w:sz w:val="22"/>
          <w:szCs w:val="22"/>
        </w:rPr>
        <w:t>F910 l'</w:t>
      </w:r>
      <w:r w:rsidR="00B9252C" w:rsidRPr="00605341">
        <w:rPr>
          <w:sz w:val="22"/>
          <w:szCs w:val="22"/>
        </w:rPr>
        <w:t>acide chlorhydrique HCl à 33 %</w:t>
      </w:r>
    </w:p>
    <w:p w:rsidR="00C926D5" w:rsidRPr="00605341" w:rsidRDefault="00C926D5" w:rsidP="00F36182">
      <w:pPr>
        <w:pStyle w:val="retrait"/>
        <w:numPr>
          <w:ilvl w:val="0"/>
          <w:numId w:val="3"/>
        </w:numPr>
        <w:tabs>
          <w:tab w:val="clear" w:pos="1418"/>
          <w:tab w:val="clear" w:pos="1778"/>
        </w:tabs>
        <w:spacing w:before="60"/>
        <w:ind w:left="1417" w:right="284" w:hanging="357"/>
        <w:jc w:val="both"/>
        <w:rPr>
          <w:sz w:val="22"/>
          <w:szCs w:val="22"/>
        </w:rPr>
      </w:pPr>
      <w:r w:rsidRPr="00605341">
        <w:rPr>
          <w:sz w:val="22"/>
          <w:szCs w:val="22"/>
        </w:rPr>
        <w:t>F810 le chl</w:t>
      </w:r>
      <w:r w:rsidR="00B9252C" w:rsidRPr="00605341">
        <w:rPr>
          <w:sz w:val="22"/>
          <w:szCs w:val="22"/>
        </w:rPr>
        <w:t xml:space="preserve">orite de sodium NaClO2 à 25 %  </w:t>
      </w:r>
    </w:p>
    <w:p w:rsidR="00C926D5" w:rsidRPr="00605341" w:rsidRDefault="00C926D5" w:rsidP="00C926D5">
      <w:pPr>
        <w:pStyle w:val="Sous-texte"/>
        <w:spacing w:before="60"/>
        <w:ind w:left="993" w:right="284"/>
        <w:jc w:val="both"/>
        <w:rPr>
          <w:bCs/>
          <w:sz w:val="22"/>
          <w:szCs w:val="22"/>
        </w:rPr>
      </w:pPr>
      <w:r w:rsidRPr="00605341">
        <w:rPr>
          <w:bCs/>
          <w:sz w:val="22"/>
          <w:szCs w:val="22"/>
        </w:rPr>
        <w:t>Le transfert des réactifs vers les  bacs (9 et 12) du générateur</w:t>
      </w:r>
      <w:r w:rsidR="00004705">
        <w:rPr>
          <w:bCs/>
          <w:sz w:val="22"/>
          <w:szCs w:val="22"/>
        </w:rPr>
        <w:t xml:space="preserve"> R810 A/B</w:t>
      </w:r>
      <w:r w:rsidRPr="00605341">
        <w:rPr>
          <w:bCs/>
          <w:sz w:val="22"/>
          <w:szCs w:val="22"/>
        </w:rPr>
        <w:t xml:space="preserve"> s’effectue par gravité.</w:t>
      </w:r>
    </w:p>
    <w:p w:rsidR="00C926D5" w:rsidRPr="00605341" w:rsidRDefault="00C926D5" w:rsidP="00F36182">
      <w:pPr>
        <w:pStyle w:val="retrait"/>
        <w:numPr>
          <w:ilvl w:val="0"/>
          <w:numId w:val="3"/>
        </w:numPr>
        <w:tabs>
          <w:tab w:val="clear" w:pos="1418"/>
          <w:tab w:val="clear" w:pos="1778"/>
        </w:tabs>
        <w:spacing w:before="60"/>
        <w:ind w:left="1417" w:right="284" w:hanging="357"/>
        <w:jc w:val="both"/>
        <w:rPr>
          <w:sz w:val="22"/>
          <w:szCs w:val="22"/>
        </w:rPr>
      </w:pPr>
      <w:r w:rsidRPr="00605341">
        <w:rPr>
          <w:sz w:val="22"/>
          <w:szCs w:val="22"/>
        </w:rPr>
        <w:t>Une tour d'abattage traite les vapeurs d'HCl par ruissellement d'eau industrielle</w:t>
      </w:r>
      <w:r w:rsidR="00B9252C" w:rsidRPr="00605341">
        <w:rPr>
          <w:sz w:val="22"/>
          <w:szCs w:val="22"/>
        </w:rPr>
        <w:t xml:space="preserve"> </w:t>
      </w:r>
      <w:r w:rsidRPr="00605341">
        <w:rPr>
          <w:sz w:val="22"/>
          <w:szCs w:val="22"/>
        </w:rPr>
        <w:t>à contre-courant (F912</w:t>
      </w:r>
      <w:r w:rsidR="00B9252C" w:rsidRPr="00605341">
        <w:rPr>
          <w:sz w:val="22"/>
          <w:szCs w:val="22"/>
        </w:rPr>
        <w:t>)</w:t>
      </w:r>
      <w:r w:rsidRPr="00605341">
        <w:rPr>
          <w:sz w:val="22"/>
          <w:szCs w:val="22"/>
        </w:rPr>
        <w:t xml:space="preserve">, lors des dépotages. </w:t>
      </w:r>
    </w:p>
    <w:p w:rsidR="00B75E4C" w:rsidRPr="00605341" w:rsidRDefault="00C926D5" w:rsidP="00F36182">
      <w:pPr>
        <w:pStyle w:val="Titre2"/>
        <w:numPr>
          <w:ilvl w:val="1"/>
          <w:numId w:val="1"/>
        </w:numPr>
      </w:pPr>
      <w:bookmarkStart w:id="18" w:name="_Toc455738713"/>
      <w:r w:rsidRPr="00605341">
        <w:t>Fonctionnement</w:t>
      </w:r>
      <w:bookmarkEnd w:id="18"/>
    </w:p>
    <w:p w:rsidR="00B9252C" w:rsidRPr="00605341" w:rsidRDefault="00B9252C" w:rsidP="00B9252C"/>
    <w:p w:rsidR="00C926D5" w:rsidRPr="00C926D5" w:rsidRDefault="00C926D5" w:rsidP="00C926D5">
      <w:pPr>
        <w:pStyle w:val="Sous-texte"/>
        <w:spacing w:before="60"/>
        <w:ind w:left="709" w:right="284"/>
        <w:jc w:val="both"/>
        <w:rPr>
          <w:sz w:val="22"/>
          <w:szCs w:val="22"/>
        </w:rPr>
      </w:pPr>
      <w:r w:rsidRPr="00605341">
        <w:rPr>
          <w:sz w:val="22"/>
          <w:szCs w:val="22"/>
        </w:rPr>
        <w:t>Un hydroéjecteur (7) à double action aspire et dilue en même temps les</w:t>
      </w:r>
      <w:r w:rsidRPr="00C926D5">
        <w:rPr>
          <w:sz w:val="22"/>
          <w:szCs w:val="22"/>
        </w:rPr>
        <w:t xml:space="preserve"> solutions d’HCl et de Chlorite de sodium au travers de deux soupapes régulatrices de vide (8).</w:t>
      </w:r>
    </w:p>
    <w:p w:rsidR="00C926D5" w:rsidRPr="00C926D5" w:rsidRDefault="00C926D5" w:rsidP="00C926D5">
      <w:pPr>
        <w:pStyle w:val="Sous-texte"/>
        <w:spacing w:before="60"/>
        <w:ind w:left="709" w:right="284"/>
        <w:jc w:val="both"/>
        <w:rPr>
          <w:sz w:val="22"/>
          <w:szCs w:val="22"/>
        </w:rPr>
      </w:pPr>
      <w:r w:rsidRPr="00C926D5">
        <w:rPr>
          <w:sz w:val="22"/>
          <w:szCs w:val="22"/>
        </w:rPr>
        <w:t>Une pompe G710</w:t>
      </w:r>
      <w:r w:rsidR="00004705">
        <w:rPr>
          <w:sz w:val="22"/>
          <w:szCs w:val="22"/>
        </w:rPr>
        <w:t>/G710B</w:t>
      </w:r>
      <w:r w:rsidRPr="00C926D5">
        <w:rPr>
          <w:sz w:val="22"/>
          <w:szCs w:val="22"/>
        </w:rPr>
        <w:t xml:space="preserve"> d’eau Industrielle appelée Eau Motrice assure le bon fonctionnement de l’hydroéjecteur. Possibilité  de réglage par le détendeur (1).</w:t>
      </w:r>
    </w:p>
    <w:p w:rsidR="00C926D5" w:rsidRPr="00C926D5" w:rsidRDefault="00C926D5" w:rsidP="00C926D5">
      <w:pPr>
        <w:pStyle w:val="Sous-texte"/>
        <w:spacing w:before="60"/>
        <w:ind w:left="709" w:right="284"/>
        <w:jc w:val="both"/>
        <w:rPr>
          <w:sz w:val="22"/>
          <w:szCs w:val="22"/>
        </w:rPr>
      </w:pPr>
      <w:r w:rsidRPr="00C926D5">
        <w:rPr>
          <w:sz w:val="22"/>
          <w:szCs w:val="22"/>
        </w:rPr>
        <w:t>Ce mode de fonctionnement n’est possible qu’en présence d’un minimum d’eau. Vérifier le débitmètre (3) sécurisé par une soupape de maintien de pression. (4).</w:t>
      </w:r>
    </w:p>
    <w:p w:rsidR="00C926D5" w:rsidRPr="00C926D5" w:rsidRDefault="00C926D5" w:rsidP="00C926D5">
      <w:pPr>
        <w:pStyle w:val="Sous-texte"/>
        <w:spacing w:before="60"/>
        <w:ind w:left="709" w:right="284"/>
        <w:jc w:val="both"/>
        <w:rPr>
          <w:sz w:val="22"/>
          <w:szCs w:val="22"/>
        </w:rPr>
      </w:pPr>
      <w:r w:rsidRPr="00C926D5">
        <w:rPr>
          <w:sz w:val="22"/>
          <w:szCs w:val="22"/>
        </w:rPr>
        <w:t>Il conviendra de surveiller à ce que les débitmètres (10 et 13) des deux réactifs correspondent bien aux consignes.</w:t>
      </w:r>
    </w:p>
    <w:p w:rsidR="00C926D5" w:rsidRPr="00C926D5" w:rsidRDefault="00C926D5" w:rsidP="00F36182">
      <w:pPr>
        <w:pStyle w:val="retrait"/>
        <w:numPr>
          <w:ilvl w:val="0"/>
          <w:numId w:val="3"/>
        </w:numPr>
        <w:tabs>
          <w:tab w:val="clear" w:pos="1418"/>
          <w:tab w:val="clear" w:pos="1778"/>
        </w:tabs>
        <w:spacing w:before="60"/>
        <w:ind w:left="1418" w:right="284" w:hanging="357"/>
        <w:jc w:val="both"/>
        <w:rPr>
          <w:sz w:val="22"/>
          <w:szCs w:val="22"/>
        </w:rPr>
      </w:pPr>
      <w:r w:rsidRPr="00C926D5">
        <w:rPr>
          <w:sz w:val="22"/>
          <w:szCs w:val="22"/>
        </w:rPr>
        <w:t>Réglages à ajuster si besoin à l’aide des 2 vannes (11 et 14).</w:t>
      </w:r>
    </w:p>
    <w:p w:rsidR="00C926D5" w:rsidRPr="00C926D5" w:rsidRDefault="00C926D5" w:rsidP="00F36182">
      <w:pPr>
        <w:pStyle w:val="retrait"/>
        <w:numPr>
          <w:ilvl w:val="0"/>
          <w:numId w:val="3"/>
        </w:numPr>
        <w:tabs>
          <w:tab w:val="clear" w:pos="1418"/>
          <w:tab w:val="clear" w:pos="1778"/>
        </w:tabs>
        <w:spacing w:before="60"/>
        <w:ind w:left="1418" w:right="284" w:hanging="357"/>
        <w:jc w:val="both"/>
        <w:rPr>
          <w:sz w:val="22"/>
          <w:szCs w:val="22"/>
        </w:rPr>
      </w:pPr>
      <w:r w:rsidRPr="00C926D5">
        <w:rPr>
          <w:sz w:val="22"/>
          <w:szCs w:val="22"/>
        </w:rPr>
        <w:t>Le transfert du stockage des réactifs vers les bacs (9 et 12) S’effectue par gravité.</w:t>
      </w:r>
    </w:p>
    <w:p w:rsidR="00C926D5" w:rsidRPr="00C926D5" w:rsidRDefault="00C926D5" w:rsidP="00F36182">
      <w:pPr>
        <w:pStyle w:val="retrait"/>
        <w:numPr>
          <w:ilvl w:val="0"/>
          <w:numId w:val="3"/>
        </w:numPr>
        <w:tabs>
          <w:tab w:val="clear" w:pos="1418"/>
          <w:tab w:val="clear" w:pos="1778"/>
        </w:tabs>
        <w:spacing w:before="60"/>
        <w:ind w:left="1418" w:right="284" w:hanging="357"/>
        <w:jc w:val="both"/>
        <w:rPr>
          <w:sz w:val="22"/>
          <w:szCs w:val="22"/>
        </w:rPr>
      </w:pPr>
      <w:r w:rsidRPr="00C926D5">
        <w:rPr>
          <w:sz w:val="22"/>
          <w:szCs w:val="22"/>
        </w:rPr>
        <w:lastRenderedPageBreak/>
        <w:t>L’ouverture des vannes de transfert est commandée par les sondes de niveau situées sur les bacs (9 et 12).</w:t>
      </w:r>
    </w:p>
    <w:p w:rsidR="00C926D5" w:rsidRPr="00C926D5" w:rsidRDefault="00C926D5" w:rsidP="00C926D5">
      <w:pPr>
        <w:pStyle w:val="retrait"/>
        <w:tabs>
          <w:tab w:val="clear" w:pos="1418"/>
        </w:tabs>
        <w:spacing w:before="60"/>
        <w:ind w:left="709" w:right="284" w:firstLine="0"/>
        <w:jc w:val="both"/>
        <w:rPr>
          <w:sz w:val="22"/>
          <w:szCs w:val="22"/>
        </w:rPr>
      </w:pPr>
      <w:r w:rsidRPr="00C926D5">
        <w:rPr>
          <w:sz w:val="22"/>
          <w:szCs w:val="22"/>
        </w:rPr>
        <w:t>Les deux réactifs réagissent à l’intérieur de la tour de réaction (15).</w:t>
      </w:r>
    </w:p>
    <w:p w:rsidR="00C926D5" w:rsidRPr="00C926D5" w:rsidRDefault="00C926D5" w:rsidP="00C926D5">
      <w:pPr>
        <w:pStyle w:val="retrait"/>
        <w:tabs>
          <w:tab w:val="clear" w:pos="1418"/>
        </w:tabs>
        <w:spacing w:before="60"/>
        <w:ind w:left="709" w:right="284" w:firstLine="0"/>
        <w:jc w:val="both"/>
        <w:rPr>
          <w:sz w:val="22"/>
          <w:szCs w:val="22"/>
        </w:rPr>
      </w:pPr>
      <w:r w:rsidRPr="00C926D5">
        <w:rPr>
          <w:sz w:val="22"/>
          <w:szCs w:val="22"/>
        </w:rPr>
        <w:t>Cette solution est ramenée à la concentration désirée par l’adjonction d’eau dite Eau de dilution (vérifier et ajuster le débitmètre (5) avec la vanne (6) suivant les consignes</w:t>
      </w:r>
      <w:r w:rsidR="000311B6">
        <w:rPr>
          <w:sz w:val="22"/>
          <w:szCs w:val="22"/>
        </w:rPr>
        <w:t xml:space="preserve"> affichées sur place</w:t>
      </w:r>
      <w:r w:rsidRPr="00C926D5">
        <w:rPr>
          <w:sz w:val="22"/>
          <w:szCs w:val="22"/>
        </w:rPr>
        <w:t>).</w:t>
      </w:r>
    </w:p>
    <w:p w:rsidR="00C926D5" w:rsidRPr="00C926D5" w:rsidRDefault="00C926D5" w:rsidP="00C926D5">
      <w:pPr>
        <w:pStyle w:val="retrait"/>
        <w:tabs>
          <w:tab w:val="clear" w:pos="1418"/>
        </w:tabs>
        <w:spacing w:before="60"/>
        <w:ind w:left="709" w:right="284" w:firstLine="0"/>
        <w:jc w:val="both"/>
        <w:rPr>
          <w:sz w:val="22"/>
          <w:szCs w:val="22"/>
        </w:rPr>
      </w:pPr>
      <w:r w:rsidRPr="00C926D5">
        <w:rPr>
          <w:sz w:val="22"/>
          <w:szCs w:val="22"/>
        </w:rPr>
        <w:t>Elle est stockée dans la cuve (16).</w:t>
      </w:r>
    </w:p>
    <w:p w:rsidR="00C926D5" w:rsidRPr="00C926D5" w:rsidRDefault="00C926D5" w:rsidP="00C926D5">
      <w:pPr>
        <w:pStyle w:val="retrait"/>
        <w:tabs>
          <w:tab w:val="clear" w:pos="1418"/>
        </w:tabs>
        <w:spacing w:before="60"/>
        <w:ind w:left="709" w:right="284" w:firstLine="0"/>
        <w:jc w:val="both"/>
        <w:rPr>
          <w:sz w:val="22"/>
          <w:szCs w:val="22"/>
        </w:rPr>
      </w:pPr>
      <w:r w:rsidRPr="00C926D5">
        <w:rPr>
          <w:sz w:val="22"/>
          <w:szCs w:val="22"/>
        </w:rPr>
        <w:t>L’installation fonctionne de façon discontinue par l’intermédiaire du transmetteur de niveau de la cuve de stockage (16).</w:t>
      </w:r>
    </w:p>
    <w:p w:rsidR="00C926D5" w:rsidRPr="00C926D5" w:rsidRDefault="00C926D5" w:rsidP="00C926D5">
      <w:pPr>
        <w:pStyle w:val="retrait"/>
        <w:tabs>
          <w:tab w:val="clear" w:pos="1418"/>
        </w:tabs>
        <w:spacing w:before="60"/>
        <w:ind w:left="709" w:right="284" w:firstLine="0"/>
        <w:jc w:val="both"/>
        <w:rPr>
          <w:sz w:val="22"/>
          <w:szCs w:val="22"/>
        </w:rPr>
      </w:pPr>
      <w:r w:rsidRPr="00C926D5">
        <w:rPr>
          <w:sz w:val="22"/>
          <w:szCs w:val="22"/>
        </w:rPr>
        <w:t xml:space="preserve">Lorsque le niveau </w:t>
      </w:r>
      <w:r w:rsidR="00004705">
        <w:rPr>
          <w:sz w:val="22"/>
          <w:szCs w:val="22"/>
        </w:rPr>
        <w:t xml:space="preserve">haut est atteint, la pompe G710/G710B </w:t>
      </w:r>
      <w:r w:rsidRPr="00C926D5">
        <w:rPr>
          <w:sz w:val="22"/>
          <w:szCs w:val="22"/>
        </w:rPr>
        <w:t>s’arrête, l’</w:t>
      </w:r>
      <w:proofErr w:type="spellStart"/>
      <w:r w:rsidRPr="00C926D5">
        <w:rPr>
          <w:sz w:val="22"/>
          <w:szCs w:val="22"/>
        </w:rPr>
        <w:t>éléctrovanne</w:t>
      </w:r>
      <w:proofErr w:type="spellEnd"/>
      <w:r w:rsidRPr="00C926D5">
        <w:rPr>
          <w:sz w:val="22"/>
          <w:szCs w:val="22"/>
        </w:rPr>
        <w:t xml:space="preserve"> (2) ferme l’alimentation d’Eau Motrice et d’Eau de Dilution, le générateur s’arrête.</w:t>
      </w:r>
    </w:p>
    <w:p w:rsidR="00C926D5" w:rsidRPr="002E703E" w:rsidRDefault="00C926D5" w:rsidP="00C926D5">
      <w:pPr>
        <w:pStyle w:val="retrait"/>
        <w:tabs>
          <w:tab w:val="clear" w:pos="1418"/>
        </w:tabs>
        <w:spacing w:before="60"/>
        <w:ind w:left="709" w:right="284" w:firstLine="0"/>
        <w:jc w:val="both"/>
        <w:rPr>
          <w:sz w:val="22"/>
          <w:szCs w:val="22"/>
        </w:rPr>
      </w:pPr>
      <w:r w:rsidRPr="002E703E">
        <w:rPr>
          <w:sz w:val="22"/>
          <w:szCs w:val="22"/>
        </w:rPr>
        <w:t>Le niveau Bas dans la cuve de stockage (16) redémarre l’installation.</w:t>
      </w:r>
    </w:p>
    <w:p w:rsidR="00C926D5" w:rsidRPr="004B76FC" w:rsidRDefault="00C926D5" w:rsidP="00C926D5">
      <w:pPr>
        <w:pStyle w:val="retrait"/>
        <w:tabs>
          <w:tab w:val="clear" w:pos="1418"/>
        </w:tabs>
        <w:spacing w:before="60"/>
        <w:ind w:left="709" w:right="284" w:firstLine="0"/>
        <w:jc w:val="both"/>
        <w:rPr>
          <w:sz w:val="22"/>
          <w:szCs w:val="22"/>
        </w:rPr>
      </w:pPr>
      <w:r w:rsidRPr="002E703E">
        <w:rPr>
          <w:sz w:val="22"/>
          <w:szCs w:val="22"/>
        </w:rPr>
        <w:t xml:space="preserve">Un hydroéjecteur alimenté par de l’Eau de Mer aspire en partie haute les vapeurs résiduelles de </w:t>
      </w:r>
      <w:r w:rsidRPr="004B76FC">
        <w:rPr>
          <w:sz w:val="22"/>
          <w:szCs w:val="22"/>
        </w:rPr>
        <w:t>ClO2 et les envoie dans le chenal Eau de Mer en permanence.</w:t>
      </w:r>
    </w:p>
    <w:p w:rsidR="00C926D5" w:rsidRPr="00367F5C" w:rsidRDefault="00C926D5" w:rsidP="00C926D5">
      <w:pPr>
        <w:pStyle w:val="retrait"/>
        <w:tabs>
          <w:tab w:val="clear" w:pos="1418"/>
        </w:tabs>
        <w:spacing w:before="60"/>
        <w:ind w:left="709" w:right="284" w:firstLine="0"/>
        <w:jc w:val="both"/>
        <w:rPr>
          <w:sz w:val="22"/>
          <w:szCs w:val="22"/>
        </w:rPr>
      </w:pPr>
      <w:r w:rsidRPr="004B76FC">
        <w:rPr>
          <w:sz w:val="22"/>
          <w:szCs w:val="22"/>
        </w:rPr>
        <w:t xml:space="preserve">Un bac filtre à charbon actif situé sur l ‘évent de la cuve de stockage (16) permet d’absorber d’éventuelles </w:t>
      </w:r>
      <w:r w:rsidR="00BE7FAE" w:rsidRPr="004B76FC">
        <w:rPr>
          <w:sz w:val="22"/>
          <w:szCs w:val="22"/>
        </w:rPr>
        <w:t>émanations</w:t>
      </w:r>
      <w:r w:rsidRPr="004B76FC">
        <w:rPr>
          <w:sz w:val="22"/>
          <w:szCs w:val="22"/>
        </w:rPr>
        <w:t>.</w:t>
      </w:r>
    </w:p>
    <w:p w:rsidR="00C926D5" w:rsidRDefault="00C926D5" w:rsidP="00C926D5">
      <w:pPr>
        <w:pStyle w:val="retrait"/>
        <w:tabs>
          <w:tab w:val="clear" w:pos="1418"/>
        </w:tabs>
        <w:spacing w:before="60"/>
        <w:ind w:left="709" w:right="284" w:firstLine="0"/>
        <w:jc w:val="both"/>
        <w:rPr>
          <w:sz w:val="22"/>
          <w:szCs w:val="22"/>
        </w:rPr>
      </w:pPr>
      <w:r w:rsidRPr="00C926D5">
        <w:rPr>
          <w:sz w:val="22"/>
          <w:szCs w:val="22"/>
        </w:rPr>
        <w:t xml:space="preserve">Trois hydroéjecteurs alimentés par de l’Eau de Mer aspirent dans la cuve de stockage (16) et injectent à l’entrée des émissaires et dans chaque bassin de tranquillisation à l’aspiration des pompes. </w:t>
      </w:r>
    </w:p>
    <w:p w:rsidR="00B86DAF" w:rsidRPr="00C926D5" w:rsidRDefault="00B86DAF" w:rsidP="00C926D5">
      <w:pPr>
        <w:pStyle w:val="retrait"/>
        <w:tabs>
          <w:tab w:val="clear" w:pos="1418"/>
        </w:tabs>
        <w:spacing w:before="60"/>
        <w:ind w:left="709" w:right="284" w:firstLine="0"/>
        <w:jc w:val="both"/>
        <w:rPr>
          <w:sz w:val="22"/>
          <w:szCs w:val="22"/>
        </w:rPr>
      </w:pPr>
    </w:p>
    <w:p w:rsidR="00C926D5" w:rsidRPr="00427B3D" w:rsidRDefault="0025076F" w:rsidP="00F36182">
      <w:pPr>
        <w:pStyle w:val="Titre2"/>
        <w:numPr>
          <w:ilvl w:val="1"/>
          <w:numId w:val="1"/>
        </w:numPr>
      </w:pPr>
      <w:bookmarkStart w:id="19" w:name="_Toc455738714"/>
      <w:r w:rsidRPr="00427B3D">
        <w:t>M</w:t>
      </w:r>
      <w:r w:rsidR="00110734">
        <w:t>ise en service / arrêt du générateur</w:t>
      </w:r>
      <w:bookmarkEnd w:id="19"/>
    </w:p>
    <w:p w:rsidR="00D26CF1" w:rsidRDefault="00D26CF1" w:rsidP="00D26CF1">
      <w:pPr>
        <w:pStyle w:val="retrait"/>
        <w:tabs>
          <w:tab w:val="clear" w:pos="1418"/>
        </w:tabs>
        <w:spacing w:before="60"/>
        <w:ind w:left="709" w:right="284" w:firstLine="0"/>
        <w:jc w:val="both"/>
        <w:rPr>
          <w:sz w:val="22"/>
          <w:szCs w:val="22"/>
        </w:rPr>
      </w:pPr>
      <w:bookmarkStart w:id="20" w:name="_Toc394580301"/>
      <w:bookmarkStart w:id="21" w:name="_Toc395533041"/>
      <w:bookmarkStart w:id="22" w:name="_Toc443575376"/>
      <w:bookmarkEnd w:id="20"/>
      <w:bookmarkEnd w:id="21"/>
      <w:bookmarkEnd w:id="22"/>
    </w:p>
    <w:p w:rsidR="0025076F" w:rsidRPr="00D26CF1" w:rsidRDefault="0025076F" w:rsidP="00D26CF1">
      <w:pPr>
        <w:pStyle w:val="retrait"/>
        <w:tabs>
          <w:tab w:val="clear" w:pos="1418"/>
        </w:tabs>
        <w:spacing w:before="60"/>
        <w:ind w:left="709" w:right="284" w:firstLine="0"/>
        <w:jc w:val="both"/>
        <w:rPr>
          <w:b/>
          <w:sz w:val="22"/>
          <w:szCs w:val="22"/>
        </w:rPr>
      </w:pPr>
      <w:r w:rsidRPr="00D26CF1">
        <w:rPr>
          <w:b/>
          <w:sz w:val="22"/>
          <w:szCs w:val="22"/>
        </w:rPr>
        <w:t>Mise en service</w:t>
      </w:r>
      <w:r w:rsidR="00110734" w:rsidRPr="00D26CF1">
        <w:rPr>
          <w:b/>
          <w:sz w:val="22"/>
          <w:szCs w:val="22"/>
        </w:rPr>
        <w:t> :</w:t>
      </w:r>
    </w:p>
    <w:p w:rsidR="0025076F" w:rsidRDefault="0025076F" w:rsidP="00F36182">
      <w:pPr>
        <w:pStyle w:val="retrait"/>
        <w:numPr>
          <w:ilvl w:val="0"/>
          <w:numId w:val="4"/>
        </w:numPr>
        <w:tabs>
          <w:tab w:val="clear" w:pos="1418"/>
        </w:tabs>
        <w:spacing w:before="60"/>
        <w:ind w:left="1417" w:right="283" w:hanging="357"/>
        <w:jc w:val="both"/>
      </w:pPr>
      <w:r>
        <w:t>Contrôler le montage correct de l'installation, vérifier la présence et le fonctionnement du dispositif de sécurité et examiner les canalisations de raccordement et de mise à l'évent.</w:t>
      </w:r>
    </w:p>
    <w:p w:rsidR="0025076F" w:rsidRDefault="0025076F" w:rsidP="00F36182">
      <w:pPr>
        <w:pStyle w:val="retrait"/>
        <w:numPr>
          <w:ilvl w:val="0"/>
          <w:numId w:val="4"/>
        </w:numPr>
        <w:tabs>
          <w:tab w:val="clear" w:pos="1418"/>
        </w:tabs>
        <w:spacing w:before="60"/>
        <w:ind w:left="1417" w:right="283" w:hanging="357"/>
        <w:jc w:val="both"/>
      </w:pPr>
      <w:r>
        <w:t>Vérifier l’ouverture des vannes d’Eau Industrielle et d’Eau de Mer.</w:t>
      </w:r>
    </w:p>
    <w:p w:rsidR="0025076F" w:rsidRDefault="0025076F" w:rsidP="00F36182">
      <w:pPr>
        <w:pStyle w:val="retrait"/>
        <w:numPr>
          <w:ilvl w:val="0"/>
          <w:numId w:val="4"/>
        </w:numPr>
        <w:tabs>
          <w:tab w:val="clear" w:pos="1418"/>
        </w:tabs>
        <w:spacing w:before="60"/>
        <w:ind w:left="1417" w:right="283" w:hanging="357"/>
        <w:jc w:val="both"/>
      </w:pPr>
      <w:r>
        <w:t>Mettre l’installation en route sur le coffret électrique. Acquitter les défauts si besoin.</w:t>
      </w:r>
    </w:p>
    <w:p w:rsidR="0025076F" w:rsidRDefault="0025076F" w:rsidP="00F36182">
      <w:pPr>
        <w:pStyle w:val="retrait"/>
        <w:numPr>
          <w:ilvl w:val="0"/>
          <w:numId w:val="4"/>
        </w:numPr>
        <w:tabs>
          <w:tab w:val="clear" w:pos="1418"/>
        </w:tabs>
        <w:spacing w:before="60"/>
        <w:ind w:left="1417" w:right="283" w:hanging="357"/>
        <w:jc w:val="both"/>
      </w:pPr>
      <w:r>
        <w:t xml:space="preserve">Lorsque la pompe a démarré, vérifier le débit d’Eau Motrice sur le débitmètre (3) et la pression au détendeur (1) Pression </w:t>
      </w:r>
      <w:r>
        <w:rPr>
          <w:rFonts w:ascii="Times New Roman" w:hAnsi="Times New Roman"/>
        </w:rPr>
        <w:t>~</w:t>
      </w:r>
      <w:r>
        <w:t xml:space="preserve"> 4 à 5 bars.</w:t>
      </w:r>
    </w:p>
    <w:p w:rsidR="0025076F" w:rsidRDefault="0025076F" w:rsidP="00F36182">
      <w:pPr>
        <w:pStyle w:val="retrait"/>
        <w:numPr>
          <w:ilvl w:val="0"/>
          <w:numId w:val="4"/>
        </w:numPr>
        <w:tabs>
          <w:tab w:val="clear" w:pos="1418"/>
        </w:tabs>
        <w:spacing w:before="60"/>
        <w:ind w:left="1417" w:right="283" w:hanging="357"/>
        <w:jc w:val="both"/>
      </w:pPr>
      <w:r>
        <w:t>Vérifier le débit D‘HCl sur le débitmètre (10) ajuster si besoin avec la vanne (11).</w:t>
      </w:r>
    </w:p>
    <w:p w:rsidR="0025076F" w:rsidRDefault="0025076F" w:rsidP="00F36182">
      <w:pPr>
        <w:pStyle w:val="retrait"/>
        <w:numPr>
          <w:ilvl w:val="0"/>
          <w:numId w:val="4"/>
        </w:numPr>
        <w:tabs>
          <w:tab w:val="clear" w:pos="1418"/>
        </w:tabs>
        <w:spacing w:before="60"/>
        <w:ind w:left="1417" w:right="283" w:hanging="357"/>
        <w:jc w:val="both"/>
      </w:pPr>
      <w:r>
        <w:t>Vérifier le débit de Chlorite de Sodium sur le débitmètre (13), ajuster si besoin  avec la vanne (14).</w:t>
      </w:r>
    </w:p>
    <w:p w:rsidR="0025076F" w:rsidRDefault="0025076F" w:rsidP="00F36182">
      <w:pPr>
        <w:pStyle w:val="retrait"/>
        <w:numPr>
          <w:ilvl w:val="0"/>
          <w:numId w:val="4"/>
        </w:numPr>
        <w:tabs>
          <w:tab w:val="clear" w:pos="1418"/>
        </w:tabs>
        <w:spacing w:before="60"/>
        <w:ind w:left="1417" w:hanging="357"/>
        <w:jc w:val="both"/>
      </w:pPr>
      <w:r>
        <w:t>Vérifier et ajuster le débit d’Eau de Dilution sur le débitmètre (5) avec la vanne (6).</w:t>
      </w:r>
    </w:p>
    <w:p w:rsidR="0025076F" w:rsidRDefault="0025076F" w:rsidP="00F36182">
      <w:pPr>
        <w:pStyle w:val="retrait"/>
        <w:numPr>
          <w:ilvl w:val="0"/>
          <w:numId w:val="4"/>
        </w:numPr>
        <w:tabs>
          <w:tab w:val="clear" w:pos="1418"/>
        </w:tabs>
        <w:spacing w:before="60"/>
        <w:ind w:left="1417" w:right="283" w:hanging="357"/>
        <w:jc w:val="both"/>
      </w:pPr>
      <w:r>
        <w:t>Lorsque le niveau est suffisamment haut dans la cuve de stockage, ouvrir les injections dans les bassins d’aspiration des pompes et ajuster les réglages.</w:t>
      </w:r>
    </w:p>
    <w:p w:rsidR="00D26CF1" w:rsidRDefault="00D26CF1" w:rsidP="00D26CF1">
      <w:pPr>
        <w:pStyle w:val="retrait"/>
        <w:tabs>
          <w:tab w:val="clear" w:pos="1418"/>
        </w:tabs>
        <w:spacing w:before="60"/>
        <w:ind w:left="709" w:right="284" w:firstLine="0"/>
        <w:jc w:val="both"/>
        <w:rPr>
          <w:b/>
          <w:sz w:val="22"/>
          <w:szCs w:val="22"/>
        </w:rPr>
      </w:pPr>
    </w:p>
    <w:p w:rsidR="0025076F" w:rsidRPr="00D26CF1" w:rsidRDefault="0025076F" w:rsidP="00D26CF1">
      <w:pPr>
        <w:pStyle w:val="retrait"/>
        <w:tabs>
          <w:tab w:val="clear" w:pos="1418"/>
        </w:tabs>
        <w:spacing w:before="60"/>
        <w:ind w:left="709" w:right="284" w:firstLine="0"/>
        <w:jc w:val="both"/>
        <w:rPr>
          <w:b/>
          <w:sz w:val="22"/>
          <w:szCs w:val="22"/>
        </w:rPr>
      </w:pPr>
      <w:r w:rsidRPr="00D26CF1">
        <w:rPr>
          <w:b/>
          <w:sz w:val="22"/>
          <w:szCs w:val="22"/>
        </w:rPr>
        <w:t>Mise à l’arrêt</w:t>
      </w:r>
      <w:r w:rsidR="00110734" w:rsidRPr="00D26CF1">
        <w:rPr>
          <w:b/>
          <w:sz w:val="22"/>
          <w:szCs w:val="22"/>
        </w:rPr>
        <w:t> :</w:t>
      </w:r>
    </w:p>
    <w:p w:rsidR="0025076F" w:rsidRDefault="0025076F" w:rsidP="00F36182">
      <w:pPr>
        <w:pStyle w:val="retrait"/>
        <w:numPr>
          <w:ilvl w:val="0"/>
          <w:numId w:val="5"/>
        </w:numPr>
        <w:tabs>
          <w:tab w:val="clear" w:pos="1418"/>
        </w:tabs>
        <w:spacing w:before="60"/>
        <w:ind w:left="1417" w:right="284" w:hanging="357"/>
        <w:jc w:val="both"/>
      </w:pPr>
      <w:r>
        <w:t>Fermer la vanne d’alimentation en Eau de Mer des hydroéjecteurs.</w:t>
      </w:r>
    </w:p>
    <w:p w:rsidR="0025076F" w:rsidRDefault="0025076F" w:rsidP="00F36182">
      <w:pPr>
        <w:pStyle w:val="retrait"/>
        <w:numPr>
          <w:ilvl w:val="0"/>
          <w:numId w:val="5"/>
        </w:numPr>
        <w:tabs>
          <w:tab w:val="clear" w:pos="1418"/>
        </w:tabs>
        <w:spacing w:before="60"/>
        <w:ind w:left="1417" w:right="284" w:hanging="357"/>
        <w:jc w:val="both"/>
      </w:pPr>
      <w:r>
        <w:t>Mettre le générateur sur arrêt sur le coffret électrique.</w:t>
      </w:r>
    </w:p>
    <w:p w:rsidR="00B86DAF" w:rsidRDefault="00B86DAF" w:rsidP="00B86DAF">
      <w:pPr>
        <w:pStyle w:val="retrait"/>
        <w:tabs>
          <w:tab w:val="clear" w:pos="1418"/>
        </w:tabs>
        <w:spacing w:before="60"/>
        <w:ind w:left="1417" w:right="284" w:firstLine="0"/>
        <w:jc w:val="both"/>
      </w:pPr>
    </w:p>
    <w:p w:rsidR="0025076F" w:rsidRDefault="0025076F" w:rsidP="00F36182">
      <w:pPr>
        <w:pStyle w:val="Titre2"/>
        <w:numPr>
          <w:ilvl w:val="1"/>
          <w:numId w:val="1"/>
        </w:numPr>
      </w:pPr>
      <w:bookmarkStart w:id="23" w:name="_Toc455738715"/>
      <w:r>
        <w:t>R</w:t>
      </w:r>
      <w:r w:rsidR="00110734">
        <w:t>églages</w:t>
      </w:r>
      <w:bookmarkEnd w:id="23"/>
    </w:p>
    <w:p w:rsidR="00110734" w:rsidRPr="00110734" w:rsidRDefault="00110734" w:rsidP="00110734"/>
    <w:p w:rsidR="0025076F" w:rsidRPr="0025076F" w:rsidRDefault="0025076F" w:rsidP="0025076F">
      <w:pPr>
        <w:spacing w:before="60"/>
        <w:ind w:left="709"/>
        <w:rPr>
          <w:rFonts w:ascii="Arial" w:hAnsi="Arial" w:cs="Arial"/>
          <w:sz w:val="22"/>
          <w:szCs w:val="22"/>
        </w:rPr>
      </w:pPr>
      <w:r w:rsidRPr="0025076F">
        <w:rPr>
          <w:rFonts w:ascii="Arial" w:hAnsi="Arial" w:cs="Arial"/>
          <w:sz w:val="22"/>
          <w:szCs w:val="22"/>
        </w:rPr>
        <w:t>L‘ensemble de l’installation se compose de deux parties :</w:t>
      </w:r>
    </w:p>
    <w:p w:rsidR="0025076F" w:rsidRPr="0025076F" w:rsidRDefault="0025076F" w:rsidP="00F36182">
      <w:pPr>
        <w:pStyle w:val="Paragraphedeliste"/>
        <w:numPr>
          <w:ilvl w:val="0"/>
          <w:numId w:val="6"/>
        </w:numPr>
        <w:spacing w:before="60"/>
        <w:rPr>
          <w:rFonts w:ascii="Arial" w:hAnsi="Arial" w:cs="Arial"/>
          <w:sz w:val="22"/>
          <w:szCs w:val="22"/>
        </w:rPr>
      </w:pPr>
      <w:r w:rsidRPr="0025076F">
        <w:rPr>
          <w:rFonts w:ascii="Arial" w:hAnsi="Arial" w:cs="Arial"/>
          <w:sz w:val="22"/>
          <w:szCs w:val="22"/>
        </w:rPr>
        <w:t>Le générateur qui produit la solution de dioxyde de chlore CIO2</w:t>
      </w:r>
      <w:r w:rsidRPr="0025076F">
        <w:rPr>
          <w:rFonts w:ascii="Arial" w:hAnsi="Arial" w:cs="Arial"/>
          <w:sz w:val="22"/>
          <w:szCs w:val="22"/>
        </w:rPr>
        <w:tab/>
      </w:r>
    </w:p>
    <w:p w:rsidR="0025076F" w:rsidRPr="0025076F" w:rsidRDefault="0025076F" w:rsidP="00F36182">
      <w:pPr>
        <w:pStyle w:val="Paragraphedeliste"/>
        <w:numPr>
          <w:ilvl w:val="0"/>
          <w:numId w:val="6"/>
        </w:numPr>
        <w:spacing w:before="60"/>
        <w:rPr>
          <w:rFonts w:ascii="Arial" w:hAnsi="Arial" w:cs="Arial"/>
          <w:sz w:val="22"/>
          <w:szCs w:val="22"/>
        </w:rPr>
      </w:pPr>
      <w:r w:rsidRPr="0025076F">
        <w:rPr>
          <w:rFonts w:ascii="Arial" w:hAnsi="Arial" w:cs="Arial"/>
          <w:sz w:val="22"/>
          <w:szCs w:val="22"/>
        </w:rPr>
        <w:t>L’injection qui traite l’eau de mer du site.</w:t>
      </w:r>
    </w:p>
    <w:p w:rsidR="0025076F" w:rsidRPr="0025076F" w:rsidRDefault="0025076F" w:rsidP="0025076F">
      <w:pPr>
        <w:spacing w:before="60"/>
        <w:ind w:left="709"/>
        <w:rPr>
          <w:rFonts w:ascii="Arial" w:hAnsi="Arial" w:cs="Arial"/>
          <w:sz w:val="22"/>
          <w:szCs w:val="22"/>
        </w:rPr>
      </w:pPr>
      <w:r w:rsidRPr="0025076F">
        <w:rPr>
          <w:rFonts w:ascii="Arial" w:hAnsi="Arial" w:cs="Arial"/>
          <w:sz w:val="22"/>
          <w:szCs w:val="22"/>
        </w:rPr>
        <w:lastRenderedPageBreak/>
        <w:t>Il est essentiel de produire une solution avec une concentration suffisante afin de traiter l’eau de mer correctement. Le taux de dioxyde de chlore résiduel nous permet de contrôler le bon fonctionnement du générateur et du traitement.</w:t>
      </w:r>
    </w:p>
    <w:p w:rsidR="0025076F" w:rsidRPr="0025076F" w:rsidRDefault="0025076F" w:rsidP="0025076F">
      <w:pPr>
        <w:spacing w:before="60"/>
        <w:ind w:left="709"/>
        <w:rPr>
          <w:rFonts w:ascii="Arial" w:hAnsi="Arial" w:cs="Arial"/>
          <w:sz w:val="22"/>
          <w:szCs w:val="22"/>
        </w:rPr>
      </w:pPr>
      <w:r w:rsidRPr="0025076F">
        <w:rPr>
          <w:rFonts w:ascii="Arial" w:hAnsi="Arial" w:cs="Arial"/>
          <w:sz w:val="22"/>
          <w:szCs w:val="22"/>
        </w:rPr>
        <w:t xml:space="preserve">Les résultats des analyses effectuées par </w:t>
      </w:r>
      <w:r w:rsidR="000311B6">
        <w:rPr>
          <w:rFonts w:ascii="Arial" w:hAnsi="Arial" w:cs="Arial"/>
          <w:sz w:val="22"/>
          <w:szCs w:val="22"/>
        </w:rPr>
        <w:t>le service Analyseurs</w:t>
      </w:r>
      <w:r w:rsidRPr="0025076F">
        <w:rPr>
          <w:rFonts w:ascii="Arial" w:hAnsi="Arial" w:cs="Arial"/>
          <w:sz w:val="22"/>
          <w:szCs w:val="22"/>
        </w:rPr>
        <w:t xml:space="preserve"> nous permettent d’ajuster les réglages.</w:t>
      </w:r>
    </w:p>
    <w:p w:rsidR="0025076F" w:rsidRPr="0025076F" w:rsidRDefault="0025076F" w:rsidP="0025076F">
      <w:pPr>
        <w:spacing w:before="60"/>
        <w:ind w:left="709"/>
        <w:rPr>
          <w:rFonts w:ascii="Arial" w:hAnsi="Arial" w:cs="Arial"/>
          <w:sz w:val="22"/>
          <w:szCs w:val="22"/>
        </w:rPr>
      </w:pPr>
      <w:r w:rsidRPr="0025076F">
        <w:rPr>
          <w:rFonts w:ascii="Arial" w:hAnsi="Arial" w:cs="Arial"/>
          <w:sz w:val="22"/>
          <w:szCs w:val="22"/>
        </w:rPr>
        <w:t>A chaque ronde, vérifier que tous les points suivants correspondent aux préconisations.</w:t>
      </w:r>
    </w:p>
    <w:p w:rsidR="0025076F" w:rsidRPr="0025076F" w:rsidRDefault="000311B6" w:rsidP="0025076F">
      <w:pPr>
        <w:spacing w:before="60"/>
        <w:ind w:left="709"/>
        <w:rPr>
          <w:rFonts w:ascii="Arial" w:hAnsi="Arial" w:cs="Arial"/>
          <w:sz w:val="22"/>
          <w:szCs w:val="22"/>
        </w:rPr>
      </w:pPr>
      <w:r>
        <w:rPr>
          <w:rFonts w:ascii="Arial" w:hAnsi="Arial" w:cs="Arial"/>
          <w:sz w:val="22"/>
          <w:szCs w:val="22"/>
        </w:rPr>
        <w:t>De plus</w:t>
      </w:r>
      <w:r w:rsidR="0025076F" w:rsidRPr="0025076F">
        <w:rPr>
          <w:rFonts w:ascii="Arial" w:hAnsi="Arial" w:cs="Arial"/>
          <w:sz w:val="22"/>
          <w:szCs w:val="22"/>
        </w:rPr>
        <w:t>, le générateur est dans la période d’attente, le démarrer.</w:t>
      </w:r>
    </w:p>
    <w:p w:rsidR="00E6135E" w:rsidRDefault="00E6135E" w:rsidP="0025076F">
      <w:pPr>
        <w:spacing w:before="60" w:after="120"/>
        <w:ind w:left="709"/>
        <w:rPr>
          <w:rFonts w:ascii="Arial" w:hAnsi="Arial" w:cs="Arial"/>
          <w:b/>
          <w:bCs/>
          <w:sz w:val="22"/>
          <w:szCs w:val="22"/>
        </w:rPr>
      </w:pPr>
    </w:p>
    <w:p w:rsidR="0025076F" w:rsidRPr="0025076F" w:rsidRDefault="0025076F" w:rsidP="0025076F">
      <w:pPr>
        <w:spacing w:before="60" w:after="120"/>
        <w:ind w:left="709"/>
        <w:rPr>
          <w:rFonts w:ascii="Arial" w:hAnsi="Arial" w:cs="Arial"/>
          <w:b/>
          <w:bCs/>
          <w:sz w:val="22"/>
          <w:szCs w:val="22"/>
        </w:rPr>
      </w:pPr>
      <w:r w:rsidRPr="0025076F">
        <w:rPr>
          <w:rFonts w:ascii="Arial" w:hAnsi="Arial" w:cs="Arial"/>
          <w:b/>
          <w:bCs/>
          <w:sz w:val="22"/>
          <w:szCs w:val="22"/>
        </w:rPr>
        <w:t>Le générateur :</w:t>
      </w:r>
    </w:p>
    <w:p w:rsidR="0025076F" w:rsidRPr="0025076F" w:rsidRDefault="0025076F" w:rsidP="00F36182">
      <w:pPr>
        <w:pStyle w:val="Paragraphedeliste"/>
        <w:numPr>
          <w:ilvl w:val="0"/>
          <w:numId w:val="7"/>
        </w:numPr>
        <w:spacing w:before="60"/>
        <w:rPr>
          <w:rFonts w:ascii="Arial" w:hAnsi="Arial" w:cs="Arial"/>
          <w:sz w:val="22"/>
          <w:szCs w:val="22"/>
        </w:rPr>
      </w:pPr>
      <w:r w:rsidRPr="0025076F">
        <w:rPr>
          <w:rFonts w:ascii="Arial" w:hAnsi="Arial" w:cs="Arial"/>
          <w:sz w:val="22"/>
          <w:szCs w:val="22"/>
        </w:rPr>
        <w:t>La pression et le débit d’eau motrice</w:t>
      </w:r>
    </w:p>
    <w:p w:rsidR="0025076F" w:rsidRPr="0025076F" w:rsidRDefault="0025076F" w:rsidP="00F36182">
      <w:pPr>
        <w:pStyle w:val="Paragraphedeliste"/>
        <w:numPr>
          <w:ilvl w:val="0"/>
          <w:numId w:val="7"/>
        </w:numPr>
        <w:spacing w:before="60"/>
        <w:rPr>
          <w:rFonts w:ascii="Arial" w:hAnsi="Arial" w:cs="Arial"/>
          <w:sz w:val="22"/>
          <w:szCs w:val="22"/>
        </w:rPr>
      </w:pPr>
      <w:r w:rsidRPr="0025076F">
        <w:rPr>
          <w:rFonts w:ascii="Arial" w:hAnsi="Arial" w:cs="Arial"/>
          <w:sz w:val="22"/>
          <w:szCs w:val="22"/>
        </w:rPr>
        <w:t>Le débit de Chlorite de sodium NaClO2</w:t>
      </w:r>
    </w:p>
    <w:p w:rsidR="0025076F" w:rsidRPr="0025076F" w:rsidRDefault="0025076F" w:rsidP="00F36182">
      <w:pPr>
        <w:pStyle w:val="Paragraphedeliste"/>
        <w:numPr>
          <w:ilvl w:val="0"/>
          <w:numId w:val="7"/>
        </w:numPr>
        <w:spacing w:before="60"/>
        <w:rPr>
          <w:rFonts w:ascii="Arial" w:hAnsi="Arial" w:cs="Arial"/>
          <w:sz w:val="22"/>
          <w:szCs w:val="22"/>
        </w:rPr>
      </w:pPr>
      <w:r w:rsidRPr="0025076F">
        <w:rPr>
          <w:rFonts w:ascii="Arial" w:hAnsi="Arial" w:cs="Arial"/>
          <w:sz w:val="22"/>
          <w:szCs w:val="22"/>
        </w:rPr>
        <w:t>Le débit d’acide chlorhydrique HCl.</w:t>
      </w:r>
    </w:p>
    <w:p w:rsidR="0025076F" w:rsidRPr="0025076F" w:rsidRDefault="0025076F" w:rsidP="00F36182">
      <w:pPr>
        <w:pStyle w:val="Paragraphedeliste"/>
        <w:numPr>
          <w:ilvl w:val="0"/>
          <w:numId w:val="7"/>
        </w:numPr>
        <w:spacing w:before="60"/>
        <w:rPr>
          <w:rFonts w:ascii="Arial" w:hAnsi="Arial" w:cs="Arial"/>
          <w:b/>
          <w:bCs/>
          <w:sz w:val="22"/>
          <w:szCs w:val="22"/>
        </w:rPr>
      </w:pPr>
      <w:r w:rsidRPr="0025076F">
        <w:rPr>
          <w:rFonts w:ascii="Arial" w:hAnsi="Arial" w:cs="Arial"/>
          <w:sz w:val="22"/>
          <w:szCs w:val="22"/>
        </w:rPr>
        <w:t>Le débit d’eau de dilution</w:t>
      </w:r>
    </w:p>
    <w:p w:rsidR="0025076F" w:rsidRPr="0025076F" w:rsidRDefault="0025076F" w:rsidP="0025076F">
      <w:pPr>
        <w:spacing w:before="60" w:after="120"/>
        <w:ind w:left="709"/>
        <w:rPr>
          <w:rFonts w:ascii="Arial" w:hAnsi="Arial" w:cs="Arial"/>
          <w:b/>
          <w:bCs/>
          <w:sz w:val="22"/>
          <w:szCs w:val="22"/>
        </w:rPr>
      </w:pPr>
      <w:r w:rsidRPr="0025076F">
        <w:rPr>
          <w:rFonts w:ascii="Arial" w:hAnsi="Arial" w:cs="Arial"/>
          <w:b/>
          <w:bCs/>
          <w:sz w:val="22"/>
          <w:szCs w:val="22"/>
        </w:rPr>
        <w:t>L’injection :</w:t>
      </w:r>
    </w:p>
    <w:p w:rsidR="0025076F" w:rsidRPr="0025076F" w:rsidRDefault="0025076F" w:rsidP="00F36182">
      <w:pPr>
        <w:pStyle w:val="Paragraphedeliste"/>
        <w:numPr>
          <w:ilvl w:val="0"/>
          <w:numId w:val="8"/>
        </w:numPr>
        <w:spacing w:before="60"/>
        <w:rPr>
          <w:rFonts w:ascii="Arial" w:hAnsi="Arial" w:cs="Arial"/>
          <w:sz w:val="22"/>
          <w:szCs w:val="22"/>
        </w:rPr>
      </w:pPr>
      <w:r w:rsidRPr="0025076F">
        <w:rPr>
          <w:rFonts w:ascii="Arial" w:hAnsi="Arial" w:cs="Arial"/>
          <w:sz w:val="22"/>
          <w:szCs w:val="22"/>
        </w:rPr>
        <w:t>Le débit vers la tête des émissaires</w:t>
      </w:r>
    </w:p>
    <w:p w:rsidR="0025076F" w:rsidRPr="0025076F" w:rsidRDefault="0025076F" w:rsidP="00F36182">
      <w:pPr>
        <w:pStyle w:val="Paragraphedeliste"/>
        <w:numPr>
          <w:ilvl w:val="0"/>
          <w:numId w:val="8"/>
        </w:numPr>
        <w:spacing w:before="60"/>
        <w:rPr>
          <w:rFonts w:ascii="Arial" w:hAnsi="Arial" w:cs="Arial"/>
          <w:sz w:val="22"/>
          <w:szCs w:val="22"/>
        </w:rPr>
      </w:pPr>
      <w:r w:rsidRPr="0025076F">
        <w:rPr>
          <w:rFonts w:ascii="Arial" w:hAnsi="Arial" w:cs="Arial"/>
          <w:sz w:val="22"/>
          <w:szCs w:val="22"/>
        </w:rPr>
        <w:t>Le débit vers la pomperie 1 (pompes 1 à 5)</w:t>
      </w:r>
    </w:p>
    <w:p w:rsidR="0025076F" w:rsidRPr="0025076F" w:rsidRDefault="0025076F" w:rsidP="00F36182">
      <w:pPr>
        <w:pStyle w:val="Paragraphedeliste"/>
        <w:numPr>
          <w:ilvl w:val="0"/>
          <w:numId w:val="8"/>
        </w:numPr>
        <w:spacing w:before="60"/>
        <w:rPr>
          <w:rFonts w:ascii="Arial" w:hAnsi="Arial" w:cs="Arial"/>
          <w:sz w:val="22"/>
          <w:szCs w:val="22"/>
        </w:rPr>
      </w:pPr>
      <w:r w:rsidRPr="0025076F">
        <w:rPr>
          <w:rFonts w:ascii="Arial" w:hAnsi="Arial" w:cs="Arial"/>
          <w:sz w:val="22"/>
          <w:szCs w:val="22"/>
        </w:rPr>
        <w:t>Le débit vers la pomperie 2 (pompes 6 à 9)</w:t>
      </w:r>
    </w:p>
    <w:p w:rsidR="0025076F" w:rsidRDefault="0025076F" w:rsidP="0025076F">
      <w:pPr>
        <w:spacing w:before="60"/>
        <w:ind w:left="709"/>
        <w:rPr>
          <w:rFonts w:ascii="Arial" w:hAnsi="Arial" w:cs="Arial"/>
          <w:b/>
          <w:bCs/>
          <w:sz w:val="22"/>
          <w:szCs w:val="22"/>
        </w:rPr>
      </w:pPr>
    </w:p>
    <w:p w:rsidR="0025076F" w:rsidRPr="004E34D9" w:rsidRDefault="000311B6" w:rsidP="0025076F">
      <w:pPr>
        <w:spacing w:before="60" w:after="120"/>
        <w:ind w:left="709"/>
        <w:rPr>
          <w:rFonts w:ascii="Arial" w:hAnsi="Arial" w:cs="Arial"/>
          <w:sz w:val="22"/>
          <w:szCs w:val="22"/>
        </w:rPr>
      </w:pPr>
      <w:r>
        <w:rPr>
          <w:rFonts w:ascii="Arial" w:hAnsi="Arial" w:cs="Arial"/>
          <w:sz w:val="22"/>
          <w:szCs w:val="22"/>
        </w:rPr>
        <w:t>1</w:t>
      </w:r>
      <w:r w:rsidR="0025076F" w:rsidRPr="004E34D9">
        <w:rPr>
          <w:rFonts w:ascii="Arial" w:hAnsi="Arial" w:cs="Arial"/>
          <w:sz w:val="22"/>
          <w:szCs w:val="22"/>
        </w:rPr>
        <w:t xml:space="preserve"> analyse hebdomadaire </w:t>
      </w:r>
      <w:r>
        <w:rPr>
          <w:rFonts w:ascii="Arial" w:hAnsi="Arial" w:cs="Arial"/>
          <w:sz w:val="22"/>
          <w:szCs w:val="22"/>
        </w:rPr>
        <w:t>es</w:t>
      </w:r>
      <w:r w:rsidR="00E32772" w:rsidRPr="004E34D9">
        <w:rPr>
          <w:rFonts w:ascii="Arial" w:hAnsi="Arial" w:cs="Arial"/>
          <w:sz w:val="22"/>
          <w:szCs w:val="22"/>
        </w:rPr>
        <w:t>t</w:t>
      </w:r>
      <w:r w:rsidR="0025076F" w:rsidRPr="004E34D9">
        <w:rPr>
          <w:rFonts w:ascii="Arial" w:hAnsi="Arial" w:cs="Arial"/>
          <w:sz w:val="22"/>
          <w:szCs w:val="22"/>
        </w:rPr>
        <w:t xml:space="preserve"> réalisée en </w:t>
      </w:r>
      <w:r w:rsidR="00E32772" w:rsidRPr="004E34D9">
        <w:rPr>
          <w:rFonts w:ascii="Arial" w:hAnsi="Arial" w:cs="Arial"/>
          <w:sz w:val="22"/>
          <w:szCs w:val="22"/>
        </w:rPr>
        <w:t>5</w:t>
      </w:r>
      <w:r w:rsidR="0025076F" w:rsidRPr="004E34D9">
        <w:rPr>
          <w:rFonts w:ascii="Arial" w:hAnsi="Arial" w:cs="Arial"/>
          <w:sz w:val="22"/>
          <w:szCs w:val="22"/>
        </w:rPr>
        <w:t xml:space="preserve"> points de contrôle :</w:t>
      </w:r>
    </w:p>
    <w:p w:rsidR="00E32772" w:rsidRPr="004E34D9" w:rsidRDefault="00E32772" w:rsidP="00F36182">
      <w:pPr>
        <w:pStyle w:val="Paragraphedeliste"/>
        <w:numPr>
          <w:ilvl w:val="0"/>
          <w:numId w:val="9"/>
        </w:numPr>
        <w:spacing w:before="60" w:after="120"/>
        <w:rPr>
          <w:rFonts w:ascii="Arial" w:hAnsi="Arial" w:cs="Arial"/>
          <w:sz w:val="22"/>
          <w:szCs w:val="22"/>
        </w:rPr>
      </w:pPr>
      <w:r w:rsidRPr="004E34D9">
        <w:rPr>
          <w:rFonts w:ascii="Arial" w:hAnsi="Arial" w:cs="Arial"/>
          <w:sz w:val="22"/>
          <w:szCs w:val="22"/>
        </w:rPr>
        <w:t>Les rondiers jour font l’analyse en ligne des sulfures (vise 0 ppm)</w:t>
      </w:r>
    </w:p>
    <w:p w:rsidR="00E32772" w:rsidRPr="004E34D9" w:rsidRDefault="00E32772" w:rsidP="00E32772">
      <w:pPr>
        <w:spacing w:before="60" w:after="120"/>
        <w:ind w:left="1069"/>
        <w:rPr>
          <w:rFonts w:ascii="Arial" w:hAnsi="Arial" w:cs="Arial"/>
          <w:sz w:val="22"/>
          <w:szCs w:val="22"/>
        </w:rPr>
      </w:pPr>
      <w:r w:rsidRPr="004E34D9">
        <w:rPr>
          <w:rFonts w:ascii="Arial" w:hAnsi="Arial" w:cs="Arial"/>
          <w:sz w:val="22"/>
          <w:szCs w:val="22"/>
        </w:rPr>
        <w:t>Le service analyseurs</w:t>
      </w:r>
    </w:p>
    <w:p w:rsidR="00E32772" w:rsidRPr="004E34D9" w:rsidRDefault="00E32772" w:rsidP="00F36182">
      <w:pPr>
        <w:pStyle w:val="Paragraphedeliste"/>
        <w:numPr>
          <w:ilvl w:val="0"/>
          <w:numId w:val="9"/>
        </w:numPr>
        <w:spacing w:before="60" w:after="120"/>
        <w:rPr>
          <w:rFonts w:ascii="Arial" w:hAnsi="Arial" w:cs="Arial"/>
          <w:sz w:val="22"/>
          <w:szCs w:val="22"/>
        </w:rPr>
      </w:pPr>
      <w:r w:rsidRPr="004E34D9">
        <w:rPr>
          <w:rFonts w:ascii="Arial" w:hAnsi="Arial" w:cs="Arial"/>
          <w:sz w:val="22"/>
          <w:szCs w:val="22"/>
        </w:rPr>
        <w:t>Refoulement Pomperie 1</w:t>
      </w:r>
    </w:p>
    <w:p w:rsidR="00E32772" w:rsidRPr="004E34D9" w:rsidRDefault="00E32772" w:rsidP="00F36182">
      <w:pPr>
        <w:pStyle w:val="Paragraphedeliste"/>
        <w:numPr>
          <w:ilvl w:val="0"/>
          <w:numId w:val="9"/>
        </w:numPr>
        <w:spacing w:before="60" w:after="120"/>
        <w:rPr>
          <w:rFonts w:ascii="Arial" w:hAnsi="Arial" w:cs="Arial"/>
          <w:sz w:val="22"/>
          <w:szCs w:val="22"/>
        </w:rPr>
      </w:pPr>
      <w:r w:rsidRPr="004E34D9">
        <w:rPr>
          <w:rFonts w:ascii="Arial" w:hAnsi="Arial" w:cs="Arial"/>
          <w:sz w:val="22"/>
          <w:szCs w:val="22"/>
        </w:rPr>
        <w:t>Refoulement Pomperie 2</w:t>
      </w:r>
    </w:p>
    <w:p w:rsidR="00E32772" w:rsidRPr="004E34D9" w:rsidRDefault="00E32772" w:rsidP="00F36182">
      <w:pPr>
        <w:pStyle w:val="Paragraphedeliste"/>
        <w:numPr>
          <w:ilvl w:val="0"/>
          <w:numId w:val="9"/>
        </w:numPr>
        <w:spacing w:before="60" w:after="120"/>
        <w:rPr>
          <w:rFonts w:ascii="Arial" w:hAnsi="Arial" w:cs="Arial"/>
          <w:sz w:val="22"/>
          <w:szCs w:val="22"/>
        </w:rPr>
      </w:pPr>
      <w:r w:rsidRPr="004E34D9">
        <w:rPr>
          <w:rFonts w:ascii="Arial" w:hAnsi="Arial" w:cs="Arial"/>
          <w:sz w:val="22"/>
          <w:szCs w:val="22"/>
        </w:rPr>
        <w:t>Entrée CK IV</w:t>
      </w:r>
    </w:p>
    <w:p w:rsidR="00E32772" w:rsidRPr="004E34D9" w:rsidRDefault="00E32772" w:rsidP="00F36182">
      <w:pPr>
        <w:pStyle w:val="Paragraphedeliste"/>
        <w:numPr>
          <w:ilvl w:val="0"/>
          <w:numId w:val="9"/>
        </w:numPr>
        <w:spacing w:before="60" w:after="120"/>
        <w:rPr>
          <w:rFonts w:ascii="Arial" w:hAnsi="Arial" w:cs="Arial"/>
          <w:sz w:val="22"/>
          <w:szCs w:val="22"/>
        </w:rPr>
      </w:pPr>
      <w:r w:rsidRPr="004E34D9">
        <w:rPr>
          <w:rFonts w:ascii="Arial" w:hAnsi="Arial" w:cs="Arial"/>
          <w:sz w:val="22"/>
          <w:szCs w:val="22"/>
        </w:rPr>
        <w:t>Zone nord</w:t>
      </w:r>
    </w:p>
    <w:p w:rsidR="00AB7ACE" w:rsidRDefault="0025076F" w:rsidP="0025076F">
      <w:pPr>
        <w:spacing w:before="60"/>
        <w:ind w:left="709"/>
        <w:rPr>
          <w:rFonts w:ascii="Arial" w:hAnsi="Arial" w:cs="Arial"/>
          <w:sz w:val="22"/>
          <w:szCs w:val="22"/>
        </w:rPr>
      </w:pPr>
      <w:r w:rsidRPr="004E34D9">
        <w:rPr>
          <w:rFonts w:ascii="Arial" w:hAnsi="Arial" w:cs="Arial"/>
          <w:sz w:val="22"/>
          <w:szCs w:val="22"/>
        </w:rPr>
        <w:t>Les valeurs normales sont ≥ 0.1 à 0.2 mg/L de ClO</w:t>
      </w:r>
      <w:r w:rsidRPr="004E34D9">
        <w:rPr>
          <w:rFonts w:ascii="Arial" w:hAnsi="Arial" w:cs="Arial"/>
          <w:sz w:val="16"/>
          <w:szCs w:val="16"/>
        </w:rPr>
        <w:t xml:space="preserve">2 </w:t>
      </w:r>
      <w:r w:rsidRPr="004E34D9">
        <w:rPr>
          <w:rFonts w:ascii="Arial" w:hAnsi="Arial" w:cs="Arial"/>
          <w:sz w:val="22"/>
          <w:szCs w:val="22"/>
        </w:rPr>
        <w:t>en sortie pomperie et ≥ 0.1 mg/L de ClO</w:t>
      </w:r>
      <w:r w:rsidRPr="004E34D9">
        <w:rPr>
          <w:rFonts w:ascii="Arial" w:hAnsi="Arial" w:cs="Arial"/>
          <w:sz w:val="16"/>
          <w:szCs w:val="16"/>
        </w:rPr>
        <w:t xml:space="preserve">2 </w:t>
      </w:r>
      <w:r w:rsidRPr="004E34D9">
        <w:rPr>
          <w:rFonts w:ascii="Arial" w:hAnsi="Arial" w:cs="Arial"/>
          <w:sz w:val="22"/>
          <w:szCs w:val="22"/>
        </w:rPr>
        <w:t xml:space="preserve">sur les points 3 et 4. </w:t>
      </w:r>
    </w:p>
    <w:p w:rsidR="0025076F" w:rsidRPr="004E34D9" w:rsidRDefault="0025076F" w:rsidP="0025076F">
      <w:pPr>
        <w:spacing w:before="60"/>
        <w:ind w:left="709"/>
        <w:rPr>
          <w:rFonts w:ascii="Arial" w:hAnsi="Arial" w:cs="Arial"/>
          <w:sz w:val="22"/>
          <w:szCs w:val="22"/>
        </w:rPr>
      </w:pPr>
      <w:r w:rsidRPr="004E34D9">
        <w:rPr>
          <w:rFonts w:ascii="Arial" w:hAnsi="Arial" w:cs="Arial"/>
          <w:sz w:val="22"/>
          <w:szCs w:val="22"/>
        </w:rPr>
        <w:t>En cas de valeurs différentes</w:t>
      </w:r>
      <w:r w:rsidR="00AB7ACE">
        <w:rPr>
          <w:rFonts w:ascii="Arial" w:hAnsi="Arial" w:cs="Arial"/>
          <w:sz w:val="22"/>
          <w:szCs w:val="22"/>
        </w:rPr>
        <w:t>,</w:t>
      </w:r>
      <w:r w:rsidRPr="004E34D9">
        <w:rPr>
          <w:rFonts w:ascii="Arial" w:hAnsi="Arial" w:cs="Arial"/>
          <w:sz w:val="22"/>
          <w:szCs w:val="22"/>
        </w:rPr>
        <w:t xml:space="preserve"> un réajustement des injections devra être fait si les valeurs sont :</w:t>
      </w:r>
    </w:p>
    <w:p w:rsidR="0025076F" w:rsidRPr="004E34D9" w:rsidRDefault="0025076F" w:rsidP="0025076F">
      <w:pPr>
        <w:spacing w:before="60"/>
        <w:ind w:left="709"/>
        <w:rPr>
          <w:rFonts w:ascii="Arial" w:hAnsi="Arial" w:cs="Arial"/>
          <w:sz w:val="22"/>
          <w:szCs w:val="22"/>
        </w:rPr>
      </w:pPr>
      <w:r w:rsidRPr="004E34D9">
        <w:rPr>
          <w:rFonts w:ascii="Arial" w:hAnsi="Arial" w:cs="Arial"/>
          <w:sz w:val="22"/>
          <w:szCs w:val="22"/>
        </w:rPr>
        <w:t xml:space="preserve"> </w:t>
      </w:r>
      <w:r w:rsidRPr="004E34D9">
        <w:rPr>
          <w:rFonts w:ascii="Arial" w:hAnsi="Arial" w:cs="Arial"/>
          <w:sz w:val="22"/>
          <w:szCs w:val="22"/>
        </w:rPr>
        <w:sym w:font="Symbol" w:char="F03E"/>
      </w:r>
      <w:r w:rsidRPr="004E34D9">
        <w:rPr>
          <w:rFonts w:ascii="Arial" w:hAnsi="Arial" w:cs="Arial"/>
          <w:sz w:val="22"/>
          <w:szCs w:val="22"/>
        </w:rPr>
        <w:t xml:space="preserve"> 40 ppm  et  80 ppm en sortie pomperie  et  entre 20 ppm et 40 ppm sur les points 3 et 5.</w:t>
      </w:r>
    </w:p>
    <w:p w:rsidR="00C06BE0" w:rsidRPr="004E34D9" w:rsidRDefault="00B33D5F" w:rsidP="0025076F">
      <w:pPr>
        <w:spacing w:before="60"/>
        <w:ind w:left="709"/>
        <w:rPr>
          <w:rFonts w:ascii="Arial" w:hAnsi="Arial" w:cs="Arial"/>
          <w:sz w:val="22"/>
          <w:szCs w:val="22"/>
        </w:rPr>
      </w:pPr>
      <w:r w:rsidRPr="004E34D9">
        <w:rPr>
          <w:rFonts w:ascii="Arial" w:hAnsi="Arial" w:cs="Arial"/>
          <w:sz w:val="22"/>
          <w:szCs w:val="22"/>
        </w:rPr>
        <w:t xml:space="preserve">En cas d’incident et de dysfonctionnement des </w:t>
      </w:r>
      <w:r w:rsidRPr="00AB7ACE">
        <w:rPr>
          <w:rFonts w:ascii="Arial" w:hAnsi="Arial" w:cs="Arial"/>
          <w:sz w:val="22"/>
          <w:szCs w:val="22"/>
        </w:rPr>
        <w:t>générateurs</w:t>
      </w:r>
      <w:r w:rsidR="00AB7ACE" w:rsidRPr="00AB7ACE">
        <w:rPr>
          <w:rFonts w:ascii="Arial" w:hAnsi="Arial" w:cs="Arial"/>
          <w:sz w:val="22"/>
          <w:szCs w:val="22"/>
        </w:rPr>
        <w:t xml:space="preserve"> (exemple : fuite tuyauteries, </w:t>
      </w:r>
      <w:proofErr w:type="spellStart"/>
      <w:r w:rsidR="00AB7ACE" w:rsidRPr="00AB7ACE">
        <w:rPr>
          <w:rFonts w:ascii="Arial" w:hAnsi="Arial" w:cs="Arial"/>
          <w:sz w:val="22"/>
          <w:szCs w:val="22"/>
        </w:rPr>
        <w:t>plymouth</w:t>
      </w:r>
      <w:proofErr w:type="spellEnd"/>
      <w:r w:rsidR="00AB7ACE" w:rsidRPr="00AB7ACE">
        <w:rPr>
          <w:rFonts w:ascii="Arial" w:hAnsi="Arial" w:cs="Arial"/>
          <w:sz w:val="22"/>
          <w:szCs w:val="22"/>
        </w:rPr>
        <w:t>, sondes HS, hydro-éjecteur, débitmètre…), il faudra</w:t>
      </w:r>
      <w:r w:rsidRPr="00AB7ACE">
        <w:rPr>
          <w:rFonts w:ascii="Arial" w:hAnsi="Arial" w:cs="Arial"/>
          <w:sz w:val="22"/>
          <w:szCs w:val="22"/>
        </w:rPr>
        <w:t> :</w:t>
      </w:r>
    </w:p>
    <w:p w:rsidR="00B33D5F" w:rsidRPr="00AB7ACE" w:rsidRDefault="00AB7ACE" w:rsidP="00AB7ACE">
      <w:pPr>
        <w:pStyle w:val="Paragraphedeliste"/>
        <w:numPr>
          <w:ilvl w:val="0"/>
          <w:numId w:val="23"/>
        </w:numPr>
        <w:spacing w:before="60"/>
        <w:rPr>
          <w:rFonts w:ascii="Arial" w:hAnsi="Arial" w:cs="Arial"/>
          <w:sz w:val="22"/>
          <w:szCs w:val="22"/>
        </w:rPr>
      </w:pPr>
      <w:r>
        <w:rPr>
          <w:rFonts w:ascii="Arial" w:hAnsi="Arial" w:cs="Arial"/>
          <w:sz w:val="22"/>
          <w:szCs w:val="22"/>
        </w:rPr>
        <w:t>A</w:t>
      </w:r>
      <w:r w:rsidR="00B33D5F" w:rsidRPr="00AB7ACE">
        <w:rPr>
          <w:rFonts w:ascii="Arial" w:hAnsi="Arial" w:cs="Arial"/>
          <w:sz w:val="22"/>
          <w:szCs w:val="22"/>
        </w:rPr>
        <w:t>ssurer au minima l’injection de chlorite de sodium par les pompes doseuses pour le traitement des « Laurons »</w:t>
      </w:r>
    </w:p>
    <w:p w:rsidR="00B33D5F" w:rsidRPr="00AB7ACE" w:rsidRDefault="00B33D5F" w:rsidP="00AB7ACE">
      <w:pPr>
        <w:pStyle w:val="Paragraphedeliste"/>
        <w:numPr>
          <w:ilvl w:val="0"/>
          <w:numId w:val="23"/>
        </w:numPr>
        <w:spacing w:before="60"/>
        <w:rPr>
          <w:rFonts w:ascii="Arial" w:hAnsi="Arial" w:cs="Arial"/>
          <w:sz w:val="22"/>
          <w:szCs w:val="22"/>
        </w:rPr>
      </w:pPr>
      <w:r w:rsidRPr="00AB7ACE">
        <w:rPr>
          <w:rFonts w:ascii="Arial" w:hAnsi="Arial" w:cs="Arial"/>
          <w:sz w:val="22"/>
          <w:szCs w:val="22"/>
        </w:rPr>
        <w:t>Avertir la hiérarchie et formaliser la demande dans SAP.</w:t>
      </w:r>
    </w:p>
    <w:p w:rsidR="00C06BE0" w:rsidRPr="00AB7ACE" w:rsidRDefault="00C06BE0" w:rsidP="00AB7ACE">
      <w:pPr>
        <w:pStyle w:val="Paragraphedeliste"/>
        <w:numPr>
          <w:ilvl w:val="0"/>
          <w:numId w:val="23"/>
        </w:numPr>
        <w:spacing w:before="60"/>
        <w:rPr>
          <w:rFonts w:ascii="Arial" w:hAnsi="Arial" w:cs="Arial"/>
          <w:sz w:val="22"/>
          <w:szCs w:val="22"/>
        </w:rPr>
      </w:pPr>
      <w:r w:rsidRPr="00AB7ACE">
        <w:rPr>
          <w:rFonts w:ascii="Arial" w:hAnsi="Arial" w:cs="Arial"/>
          <w:sz w:val="22"/>
          <w:szCs w:val="22"/>
        </w:rPr>
        <w:t>Des analyses seront faites journalièrement</w:t>
      </w:r>
      <w:r w:rsidR="00AB7ACE">
        <w:rPr>
          <w:rFonts w:ascii="Arial" w:hAnsi="Arial" w:cs="Arial"/>
          <w:sz w:val="22"/>
          <w:szCs w:val="22"/>
        </w:rPr>
        <w:t xml:space="preserve"> </w:t>
      </w:r>
      <w:r w:rsidR="00AB7ACE" w:rsidRPr="00AB7ACE">
        <w:rPr>
          <w:rFonts w:ascii="Arial" w:hAnsi="Arial" w:cs="Arial"/>
          <w:sz w:val="22"/>
          <w:szCs w:val="22"/>
        </w:rPr>
        <w:t>par le service Analyseurs</w:t>
      </w:r>
      <w:r w:rsidRPr="00AB7ACE">
        <w:rPr>
          <w:rFonts w:ascii="Arial" w:hAnsi="Arial" w:cs="Arial"/>
          <w:sz w:val="22"/>
          <w:szCs w:val="22"/>
        </w:rPr>
        <w:t>.</w:t>
      </w:r>
    </w:p>
    <w:p w:rsidR="0049385A" w:rsidRDefault="0049385A" w:rsidP="0025076F">
      <w:pPr>
        <w:spacing w:before="60"/>
        <w:ind w:left="709"/>
        <w:rPr>
          <w:rFonts w:ascii="Arial" w:hAnsi="Arial" w:cs="Arial"/>
          <w:sz w:val="22"/>
          <w:szCs w:val="22"/>
        </w:rPr>
      </w:pPr>
    </w:p>
    <w:p w:rsidR="00B86DAF" w:rsidRDefault="00B86DAF">
      <w:pPr>
        <w:rPr>
          <w:rFonts w:ascii="Arial" w:hAnsi="Arial" w:cs="Arial"/>
          <w:b/>
          <w:bCs/>
          <w:iCs/>
          <w:sz w:val="22"/>
          <w:szCs w:val="22"/>
        </w:rPr>
      </w:pPr>
      <w:r>
        <w:br w:type="page"/>
      </w:r>
    </w:p>
    <w:p w:rsidR="0049385A" w:rsidRDefault="00F95C75" w:rsidP="00F36182">
      <w:pPr>
        <w:pStyle w:val="Titre2"/>
        <w:numPr>
          <w:ilvl w:val="1"/>
          <w:numId w:val="1"/>
        </w:numPr>
      </w:pPr>
      <w:r>
        <w:rPr>
          <w:noProof/>
          <w:lang w:eastAsia="fr-FR"/>
        </w:rPr>
        <w:lastRenderedPageBreak/>
        <w:pict>
          <v:shape id="_x0000_s1058" type="#_x0000_t202" style="position:absolute;left:0;text-align:left;margin-left:-34.6pt;margin-top:-2.45pt;width:22pt;height:20.85pt;z-index:251682816" stroked="f">
            <v:textbox style="mso-next-textbox:#_x0000_s1058">
              <w:txbxContent>
                <w:p w:rsidR="00004705" w:rsidRPr="005E426A" w:rsidRDefault="00004705" w:rsidP="00004705">
                  <w:pPr>
                    <w:rPr>
                      <w:rFonts w:ascii="Arial" w:hAnsi="Arial" w:cs="Arial"/>
                      <w:b/>
                      <w:sz w:val="22"/>
                    </w:rPr>
                  </w:pPr>
                  <w:r w:rsidRPr="005E426A">
                    <w:rPr>
                      <w:rFonts w:ascii="Arial" w:hAnsi="Arial" w:cs="Arial"/>
                      <w:b/>
                      <w:sz w:val="22"/>
                    </w:rPr>
                    <w:t>&gt;</w:t>
                  </w:r>
                </w:p>
              </w:txbxContent>
            </v:textbox>
          </v:shape>
        </w:pict>
      </w:r>
      <w:bookmarkStart w:id="24" w:name="_Toc455738716"/>
      <w:r w:rsidR="0049385A">
        <w:t>Défauts principaux</w:t>
      </w:r>
      <w:bookmarkEnd w:id="24"/>
      <w:r w:rsidR="0049385A">
        <w:t xml:space="preserve"> </w:t>
      </w:r>
    </w:p>
    <w:tbl>
      <w:tblPr>
        <w:tblW w:w="10992" w:type="dxa"/>
        <w:jc w:val="center"/>
        <w:tblInd w:w="-257" w:type="dxa"/>
        <w:tblLayout w:type="fixed"/>
        <w:tblCellMar>
          <w:left w:w="70" w:type="dxa"/>
          <w:right w:w="70" w:type="dxa"/>
        </w:tblCellMar>
        <w:tblLook w:val="0000"/>
      </w:tblPr>
      <w:tblGrid>
        <w:gridCol w:w="2242"/>
        <w:gridCol w:w="2552"/>
        <w:gridCol w:w="2552"/>
        <w:gridCol w:w="3646"/>
      </w:tblGrid>
      <w:tr w:rsidR="0049385A" w:rsidTr="0049385A">
        <w:trPr>
          <w:cantSplit/>
          <w:jc w:val="center"/>
        </w:trPr>
        <w:tc>
          <w:tcPr>
            <w:tcW w:w="2242" w:type="dxa"/>
            <w:tcBorders>
              <w:top w:val="single" w:sz="4" w:space="0" w:color="auto"/>
              <w:left w:val="single" w:sz="4" w:space="0" w:color="auto"/>
              <w:bottom w:val="single" w:sz="6" w:space="0" w:color="auto"/>
              <w:right w:val="single" w:sz="6" w:space="0" w:color="auto"/>
            </w:tcBorders>
          </w:tcPr>
          <w:p w:rsidR="0049385A" w:rsidRPr="00C06BE0" w:rsidRDefault="0049385A" w:rsidP="0049385A">
            <w:pPr>
              <w:tabs>
                <w:tab w:val="left" w:pos="567"/>
                <w:tab w:val="left" w:pos="6237"/>
              </w:tabs>
              <w:spacing w:before="120" w:after="120"/>
              <w:jc w:val="center"/>
              <w:rPr>
                <w:rFonts w:ascii="Arial" w:hAnsi="Arial" w:cs="Arial"/>
                <w:b/>
                <w:sz w:val="20"/>
                <w:szCs w:val="20"/>
              </w:rPr>
            </w:pPr>
            <w:r w:rsidRPr="00C06BE0">
              <w:rPr>
                <w:rFonts w:ascii="Arial" w:hAnsi="Arial" w:cs="Arial"/>
                <w:b/>
                <w:sz w:val="20"/>
                <w:szCs w:val="20"/>
              </w:rPr>
              <w:t xml:space="preserve">Défauts </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after="120"/>
              <w:jc w:val="center"/>
              <w:rPr>
                <w:rFonts w:ascii="Arial" w:hAnsi="Arial" w:cs="Arial"/>
                <w:b/>
                <w:sz w:val="20"/>
                <w:szCs w:val="20"/>
              </w:rPr>
            </w:pPr>
            <w:r w:rsidRPr="00C06BE0">
              <w:rPr>
                <w:rFonts w:ascii="Arial" w:hAnsi="Arial" w:cs="Arial"/>
                <w:b/>
                <w:sz w:val="20"/>
                <w:szCs w:val="20"/>
              </w:rPr>
              <w:t xml:space="preserve">Réactions </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after="120"/>
              <w:jc w:val="center"/>
              <w:rPr>
                <w:rFonts w:ascii="Arial" w:hAnsi="Arial" w:cs="Arial"/>
                <w:b/>
                <w:sz w:val="20"/>
                <w:szCs w:val="20"/>
              </w:rPr>
            </w:pPr>
            <w:r w:rsidRPr="00C06BE0">
              <w:rPr>
                <w:rFonts w:ascii="Arial" w:hAnsi="Arial" w:cs="Arial"/>
                <w:b/>
                <w:sz w:val="20"/>
                <w:szCs w:val="20"/>
              </w:rPr>
              <w:t xml:space="preserve">Causes </w:t>
            </w:r>
          </w:p>
        </w:tc>
        <w:tc>
          <w:tcPr>
            <w:tcW w:w="3646"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after="120"/>
              <w:jc w:val="center"/>
              <w:rPr>
                <w:rFonts w:ascii="Arial" w:hAnsi="Arial" w:cs="Arial"/>
                <w:b/>
                <w:sz w:val="20"/>
                <w:szCs w:val="20"/>
              </w:rPr>
            </w:pPr>
            <w:r w:rsidRPr="00C06BE0">
              <w:rPr>
                <w:rFonts w:ascii="Arial" w:hAnsi="Arial" w:cs="Arial"/>
                <w:b/>
                <w:sz w:val="20"/>
                <w:szCs w:val="20"/>
              </w:rPr>
              <w:t>Actions</w:t>
            </w:r>
          </w:p>
        </w:tc>
      </w:tr>
      <w:tr w:rsidR="0049385A" w:rsidTr="0049385A">
        <w:trPr>
          <w:cantSplit/>
          <w:jc w:val="center"/>
        </w:trPr>
        <w:tc>
          <w:tcPr>
            <w:tcW w:w="224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sz w:val="20"/>
                <w:szCs w:val="20"/>
              </w:rPr>
            </w:pPr>
            <w:r w:rsidRPr="00C06BE0">
              <w:rPr>
                <w:rFonts w:ascii="Arial" w:hAnsi="Arial" w:cs="Arial"/>
                <w:sz w:val="20"/>
                <w:szCs w:val="20"/>
              </w:rPr>
              <w:t xml:space="preserve">Voyant Vert </w:t>
            </w:r>
            <w:r w:rsidRPr="00C06BE0">
              <w:rPr>
                <w:rFonts w:ascii="Arial" w:hAnsi="Arial" w:cs="Arial"/>
                <w:b/>
                <w:bCs/>
                <w:sz w:val="20"/>
                <w:szCs w:val="20"/>
              </w:rPr>
              <w:t>V01</w:t>
            </w:r>
          </w:p>
          <w:p w:rsidR="0049385A" w:rsidRPr="00C06BE0" w:rsidRDefault="0049385A" w:rsidP="0049385A">
            <w:pPr>
              <w:tabs>
                <w:tab w:val="left" w:pos="567"/>
                <w:tab w:val="left" w:pos="6237"/>
              </w:tabs>
              <w:spacing w:before="60" w:after="120"/>
              <w:jc w:val="center"/>
              <w:rPr>
                <w:rFonts w:ascii="Arial" w:hAnsi="Arial" w:cs="Arial"/>
                <w:sz w:val="20"/>
                <w:szCs w:val="20"/>
              </w:rPr>
            </w:pPr>
            <w:r w:rsidRPr="00C06BE0">
              <w:rPr>
                <w:rFonts w:ascii="Arial" w:hAnsi="Arial" w:cs="Arial"/>
                <w:sz w:val="20"/>
                <w:szCs w:val="20"/>
              </w:rPr>
              <w:t>Appareil sous tension</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after="120"/>
              <w:jc w:val="center"/>
              <w:rPr>
                <w:rFonts w:ascii="Arial" w:hAnsi="Arial" w:cs="Arial"/>
                <w:sz w:val="20"/>
                <w:szCs w:val="20"/>
              </w:rPr>
            </w:pPr>
            <w:r w:rsidRPr="00C06BE0">
              <w:rPr>
                <w:rFonts w:ascii="Arial" w:hAnsi="Arial" w:cs="Arial"/>
                <w:sz w:val="20"/>
                <w:szCs w:val="20"/>
              </w:rPr>
              <w:t>Fonctionnement normal</w:t>
            </w:r>
            <w:r w:rsidRPr="00C06BE0">
              <w:rPr>
                <w:rFonts w:ascii="Arial" w:hAnsi="Arial" w:cs="Arial"/>
                <w:sz w:val="20"/>
                <w:szCs w:val="20"/>
              </w:rPr>
              <w:br/>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after="120"/>
              <w:ind w:left="299" w:hanging="299"/>
              <w:jc w:val="center"/>
              <w:rPr>
                <w:rFonts w:ascii="Arial" w:hAnsi="Arial" w:cs="Arial"/>
                <w:sz w:val="20"/>
                <w:szCs w:val="20"/>
              </w:rPr>
            </w:pPr>
            <w:r w:rsidRPr="00C06BE0">
              <w:rPr>
                <w:rFonts w:ascii="Arial" w:hAnsi="Arial" w:cs="Arial"/>
                <w:sz w:val="20"/>
                <w:szCs w:val="20"/>
              </w:rPr>
              <w:t>RAS</w:t>
            </w:r>
          </w:p>
        </w:tc>
        <w:tc>
          <w:tcPr>
            <w:tcW w:w="3646"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60" w:after="60"/>
              <w:ind w:left="159" w:hanging="159"/>
              <w:jc w:val="center"/>
              <w:rPr>
                <w:rFonts w:ascii="Arial" w:hAnsi="Arial" w:cs="Arial"/>
                <w:sz w:val="20"/>
                <w:szCs w:val="20"/>
              </w:rPr>
            </w:pPr>
            <w:r w:rsidRPr="00C06BE0">
              <w:rPr>
                <w:rFonts w:ascii="Arial" w:hAnsi="Arial" w:cs="Arial"/>
                <w:sz w:val="20"/>
                <w:szCs w:val="20"/>
              </w:rPr>
              <w:t>RAS</w:t>
            </w:r>
          </w:p>
        </w:tc>
      </w:tr>
      <w:tr w:rsidR="0049385A" w:rsidTr="0049385A">
        <w:trPr>
          <w:cantSplit/>
          <w:jc w:val="center"/>
        </w:trPr>
        <w:tc>
          <w:tcPr>
            <w:tcW w:w="224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60"/>
              <w:jc w:val="center"/>
              <w:rPr>
                <w:rFonts w:ascii="Arial" w:hAnsi="Arial" w:cs="Arial"/>
                <w:sz w:val="20"/>
                <w:szCs w:val="20"/>
              </w:rPr>
            </w:pPr>
            <w:r w:rsidRPr="00C06BE0">
              <w:rPr>
                <w:rFonts w:ascii="Arial" w:hAnsi="Arial" w:cs="Arial"/>
                <w:sz w:val="20"/>
                <w:szCs w:val="20"/>
              </w:rPr>
              <w:t xml:space="preserve">Voyant Jaune </w:t>
            </w:r>
            <w:r w:rsidRPr="00C06BE0">
              <w:rPr>
                <w:rFonts w:ascii="Arial" w:hAnsi="Arial" w:cs="Arial"/>
                <w:b/>
                <w:bCs/>
                <w:sz w:val="20"/>
                <w:szCs w:val="20"/>
              </w:rPr>
              <w:t>V02</w:t>
            </w:r>
          </w:p>
          <w:p w:rsidR="0049385A" w:rsidRPr="00C06BE0" w:rsidRDefault="0049385A" w:rsidP="0049385A">
            <w:pPr>
              <w:tabs>
                <w:tab w:val="left" w:pos="567"/>
                <w:tab w:val="left" w:pos="6237"/>
              </w:tabs>
              <w:spacing w:after="60"/>
              <w:jc w:val="center"/>
              <w:rPr>
                <w:rFonts w:ascii="Arial" w:hAnsi="Arial" w:cs="Arial"/>
                <w:sz w:val="20"/>
                <w:szCs w:val="20"/>
              </w:rPr>
            </w:pPr>
            <w:r w:rsidRPr="00C06BE0">
              <w:rPr>
                <w:rFonts w:ascii="Arial" w:hAnsi="Arial" w:cs="Arial"/>
                <w:sz w:val="20"/>
                <w:szCs w:val="20"/>
              </w:rPr>
              <w:t>Niveau Bas</w:t>
            </w:r>
          </w:p>
          <w:p w:rsidR="0049385A" w:rsidRPr="00C06BE0" w:rsidRDefault="0049385A" w:rsidP="0049385A">
            <w:pPr>
              <w:tabs>
                <w:tab w:val="left" w:pos="567"/>
                <w:tab w:val="left" w:pos="6237"/>
              </w:tabs>
              <w:spacing w:after="60"/>
              <w:jc w:val="center"/>
              <w:rPr>
                <w:rFonts w:ascii="Arial" w:hAnsi="Arial" w:cs="Arial"/>
                <w:sz w:val="20"/>
                <w:szCs w:val="20"/>
              </w:rPr>
            </w:pPr>
            <w:r w:rsidRPr="00C06BE0">
              <w:rPr>
                <w:rFonts w:ascii="Arial" w:hAnsi="Arial" w:cs="Arial"/>
                <w:sz w:val="20"/>
                <w:szCs w:val="20"/>
              </w:rPr>
              <w:t>Stockage</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6237"/>
              </w:tabs>
              <w:spacing w:before="60" w:after="60"/>
              <w:ind w:left="-69" w:right="-71"/>
              <w:jc w:val="center"/>
              <w:rPr>
                <w:rFonts w:ascii="Arial" w:hAnsi="Arial" w:cs="Arial"/>
                <w:sz w:val="20"/>
                <w:szCs w:val="20"/>
              </w:rPr>
            </w:pPr>
            <w:r w:rsidRPr="00C06BE0">
              <w:rPr>
                <w:rFonts w:ascii="Arial" w:hAnsi="Arial" w:cs="Arial"/>
                <w:sz w:val="20"/>
                <w:szCs w:val="20"/>
              </w:rPr>
              <w:t>Redémarrage  automatique du générateur</w:t>
            </w:r>
          </w:p>
          <w:p w:rsidR="0049385A" w:rsidRPr="00C06BE0" w:rsidRDefault="0049385A" w:rsidP="0049385A">
            <w:pPr>
              <w:tabs>
                <w:tab w:val="left" w:pos="6237"/>
              </w:tabs>
              <w:spacing w:before="60" w:after="60"/>
              <w:ind w:left="-69" w:right="-71"/>
              <w:jc w:val="center"/>
              <w:rPr>
                <w:rFonts w:ascii="Arial" w:hAnsi="Arial" w:cs="Arial"/>
                <w:sz w:val="20"/>
                <w:szCs w:val="20"/>
              </w:rPr>
            </w:pPr>
            <w:r w:rsidRPr="00C06BE0">
              <w:rPr>
                <w:rFonts w:ascii="Arial" w:hAnsi="Arial" w:cs="Arial"/>
                <w:sz w:val="20"/>
                <w:szCs w:val="20"/>
              </w:rPr>
              <w:t>Fonctionnement normal</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6237"/>
              </w:tabs>
              <w:spacing w:before="120" w:after="60"/>
              <w:ind w:left="-68" w:right="-215"/>
              <w:jc w:val="center"/>
              <w:rPr>
                <w:rFonts w:ascii="Arial" w:hAnsi="Arial" w:cs="Arial"/>
                <w:sz w:val="20"/>
                <w:szCs w:val="20"/>
              </w:rPr>
            </w:pPr>
            <w:r w:rsidRPr="00C06BE0">
              <w:rPr>
                <w:rFonts w:ascii="Arial" w:hAnsi="Arial" w:cs="Arial"/>
                <w:sz w:val="20"/>
                <w:szCs w:val="20"/>
              </w:rPr>
              <w:t>Hauteur de solution  mini</w:t>
            </w:r>
          </w:p>
          <w:p w:rsidR="0049385A" w:rsidRPr="00C06BE0" w:rsidRDefault="0049385A" w:rsidP="0049385A">
            <w:pPr>
              <w:tabs>
                <w:tab w:val="left" w:pos="6237"/>
              </w:tabs>
              <w:ind w:left="-68" w:right="-215"/>
              <w:jc w:val="center"/>
              <w:rPr>
                <w:rFonts w:ascii="Arial" w:hAnsi="Arial" w:cs="Arial"/>
                <w:sz w:val="20"/>
                <w:szCs w:val="20"/>
              </w:rPr>
            </w:pPr>
            <w:r w:rsidRPr="00C06BE0">
              <w:rPr>
                <w:rFonts w:ascii="Arial" w:hAnsi="Arial" w:cs="Arial"/>
                <w:sz w:val="20"/>
                <w:szCs w:val="20"/>
              </w:rPr>
              <w:t>dans le bac de stockage</w:t>
            </w:r>
          </w:p>
        </w:tc>
        <w:tc>
          <w:tcPr>
            <w:tcW w:w="3646"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60" w:after="60"/>
              <w:ind w:left="157" w:hanging="157"/>
              <w:jc w:val="center"/>
              <w:rPr>
                <w:rFonts w:ascii="Arial" w:hAnsi="Arial" w:cs="Arial"/>
                <w:sz w:val="20"/>
                <w:szCs w:val="20"/>
              </w:rPr>
            </w:pPr>
            <w:r w:rsidRPr="00C06BE0">
              <w:rPr>
                <w:rFonts w:ascii="Arial" w:hAnsi="Arial" w:cs="Arial"/>
                <w:sz w:val="20"/>
                <w:szCs w:val="20"/>
              </w:rPr>
              <w:t>RAS</w:t>
            </w:r>
          </w:p>
        </w:tc>
      </w:tr>
      <w:tr w:rsidR="0049385A" w:rsidTr="0049385A">
        <w:trPr>
          <w:cantSplit/>
          <w:jc w:val="center"/>
        </w:trPr>
        <w:tc>
          <w:tcPr>
            <w:tcW w:w="224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V03</w:t>
            </w:r>
          </w:p>
          <w:p w:rsidR="0049385A" w:rsidRPr="00C06BE0" w:rsidRDefault="0049385A" w:rsidP="0049385A">
            <w:pPr>
              <w:tabs>
                <w:tab w:val="left" w:pos="567"/>
                <w:tab w:val="left" w:pos="6237"/>
              </w:tabs>
              <w:jc w:val="center"/>
              <w:rPr>
                <w:rFonts w:ascii="Arial" w:hAnsi="Arial" w:cs="Arial"/>
                <w:sz w:val="20"/>
                <w:szCs w:val="20"/>
              </w:rPr>
            </w:pPr>
            <w:r w:rsidRPr="00C06BE0">
              <w:rPr>
                <w:rFonts w:ascii="Arial" w:hAnsi="Arial" w:cs="Arial"/>
                <w:sz w:val="20"/>
                <w:szCs w:val="20"/>
              </w:rPr>
              <w:t>Niveau Haut</w:t>
            </w:r>
          </w:p>
          <w:p w:rsidR="0049385A" w:rsidRPr="00C06BE0" w:rsidRDefault="0049385A" w:rsidP="0049385A">
            <w:pPr>
              <w:tabs>
                <w:tab w:val="left" w:pos="567"/>
                <w:tab w:val="left" w:pos="6237"/>
              </w:tabs>
              <w:spacing w:before="60"/>
              <w:jc w:val="center"/>
              <w:rPr>
                <w:rFonts w:ascii="Arial" w:hAnsi="Arial" w:cs="Arial"/>
                <w:sz w:val="20"/>
                <w:szCs w:val="20"/>
              </w:rPr>
            </w:pPr>
            <w:r w:rsidRPr="00C06BE0">
              <w:rPr>
                <w:rFonts w:ascii="Arial" w:hAnsi="Arial" w:cs="Arial"/>
                <w:sz w:val="20"/>
                <w:szCs w:val="20"/>
              </w:rPr>
              <w:t>Stockage</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pStyle w:val="Normalcentr"/>
              <w:rPr>
                <w:rFonts w:cs="Arial"/>
              </w:rPr>
            </w:pPr>
            <w:r w:rsidRPr="00C06BE0">
              <w:rPr>
                <w:rFonts w:cs="Arial"/>
              </w:rPr>
              <w:t>Arrêt automatique du générateur</w:t>
            </w:r>
          </w:p>
          <w:p w:rsidR="0049385A" w:rsidRPr="00C06BE0" w:rsidRDefault="0049385A" w:rsidP="0049385A">
            <w:pPr>
              <w:tabs>
                <w:tab w:val="left" w:pos="567"/>
                <w:tab w:val="left" w:pos="6237"/>
              </w:tabs>
              <w:spacing w:before="120" w:after="120"/>
              <w:rPr>
                <w:rFonts w:ascii="Arial" w:hAnsi="Arial" w:cs="Arial"/>
                <w:sz w:val="20"/>
                <w:szCs w:val="20"/>
              </w:rPr>
            </w:pPr>
            <w:r w:rsidRPr="00C06BE0">
              <w:rPr>
                <w:rFonts w:ascii="Arial" w:hAnsi="Arial" w:cs="Arial"/>
                <w:sz w:val="20"/>
                <w:szCs w:val="20"/>
              </w:rPr>
              <w:t>Fonctionnement  Anormal</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6237"/>
              </w:tabs>
              <w:spacing w:before="240"/>
              <w:ind w:left="-68" w:right="-215"/>
              <w:jc w:val="center"/>
              <w:rPr>
                <w:rFonts w:ascii="Arial" w:hAnsi="Arial" w:cs="Arial"/>
                <w:sz w:val="20"/>
                <w:szCs w:val="20"/>
              </w:rPr>
            </w:pPr>
            <w:r w:rsidRPr="00C06BE0">
              <w:rPr>
                <w:rFonts w:ascii="Arial" w:hAnsi="Arial" w:cs="Arial"/>
                <w:sz w:val="20"/>
                <w:szCs w:val="20"/>
              </w:rPr>
              <w:t>Hauteur de solution  maxi</w:t>
            </w:r>
          </w:p>
          <w:p w:rsidR="0049385A" w:rsidRPr="00C06BE0" w:rsidRDefault="0049385A" w:rsidP="0049385A">
            <w:pPr>
              <w:tabs>
                <w:tab w:val="right" w:pos="1702"/>
                <w:tab w:val="left" w:pos="6237"/>
              </w:tabs>
              <w:spacing w:before="60" w:after="60"/>
              <w:ind w:left="301" w:hanging="301"/>
              <w:jc w:val="center"/>
              <w:rPr>
                <w:rFonts w:ascii="Arial" w:hAnsi="Arial" w:cs="Arial"/>
                <w:sz w:val="20"/>
                <w:szCs w:val="20"/>
              </w:rPr>
            </w:pPr>
            <w:r w:rsidRPr="00C06BE0">
              <w:rPr>
                <w:rFonts w:ascii="Arial" w:hAnsi="Arial" w:cs="Arial"/>
                <w:sz w:val="20"/>
                <w:szCs w:val="20"/>
              </w:rPr>
              <w:t>dans le bac de stockage</w:t>
            </w:r>
          </w:p>
        </w:tc>
        <w:tc>
          <w:tcPr>
            <w:tcW w:w="3646"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60"/>
              <w:ind w:left="157" w:hanging="157"/>
              <w:rPr>
                <w:rFonts w:ascii="Arial" w:hAnsi="Arial" w:cs="Arial"/>
                <w:sz w:val="20"/>
                <w:szCs w:val="20"/>
              </w:rPr>
            </w:pPr>
            <w:r w:rsidRPr="00C06BE0">
              <w:rPr>
                <w:rFonts w:ascii="Arial" w:hAnsi="Arial" w:cs="Arial"/>
                <w:sz w:val="20"/>
                <w:szCs w:val="20"/>
              </w:rPr>
              <w:t>-</w:t>
            </w:r>
            <w:r w:rsidRPr="00C06BE0">
              <w:rPr>
                <w:rFonts w:ascii="Arial" w:hAnsi="Arial" w:cs="Arial"/>
                <w:sz w:val="20"/>
                <w:szCs w:val="20"/>
              </w:rPr>
              <w:tab/>
              <w:t>Défaut de soutirage par les hydroéjecteurs.</w:t>
            </w:r>
          </w:p>
          <w:p w:rsidR="0049385A" w:rsidRPr="00C06BE0" w:rsidRDefault="0049385A" w:rsidP="0049385A">
            <w:pPr>
              <w:tabs>
                <w:tab w:val="right" w:pos="1702"/>
                <w:tab w:val="left" w:pos="6237"/>
              </w:tabs>
              <w:spacing w:before="60" w:after="60"/>
              <w:ind w:left="159" w:hanging="159"/>
              <w:rPr>
                <w:rFonts w:ascii="Arial" w:hAnsi="Arial" w:cs="Arial"/>
                <w:sz w:val="20"/>
                <w:szCs w:val="20"/>
              </w:rPr>
            </w:pPr>
            <w:r w:rsidRPr="00C06BE0">
              <w:rPr>
                <w:rFonts w:ascii="Arial" w:hAnsi="Arial" w:cs="Arial"/>
                <w:sz w:val="20"/>
                <w:szCs w:val="20"/>
              </w:rPr>
              <w:t>-</w:t>
            </w:r>
            <w:r w:rsidRPr="00C06BE0">
              <w:rPr>
                <w:rFonts w:ascii="Arial" w:hAnsi="Arial" w:cs="Arial"/>
                <w:sz w:val="20"/>
                <w:szCs w:val="20"/>
              </w:rPr>
              <w:tab/>
              <w:t>Vérification du débit et de l’ouverture de la vanne d’eau de mer.</w:t>
            </w:r>
          </w:p>
        </w:tc>
      </w:tr>
      <w:tr w:rsidR="0049385A" w:rsidTr="0049385A">
        <w:trPr>
          <w:cantSplit/>
          <w:jc w:val="center"/>
        </w:trPr>
        <w:tc>
          <w:tcPr>
            <w:tcW w:w="224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V04</w:t>
            </w:r>
          </w:p>
          <w:p w:rsidR="0049385A" w:rsidRPr="00C06BE0" w:rsidRDefault="0049385A" w:rsidP="0049385A">
            <w:pPr>
              <w:tabs>
                <w:tab w:val="left" w:pos="567"/>
                <w:tab w:val="left" w:pos="6237"/>
              </w:tabs>
              <w:jc w:val="center"/>
              <w:rPr>
                <w:rFonts w:ascii="Arial" w:hAnsi="Arial" w:cs="Arial"/>
                <w:sz w:val="20"/>
                <w:szCs w:val="20"/>
              </w:rPr>
            </w:pPr>
            <w:r w:rsidRPr="00C06BE0">
              <w:rPr>
                <w:rFonts w:ascii="Arial" w:hAnsi="Arial" w:cs="Arial"/>
                <w:sz w:val="20"/>
                <w:szCs w:val="20"/>
              </w:rPr>
              <w:t>Niveau Très Bas</w:t>
            </w:r>
          </w:p>
          <w:p w:rsidR="0049385A" w:rsidRPr="00C06BE0" w:rsidRDefault="0049385A" w:rsidP="0049385A">
            <w:pPr>
              <w:tabs>
                <w:tab w:val="left" w:pos="567"/>
                <w:tab w:val="left" w:pos="6237"/>
              </w:tabs>
              <w:spacing w:before="120" w:after="60"/>
              <w:jc w:val="center"/>
              <w:rPr>
                <w:rFonts w:ascii="Arial" w:hAnsi="Arial" w:cs="Arial"/>
                <w:sz w:val="20"/>
                <w:szCs w:val="20"/>
              </w:rPr>
            </w:pPr>
            <w:r w:rsidRPr="00C06BE0">
              <w:rPr>
                <w:rFonts w:ascii="Arial" w:hAnsi="Arial" w:cs="Arial"/>
                <w:sz w:val="20"/>
                <w:szCs w:val="20"/>
              </w:rPr>
              <w:t>Stockage</w:t>
            </w:r>
          </w:p>
        </w:tc>
        <w:tc>
          <w:tcPr>
            <w:tcW w:w="255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ind w:left="-68" w:right="-68"/>
              <w:jc w:val="center"/>
              <w:rPr>
                <w:rFonts w:ascii="Arial" w:hAnsi="Arial" w:cs="Arial"/>
                <w:sz w:val="20"/>
                <w:szCs w:val="20"/>
              </w:rPr>
            </w:pPr>
            <w:r w:rsidRPr="00C06BE0">
              <w:rPr>
                <w:rFonts w:ascii="Arial" w:hAnsi="Arial" w:cs="Arial"/>
                <w:sz w:val="20"/>
                <w:szCs w:val="20"/>
              </w:rPr>
              <w:t xml:space="preserve">Le générateur ne produisant plus de solutions </w:t>
            </w:r>
            <w:r w:rsidRPr="00C06BE0">
              <w:rPr>
                <w:rFonts w:ascii="Arial" w:hAnsi="Arial" w:cs="Arial"/>
                <w:sz w:val="20"/>
                <w:szCs w:val="20"/>
              </w:rPr>
              <w:br/>
            </w:r>
          </w:p>
          <w:p w:rsidR="0049385A" w:rsidRPr="00C06BE0" w:rsidRDefault="0049385A" w:rsidP="0049385A">
            <w:pPr>
              <w:tabs>
                <w:tab w:val="left" w:pos="567"/>
                <w:tab w:val="left" w:pos="6237"/>
              </w:tabs>
              <w:spacing w:before="120" w:after="60"/>
              <w:ind w:left="-69" w:right="-70"/>
              <w:jc w:val="center"/>
              <w:rPr>
                <w:rFonts w:ascii="Arial" w:hAnsi="Arial" w:cs="Arial"/>
                <w:sz w:val="20"/>
                <w:szCs w:val="20"/>
              </w:rPr>
            </w:pPr>
            <w:r w:rsidRPr="00C06BE0">
              <w:rPr>
                <w:rFonts w:ascii="Arial" w:hAnsi="Arial" w:cs="Arial"/>
                <w:sz w:val="20"/>
                <w:szCs w:val="20"/>
              </w:rPr>
              <w:t>Arrêt TOTAL du générateur</w:t>
            </w:r>
          </w:p>
        </w:tc>
        <w:tc>
          <w:tcPr>
            <w:tcW w:w="2552" w:type="dxa"/>
            <w:tcBorders>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ind w:left="301" w:hanging="301"/>
              <w:jc w:val="center"/>
              <w:rPr>
                <w:rFonts w:ascii="Arial" w:hAnsi="Arial" w:cs="Arial"/>
                <w:sz w:val="20"/>
                <w:szCs w:val="20"/>
              </w:rPr>
            </w:pPr>
            <w:r w:rsidRPr="00C06BE0">
              <w:rPr>
                <w:rFonts w:ascii="Arial" w:hAnsi="Arial" w:cs="Arial"/>
                <w:sz w:val="20"/>
                <w:szCs w:val="20"/>
              </w:rPr>
              <w:t>Déficit d’eau motrice,</w:t>
            </w:r>
          </w:p>
          <w:p w:rsidR="0049385A" w:rsidRPr="00C06BE0" w:rsidRDefault="0049385A" w:rsidP="0049385A">
            <w:pPr>
              <w:tabs>
                <w:tab w:val="right" w:pos="1702"/>
                <w:tab w:val="left" w:pos="6237"/>
              </w:tabs>
              <w:spacing w:before="120" w:after="120"/>
              <w:ind w:left="301" w:hanging="301"/>
              <w:jc w:val="center"/>
              <w:rPr>
                <w:rFonts w:ascii="Arial" w:hAnsi="Arial" w:cs="Arial"/>
                <w:sz w:val="20"/>
                <w:szCs w:val="20"/>
              </w:rPr>
            </w:pPr>
            <w:r w:rsidRPr="00C06BE0">
              <w:rPr>
                <w:rFonts w:ascii="Arial" w:hAnsi="Arial" w:cs="Arial"/>
                <w:sz w:val="20"/>
                <w:szCs w:val="20"/>
              </w:rPr>
              <w:t xml:space="preserve"> de dilution ou de réactifs</w:t>
            </w:r>
          </w:p>
        </w:tc>
        <w:tc>
          <w:tcPr>
            <w:tcW w:w="3646" w:type="dxa"/>
            <w:tcBorders>
              <w:left w:val="single" w:sz="6" w:space="0" w:color="auto"/>
              <w:bottom w:val="single" w:sz="6" w:space="0" w:color="auto"/>
              <w:right w:val="single" w:sz="6" w:space="0" w:color="auto"/>
            </w:tcBorders>
          </w:tcPr>
          <w:p w:rsidR="0049385A" w:rsidRPr="00C06BE0" w:rsidRDefault="0049385A" w:rsidP="0049385A">
            <w:pPr>
              <w:pStyle w:val="Retraitcorpsdetexte"/>
              <w:rPr>
                <w:rFonts w:ascii="Arial" w:hAnsi="Arial" w:cs="Arial"/>
                <w:sz w:val="20"/>
                <w:szCs w:val="20"/>
              </w:rPr>
            </w:pPr>
            <w:r w:rsidRPr="00C06BE0">
              <w:rPr>
                <w:rFonts w:ascii="Arial" w:hAnsi="Arial" w:cs="Arial"/>
                <w:sz w:val="20"/>
                <w:szCs w:val="20"/>
              </w:rPr>
              <w:t>-</w:t>
            </w:r>
            <w:r w:rsidRPr="00C06BE0">
              <w:rPr>
                <w:rFonts w:ascii="Arial" w:hAnsi="Arial" w:cs="Arial"/>
                <w:sz w:val="20"/>
                <w:szCs w:val="20"/>
              </w:rPr>
              <w:tab/>
              <w:t>Fermer la vanne d’eau de mer sur les injecteurs.</w:t>
            </w:r>
          </w:p>
          <w:p w:rsidR="0049385A" w:rsidRPr="00C06BE0" w:rsidRDefault="0049385A" w:rsidP="0049385A">
            <w:pPr>
              <w:pStyle w:val="Retraitcorpsdetexte"/>
              <w:spacing w:before="60" w:after="60"/>
              <w:rPr>
                <w:rFonts w:ascii="Arial" w:hAnsi="Arial" w:cs="Arial"/>
                <w:sz w:val="20"/>
                <w:szCs w:val="20"/>
              </w:rPr>
            </w:pPr>
            <w:r w:rsidRPr="00C06BE0">
              <w:rPr>
                <w:rFonts w:ascii="Arial" w:hAnsi="Arial" w:cs="Arial"/>
                <w:sz w:val="20"/>
                <w:szCs w:val="20"/>
              </w:rPr>
              <w:t>- Redémarrer en acquittant les défauts</w:t>
            </w:r>
          </w:p>
          <w:p w:rsidR="0049385A" w:rsidRPr="00C06BE0" w:rsidRDefault="00004705" w:rsidP="0049385A">
            <w:pPr>
              <w:tabs>
                <w:tab w:val="right" w:pos="1702"/>
                <w:tab w:val="left" w:pos="6237"/>
              </w:tabs>
              <w:spacing w:before="60" w:after="60"/>
              <w:ind w:left="159" w:hanging="159"/>
              <w:rPr>
                <w:rFonts w:ascii="Arial" w:hAnsi="Arial" w:cs="Arial"/>
                <w:sz w:val="20"/>
                <w:szCs w:val="20"/>
              </w:rPr>
            </w:pPr>
            <w:r>
              <w:rPr>
                <w:rFonts w:ascii="Arial" w:hAnsi="Arial" w:cs="Arial"/>
                <w:sz w:val="20"/>
                <w:szCs w:val="20"/>
              </w:rPr>
              <w:t xml:space="preserve">- Vérifier les débits d’HCI ou de </w:t>
            </w:r>
            <w:r w:rsidR="0049385A" w:rsidRPr="00004705">
              <w:rPr>
                <w:rFonts w:ascii="Arial" w:hAnsi="Arial" w:cs="Arial"/>
                <w:sz w:val="20"/>
                <w:szCs w:val="20"/>
              </w:rPr>
              <w:t>NaC</w:t>
            </w:r>
            <w:r w:rsidRPr="00004705">
              <w:rPr>
                <w:rFonts w:ascii="Arial" w:hAnsi="Arial" w:cs="Arial"/>
                <w:sz w:val="20"/>
                <w:szCs w:val="20"/>
              </w:rPr>
              <w:t>l</w:t>
            </w:r>
            <w:r>
              <w:rPr>
                <w:rFonts w:ascii="Arial" w:hAnsi="Arial" w:cs="Arial"/>
                <w:sz w:val="20"/>
                <w:szCs w:val="20"/>
              </w:rPr>
              <w:t>0</w:t>
            </w:r>
            <w:r w:rsidRPr="00004705">
              <w:rPr>
                <w:rFonts w:ascii="Arial" w:hAnsi="Arial" w:cs="Arial"/>
                <w:sz w:val="20"/>
                <w:szCs w:val="20"/>
                <w:vertAlign w:val="subscript"/>
              </w:rPr>
              <w:t>2</w:t>
            </w:r>
            <w:r w:rsidR="0049385A" w:rsidRPr="00004705">
              <w:rPr>
                <w:rFonts w:ascii="Arial" w:hAnsi="Arial" w:cs="Arial"/>
                <w:sz w:val="20"/>
                <w:szCs w:val="20"/>
              </w:rPr>
              <w:t>.</w:t>
            </w:r>
          </w:p>
        </w:tc>
      </w:tr>
      <w:tr w:rsidR="0049385A" w:rsidTr="0049385A">
        <w:trPr>
          <w:cantSplit/>
          <w:trHeight w:val="538"/>
          <w:jc w:val="center"/>
        </w:trPr>
        <w:tc>
          <w:tcPr>
            <w:tcW w:w="224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V05</w:t>
            </w:r>
          </w:p>
          <w:p w:rsidR="0049385A" w:rsidRPr="00C06BE0" w:rsidRDefault="0049385A" w:rsidP="0049385A">
            <w:pPr>
              <w:tabs>
                <w:tab w:val="left" w:pos="567"/>
                <w:tab w:val="left" w:pos="6237"/>
              </w:tabs>
              <w:spacing w:before="120"/>
              <w:rPr>
                <w:rFonts w:ascii="Arial" w:hAnsi="Arial" w:cs="Arial"/>
                <w:sz w:val="20"/>
                <w:szCs w:val="20"/>
              </w:rPr>
            </w:pPr>
          </w:p>
          <w:p w:rsidR="0049385A" w:rsidRPr="00C06BE0" w:rsidRDefault="0049385A" w:rsidP="0049385A">
            <w:pPr>
              <w:tabs>
                <w:tab w:val="left" w:pos="567"/>
                <w:tab w:val="left" w:pos="6237"/>
              </w:tabs>
              <w:spacing w:before="120"/>
              <w:rPr>
                <w:rFonts w:ascii="Arial" w:hAnsi="Arial" w:cs="Arial"/>
                <w:sz w:val="20"/>
                <w:szCs w:val="20"/>
              </w:rPr>
            </w:pP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sz w:val="20"/>
                <w:szCs w:val="20"/>
              </w:rPr>
            </w:pPr>
            <w:r w:rsidRPr="00C06BE0">
              <w:rPr>
                <w:rFonts w:ascii="Arial" w:hAnsi="Arial" w:cs="Arial"/>
                <w:sz w:val="20"/>
                <w:szCs w:val="20"/>
              </w:rPr>
              <w:t>Arrêt  du générateur</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004705" w:rsidP="0049385A">
            <w:pPr>
              <w:tabs>
                <w:tab w:val="right" w:pos="1702"/>
                <w:tab w:val="left" w:pos="6237"/>
              </w:tabs>
              <w:spacing w:before="120"/>
              <w:ind w:left="299" w:hanging="299"/>
              <w:jc w:val="center"/>
              <w:rPr>
                <w:rFonts w:ascii="Arial" w:hAnsi="Arial" w:cs="Arial"/>
                <w:sz w:val="20"/>
                <w:szCs w:val="20"/>
              </w:rPr>
            </w:pPr>
            <w:r>
              <w:rPr>
                <w:rFonts w:ascii="Arial" w:hAnsi="Arial" w:cs="Arial"/>
                <w:sz w:val="20"/>
                <w:szCs w:val="20"/>
              </w:rPr>
              <w:t>Débit nul d’eau m</w:t>
            </w:r>
            <w:r w:rsidR="0049385A" w:rsidRPr="00C06BE0">
              <w:rPr>
                <w:rFonts w:ascii="Arial" w:hAnsi="Arial" w:cs="Arial"/>
                <w:sz w:val="20"/>
                <w:szCs w:val="20"/>
              </w:rPr>
              <w:t>otrice</w:t>
            </w:r>
          </w:p>
        </w:tc>
        <w:tc>
          <w:tcPr>
            <w:tcW w:w="3646"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ind w:left="159" w:hanging="159"/>
              <w:rPr>
                <w:rFonts w:ascii="Arial" w:hAnsi="Arial" w:cs="Arial"/>
                <w:sz w:val="20"/>
                <w:szCs w:val="20"/>
              </w:rPr>
            </w:pPr>
            <w:r w:rsidRPr="00C06BE0">
              <w:rPr>
                <w:rFonts w:ascii="Arial" w:hAnsi="Arial" w:cs="Arial"/>
                <w:sz w:val="20"/>
                <w:szCs w:val="20"/>
              </w:rPr>
              <w:t>-</w:t>
            </w:r>
            <w:r w:rsidRPr="00C06BE0">
              <w:rPr>
                <w:rFonts w:ascii="Arial" w:hAnsi="Arial" w:cs="Arial"/>
                <w:sz w:val="20"/>
                <w:szCs w:val="20"/>
              </w:rPr>
              <w:tab/>
            </w:r>
            <w:r w:rsidR="00004705">
              <w:rPr>
                <w:rFonts w:ascii="Arial" w:hAnsi="Arial" w:cs="Arial"/>
                <w:sz w:val="20"/>
                <w:szCs w:val="20"/>
              </w:rPr>
              <w:t>Vérifier le fonctionnement du d</w:t>
            </w:r>
            <w:r w:rsidRPr="00C06BE0">
              <w:rPr>
                <w:rFonts w:ascii="Arial" w:hAnsi="Arial" w:cs="Arial"/>
                <w:sz w:val="20"/>
                <w:szCs w:val="20"/>
              </w:rPr>
              <w:t xml:space="preserve">ébitmètre, pression  </w:t>
            </w:r>
            <w:r w:rsidRPr="00C06BE0">
              <w:rPr>
                <w:rFonts w:ascii="Arial" w:hAnsi="Arial" w:cs="Arial"/>
                <w:sz w:val="20"/>
                <w:szCs w:val="20"/>
              </w:rPr>
              <w:sym w:font="Symbol" w:char="F03E"/>
            </w:r>
            <w:r w:rsidRPr="00C06BE0">
              <w:rPr>
                <w:rFonts w:ascii="Arial" w:hAnsi="Arial" w:cs="Arial"/>
                <w:sz w:val="20"/>
                <w:szCs w:val="20"/>
              </w:rPr>
              <w:t xml:space="preserve"> 4 bar, électrovanne et pompe.</w:t>
            </w:r>
          </w:p>
          <w:p w:rsidR="0049385A" w:rsidRPr="00C06BE0" w:rsidRDefault="0049385A" w:rsidP="0049385A">
            <w:pPr>
              <w:tabs>
                <w:tab w:val="left" w:pos="6237"/>
              </w:tabs>
              <w:spacing w:before="120" w:after="60"/>
              <w:ind w:left="159" w:right="-68" w:hanging="159"/>
              <w:rPr>
                <w:rFonts w:ascii="Arial" w:hAnsi="Arial" w:cs="Arial"/>
                <w:sz w:val="20"/>
                <w:szCs w:val="20"/>
              </w:rPr>
            </w:pPr>
            <w:r w:rsidRPr="00C06BE0">
              <w:rPr>
                <w:rFonts w:ascii="Arial" w:hAnsi="Arial" w:cs="Arial"/>
                <w:sz w:val="20"/>
                <w:szCs w:val="20"/>
              </w:rPr>
              <w:t>- Nettoyer le débitmètre si nécessaire.</w:t>
            </w:r>
          </w:p>
        </w:tc>
      </w:tr>
      <w:tr w:rsidR="0049385A" w:rsidTr="0049385A">
        <w:trPr>
          <w:cantSplit/>
          <w:jc w:val="center"/>
        </w:trPr>
        <w:tc>
          <w:tcPr>
            <w:tcW w:w="224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V06</w:t>
            </w:r>
          </w:p>
          <w:p w:rsidR="0049385A" w:rsidRPr="00C06BE0" w:rsidRDefault="0049385A" w:rsidP="0049385A">
            <w:pPr>
              <w:tabs>
                <w:tab w:val="left" w:pos="567"/>
                <w:tab w:val="left" w:pos="6237"/>
              </w:tabs>
              <w:spacing w:before="120" w:after="120"/>
              <w:rPr>
                <w:rFonts w:ascii="Arial" w:hAnsi="Arial" w:cs="Arial"/>
                <w:sz w:val="20"/>
                <w:szCs w:val="20"/>
              </w:rPr>
            </w:pP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after="120"/>
              <w:jc w:val="center"/>
              <w:rPr>
                <w:rFonts w:ascii="Arial" w:hAnsi="Arial" w:cs="Arial"/>
                <w:sz w:val="20"/>
                <w:szCs w:val="20"/>
              </w:rPr>
            </w:pPr>
            <w:r w:rsidRPr="00C06BE0">
              <w:rPr>
                <w:rFonts w:ascii="Arial" w:hAnsi="Arial" w:cs="Arial"/>
                <w:sz w:val="20"/>
                <w:szCs w:val="20"/>
              </w:rPr>
              <w:t>Arrêt  du générateur</w:t>
            </w:r>
          </w:p>
        </w:tc>
        <w:tc>
          <w:tcPr>
            <w:tcW w:w="2552"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60" w:after="120"/>
              <w:ind w:left="299" w:hanging="299"/>
              <w:jc w:val="center"/>
              <w:rPr>
                <w:rFonts w:ascii="Arial" w:hAnsi="Arial" w:cs="Arial"/>
                <w:sz w:val="20"/>
                <w:szCs w:val="20"/>
              </w:rPr>
            </w:pPr>
            <w:r w:rsidRPr="00C06BE0">
              <w:rPr>
                <w:rFonts w:ascii="Arial" w:hAnsi="Arial" w:cs="Arial"/>
                <w:sz w:val="20"/>
                <w:szCs w:val="20"/>
              </w:rPr>
              <w:t>Débit nul d’eau de dilution</w:t>
            </w:r>
          </w:p>
        </w:tc>
        <w:tc>
          <w:tcPr>
            <w:tcW w:w="3646" w:type="dxa"/>
            <w:tcBorders>
              <w:top w:val="single" w:sz="6"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ind w:left="159" w:hanging="159"/>
              <w:rPr>
                <w:rFonts w:ascii="Arial" w:hAnsi="Arial" w:cs="Arial"/>
                <w:sz w:val="20"/>
                <w:szCs w:val="20"/>
              </w:rPr>
            </w:pPr>
            <w:r w:rsidRPr="00C06BE0">
              <w:rPr>
                <w:rFonts w:ascii="Arial" w:hAnsi="Arial" w:cs="Arial"/>
                <w:sz w:val="20"/>
                <w:szCs w:val="20"/>
              </w:rPr>
              <w:t>-</w:t>
            </w:r>
            <w:r w:rsidRPr="00C06BE0">
              <w:rPr>
                <w:rFonts w:ascii="Arial" w:hAnsi="Arial" w:cs="Arial"/>
                <w:sz w:val="20"/>
                <w:szCs w:val="20"/>
              </w:rPr>
              <w:tab/>
              <w:t xml:space="preserve">Vérifier le fonctionnement du bébitmètre, manœuvrer vanne (6), </w:t>
            </w:r>
          </w:p>
          <w:p w:rsidR="0049385A" w:rsidRPr="00C06BE0" w:rsidRDefault="0049385A" w:rsidP="0049385A">
            <w:pPr>
              <w:pStyle w:val="Retraitcorpsdetexte"/>
              <w:tabs>
                <w:tab w:val="left" w:pos="3262"/>
                <w:tab w:val="right" w:pos="3332"/>
              </w:tabs>
              <w:ind w:hanging="172"/>
              <w:rPr>
                <w:rFonts w:ascii="Arial" w:hAnsi="Arial" w:cs="Arial"/>
                <w:sz w:val="20"/>
                <w:szCs w:val="20"/>
              </w:rPr>
            </w:pPr>
            <w:r w:rsidRPr="00C06BE0">
              <w:rPr>
                <w:rFonts w:ascii="Arial" w:hAnsi="Arial" w:cs="Arial"/>
                <w:sz w:val="20"/>
                <w:szCs w:val="20"/>
              </w:rPr>
              <w:t>- Nettoyer le débitmètre si nécessaire.</w:t>
            </w:r>
          </w:p>
          <w:p w:rsidR="0049385A" w:rsidRPr="00C06BE0" w:rsidRDefault="0049385A" w:rsidP="0049385A">
            <w:pPr>
              <w:tabs>
                <w:tab w:val="right" w:pos="1702"/>
                <w:tab w:val="left" w:pos="6237"/>
              </w:tabs>
              <w:spacing w:after="60"/>
              <w:ind w:left="159" w:hanging="159"/>
              <w:rPr>
                <w:rFonts w:ascii="Arial" w:hAnsi="Arial" w:cs="Arial"/>
                <w:sz w:val="20"/>
                <w:szCs w:val="20"/>
              </w:rPr>
            </w:pPr>
            <w:r w:rsidRPr="00C06BE0">
              <w:rPr>
                <w:rFonts w:ascii="Arial" w:hAnsi="Arial" w:cs="Arial"/>
                <w:sz w:val="20"/>
                <w:szCs w:val="20"/>
              </w:rPr>
              <w:t>- Ajuster le débit.</w:t>
            </w:r>
          </w:p>
        </w:tc>
      </w:tr>
      <w:tr w:rsidR="0049385A" w:rsidTr="0049385A">
        <w:trPr>
          <w:cantSplit/>
          <w:trHeight w:val="439"/>
          <w:jc w:val="center"/>
        </w:trPr>
        <w:tc>
          <w:tcPr>
            <w:tcW w:w="224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V07</w:t>
            </w:r>
          </w:p>
          <w:p w:rsidR="0049385A" w:rsidRPr="00C06BE0" w:rsidRDefault="0049385A" w:rsidP="0049385A">
            <w:pPr>
              <w:tabs>
                <w:tab w:val="left" w:pos="567"/>
                <w:tab w:val="left" w:pos="6237"/>
              </w:tabs>
              <w:spacing w:before="60" w:after="120"/>
              <w:rPr>
                <w:rFonts w:ascii="Arial" w:hAnsi="Arial" w:cs="Arial"/>
                <w:sz w:val="20"/>
                <w:szCs w:val="20"/>
              </w:rPr>
            </w:pPr>
          </w:p>
        </w:tc>
        <w:tc>
          <w:tcPr>
            <w:tcW w:w="255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60" w:after="120"/>
              <w:jc w:val="center"/>
              <w:rPr>
                <w:rFonts w:ascii="Arial" w:hAnsi="Arial" w:cs="Arial"/>
                <w:sz w:val="20"/>
                <w:szCs w:val="20"/>
              </w:rPr>
            </w:pPr>
            <w:r w:rsidRPr="00C06BE0">
              <w:rPr>
                <w:rFonts w:ascii="Arial" w:hAnsi="Arial" w:cs="Arial"/>
                <w:sz w:val="20"/>
                <w:szCs w:val="20"/>
              </w:rPr>
              <w:t>Arrêt  du générateur</w:t>
            </w:r>
          </w:p>
        </w:tc>
        <w:tc>
          <w:tcPr>
            <w:tcW w:w="2552" w:type="dxa"/>
            <w:tcBorders>
              <w:top w:val="single" w:sz="4"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60"/>
              <w:ind w:left="301" w:hanging="301"/>
              <w:jc w:val="center"/>
              <w:rPr>
                <w:rFonts w:ascii="Arial" w:hAnsi="Arial" w:cs="Arial"/>
                <w:sz w:val="20"/>
                <w:szCs w:val="20"/>
              </w:rPr>
            </w:pPr>
            <w:r w:rsidRPr="00C06BE0">
              <w:rPr>
                <w:rFonts w:ascii="Arial" w:hAnsi="Arial" w:cs="Arial"/>
                <w:sz w:val="20"/>
                <w:szCs w:val="20"/>
              </w:rPr>
              <w:t>Débit  bas  HC</w:t>
            </w:r>
            <w:r w:rsidR="00004705">
              <w:rPr>
                <w:rFonts w:ascii="Arial" w:hAnsi="Arial" w:cs="Arial"/>
                <w:sz w:val="20"/>
                <w:szCs w:val="20"/>
              </w:rPr>
              <w:t>I</w:t>
            </w:r>
          </w:p>
        </w:tc>
        <w:tc>
          <w:tcPr>
            <w:tcW w:w="3646" w:type="dxa"/>
            <w:tcBorders>
              <w:top w:val="single" w:sz="4"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ind w:left="159" w:hanging="159"/>
              <w:rPr>
                <w:rFonts w:ascii="Arial" w:hAnsi="Arial" w:cs="Arial"/>
                <w:sz w:val="20"/>
                <w:szCs w:val="20"/>
              </w:rPr>
            </w:pPr>
            <w:r w:rsidRPr="00C06BE0">
              <w:rPr>
                <w:rFonts w:ascii="Arial" w:hAnsi="Arial" w:cs="Arial"/>
                <w:sz w:val="20"/>
                <w:szCs w:val="20"/>
              </w:rPr>
              <w:t>- Manœuvrer vanne (13).</w:t>
            </w:r>
          </w:p>
          <w:p w:rsidR="0049385A" w:rsidRPr="00C06BE0" w:rsidRDefault="0049385A" w:rsidP="0049385A">
            <w:pPr>
              <w:tabs>
                <w:tab w:val="right" w:pos="1702"/>
                <w:tab w:val="left" w:pos="6237"/>
              </w:tabs>
              <w:spacing w:before="60"/>
              <w:ind w:left="159" w:hanging="159"/>
              <w:rPr>
                <w:rFonts w:ascii="Arial" w:hAnsi="Arial" w:cs="Arial"/>
                <w:sz w:val="20"/>
                <w:szCs w:val="20"/>
              </w:rPr>
            </w:pPr>
            <w:r w:rsidRPr="00C06BE0">
              <w:rPr>
                <w:rFonts w:ascii="Arial" w:hAnsi="Arial" w:cs="Arial"/>
                <w:sz w:val="20"/>
                <w:szCs w:val="20"/>
              </w:rPr>
              <w:t>- Ajuster le débit</w:t>
            </w:r>
          </w:p>
          <w:p w:rsidR="0049385A" w:rsidRPr="00C06BE0" w:rsidRDefault="0049385A" w:rsidP="0049385A">
            <w:pPr>
              <w:pStyle w:val="Retraitcorpsdetexte"/>
              <w:spacing w:before="60" w:after="60"/>
              <w:rPr>
                <w:rFonts w:ascii="Arial" w:hAnsi="Arial" w:cs="Arial"/>
                <w:sz w:val="20"/>
                <w:szCs w:val="20"/>
              </w:rPr>
            </w:pPr>
            <w:r w:rsidRPr="00C06BE0">
              <w:rPr>
                <w:rFonts w:ascii="Arial" w:hAnsi="Arial" w:cs="Arial"/>
                <w:sz w:val="20"/>
                <w:szCs w:val="20"/>
              </w:rPr>
              <w:t>- Nettoyer le débitmètre si nécessaire.</w:t>
            </w:r>
          </w:p>
        </w:tc>
      </w:tr>
      <w:tr w:rsidR="0049385A" w:rsidTr="0049385A">
        <w:trPr>
          <w:cantSplit/>
          <w:trHeight w:val="439"/>
          <w:jc w:val="center"/>
        </w:trPr>
        <w:tc>
          <w:tcPr>
            <w:tcW w:w="224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V08</w:t>
            </w:r>
          </w:p>
          <w:p w:rsidR="0049385A" w:rsidRPr="00C06BE0" w:rsidRDefault="0049385A" w:rsidP="0049385A">
            <w:pPr>
              <w:tabs>
                <w:tab w:val="left" w:pos="567"/>
                <w:tab w:val="left" w:pos="6237"/>
              </w:tabs>
              <w:spacing w:before="60" w:after="120"/>
              <w:rPr>
                <w:rFonts w:ascii="Arial" w:hAnsi="Arial" w:cs="Arial"/>
                <w:sz w:val="20"/>
                <w:szCs w:val="20"/>
              </w:rPr>
            </w:pPr>
          </w:p>
        </w:tc>
        <w:tc>
          <w:tcPr>
            <w:tcW w:w="255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60" w:after="120"/>
              <w:jc w:val="center"/>
              <w:rPr>
                <w:rFonts w:ascii="Arial" w:hAnsi="Arial" w:cs="Arial"/>
                <w:sz w:val="20"/>
                <w:szCs w:val="20"/>
              </w:rPr>
            </w:pPr>
            <w:r w:rsidRPr="00C06BE0">
              <w:rPr>
                <w:rFonts w:ascii="Arial" w:hAnsi="Arial" w:cs="Arial"/>
                <w:sz w:val="20"/>
                <w:szCs w:val="20"/>
              </w:rPr>
              <w:t>Arrêt  du générateur</w:t>
            </w:r>
          </w:p>
        </w:tc>
        <w:tc>
          <w:tcPr>
            <w:tcW w:w="2552" w:type="dxa"/>
            <w:tcBorders>
              <w:top w:val="single" w:sz="4" w:space="0" w:color="auto"/>
              <w:left w:val="single" w:sz="6" w:space="0" w:color="auto"/>
              <w:bottom w:val="single" w:sz="6" w:space="0" w:color="auto"/>
              <w:right w:val="single" w:sz="6" w:space="0" w:color="auto"/>
            </w:tcBorders>
          </w:tcPr>
          <w:p w:rsidR="0049385A" w:rsidRPr="00C06BE0" w:rsidRDefault="00004705" w:rsidP="0049385A">
            <w:pPr>
              <w:tabs>
                <w:tab w:val="right" w:pos="1702"/>
                <w:tab w:val="left" w:pos="6237"/>
              </w:tabs>
              <w:spacing w:before="160"/>
              <w:ind w:left="301" w:hanging="301"/>
              <w:jc w:val="center"/>
              <w:rPr>
                <w:rFonts w:ascii="Arial" w:hAnsi="Arial" w:cs="Arial"/>
                <w:sz w:val="20"/>
                <w:szCs w:val="20"/>
              </w:rPr>
            </w:pPr>
            <w:r>
              <w:rPr>
                <w:rFonts w:ascii="Arial" w:hAnsi="Arial" w:cs="Arial"/>
                <w:sz w:val="20"/>
                <w:szCs w:val="20"/>
              </w:rPr>
              <w:t>Débit bas NaCI0</w:t>
            </w:r>
            <w:r w:rsidRPr="00004705">
              <w:rPr>
                <w:rFonts w:ascii="Arial" w:hAnsi="Arial" w:cs="Arial"/>
                <w:sz w:val="20"/>
                <w:szCs w:val="20"/>
                <w:vertAlign w:val="subscript"/>
              </w:rPr>
              <w:t>2</w:t>
            </w:r>
          </w:p>
        </w:tc>
        <w:tc>
          <w:tcPr>
            <w:tcW w:w="3646" w:type="dxa"/>
            <w:tcBorders>
              <w:top w:val="single" w:sz="4"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ind w:left="159" w:hanging="159"/>
              <w:rPr>
                <w:rFonts w:ascii="Arial" w:hAnsi="Arial" w:cs="Arial"/>
                <w:sz w:val="20"/>
                <w:szCs w:val="20"/>
              </w:rPr>
            </w:pPr>
            <w:r w:rsidRPr="00C06BE0">
              <w:rPr>
                <w:rFonts w:ascii="Arial" w:hAnsi="Arial" w:cs="Arial"/>
                <w:sz w:val="20"/>
                <w:szCs w:val="20"/>
              </w:rPr>
              <w:t>- Manœuvrer vanne (12).</w:t>
            </w:r>
          </w:p>
          <w:p w:rsidR="0049385A" w:rsidRPr="00C06BE0" w:rsidRDefault="0049385A" w:rsidP="0049385A">
            <w:pPr>
              <w:tabs>
                <w:tab w:val="right" w:pos="1702"/>
                <w:tab w:val="left" w:pos="6237"/>
              </w:tabs>
              <w:spacing w:before="60"/>
              <w:ind w:left="159" w:hanging="159"/>
              <w:rPr>
                <w:rFonts w:ascii="Arial" w:hAnsi="Arial" w:cs="Arial"/>
                <w:sz w:val="20"/>
                <w:szCs w:val="20"/>
              </w:rPr>
            </w:pPr>
            <w:r w:rsidRPr="00C06BE0">
              <w:rPr>
                <w:rFonts w:ascii="Arial" w:hAnsi="Arial" w:cs="Arial"/>
                <w:sz w:val="20"/>
                <w:szCs w:val="20"/>
              </w:rPr>
              <w:t>- Ajuster le débit</w:t>
            </w:r>
          </w:p>
          <w:p w:rsidR="0049385A" w:rsidRPr="00C06BE0" w:rsidRDefault="0049385A" w:rsidP="0049385A">
            <w:pPr>
              <w:tabs>
                <w:tab w:val="right" w:pos="1702"/>
                <w:tab w:val="left" w:pos="6237"/>
              </w:tabs>
              <w:spacing w:before="60"/>
              <w:ind w:left="157" w:hanging="157"/>
              <w:rPr>
                <w:rFonts w:ascii="Arial" w:hAnsi="Arial" w:cs="Arial"/>
                <w:sz w:val="20"/>
                <w:szCs w:val="20"/>
              </w:rPr>
            </w:pPr>
            <w:r w:rsidRPr="00C06BE0">
              <w:rPr>
                <w:rFonts w:ascii="Arial" w:hAnsi="Arial" w:cs="Arial"/>
                <w:sz w:val="20"/>
                <w:szCs w:val="20"/>
              </w:rPr>
              <w:t>- Nettoyer le débitmètre si nécessaire.</w:t>
            </w:r>
          </w:p>
        </w:tc>
      </w:tr>
      <w:tr w:rsidR="0049385A" w:rsidTr="0049385A">
        <w:trPr>
          <w:cantSplit/>
          <w:trHeight w:val="439"/>
          <w:jc w:val="center"/>
        </w:trPr>
        <w:tc>
          <w:tcPr>
            <w:tcW w:w="224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V09</w:t>
            </w:r>
          </w:p>
          <w:p w:rsidR="0049385A" w:rsidRPr="00C06BE0" w:rsidRDefault="0049385A" w:rsidP="0049385A">
            <w:pPr>
              <w:tabs>
                <w:tab w:val="left" w:pos="567"/>
                <w:tab w:val="left" w:pos="6237"/>
              </w:tabs>
              <w:spacing w:before="60" w:after="120"/>
              <w:rPr>
                <w:rFonts w:ascii="Arial" w:hAnsi="Arial" w:cs="Arial"/>
                <w:sz w:val="20"/>
                <w:szCs w:val="20"/>
              </w:rPr>
            </w:pPr>
          </w:p>
        </w:tc>
        <w:tc>
          <w:tcPr>
            <w:tcW w:w="255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60" w:after="120"/>
              <w:jc w:val="center"/>
              <w:rPr>
                <w:rFonts w:ascii="Arial" w:hAnsi="Arial" w:cs="Arial"/>
                <w:sz w:val="20"/>
                <w:szCs w:val="20"/>
              </w:rPr>
            </w:pPr>
            <w:r w:rsidRPr="00C06BE0">
              <w:rPr>
                <w:rFonts w:ascii="Arial" w:hAnsi="Arial" w:cs="Arial"/>
                <w:sz w:val="20"/>
                <w:szCs w:val="20"/>
              </w:rPr>
              <w:t>Arrêt  du générateur</w:t>
            </w:r>
          </w:p>
        </w:tc>
        <w:tc>
          <w:tcPr>
            <w:tcW w:w="2552" w:type="dxa"/>
            <w:tcBorders>
              <w:top w:val="single" w:sz="4"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60"/>
              <w:ind w:left="301" w:hanging="301"/>
              <w:jc w:val="center"/>
              <w:rPr>
                <w:rFonts w:ascii="Arial" w:hAnsi="Arial" w:cs="Arial"/>
                <w:sz w:val="20"/>
                <w:szCs w:val="20"/>
              </w:rPr>
            </w:pPr>
            <w:r w:rsidRPr="00C06BE0">
              <w:rPr>
                <w:rFonts w:ascii="Arial" w:hAnsi="Arial" w:cs="Arial"/>
                <w:sz w:val="20"/>
                <w:szCs w:val="20"/>
              </w:rPr>
              <w:t>Débit très bas</w:t>
            </w:r>
          </w:p>
          <w:p w:rsidR="0049385A" w:rsidRPr="00C06BE0" w:rsidRDefault="0049385A" w:rsidP="0049385A">
            <w:pPr>
              <w:tabs>
                <w:tab w:val="right" w:pos="1702"/>
                <w:tab w:val="left" w:pos="6237"/>
              </w:tabs>
              <w:spacing w:before="60" w:after="120"/>
              <w:ind w:left="299" w:hanging="299"/>
              <w:jc w:val="center"/>
              <w:rPr>
                <w:rFonts w:ascii="Arial" w:hAnsi="Arial" w:cs="Arial"/>
                <w:sz w:val="20"/>
                <w:szCs w:val="20"/>
              </w:rPr>
            </w:pPr>
            <w:r w:rsidRPr="00C06BE0">
              <w:rPr>
                <w:rFonts w:ascii="Arial" w:hAnsi="Arial" w:cs="Arial"/>
                <w:sz w:val="20"/>
                <w:szCs w:val="20"/>
              </w:rPr>
              <w:t>stockage HC</w:t>
            </w:r>
            <w:r w:rsidR="00004705">
              <w:rPr>
                <w:rFonts w:ascii="Arial" w:hAnsi="Arial" w:cs="Arial"/>
                <w:sz w:val="20"/>
                <w:szCs w:val="20"/>
              </w:rPr>
              <w:t>I</w:t>
            </w:r>
          </w:p>
        </w:tc>
        <w:tc>
          <w:tcPr>
            <w:tcW w:w="3646" w:type="dxa"/>
            <w:tcBorders>
              <w:top w:val="single" w:sz="4"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ind w:left="159" w:right="-155" w:hanging="159"/>
              <w:rPr>
                <w:rFonts w:ascii="Arial" w:hAnsi="Arial" w:cs="Arial"/>
                <w:sz w:val="20"/>
                <w:szCs w:val="20"/>
              </w:rPr>
            </w:pPr>
            <w:r w:rsidRPr="00C06BE0">
              <w:rPr>
                <w:rFonts w:ascii="Arial" w:hAnsi="Arial" w:cs="Arial"/>
                <w:sz w:val="20"/>
                <w:szCs w:val="20"/>
              </w:rPr>
              <w:t>- Défaut de transfert du stockage F910 vers le générateur.</w:t>
            </w:r>
          </w:p>
          <w:p w:rsidR="0049385A" w:rsidRPr="00C06BE0" w:rsidRDefault="0049385A" w:rsidP="0049385A">
            <w:pPr>
              <w:tabs>
                <w:tab w:val="right" w:pos="1702"/>
                <w:tab w:val="left" w:pos="6237"/>
              </w:tabs>
              <w:spacing w:before="60"/>
              <w:ind w:left="159" w:hanging="159"/>
              <w:rPr>
                <w:rFonts w:ascii="Arial" w:hAnsi="Arial" w:cs="Arial"/>
                <w:sz w:val="20"/>
                <w:szCs w:val="20"/>
              </w:rPr>
            </w:pPr>
            <w:r w:rsidRPr="00C06BE0">
              <w:rPr>
                <w:rFonts w:ascii="Arial" w:hAnsi="Arial" w:cs="Arial"/>
                <w:sz w:val="20"/>
                <w:szCs w:val="20"/>
              </w:rPr>
              <w:t>- Vérifier le voyant du tableau électrique ’défaut transfert’.</w:t>
            </w:r>
          </w:p>
          <w:p w:rsidR="0049385A" w:rsidRPr="00C06BE0" w:rsidRDefault="0049385A" w:rsidP="0049385A">
            <w:pPr>
              <w:tabs>
                <w:tab w:val="left" w:pos="3332"/>
                <w:tab w:val="left" w:pos="6237"/>
              </w:tabs>
              <w:spacing w:before="60"/>
              <w:ind w:left="157" w:right="-70" w:hanging="170"/>
              <w:rPr>
                <w:rFonts w:ascii="Arial" w:hAnsi="Arial" w:cs="Arial"/>
                <w:sz w:val="20"/>
                <w:szCs w:val="20"/>
              </w:rPr>
            </w:pPr>
            <w:r w:rsidRPr="00C06BE0">
              <w:rPr>
                <w:rFonts w:ascii="Arial" w:hAnsi="Arial" w:cs="Arial"/>
                <w:sz w:val="20"/>
                <w:szCs w:val="20"/>
              </w:rPr>
              <w:t>- Vérifer manœuvre de l’électrovanne</w:t>
            </w:r>
          </w:p>
          <w:p w:rsidR="0049385A" w:rsidRPr="00C06BE0" w:rsidRDefault="0049385A" w:rsidP="0049385A">
            <w:pPr>
              <w:tabs>
                <w:tab w:val="left" w:pos="3332"/>
                <w:tab w:val="left" w:pos="6237"/>
              </w:tabs>
              <w:spacing w:before="60"/>
              <w:ind w:left="157" w:right="-70" w:hanging="170"/>
              <w:rPr>
                <w:rFonts w:ascii="Arial" w:hAnsi="Arial" w:cs="Arial"/>
                <w:sz w:val="20"/>
                <w:szCs w:val="20"/>
              </w:rPr>
            </w:pPr>
            <w:r w:rsidRPr="00C06BE0">
              <w:rPr>
                <w:rFonts w:ascii="Arial" w:hAnsi="Arial" w:cs="Arial"/>
                <w:sz w:val="20"/>
                <w:szCs w:val="20"/>
              </w:rPr>
              <w:t>- Contrôler le Niveau du réactif du F910</w:t>
            </w:r>
          </w:p>
        </w:tc>
      </w:tr>
      <w:tr w:rsidR="0049385A" w:rsidTr="0049385A">
        <w:trPr>
          <w:cantSplit/>
          <w:trHeight w:val="439"/>
          <w:jc w:val="center"/>
        </w:trPr>
        <w:tc>
          <w:tcPr>
            <w:tcW w:w="224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120"/>
              <w:jc w:val="center"/>
              <w:rPr>
                <w:rFonts w:ascii="Arial" w:hAnsi="Arial" w:cs="Arial"/>
                <w:b/>
                <w:bCs/>
                <w:sz w:val="20"/>
                <w:szCs w:val="20"/>
              </w:rPr>
            </w:pPr>
            <w:r w:rsidRPr="00C06BE0">
              <w:rPr>
                <w:rFonts w:ascii="Arial" w:hAnsi="Arial" w:cs="Arial"/>
                <w:sz w:val="20"/>
                <w:szCs w:val="20"/>
              </w:rPr>
              <w:t xml:space="preserve">Voyant Rouge </w:t>
            </w:r>
            <w:r w:rsidRPr="00C06BE0">
              <w:rPr>
                <w:rFonts w:ascii="Arial" w:hAnsi="Arial" w:cs="Arial"/>
                <w:b/>
                <w:bCs/>
                <w:sz w:val="20"/>
                <w:szCs w:val="20"/>
              </w:rPr>
              <w:t>V10</w:t>
            </w:r>
          </w:p>
          <w:p w:rsidR="0049385A" w:rsidRPr="00C06BE0" w:rsidRDefault="0049385A" w:rsidP="0049385A">
            <w:pPr>
              <w:tabs>
                <w:tab w:val="left" w:pos="567"/>
                <w:tab w:val="left" w:pos="6237"/>
              </w:tabs>
              <w:spacing w:before="60" w:after="120"/>
              <w:rPr>
                <w:rFonts w:ascii="Arial" w:hAnsi="Arial" w:cs="Arial"/>
                <w:sz w:val="20"/>
                <w:szCs w:val="20"/>
              </w:rPr>
            </w:pPr>
          </w:p>
        </w:tc>
        <w:tc>
          <w:tcPr>
            <w:tcW w:w="2552" w:type="dxa"/>
            <w:tcBorders>
              <w:left w:val="single" w:sz="6" w:space="0" w:color="auto"/>
              <w:bottom w:val="single" w:sz="6" w:space="0" w:color="auto"/>
              <w:right w:val="single" w:sz="6" w:space="0" w:color="auto"/>
            </w:tcBorders>
          </w:tcPr>
          <w:p w:rsidR="0049385A" w:rsidRPr="00C06BE0" w:rsidRDefault="0049385A" w:rsidP="0049385A">
            <w:pPr>
              <w:tabs>
                <w:tab w:val="left" w:pos="567"/>
                <w:tab w:val="left" w:pos="6237"/>
              </w:tabs>
              <w:spacing w:before="60" w:after="120"/>
              <w:jc w:val="center"/>
              <w:rPr>
                <w:rFonts w:ascii="Arial" w:hAnsi="Arial" w:cs="Arial"/>
                <w:sz w:val="20"/>
                <w:szCs w:val="20"/>
              </w:rPr>
            </w:pPr>
            <w:r w:rsidRPr="00C06BE0">
              <w:rPr>
                <w:rFonts w:ascii="Arial" w:hAnsi="Arial" w:cs="Arial"/>
                <w:sz w:val="20"/>
                <w:szCs w:val="20"/>
              </w:rPr>
              <w:t>Arrêt  du générateur</w:t>
            </w:r>
          </w:p>
        </w:tc>
        <w:tc>
          <w:tcPr>
            <w:tcW w:w="2552" w:type="dxa"/>
            <w:tcBorders>
              <w:top w:val="single" w:sz="4"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60"/>
              <w:ind w:left="301" w:hanging="301"/>
              <w:jc w:val="center"/>
              <w:rPr>
                <w:rFonts w:ascii="Arial" w:hAnsi="Arial" w:cs="Arial"/>
                <w:sz w:val="20"/>
                <w:szCs w:val="20"/>
              </w:rPr>
            </w:pPr>
            <w:r w:rsidRPr="00C06BE0">
              <w:rPr>
                <w:rFonts w:ascii="Arial" w:hAnsi="Arial" w:cs="Arial"/>
                <w:sz w:val="20"/>
                <w:szCs w:val="20"/>
              </w:rPr>
              <w:t>Débit très bas</w:t>
            </w:r>
          </w:p>
          <w:p w:rsidR="0049385A" w:rsidRPr="00C06BE0" w:rsidRDefault="00004705" w:rsidP="0049385A">
            <w:pPr>
              <w:tabs>
                <w:tab w:val="right" w:pos="1702"/>
                <w:tab w:val="left" w:pos="6237"/>
              </w:tabs>
              <w:spacing w:before="60" w:after="120"/>
              <w:ind w:left="299" w:hanging="299"/>
              <w:jc w:val="center"/>
              <w:rPr>
                <w:rFonts w:ascii="Arial" w:hAnsi="Arial" w:cs="Arial"/>
                <w:sz w:val="20"/>
                <w:szCs w:val="20"/>
              </w:rPr>
            </w:pPr>
            <w:r>
              <w:rPr>
                <w:rFonts w:ascii="Arial" w:hAnsi="Arial" w:cs="Arial"/>
                <w:sz w:val="20"/>
                <w:szCs w:val="20"/>
              </w:rPr>
              <w:t>stockage NaCI0</w:t>
            </w:r>
            <w:r w:rsidRPr="00004705">
              <w:rPr>
                <w:rFonts w:ascii="Arial" w:hAnsi="Arial" w:cs="Arial"/>
                <w:sz w:val="20"/>
                <w:szCs w:val="20"/>
                <w:vertAlign w:val="subscript"/>
              </w:rPr>
              <w:t>2</w:t>
            </w:r>
          </w:p>
        </w:tc>
        <w:tc>
          <w:tcPr>
            <w:tcW w:w="3646" w:type="dxa"/>
            <w:tcBorders>
              <w:top w:val="single" w:sz="4" w:space="0" w:color="auto"/>
              <w:left w:val="single" w:sz="6" w:space="0" w:color="auto"/>
              <w:bottom w:val="single" w:sz="6" w:space="0" w:color="auto"/>
              <w:right w:val="single" w:sz="6" w:space="0" w:color="auto"/>
            </w:tcBorders>
          </w:tcPr>
          <w:p w:rsidR="0049385A" w:rsidRPr="00C06BE0" w:rsidRDefault="0049385A" w:rsidP="0049385A">
            <w:pPr>
              <w:tabs>
                <w:tab w:val="right" w:pos="1702"/>
                <w:tab w:val="left" w:pos="6237"/>
              </w:tabs>
              <w:spacing w:before="120"/>
              <w:ind w:left="159" w:right="-155" w:hanging="159"/>
              <w:rPr>
                <w:rFonts w:ascii="Arial" w:hAnsi="Arial" w:cs="Arial"/>
                <w:sz w:val="20"/>
                <w:szCs w:val="20"/>
              </w:rPr>
            </w:pPr>
            <w:r w:rsidRPr="00C06BE0">
              <w:rPr>
                <w:rFonts w:ascii="Arial" w:hAnsi="Arial" w:cs="Arial"/>
                <w:sz w:val="20"/>
                <w:szCs w:val="20"/>
              </w:rPr>
              <w:t>- Défaut de transfert du stockage F810 vers le générateur.</w:t>
            </w:r>
          </w:p>
          <w:p w:rsidR="0049385A" w:rsidRPr="00C06BE0" w:rsidRDefault="0049385A" w:rsidP="0049385A">
            <w:pPr>
              <w:tabs>
                <w:tab w:val="right" w:pos="1702"/>
                <w:tab w:val="left" w:pos="6237"/>
              </w:tabs>
              <w:spacing w:before="60"/>
              <w:ind w:left="159" w:hanging="159"/>
              <w:rPr>
                <w:rFonts w:ascii="Arial" w:hAnsi="Arial" w:cs="Arial"/>
                <w:sz w:val="20"/>
                <w:szCs w:val="20"/>
              </w:rPr>
            </w:pPr>
            <w:r w:rsidRPr="00C06BE0">
              <w:rPr>
                <w:rFonts w:ascii="Arial" w:hAnsi="Arial" w:cs="Arial"/>
                <w:sz w:val="20"/>
                <w:szCs w:val="20"/>
              </w:rPr>
              <w:t>- Vérifier le voyant du tableau électrique ’défaut transfert’.</w:t>
            </w:r>
          </w:p>
          <w:p w:rsidR="0049385A" w:rsidRPr="00C06BE0" w:rsidRDefault="0049385A" w:rsidP="0049385A">
            <w:pPr>
              <w:tabs>
                <w:tab w:val="left" w:pos="3332"/>
                <w:tab w:val="left" w:pos="6237"/>
              </w:tabs>
              <w:spacing w:before="60"/>
              <w:ind w:left="157" w:right="-70" w:hanging="170"/>
              <w:rPr>
                <w:rFonts w:ascii="Arial" w:hAnsi="Arial" w:cs="Arial"/>
                <w:sz w:val="20"/>
                <w:szCs w:val="20"/>
              </w:rPr>
            </w:pPr>
            <w:r w:rsidRPr="00C06BE0">
              <w:rPr>
                <w:rFonts w:ascii="Arial" w:hAnsi="Arial" w:cs="Arial"/>
                <w:sz w:val="20"/>
                <w:szCs w:val="20"/>
              </w:rPr>
              <w:t>- Vérifer manœuvre de l’électrovanne</w:t>
            </w:r>
          </w:p>
          <w:p w:rsidR="0049385A" w:rsidRPr="00C06BE0" w:rsidRDefault="0049385A" w:rsidP="0049385A">
            <w:pPr>
              <w:tabs>
                <w:tab w:val="right" w:pos="1702"/>
                <w:tab w:val="left" w:pos="6237"/>
              </w:tabs>
              <w:spacing w:before="60"/>
              <w:ind w:left="157" w:hanging="157"/>
              <w:rPr>
                <w:rFonts w:ascii="Arial" w:hAnsi="Arial" w:cs="Arial"/>
                <w:sz w:val="20"/>
                <w:szCs w:val="20"/>
              </w:rPr>
            </w:pPr>
            <w:r w:rsidRPr="00C06BE0">
              <w:rPr>
                <w:rFonts w:ascii="Arial" w:hAnsi="Arial" w:cs="Arial"/>
                <w:sz w:val="20"/>
                <w:szCs w:val="20"/>
              </w:rPr>
              <w:t>- Contrôler le Niveau du réactif du F810</w:t>
            </w:r>
          </w:p>
        </w:tc>
      </w:tr>
    </w:tbl>
    <w:p w:rsidR="0049385A" w:rsidRPr="0025076F" w:rsidRDefault="0049385A" w:rsidP="0049385A">
      <w:pPr>
        <w:spacing w:before="60"/>
        <w:ind w:left="709"/>
        <w:rPr>
          <w:rFonts w:ascii="Arial" w:hAnsi="Arial" w:cs="Arial"/>
          <w:sz w:val="22"/>
          <w:szCs w:val="22"/>
        </w:rPr>
      </w:pPr>
    </w:p>
    <w:p w:rsidR="0049385A" w:rsidRDefault="0049385A" w:rsidP="0025076F">
      <w:pPr>
        <w:spacing w:before="60"/>
        <w:ind w:left="709"/>
        <w:rPr>
          <w:rFonts w:ascii="Arial" w:hAnsi="Arial" w:cs="Arial"/>
          <w:sz w:val="22"/>
          <w:szCs w:val="22"/>
        </w:rPr>
      </w:pPr>
    </w:p>
    <w:p w:rsidR="00C06BE0" w:rsidRDefault="00C06BE0">
      <w:pPr>
        <w:rPr>
          <w:rFonts w:ascii="Arial" w:hAnsi="Arial" w:cs="Arial"/>
          <w:sz w:val="22"/>
          <w:szCs w:val="22"/>
        </w:rPr>
      </w:pPr>
    </w:p>
    <w:p w:rsidR="000E405E" w:rsidRDefault="000E405E">
      <w:pPr>
        <w:rPr>
          <w:rFonts w:ascii="Arial" w:eastAsia="SimSun" w:hAnsi="Arial" w:cs="Arial"/>
          <w:b/>
          <w:bCs/>
          <w:color w:val="FF0000"/>
          <w:kern w:val="32"/>
          <w:sz w:val="22"/>
          <w:szCs w:val="22"/>
        </w:rPr>
      </w:pPr>
      <w:r>
        <w:rPr>
          <w:color w:val="FF0000"/>
        </w:rPr>
        <w:br w:type="page"/>
      </w:r>
    </w:p>
    <w:p w:rsidR="00E6135E" w:rsidRPr="00605341" w:rsidRDefault="00F95C75" w:rsidP="00E6135E">
      <w:pPr>
        <w:pStyle w:val="Titre1"/>
      </w:pPr>
      <w:r>
        <w:rPr>
          <w:noProof/>
          <w:lang w:eastAsia="fr-FR"/>
        </w:rPr>
        <w:lastRenderedPageBreak/>
        <w:pict>
          <v:shape id="_x0000_s1052" type="#_x0000_t202" style="position:absolute;left:0;text-align:left;margin-left:-22.8pt;margin-top:-.65pt;width:22pt;height:20.85pt;z-index:251678720" stroked="f">
            <v:textbox style="mso-next-textbox:#_x0000_s1052">
              <w:txbxContent>
                <w:p w:rsidR="00004705" w:rsidRPr="005E426A" w:rsidRDefault="00004705" w:rsidP="008E7B9B">
                  <w:pPr>
                    <w:rPr>
                      <w:rFonts w:ascii="Arial" w:hAnsi="Arial" w:cs="Arial"/>
                      <w:b/>
                      <w:sz w:val="22"/>
                    </w:rPr>
                  </w:pPr>
                  <w:r w:rsidRPr="005E426A">
                    <w:rPr>
                      <w:rFonts w:ascii="Arial" w:hAnsi="Arial" w:cs="Arial"/>
                      <w:b/>
                      <w:sz w:val="22"/>
                    </w:rPr>
                    <w:t>&gt;</w:t>
                  </w:r>
                </w:p>
              </w:txbxContent>
            </v:textbox>
          </v:shape>
        </w:pict>
      </w:r>
      <w:bookmarkStart w:id="25" w:name="_Toc455738717"/>
      <w:r w:rsidR="00E6135E" w:rsidRPr="00605341">
        <w:t>DESCRIPTION DE L’INSTALLATION AU PORT (FLUXEL)</w:t>
      </w:r>
      <w:bookmarkEnd w:id="25"/>
    </w:p>
    <w:p w:rsidR="00E6135E" w:rsidRDefault="00E6135E" w:rsidP="00206762">
      <w:pPr>
        <w:pStyle w:val="Titre1"/>
        <w:numPr>
          <w:ilvl w:val="0"/>
          <w:numId w:val="0"/>
        </w:numPr>
        <w:spacing w:before="60"/>
        <w:ind w:left="709"/>
        <w:rPr>
          <w:b w:val="0"/>
        </w:rPr>
      </w:pPr>
    </w:p>
    <w:p w:rsidR="00E6135E" w:rsidRPr="00FF2FBD" w:rsidRDefault="00E6135E" w:rsidP="00F36182">
      <w:pPr>
        <w:pStyle w:val="Titre2"/>
        <w:numPr>
          <w:ilvl w:val="1"/>
          <w:numId w:val="1"/>
        </w:numPr>
      </w:pPr>
      <w:bookmarkStart w:id="26" w:name="_Toc455738718"/>
      <w:r w:rsidRPr="00FF2FBD">
        <w:t>Stockage des réactifs</w:t>
      </w:r>
      <w:bookmarkEnd w:id="26"/>
    </w:p>
    <w:p w:rsidR="00E6135E" w:rsidRPr="00FF2FBD" w:rsidRDefault="00E6135E" w:rsidP="00E6135E"/>
    <w:p w:rsidR="00E6135E" w:rsidRPr="00FF2FBD" w:rsidRDefault="00603DE3" w:rsidP="00014810">
      <w:pPr>
        <w:pStyle w:val="retrait"/>
        <w:tabs>
          <w:tab w:val="clear" w:pos="1418"/>
        </w:tabs>
        <w:spacing w:before="60"/>
        <w:ind w:left="352" w:right="284" w:firstLine="356"/>
        <w:jc w:val="both"/>
        <w:rPr>
          <w:sz w:val="22"/>
          <w:szCs w:val="22"/>
        </w:rPr>
      </w:pPr>
      <w:r w:rsidRPr="00FF2FBD">
        <w:rPr>
          <w:sz w:val="22"/>
          <w:szCs w:val="22"/>
        </w:rPr>
        <w:t>Deux bacs d'une capacité de 4</w:t>
      </w:r>
      <w:r w:rsidR="00E6135E" w:rsidRPr="00FF2FBD">
        <w:rPr>
          <w:sz w:val="22"/>
          <w:szCs w:val="22"/>
        </w:rPr>
        <w:t xml:space="preserve"> m</w:t>
      </w:r>
      <w:r w:rsidR="00E6135E" w:rsidRPr="00FF2FBD">
        <w:rPr>
          <w:sz w:val="22"/>
          <w:szCs w:val="22"/>
          <w:vertAlign w:val="superscript"/>
        </w:rPr>
        <w:t>3</w:t>
      </w:r>
      <w:r w:rsidR="00E6135E" w:rsidRPr="00FF2FBD">
        <w:rPr>
          <w:sz w:val="22"/>
          <w:szCs w:val="22"/>
        </w:rPr>
        <w:t xml:space="preserve"> chacun servent à stocker :</w:t>
      </w:r>
    </w:p>
    <w:p w:rsidR="00E6135E" w:rsidRPr="00FF2FBD" w:rsidRDefault="00E6135E" w:rsidP="00F36182">
      <w:pPr>
        <w:pStyle w:val="retrait"/>
        <w:numPr>
          <w:ilvl w:val="0"/>
          <w:numId w:val="3"/>
        </w:numPr>
        <w:tabs>
          <w:tab w:val="clear" w:pos="1418"/>
          <w:tab w:val="clear" w:pos="1778"/>
        </w:tabs>
        <w:spacing w:before="60"/>
        <w:ind w:left="1417" w:right="284" w:hanging="357"/>
        <w:jc w:val="both"/>
        <w:rPr>
          <w:sz w:val="22"/>
          <w:szCs w:val="22"/>
        </w:rPr>
      </w:pPr>
      <w:r w:rsidRPr="00FF2FBD">
        <w:rPr>
          <w:sz w:val="22"/>
          <w:szCs w:val="22"/>
        </w:rPr>
        <w:t>F9</w:t>
      </w:r>
      <w:r w:rsidR="00603DE3" w:rsidRPr="00FF2FBD">
        <w:rPr>
          <w:sz w:val="22"/>
          <w:szCs w:val="22"/>
        </w:rPr>
        <w:t>2</w:t>
      </w:r>
      <w:r w:rsidRPr="00FF2FBD">
        <w:rPr>
          <w:sz w:val="22"/>
          <w:szCs w:val="22"/>
        </w:rPr>
        <w:t>0</w:t>
      </w:r>
      <w:r w:rsidR="000F0975" w:rsidRPr="00FF2FBD">
        <w:rPr>
          <w:sz w:val="22"/>
          <w:szCs w:val="22"/>
        </w:rPr>
        <w:t> :</w:t>
      </w:r>
      <w:r w:rsidR="00B60DCD" w:rsidRPr="00FF2FBD">
        <w:rPr>
          <w:sz w:val="22"/>
          <w:szCs w:val="22"/>
        </w:rPr>
        <w:t xml:space="preserve"> </w:t>
      </w:r>
      <w:r w:rsidRPr="00FF2FBD">
        <w:rPr>
          <w:sz w:val="22"/>
          <w:szCs w:val="22"/>
        </w:rPr>
        <w:t>l'acide chlorhydrique HCl à 33 %</w:t>
      </w:r>
    </w:p>
    <w:p w:rsidR="00E6135E" w:rsidRPr="00FF2FBD" w:rsidRDefault="00603DE3" w:rsidP="00F36182">
      <w:pPr>
        <w:pStyle w:val="retrait"/>
        <w:numPr>
          <w:ilvl w:val="0"/>
          <w:numId w:val="3"/>
        </w:numPr>
        <w:tabs>
          <w:tab w:val="clear" w:pos="1418"/>
          <w:tab w:val="clear" w:pos="1778"/>
        </w:tabs>
        <w:spacing w:before="60"/>
        <w:ind w:left="1417" w:right="284" w:hanging="357"/>
        <w:jc w:val="both"/>
        <w:rPr>
          <w:sz w:val="22"/>
          <w:szCs w:val="22"/>
        </w:rPr>
      </w:pPr>
      <w:r w:rsidRPr="00FF2FBD">
        <w:rPr>
          <w:sz w:val="22"/>
          <w:szCs w:val="22"/>
        </w:rPr>
        <w:t>F82</w:t>
      </w:r>
      <w:r w:rsidR="00E6135E" w:rsidRPr="00FF2FBD">
        <w:rPr>
          <w:sz w:val="22"/>
          <w:szCs w:val="22"/>
        </w:rPr>
        <w:t>0</w:t>
      </w:r>
      <w:r w:rsidR="00B60DCD" w:rsidRPr="00FF2FBD">
        <w:rPr>
          <w:sz w:val="22"/>
          <w:szCs w:val="22"/>
        </w:rPr>
        <w:t xml:space="preserve"> : </w:t>
      </w:r>
      <w:r w:rsidR="00E6135E" w:rsidRPr="00FF2FBD">
        <w:rPr>
          <w:sz w:val="22"/>
          <w:szCs w:val="22"/>
        </w:rPr>
        <w:t xml:space="preserve">le chlorite de sodium NaClO2 à 25 %  </w:t>
      </w:r>
    </w:p>
    <w:p w:rsidR="00C006BF" w:rsidRPr="00FF2FBD" w:rsidRDefault="00C006BF" w:rsidP="00C006BF">
      <w:pPr>
        <w:pStyle w:val="retrait"/>
        <w:tabs>
          <w:tab w:val="clear" w:pos="1418"/>
        </w:tabs>
        <w:spacing w:before="60"/>
        <w:ind w:left="1417" w:right="284" w:firstLine="0"/>
        <w:jc w:val="both"/>
        <w:rPr>
          <w:sz w:val="22"/>
          <w:szCs w:val="22"/>
        </w:rPr>
      </w:pPr>
    </w:p>
    <w:p w:rsidR="00E6135E" w:rsidRPr="00FF2FBD" w:rsidRDefault="00E6135E" w:rsidP="00AA704E">
      <w:pPr>
        <w:pStyle w:val="Sous-texte"/>
        <w:spacing w:before="60"/>
        <w:ind w:left="708" w:right="284"/>
        <w:jc w:val="both"/>
        <w:rPr>
          <w:sz w:val="22"/>
          <w:szCs w:val="22"/>
        </w:rPr>
      </w:pPr>
      <w:r w:rsidRPr="00FF2FBD">
        <w:rPr>
          <w:sz w:val="22"/>
          <w:szCs w:val="22"/>
        </w:rPr>
        <w:t>Une tour d'abattage</w:t>
      </w:r>
      <w:r w:rsidR="00C006BF" w:rsidRPr="00FF2FBD">
        <w:rPr>
          <w:sz w:val="22"/>
          <w:szCs w:val="22"/>
        </w:rPr>
        <w:t xml:space="preserve"> </w:t>
      </w:r>
      <w:r w:rsidR="00014810" w:rsidRPr="00FF2FBD">
        <w:rPr>
          <w:sz w:val="22"/>
          <w:szCs w:val="22"/>
        </w:rPr>
        <w:t>F92</w:t>
      </w:r>
      <w:r w:rsidR="00AA704E" w:rsidRPr="00FF2FBD">
        <w:rPr>
          <w:sz w:val="22"/>
          <w:szCs w:val="22"/>
        </w:rPr>
        <w:t>2</w:t>
      </w:r>
      <w:r w:rsidR="00014810" w:rsidRPr="00FF2FBD">
        <w:rPr>
          <w:sz w:val="22"/>
          <w:szCs w:val="22"/>
        </w:rPr>
        <w:t xml:space="preserve"> </w:t>
      </w:r>
      <w:r w:rsidRPr="00FF2FBD">
        <w:rPr>
          <w:sz w:val="22"/>
          <w:szCs w:val="22"/>
        </w:rPr>
        <w:t xml:space="preserve">traite les vapeurs d'HCl par ruissellement d'eau </w:t>
      </w:r>
      <w:r w:rsidR="00121ED6" w:rsidRPr="00FF2FBD">
        <w:rPr>
          <w:sz w:val="22"/>
          <w:szCs w:val="22"/>
        </w:rPr>
        <w:t>brute (</w:t>
      </w:r>
      <w:r w:rsidR="009633E0" w:rsidRPr="00FF2FBD">
        <w:rPr>
          <w:sz w:val="22"/>
          <w:szCs w:val="22"/>
        </w:rPr>
        <w:t xml:space="preserve">eau </w:t>
      </w:r>
      <w:r w:rsidR="00FF2FBD">
        <w:rPr>
          <w:sz w:val="22"/>
          <w:szCs w:val="22"/>
        </w:rPr>
        <w:t>du Canal d</w:t>
      </w:r>
      <w:r w:rsidR="00121ED6" w:rsidRPr="00FF2FBD">
        <w:rPr>
          <w:sz w:val="22"/>
          <w:szCs w:val="22"/>
        </w:rPr>
        <w:t>e Provence)</w:t>
      </w:r>
      <w:r w:rsidR="00603DE3" w:rsidRPr="00FF2FBD">
        <w:rPr>
          <w:sz w:val="22"/>
          <w:szCs w:val="22"/>
        </w:rPr>
        <w:t xml:space="preserve"> </w:t>
      </w:r>
      <w:r w:rsidR="00014810" w:rsidRPr="00FF2FBD">
        <w:rPr>
          <w:sz w:val="22"/>
          <w:szCs w:val="22"/>
        </w:rPr>
        <w:t>à contre-courant</w:t>
      </w:r>
      <w:r w:rsidRPr="00FF2FBD">
        <w:rPr>
          <w:sz w:val="22"/>
          <w:szCs w:val="22"/>
        </w:rPr>
        <w:t>,</w:t>
      </w:r>
      <w:r w:rsidR="00014810" w:rsidRPr="00FF2FBD">
        <w:rPr>
          <w:sz w:val="22"/>
          <w:szCs w:val="22"/>
        </w:rPr>
        <w:t xml:space="preserve"> à gros débit</w:t>
      </w:r>
      <w:r w:rsidRPr="00FF2FBD">
        <w:rPr>
          <w:sz w:val="22"/>
          <w:szCs w:val="22"/>
        </w:rPr>
        <w:t xml:space="preserve"> lors des dépotages</w:t>
      </w:r>
      <w:r w:rsidR="00014810" w:rsidRPr="00FF2FBD">
        <w:rPr>
          <w:sz w:val="22"/>
          <w:szCs w:val="22"/>
        </w:rPr>
        <w:t xml:space="preserve"> (vanne ¼ tour </w:t>
      </w:r>
      <w:r w:rsidR="00A102F3" w:rsidRPr="00FF2FBD">
        <w:rPr>
          <w:sz w:val="22"/>
          <w:szCs w:val="22"/>
        </w:rPr>
        <w:t xml:space="preserve">percée </w:t>
      </w:r>
      <w:r w:rsidR="00014810" w:rsidRPr="00FF2FBD">
        <w:rPr>
          <w:sz w:val="22"/>
          <w:szCs w:val="22"/>
        </w:rPr>
        <w:t xml:space="preserve">ouverte), et à petit débit le reste du temps (vanne ¼ tour </w:t>
      </w:r>
      <w:r w:rsidR="00A102F3" w:rsidRPr="00FF2FBD">
        <w:rPr>
          <w:sz w:val="22"/>
          <w:szCs w:val="22"/>
        </w:rPr>
        <w:t xml:space="preserve">percée </w:t>
      </w:r>
      <w:r w:rsidR="00014810" w:rsidRPr="00FF2FBD">
        <w:rPr>
          <w:sz w:val="22"/>
          <w:szCs w:val="22"/>
        </w:rPr>
        <w:t xml:space="preserve">fermée). </w:t>
      </w:r>
    </w:p>
    <w:p w:rsidR="007F3530" w:rsidRPr="00FF2FBD" w:rsidRDefault="007F3530" w:rsidP="00AA704E">
      <w:pPr>
        <w:pStyle w:val="Sous-texte"/>
        <w:spacing w:before="60"/>
        <w:ind w:left="708" w:right="284"/>
        <w:jc w:val="both"/>
        <w:rPr>
          <w:sz w:val="22"/>
          <w:szCs w:val="22"/>
        </w:rPr>
      </w:pPr>
    </w:p>
    <w:p w:rsidR="00A102F3" w:rsidRPr="00FF2FBD" w:rsidRDefault="007F3530" w:rsidP="00B86DAF">
      <w:pPr>
        <w:pStyle w:val="Sous-texte"/>
        <w:spacing w:before="60"/>
        <w:ind w:left="708" w:right="284"/>
        <w:jc w:val="center"/>
        <w:rPr>
          <w:sz w:val="22"/>
          <w:szCs w:val="22"/>
        </w:rPr>
      </w:pPr>
      <w:r w:rsidRPr="00FF2FBD">
        <w:rPr>
          <w:sz w:val="22"/>
          <w:szCs w:val="22"/>
          <w:u w:val="single"/>
        </w:rPr>
        <w:t>Schéma de l</w:t>
      </w:r>
      <w:r w:rsidR="00C006BF" w:rsidRPr="00FF2FBD">
        <w:rPr>
          <w:sz w:val="22"/>
          <w:szCs w:val="22"/>
          <w:u w:val="single"/>
        </w:rPr>
        <w:t>a tour d’abattage (ou évent laveur)</w:t>
      </w:r>
      <w:r w:rsidRPr="00FF2FBD">
        <w:rPr>
          <w:sz w:val="22"/>
          <w:szCs w:val="22"/>
        </w:rPr>
        <w:t> :</w:t>
      </w:r>
    </w:p>
    <w:p w:rsidR="00B86DAF" w:rsidRDefault="00B86DAF" w:rsidP="00A102F3">
      <w:pPr>
        <w:pStyle w:val="Sous-texte"/>
        <w:spacing w:before="60"/>
        <w:ind w:left="708" w:right="284"/>
        <w:jc w:val="both"/>
        <w:rPr>
          <w:color w:val="0070C0"/>
          <w:sz w:val="14"/>
          <w:szCs w:val="14"/>
        </w:rPr>
      </w:pPr>
    </w:p>
    <w:p w:rsidR="00A102F3" w:rsidRDefault="00F95C75" w:rsidP="00AA704E">
      <w:pPr>
        <w:pStyle w:val="Sous-texte"/>
        <w:spacing w:before="60"/>
        <w:ind w:left="708" w:right="284"/>
        <w:jc w:val="both"/>
        <w:rPr>
          <w:color w:val="0070C0"/>
          <w:sz w:val="14"/>
          <w:szCs w:val="14"/>
        </w:rPr>
      </w:pPr>
      <w:r w:rsidRPr="00F95C75">
        <w:rPr>
          <w:noProof/>
          <w:color w:val="FF0000"/>
          <w:sz w:val="22"/>
          <w:szCs w:val="22"/>
          <w:u w:val="single"/>
        </w:rPr>
        <w:pict>
          <v:shape id="_x0000_s1035" type="#_x0000_t202" style="position:absolute;left:0;text-align:left;margin-left:132.15pt;margin-top:1.45pt;width:148.4pt;height:194.45pt;z-index:251665408;mso-height-percent:200;mso-height-percent:200;mso-width-relative:margin;mso-height-relative:margin" filled="f" stroked="f">
            <v:textbox style="mso-next-textbox:#_x0000_s1035;mso-fit-shape-to-text:t">
              <w:txbxContent>
                <w:p w:rsidR="00004705" w:rsidRDefault="00004705">
                  <w:r w:rsidRPr="00A102F3">
                    <w:rPr>
                      <w:noProof/>
                      <w:lang w:eastAsia="fr-FR"/>
                    </w:rPr>
                    <w:drawing>
                      <wp:inline distT="0" distB="0" distL="0" distR="0">
                        <wp:extent cx="1417101" cy="2378122"/>
                        <wp:effectExtent l="19050" t="0" r="0" b="0"/>
                        <wp:docPr id="38" name="Image 35" descr="Capture event lav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event laveur.PNG"/>
                                <pic:cNvPicPr/>
                              </pic:nvPicPr>
                              <pic:blipFill>
                                <a:blip r:embed="rId16" cstate="print"/>
                                <a:stretch>
                                  <a:fillRect/>
                                </a:stretch>
                              </pic:blipFill>
                              <pic:spPr>
                                <a:xfrm>
                                  <a:off x="0" y="0"/>
                                  <a:ext cx="1418482" cy="2380440"/>
                                </a:xfrm>
                                <a:prstGeom prst="rect">
                                  <a:avLst/>
                                </a:prstGeom>
                              </pic:spPr>
                            </pic:pic>
                          </a:graphicData>
                        </a:graphic>
                      </wp:inline>
                    </w:drawing>
                  </w:r>
                </w:p>
              </w:txbxContent>
            </v:textbox>
          </v:shape>
        </w:pict>
      </w:r>
    </w:p>
    <w:p w:rsidR="00A102F3" w:rsidRDefault="00A102F3" w:rsidP="00A102F3">
      <w:pPr>
        <w:pStyle w:val="Sous-texte"/>
        <w:spacing w:before="60"/>
        <w:ind w:left="5664" w:right="284" w:firstLine="708"/>
        <w:jc w:val="both"/>
        <w:rPr>
          <w:color w:val="0070C0"/>
          <w:sz w:val="14"/>
          <w:szCs w:val="14"/>
        </w:rPr>
      </w:pPr>
    </w:p>
    <w:p w:rsidR="00A102F3" w:rsidRDefault="00A102F3" w:rsidP="00A102F3">
      <w:pPr>
        <w:pStyle w:val="Sous-texte"/>
        <w:spacing w:before="60"/>
        <w:ind w:left="5664" w:right="284" w:firstLine="708"/>
        <w:jc w:val="both"/>
        <w:rPr>
          <w:color w:val="0070C0"/>
          <w:sz w:val="14"/>
          <w:szCs w:val="14"/>
        </w:rPr>
      </w:pPr>
    </w:p>
    <w:p w:rsidR="00C006BF" w:rsidRPr="00FF2FBD" w:rsidRDefault="00F95C75" w:rsidP="00C006BF">
      <w:pPr>
        <w:pStyle w:val="Sous-texte"/>
        <w:spacing w:before="60"/>
        <w:ind w:left="5664" w:right="284" w:firstLine="708"/>
        <w:jc w:val="both"/>
        <w:rPr>
          <w:color w:val="E36C0A" w:themeColor="accent6" w:themeShade="BF"/>
          <w:sz w:val="14"/>
          <w:szCs w:val="14"/>
        </w:rPr>
      </w:pPr>
      <w:r w:rsidRPr="00F95C75">
        <w:rPr>
          <w:noProof/>
          <w:color w:val="E36C0A" w:themeColor="accent6" w:themeShade="BF"/>
          <w:sz w:val="22"/>
          <w:szCs w:val="22"/>
          <w:lang w:eastAsia="fr-FR"/>
        </w:rPr>
        <w:pict>
          <v:shapetype id="_x0000_t32" coordsize="21600,21600" o:spt="32" o:oned="t" path="m,l21600,21600e" filled="f">
            <v:path arrowok="t" fillok="f" o:connecttype="none"/>
            <o:lock v:ext="edit" shapetype="t"/>
          </v:shapetype>
          <v:shape id="_x0000_s1036" type="#_x0000_t32" style="position:absolute;left:0;text-align:left;margin-left:234.75pt;margin-top:8.5pt;width:79.7pt;height:53pt;flip:x;z-index:251669504" o:connectortype="straight" strokecolor="#e36c0a [2409]">
            <v:stroke endarrow="block"/>
          </v:shape>
        </w:pict>
      </w:r>
      <w:r w:rsidR="00C006BF" w:rsidRPr="00FF2FBD">
        <w:rPr>
          <w:color w:val="E36C0A" w:themeColor="accent6" w:themeShade="BF"/>
          <w:sz w:val="14"/>
          <w:szCs w:val="14"/>
        </w:rPr>
        <w:t xml:space="preserve">Vanne de réglage </w:t>
      </w:r>
    </w:p>
    <w:p w:rsidR="00C006BF" w:rsidRPr="00FF2FBD" w:rsidRDefault="00C006BF" w:rsidP="00C006BF">
      <w:pPr>
        <w:pStyle w:val="Sous-texte"/>
        <w:spacing w:before="60"/>
        <w:ind w:left="5664" w:right="284" w:firstLine="708"/>
        <w:jc w:val="both"/>
        <w:rPr>
          <w:color w:val="E36C0A" w:themeColor="accent6" w:themeShade="BF"/>
          <w:sz w:val="14"/>
          <w:szCs w:val="14"/>
        </w:rPr>
      </w:pPr>
      <w:r w:rsidRPr="00FF2FBD">
        <w:rPr>
          <w:color w:val="E36C0A" w:themeColor="accent6" w:themeShade="BF"/>
          <w:sz w:val="14"/>
          <w:szCs w:val="14"/>
        </w:rPr>
        <w:t xml:space="preserve">(à </w:t>
      </w:r>
      <w:r w:rsidRPr="00FF2FBD">
        <w:rPr>
          <w:color w:val="E36C0A" w:themeColor="accent6" w:themeShade="BF"/>
          <w:sz w:val="14"/>
          <w:szCs w:val="14"/>
          <w:u w:val="single"/>
        </w:rPr>
        <w:t>ne pas</w:t>
      </w:r>
      <w:r w:rsidR="00E96926" w:rsidRPr="00FF2FBD">
        <w:rPr>
          <w:color w:val="E36C0A" w:themeColor="accent6" w:themeShade="BF"/>
          <w:sz w:val="14"/>
          <w:szCs w:val="14"/>
          <w:u w:val="single"/>
        </w:rPr>
        <w:t xml:space="preserve"> manœuvrer</w:t>
      </w:r>
      <w:r w:rsidRPr="00FF2FBD">
        <w:rPr>
          <w:color w:val="E36C0A" w:themeColor="accent6" w:themeShade="BF"/>
          <w:sz w:val="14"/>
          <w:szCs w:val="14"/>
        </w:rPr>
        <w:t xml:space="preserve"> en marche normale)</w:t>
      </w:r>
    </w:p>
    <w:p w:rsidR="00A102F3" w:rsidRDefault="00A102F3" w:rsidP="00A102F3">
      <w:pPr>
        <w:pStyle w:val="Sous-texte"/>
        <w:spacing w:before="60"/>
        <w:ind w:left="708" w:right="284"/>
        <w:jc w:val="both"/>
        <w:rPr>
          <w:color w:val="FF0000"/>
          <w:sz w:val="22"/>
          <w:szCs w:val="22"/>
        </w:rPr>
      </w:pPr>
    </w:p>
    <w:p w:rsidR="007F3530" w:rsidRDefault="007F3530" w:rsidP="00A102F3">
      <w:pPr>
        <w:pStyle w:val="Sous-texte"/>
        <w:spacing w:before="60"/>
        <w:ind w:left="0" w:right="284"/>
        <w:jc w:val="both"/>
        <w:rPr>
          <w:color w:val="FF0000"/>
          <w:sz w:val="22"/>
          <w:szCs w:val="22"/>
        </w:rPr>
      </w:pPr>
    </w:p>
    <w:p w:rsidR="00A102F3" w:rsidRDefault="00A102F3" w:rsidP="00A102F3">
      <w:pPr>
        <w:pStyle w:val="Sous-texte"/>
        <w:spacing w:before="60"/>
        <w:ind w:left="708" w:right="284"/>
        <w:jc w:val="both"/>
        <w:rPr>
          <w:color w:val="0070C0"/>
          <w:sz w:val="14"/>
          <w:szCs w:val="14"/>
        </w:rPr>
      </w:pPr>
      <w:r w:rsidRPr="00A102F3">
        <w:rPr>
          <w:color w:val="0070C0"/>
          <w:sz w:val="14"/>
          <w:szCs w:val="14"/>
        </w:rPr>
        <w:t xml:space="preserve"> </w:t>
      </w:r>
      <w:r>
        <w:rPr>
          <w:color w:val="0070C0"/>
          <w:sz w:val="14"/>
          <w:szCs w:val="14"/>
        </w:rPr>
        <w:tab/>
      </w:r>
      <w:r>
        <w:rPr>
          <w:color w:val="0070C0"/>
          <w:sz w:val="14"/>
          <w:szCs w:val="14"/>
        </w:rPr>
        <w:tab/>
      </w:r>
    </w:p>
    <w:p w:rsidR="00A102F3" w:rsidRDefault="00F95C75" w:rsidP="00A102F3">
      <w:pPr>
        <w:pStyle w:val="Sous-texte"/>
        <w:spacing w:before="60"/>
        <w:ind w:left="708" w:right="284"/>
        <w:jc w:val="both"/>
        <w:rPr>
          <w:color w:val="FF0000"/>
          <w:sz w:val="22"/>
          <w:szCs w:val="22"/>
        </w:rPr>
      </w:pPr>
      <w:r>
        <w:rPr>
          <w:noProof/>
          <w:color w:val="FF0000"/>
          <w:sz w:val="22"/>
          <w:szCs w:val="22"/>
          <w:lang w:eastAsia="fr-FR"/>
        </w:rPr>
        <w:pict>
          <v:shape id="_x0000_s1034" type="#_x0000_t32" style="position:absolute;left:0;text-align:left;margin-left:215.1pt;margin-top:8.8pt;width:100.55pt;height:45.2pt;flip:x y;z-index:251667456" o:connectortype="straight" strokecolor="red">
            <v:stroke endarrow="block"/>
          </v:shape>
        </w:pict>
      </w:r>
      <w:r w:rsidR="00A102F3">
        <w:rPr>
          <w:color w:val="FF0000"/>
          <w:sz w:val="22"/>
          <w:szCs w:val="22"/>
        </w:rPr>
        <w:tab/>
      </w:r>
      <w:r w:rsidR="00A102F3">
        <w:rPr>
          <w:color w:val="FF0000"/>
          <w:sz w:val="22"/>
          <w:szCs w:val="22"/>
        </w:rPr>
        <w:tab/>
      </w:r>
      <w:r w:rsidR="00A102F3">
        <w:rPr>
          <w:color w:val="FF0000"/>
          <w:sz w:val="22"/>
          <w:szCs w:val="22"/>
        </w:rPr>
        <w:tab/>
      </w:r>
      <w:r w:rsidR="00A102F3">
        <w:rPr>
          <w:color w:val="FF0000"/>
          <w:sz w:val="22"/>
          <w:szCs w:val="22"/>
        </w:rPr>
        <w:tab/>
      </w:r>
      <w:r w:rsidR="00A102F3">
        <w:rPr>
          <w:color w:val="FF0000"/>
          <w:sz w:val="22"/>
          <w:szCs w:val="22"/>
        </w:rPr>
        <w:tab/>
      </w:r>
      <w:r w:rsidR="00A102F3">
        <w:rPr>
          <w:color w:val="FF0000"/>
          <w:sz w:val="22"/>
          <w:szCs w:val="22"/>
        </w:rPr>
        <w:tab/>
      </w:r>
      <w:r w:rsidR="00A102F3">
        <w:rPr>
          <w:color w:val="FF0000"/>
          <w:sz w:val="22"/>
          <w:szCs w:val="22"/>
        </w:rPr>
        <w:tab/>
      </w:r>
      <w:r w:rsidR="00A102F3">
        <w:rPr>
          <w:color w:val="FF0000"/>
          <w:sz w:val="22"/>
          <w:szCs w:val="22"/>
        </w:rPr>
        <w:tab/>
      </w:r>
    </w:p>
    <w:p w:rsidR="00A102F3" w:rsidRDefault="00A102F3" w:rsidP="00A102F3">
      <w:pPr>
        <w:pStyle w:val="Sous-texte"/>
        <w:spacing w:before="60"/>
        <w:ind w:left="708" w:right="284"/>
        <w:jc w:val="both"/>
        <w:rPr>
          <w:color w:val="FF0000"/>
          <w:sz w:val="22"/>
          <w:szCs w:val="22"/>
        </w:rPr>
      </w:pPr>
    </w:p>
    <w:p w:rsidR="007F3530" w:rsidRDefault="007F3530" w:rsidP="007F3530">
      <w:pPr>
        <w:pStyle w:val="Sous-texte"/>
        <w:spacing w:before="60"/>
        <w:ind w:left="708" w:right="284"/>
        <w:jc w:val="center"/>
        <w:rPr>
          <w:color w:val="FF0000"/>
          <w:sz w:val="22"/>
          <w:szCs w:val="22"/>
        </w:rPr>
      </w:pPr>
    </w:p>
    <w:p w:rsidR="00A102F3" w:rsidRPr="00FF2FBD" w:rsidRDefault="00A102F3" w:rsidP="00A102F3">
      <w:pPr>
        <w:pStyle w:val="Sous-texte"/>
        <w:spacing w:before="60"/>
        <w:ind w:left="5664" w:right="284" w:firstLine="708"/>
        <w:jc w:val="both"/>
        <w:rPr>
          <w:color w:val="FF0000"/>
          <w:sz w:val="14"/>
          <w:szCs w:val="14"/>
        </w:rPr>
      </w:pPr>
      <w:r w:rsidRPr="00FF2FBD">
        <w:rPr>
          <w:color w:val="FF0000"/>
          <w:sz w:val="14"/>
          <w:szCs w:val="14"/>
        </w:rPr>
        <w:t xml:space="preserve">Vanne ¼ de tour percée </w:t>
      </w:r>
    </w:p>
    <w:p w:rsidR="00A102F3" w:rsidRPr="00FF2FBD" w:rsidRDefault="00A102F3" w:rsidP="00A102F3">
      <w:pPr>
        <w:pStyle w:val="Sous-texte"/>
        <w:spacing w:before="60"/>
        <w:ind w:left="5664" w:right="284" w:firstLine="708"/>
        <w:jc w:val="both"/>
        <w:rPr>
          <w:color w:val="FF0000"/>
          <w:sz w:val="14"/>
          <w:szCs w:val="14"/>
        </w:rPr>
      </w:pPr>
      <w:r w:rsidRPr="00FF2FBD">
        <w:rPr>
          <w:color w:val="FF0000"/>
          <w:sz w:val="14"/>
          <w:szCs w:val="14"/>
        </w:rPr>
        <w:t>(à garder fermée hors dépotage, à ouvrir</w:t>
      </w:r>
      <w:r w:rsidR="00C006BF" w:rsidRPr="00FF2FBD">
        <w:rPr>
          <w:color w:val="FF0000"/>
          <w:sz w:val="14"/>
          <w:szCs w:val="14"/>
        </w:rPr>
        <w:t xml:space="preserve"> lors d</w:t>
      </w:r>
      <w:r w:rsidRPr="00FF2FBD">
        <w:rPr>
          <w:color w:val="FF0000"/>
          <w:sz w:val="14"/>
          <w:szCs w:val="14"/>
        </w:rPr>
        <w:t>es dépotages)</w:t>
      </w:r>
    </w:p>
    <w:p w:rsidR="00A102F3" w:rsidRDefault="00A102F3" w:rsidP="007F3530">
      <w:pPr>
        <w:pStyle w:val="Sous-texte"/>
        <w:spacing w:before="60"/>
        <w:ind w:left="708" w:right="284"/>
        <w:jc w:val="center"/>
        <w:rPr>
          <w:color w:val="FF0000"/>
          <w:sz w:val="22"/>
          <w:szCs w:val="22"/>
        </w:rPr>
      </w:pPr>
    </w:p>
    <w:p w:rsidR="00A102F3" w:rsidRDefault="00A102F3" w:rsidP="007F3530">
      <w:pPr>
        <w:pStyle w:val="Sous-texte"/>
        <w:spacing w:before="60"/>
        <w:ind w:left="708" w:right="284"/>
        <w:jc w:val="center"/>
        <w:rPr>
          <w:color w:val="FF0000"/>
          <w:sz w:val="22"/>
          <w:szCs w:val="22"/>
        </w:rPr>
      </w:pPr>
    </w:p>
    <w:p w:rsidR="00A102F3" w:rsidRDefault="00A102F3" w:rsidP="007F3530">
      <w:pPr>
        <w:pStyle w:val="Sous-texte"/>
        <w:spacing w:before="60"/>
        <w:ind w:left="708" w:right="284"/>
        <w:jc w:val="center"/>
        <w:rPr>
          <w:color w:val="FF0000"/>
          <w:sz w:val="22"/>
          <w:szCs w:val="22"/>
        </w:rPr>
      </w:pPr>
    </w:p>
    <w:p w:rsidR="00C870A8" w:rsidRDefault="00FF2FBD" w:rsidP="00FF2FBD">
      <w:pPr>
        <w:pStyle w:val="Sous-texte"/>
        <w:spacing w:before="60"/>
        <w:ind w:left="708" w:right="284"/>
        <w:jc w:val="center"/>
        <w:rPr>
          <w:color w:val="FF0000"/>
          <w:sz w:val="22"/>
          <w:szCs w:val="22"/>
        </w:rPr>
      </w:pPr>
      <w:r>
        <w:rPr>
          <w:noProof/>
          <w:color w:val="FF0000"/>
          <w:sz w:val="22"/>
          <w:szCs w:val="22"/>
          <w:lang w:eastAsia="fr-FR"/>
        </w:rPr>
        <w:drawing>
          <wp:inline distT="0" distB="0" distL="0" distR="0">
            <wp:extent cx="3510368" cy="3488748"/>
            <wp:effectExtent l="19050" t="19050" r="13882" b="16452"/>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3512370" cy="3490738"/>
                    </a:xfrm>
                    <a:prstGeom prst="rect">
                      <a:avLst/>
                    </a:prstGeom>
                    <a:noFill/>
                    <a:ln w="9525">
                      <a:solidFill>
                        <a:schemeClr val="bg2">
                          <a:lumMod val="25000"/>
                        </a:schemeClr>
                      </a:solidFill>
                      <a:miter lim="800000"/>
                      <a:headEnd/>
                      <a:tailEnd/>
                    </a:ln>
                  </pic:spPr>
                </pic:pic>
              </a:graphicData>
            </a:graphic>
          </wp:inline>
        </w:drawing>
      </w:r>
    </w:p>
    <w:p w:rsidR="00E6135E" w:rsidRPr="001A3387" w:rsidRDefault="00E6135E" w:rsidP="00F36182">
      <w:pPr>
        <w:pStyle w:val="Titre2"/>
        <w:numPr>
          <w:ilvl w:val="1"/>
          <w:numId w:val="1"/>
        </w:numPr>
      </w:pPr>
      <w:bookmarkStart w:id="27" w:name="_Toc455738719"/>
      <w:r w:rsidRPr="001A3387">
        <w:lastRenderedPageBreak/>
        <w:t>Fonctionnement</w:t>
      </w:r>
      <w:bookmarkEnd w:id="27"/>
    </w:p>
    <w:p w:rsidR="00E6135E" w:rsidRPr="001A3387" w:rsidRDefault="00E6135E" w:rsidP="00E6135E">
      <w:pPr>
        <w:rPr>
          <w:highlight w:val="yellow"/>
        </w:rPr>
      </w:pPr>
    </w:p>
    <w:p w:rsidR="003F0744" w:rsidRPr="001A3387" w:rsidRDefault="003F0744" w:rsidP="003F0744">
      <w:pPr>
        <w:spacing w:before="60"/>
        <w:jc w:val="center"/>
        <w:rPr>
          <w:rFonts w:ascii="Arial" w:eastAsia="SimSun" w:hAnsi="Arial" w:cs="Arial"/>
          <w:sz w:val="22"/>
          <w:szCs w:val="22"/>
          <w:lang w:eastAsia="zh-CN"/>
        </w:rPr>
      </w:pPr>
      <w:r w:rsidRPr="001A3387">
        <w:rPr>
          <w:rFonts w:ascii="Arial" w:eastAsia="SimSun" w:hAnsi="Arial" w:cs="Arial"/>
          <w:sz w:val="22"/>
          <w:szCs w:val="22"/>
          <w:u w:val="single"/>
          <w:lang w:eastAsia="zh-CN"/>
        </w:rPr>
        <w:t>Schéma de l’installation de chloration au Port</w:t>
      </w:r>
      <w:r w:rsidRPr="001A3387">
        <w:rPr>
          <w:rFonts w:ascii="Arial" w:eastAsia="SimSun" w:hAnsi="Arial" w:cs="Arial"/>
          <w:sz w:val="22"/>
          <w:szCs w:val="22"/>
          <w:lang w:eastAsia="zh-CN"/>
        </w:rPr>
        <w:t> :</w:t>
      </w:r>
    </w:p>
    <w:p w:rsidR="003F0744" w:rsidRDefault="003F0744" w:rsidP="003F0744">
      <w:pPr>
        <w:spacing w:before="60"/>
        <w:jc w:val="center"/>
        <w:rPr>
          <w:rFonts w:ascii="Arial" w:eastAsia="SimSun" w:hAnsi="Arial" w:cs="Arial"/>
          <w:color w:val="FF0000"/>
          <w:sz w:val="22"/>
          <w:szCs w:val="22"/>
          <w:lang w:eastAsia="zh-CN"/>
        </w:rPr>
      </w:pPr>
    </w:p>
    <w:p w:rsidR="003F0744" w:rsidRDefault="00F95C75" w:rsidP="00A15BE4">
      <w:pPr>
        <w:pStyle w:val="Default"/>
        <w:spacing w:after="123"/>
        <w:jc w:val="center"/>
        <w:rPr>
          <w:color w:val="FF0000"/>
          <w:sz w:val="22"/>
          <w:szCs w:val="22"/>
        </w:rPr>
      </w:pPr>
      <w:r w:rsidRPr="00F95C75">
        <w:rPr>
          <w:noProof/>
          <w:color w:val="auto"/>
          <w:sz w:val="22"/>
          <w:szCs w:val="22"/>
          <w:lang w:eastAsia="fr-FR"/>
        </w:rPr>
        <w:pict>
          <v:shape id="_x0000_s1043" type="#_x0000_t32" style="position:absolute;left:0;text-align:left;margin-left:17.55pt;margin-top:74.85pt;width:14.55pt;height:4.15pt;flip:x;z-index:251673600" o:connectortype="straight">
            <v:stroke endarrow="block"/>
          </v:shape>
        </w:pict>
      </w:r>
      <w:r w:rsidRPr="00F95C75">
        <w:rPr>
          <w:noProof/>
          <w:color w:val="auto"/>
          <w:sz w:val="22"/>
          <w:szCs w:val="22"/>
          <w:lang w:eastAsia="en-US"/>
        </w:rPr>
        <w:pict>
          <v:shape id="_x0000_s1042" type="#_x0000_t202" style="position:absolute;left:0;text-align:left;margin-left:9.65pt;margin-top:80.8pt;width:38.05pt;height:19.85pt;z-index:251672576;mso-height-percent:200;mso-height-percent:200;mso-width-relative:margin;mso-height-relative:margin" filled="f" stroked="f">
            <v:textbox style="mso-next-textbox:#_x0000_s1042;mso-fit-shape-to-text:t">
              <w:txbxContent>
                <w:p w:rsidR="00004705" w:rsidRPr="00377D5C" w:rsidRDefault="00004705" w:rsidP="00377D5C">
                  <w:r w:rsidRPr="001A3387">
                    <w:rPr>
                      <w:sz w:val="22"/>
                      <w:szCs w:val="22"/>
                    </w:rPr>
                    <w:t>ClO</w:t>
                  </w:r>
                  <w:r w:rsidRPr="001A3387">
                    <w:rPr>
                      <w:sz w:val="14"/>
                      <w:szCs w:val="14"/>
                    </w:rPr>
                    <w:t>2</w:t>
                  </w:r>
                </w:p>
              </w:txbxContent>
            </v:textbox>
          </v:shape>
        </w:pict>
      </w:r>
      <w:r>
        <w:rPr>
          <w:noProof/>
          <w:color w:val="FF0000"/>
          <w:sz w:val="22"/>
          <w:szCs w:val="22"/>
          <w:lang w:eastAsia="fr-FR"/>
        </w:rPr>
        <w:pict>
          <v:shape id="_x0000_s1039" type="#_x0000_t202" style="position:absolute;left:0;text-align:left;margin-left:32.7pt;margin-top:146.1pt;width:53.5pt;height:21pt;z-index:251670528;mso-height-percent:200;mso-height-percent:200;mso-width-relative:margin;mso-height-relative:margin" filled="f" stroked="f">
            <v:textbox style="mso-next-textbox:#_x0000_s1039;mso-fit-shape-to-text:t">
              <w:txbxContent>
                <w:p w:rsidR="00004705" w:rsidRDefault="00004705" w:rsidP="00A54D2E">
                  <w:r>
                    <w:t>R820</w:t>
                  </w:r>
                </w:p>
              </w:txbxContent>
            </v:textbox>
          </v:shape>
        </w:pict>
      </w:r>
      <w:r w:rsidR="00A15BE4">
        <w:rPr>
          <w:noProof/>
          <w:color w:val="FF0000"/>
          <w:sz w:val="22"/>
          <w:szCs w:val="22"/>
          <w:lang w:eastAsia="fr-FR"/>
        </w:rPr>
        <w:drawing>
          <wp:inline distT="0" distB="0" distL="0" distR="0">
            <wp:extent cx="6962195" cy="4933273"/>
            <wp:effectExtent l="19050" t="0" r="0" b="0"/>
            <wp:docPr id="12" name="Image 11" descr="schéma bi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éma bis.bmp"/>
                    <pic:cNvPicPr/>
                  </pic:nvPicPr>
                  <pic:blipFill>
                    <a:blip r:embed="rId18" cstate="print"/>
                    <a:stretch>
                      <a:fillRect/>
                    </a:stretch>
                  </pic:blipFill>
                  <pic:spPr>
                    <a:xfrm>
                      <a:off x="0" y="0"/>
                      <a:ext cx="6962475" cy="4933472"/>
                    </a:xfrm>
                    <a:prstGeom prst="rect">
                      <a:avLst/>
                    </a:prstGeom>
                  </pic:spPr>
                </pic:pic>
              </a:graphicData>
            </a:graphic>
          </wp:inline>
        </w:drawing>
      </w:r>
    </w:p>
    <w:p w:rsidR="003F0744" w:rsidRDefault="003F0744" w:rsidP="00A30EF2">
      <w:pPr>
        <w:pStyle w:val="Default"/>
        <w:spacing w:after="123"/>
        <w:ind w:left="708"/>
        <w:rPr>
          <w:color w:val="FF0000"/>
          <w:sz w:val="22"/>
          <w:szCs w:val="22"/>
        </w:rPr>
      </w:pPr>
    </w:p>
    <w:p w:rsidR="00576192" w:rsidRPr="001A3387" w:rsidRDefault="00576192" w:rsidP="00A30EF2">
      <w:pPr>
        <w:pStyle w:val="Default"/>
        <w:spacing w:after="123"/>
        <w:ind w:left="708"/>
        <w:rPr>
          <w:bCs/>
          <w:color w:val="auto"/>
          <w:sz w:val="22"/>
          <w:szCs w:val="22"/>
        </w:rPr>
      </w:pPr>
      <w:r w:rsidRPr="001A3387">
        <w:rPr>
          <w:color w:val="auto"/>
          <w:sz w:val="22"/>
          <w:szCs w:val="22"/>
        </w:rPr>
        <w:t xml:space="preserve">Le </w:t>
      </w:r>
      <w:r w:rsidR="00F509BB" w:rsidRPr="001A3387">
        <w:rPr>
          <w:color w:val="auto"/>
          <w:sz w:val="22"/>
          <w:szCs w:val="22"/>
        </w:rPr>
        <w:t xml:space="preserve">dioxyde de chlore </w:t>
      </w:r>
      <w:r w:rsidRPr="001A3387">
        <w:rPr>
          <w:color w:val="auto"/>
          <w:sz w:val="22"/>
          <w:szCs w:val="22"/>
        </w:rPr>
        <w:t>ClO</w:t>
      </w:r>
      <w:r w:rsidRPr="001A3387">
        <w:rPr>
          <w:color w:val="auto"/>
          <w:sz w:val="14"/>
          <w:szCs w:val="14"/>
        </w:rPr>
        <w:t xml:space="preserve">2 </w:t>
      </w:r>
      <w:r w:rsidRPr="001A3387">
        <w:rPr>
          <w:bCs/>
          <w:color w:val="auto"/>
          <w:sz w:val="22"/>
          <w:szCs w:val="22"/>
        </w:rPr>
        <w:t xml:space="preserve">est produit dans </w:t>
      </w:r>
      <w:r w:rsidR="00022C8A" w:rsidRPr="001A3387">
        <w:rPr>
          <w:bCs/>
          <w:color w:val="auto"/>
          <w:sz w:val="22"/>
          <w:szCs w:val="22"/>
        </w:rPr>
        <w:t>un</w:t>
      </w:r>
      <w:r w:rsidRPr="001A3387">
        <w:rPr>
          <w:bCs/>
          <w:color w:val="auto"/>
          <w:sz w:val="22"/>
          <w:szCs w:val="22"/>
        </w:rPr>
        <w:t xml:space="preserve"> </w:t>
      </w:r>
      <w:r w:rsidR="00E321AC" w:rsidRPr="001A3387">
        <w:rPr>
          <w:bCs/>
          <w:color w:val="auto"/>
          <w:sz w:val="22"/>
          <w:szCs w:val="22"/>
        </w:rPr>
        <w:t>générateur</w:t>
      </w:r>
      <w:r w:rsidRPr="001A3387">
        <w:rPr>
          <w:bCs/>
          <w:color w:val="auto"/>
          <w:sz w:val="22"/>
          <w:szCs w:val="22"/>
        </w:rPr>
        <w:t xml:space="preserve"> </w:t>
      </w:r>
      <w:r w:rsidR="001831C6" w:rsidRPr="001A3387">
        <w:rPr>
          <w:bCs/>
          <w:color w:val="auto"/>
          <w:sz w:val="22"/>
          <w:szCs w:val="22"/>
        </w:rPr>
        <w:t xml:space="preserve">« Generox » </w:t>
      </w:r>
      <w:r w:rsidR="00B86B6F" w:rsidRPr="001A3387">
        <w:rPr>
          <w:color w:val="auto"/>
          <w:sz w:val="22"/>
          <w:szCs w:val="22"/>
        </w:rPr>
        <w:t xml:space="preserve">(R820) </w:t>
      </w:r>
      <w:r w:rsidRPr="001A3387">
        <w:rPr>
          <w:color w:val="auto"/>
          <w:sz w:val="22"/>
          <w:szCs w:val="22"/>
        </w:rPr>
        <w:t>immergé dans le bassin de tranquillisation du port, en amont de la pomperie.</w:t>
      </w:r>
    </w:p>
    <w:p w:rsidR="006E7567" w:rsidRPr="001A689E" w:rsidRDefault="00576192" w:rsidP="00576192">
      <w:pPr>
        <w:pStyle w:val="Default"/>
        <w:spacing w:after="123"/>
        <w:ind w:left="708"/>
        <w:rPr>
          <w:color w:val="auto"/>
          <w:sz w:val="22"/>
          <w:szCs w:val="22"/>
        </w:rPr>
      </w:pPr>
      <w:r w:rsidRPr="001A3387">
        <w:rPr>
          <w:bCs/>
          <w:color w:val="auto"/>
          <w:sz w:val="22"/>
          <w:szCs w:val="22"/>
        </w:rPr>
        <w:t xml:space="preserve">Les deux </w:t>
      </w:r>
      <w:r w:rsidRPr="001A3387">
        <w:rPr>
          <w:color w:val="auto"/>
          <w:sz w:val="22"/>
          <w:szCs w:val="22"/>
        </w:rPr>
        <w:t xml:space="preserve">réactifs HCl et Chlorite sont transférés vers le </w:t>
      </w:r>
      <w:r w:rsidR="00E321AC" w:rsidRPr="001A3387">
        <w:rPr>
          <w:color w:val="auto"/>
          <w:sz w:val="22"/>
          <w:szCs w:val="22"/>
        </w:rPr>
        <w:t>générateur</w:t>
      </w:r>
      <w:r w:rsidRPr="001A3387">
        <w:rPr>
          <w:color w:val="auto"/>
          <w:sz w:val="22"/>
          <w:szCs w:val="22"/>
        </w:rPr>
        <w:t xml:space="preserve"> par les pom</w:t>
      </w:r>
      <w:r w:rsidR="006E7567" w:rsidRPr="001A3387">
        <w:rPr>
          <w:color w:val="auto"/>
          <w:sz w:val="22"/>
          <w:szCs w:val="22"/>
        </w:rPr>
        <w:t>pes doseuses G920 et G820</w:t>
      </w:r>
      <w:r w:rsidR="00516A96">
        <w:rPr>
          <w:color w:val="auto"/>
          <w:sz w:val="22"/>
          <w:szCs w:val="22"/>
        </w:rPr>
        <w:t xml:space="preserve">. </w:t>
      </w:r>
    </w:p>
    <w:p w:rsidR="00A30EF2" w:rsidRPr="001A3387" w:rsidRDefault="00A30EF2" w:rsidP="001A689E">
      <w:pPr>
        <w:pStyle w:val="Default"/>
        <w:spacing w:after="123"/>
        <w:ind w:left="708"/>
        <w:rPr>
          <w:color w:val="auto"/>
          <w:sz w:val="22"/>
          <w:szCs w:val="22"/>
        </w:rPr>
      </w:pPr>
      <w:r w:rsidRPr="001A3387">
        <w:rPr>
          <w:color w:val="auto"/>
          <w:sz w:val="22"/>
          <w:szCs w:val="22"/>
        </w:rPr>
        <w:t xml:space="preserve">Le </w:t>
      </w:r>
      <w:r w:rsidR="00E321AC" w:rsidRPr="001A3387">
        <w:rPr>
          <w:color w:val="auto"/>
          <w:sz w:val="22"/>
          <w:szCs w:val="22"/>
        </w:rPr>
        <w:t>générateur</w:t>
      </w:r>
      <w:r w:rsidR="00F17C57" w:rsidRPr="001A3387">
        <w:rPr>
          <w:color w:val="auto"/>
          <w:sz w:val="22"/>
          <w:szCs w:val="22"/>
        </w:rPr>
        <w:t xml:space="preserve"> </w:t>
      </w:r>
      <w:r w:rsidRPr="001A3387">
        <w:rPr>
          <w:color w:val="auto"/>
          <w:sz w:val="22"/>
          <w:szCs w:val="22"/>
        </w:rPr>
        <w:t>utilise</w:t>
      </w:r>
      <w:r w:rsidR="00AA704E" w:rsidRPr="001A3387">
        <w:rPr>
          <w:color w:val="auto"/>
          <w:sz w:val="22"/>
          <w:szCs w:val="22"/>
        </w:rPr>
        <w:t xml:space="preserve"> </w:t>
      </w:r>
      <w:r w:rsidR="006E7567" w:rsidRPr="001A3387">
        <w:rPr>
          <w:color w:val="auto"/>
          <w:sz w:val="22"/>
          <w:szCs w:val="22"/>
        </w:rPr>
        <w:t xml:space="preserve">aussi </w:t>
      </w:r>
      <w:r w:rsidR="00AA704E" w:rsidRPr="001A3387">
        <w:rPr>
          <w:color w:val="auto"/>
          <w:sz w:val="22"/>
          <w:szCs w:val="22"/>
        </w:rPr>
        <w:t>de l’</w:t>
      </w:r>
      <w:r w:rsidR="006E7567" w:rsidRPr="001A3387">
        <w:rPr>
          <w:color w:val="auto"/>
          <w:sz w:val="22"/>
          <w:szCs w:val="22"/>
        </w:rPr>
        <w:t xml:space="preserve">eau brute du Canal de Provence comme </w:t>
      </w:r>
      <w:r w:rsidR="00AA704E" w:rsidRPr="001A3387">
        <w:rPr>
          <w:color w:val="auto"/>
          <w:sz w:val="22"/>
          <w:szCs w:val="22"/>
        </w:rPr>
        <w:t>eau motrice</w:t>
      </w:r>
      <w:r w:rsidR="006E7567" w:rsidRPr="001A3387">
        <w:rPr>
          <w:color w:val="auto"/>
          <w:sz w:val="22"/>
          <w:szCs w:val="22"/>
        </w:rPr>
        <w:t>,</w:t>
      </w:r>
      <w:r w:rsidR="00AA704E" w:rsidRPr="001A3387">
        <w:rPr>
          <w:color w:val="auto"/>
          <w:sz w:val="22"/>
          <w:szCs w:val="22"/>
        </w:rPr>
        <w:t xml:space="preserve"> </w:t>
      </w:r>
      <w:r w:rsidR="00B60DCD" w:rsidRPr="001A3387">
        <w:rPr>
          <w:color w:val="auto"/>
          <w:sz w:val="22"/>
          <w:szCs w:val="22"/>
        </w:rPr>
        <w:t>pour créer un v</w:t>
      </w:r>
      <w:r w:rsidRPr="001A3387">
        <w:rPr>
          <w:color w:val="auto"/>
          <w:sz w:val="22"/>
          <w:szCs w:val="22"/>
        </w:rPr>
        <w:t>enturi permettant l’entra</w:t>
      </w:r>
      <w:r w:rsidR="00B60DCD" w:rsidRPr="001A3387">
        <w:rPr>
          <w:color w:val="auto"/>
          <w:sz w:val="22"/>
          <w:szCs w:val="22"/>
        </w:rPr>
        <w:t>î</w:t>
      </w:r>
      <w:r w:rsidRPr="001A3387">
        <w:rPr>
          <w:color w:val="auto"/>
          <w:sz w:val="22"/>
          <w:szCs w:val="22"/>
        </w:rPr>
        <w:t>nement du ClO</w:t>
      </w:r>
      <w:r w:rsidRPr="001A689E">
        <w:rPr>
          <w:color w:val="auto"/>
          <w:sz w:val="22"/>
          <w:szCs w:val="22"/>
        </w:rPr>
        <w:t xml:space="preserve">2 </w:t>
      </w:r>
      <w:r w:rsidR="006E7567" w:rsidRPr="001A3387">
        <w:rPr>
          <w:color w:val="auto"/>
          <w:sz w:val="22"/>
          <w:szCs w:val="22"/>
        </w:rPr>
        <w:t xml:space="preserve">pur dans l’eau </w:t>
      </w:r>
      <w:r w:rsidR="00576192" w:rsidRPr="001A3387">
        <w:rPr>
          <w:color w:val="auto"/>
          <w:sz w:val="22"/>
          <w:szCs w:val="22"/>
        </w:rPr>
        <w:t>du bassin</w:t>
      </w:r>
      <w:r w:rsidR="006E7567" w:rsidRPr="001A3387">
        <w:rPr>
          <w:color w:val="auto"/>
          <w:sz w:val="22"/>
          <w:szCs w:val="22"/>
        </w:rPr>
        <w:t xml:space="preserve">. </w:t>
      </w:r>
    </w:p>
    <w:p w:rsidR="00022C8A" w:rsidRPr="001A689E" w:rsidRDefault="00022C8A" w:rsidP="001A689E">
      <w:pPr>
        <w:pStyle w:val="Default"/>
        <w:spacing w:after="123"/>
        <w:ind w:left="708"/>
        <w:rPr>
          <w:color w:val="auto"/>
          <w:sz w:val="22"/>
          <w:szCs w:val="22"/>
        </w:rPr>
      </w:pPr>
      <w:r w:rsidRPr="001A689E">
        <w:rPr>
          <w:color w:val="auto"/>
          <w:sz w:val="22"/>
          <w:szCs w:val="22"/>
        </w:rPr>
        <w:t xml:space="preserve">Un automate </w:t>
      </w:r>
      <w:r w:rsidR="00F17C57" w:rsidRPr="001A689E">
        <w:rPr>
          <w:color w:val="auto"/>
          <w:sz w:val="22"/>
          <w:szCs w:val="22"/>
        </w:rPr>
        <w:t>« </w:t>
      </w:r>
      <w:r w:rsidR="00B60DCD" w:rsidRPr="001A689E">
        <w:rPr>
          <w:color w:val="auto"/>
          <w:sz w:val="22"/>
          <w:szCs w:val="22"/>
        </w:rPr>
        <w:t>Siemens</w:t>
      </w:r>
      <w:r w:rsidR="00F17C57" w:rsidRPr="001A689E">
        <w:rPr>
          <w:color w:val="auto"/>
          <w:sz w:val="22"/>
          <w:szCs w:val="22"/>
        </w:rPr>
        <w:t> »</w:t>
      </w:r>
      <w:r w:rsidR="00B60DCD" w:rsidRPr="001A689E">
        <w:rPr>
          <w:color w:val="auto"/>
          <w:sz w:val="22"/>
          <w:szCs w:val="22"/>
        </w:rPr>
        <w:t xml:space="preserve"> </w:t>
      </w:r>
      <w:r w:rsidRPr="001A689E">
        <w:rPr>
          <w:color w:val="auto"/>
          <w:sz w:val="22"/>
          <w:szCs w:val="22"/>
        </w:rPr>
        <w:t>commande l</w:t>
      </w:r>
      <w:r w:rsidR="00E67E1C" w:rsidRPr="001A689E">
        <w:rPr>
          <w:color w:val="auto"/>
          <w:sz w:val="22"/>
          <w:szCs w:val="22"/>
        </w:rPr>
        <w:t xml:space="preserve">a marche des </w:t>
      </w:r>
      <w:r w:rsidRPr="001A689E">
        <w:rPr>
          <w:color w:val="auto"/>
          <w:sz w:val="22"/>
          <w:szCs w:val="22"/>
        </w:rPr>
        <w:t xml:space="preserve">pompes en fonction de la consigne </w:t>
      </w:r>
      <w:r w:rsidR="00AC2703" w:rsidRPr="001A689E">
        <w:rPr>
          <w:color w:val="auto"/>
          <w:sz w:val="22"/>
          <w:szCs w:val="22"/>
        </w:rPr>
        <w:t xml:space="preserve">d’injection de </w:t>
      </w:r>
      <w:r w:rsidR="000E405E" w:rsidRPr="001A689E">
        <w:rPr>
          <w:color w:val="auto"/>
          <w:sz w:val="22"/>
          <w:szCs w:val="22"/>
        </w:rPr>
        <w:t xml:space="preserve">ClO2 </w:t>
      </w:r>
      <w:r w:rsidRPr="001A689E">
        <w:rPr>
          <w:color w:val="auto"/>
          <w:sz w:val="22"/>
          <w:szCs w:val="22"/>
        </w:rPr>
        <w:t>qui lui est donnée</w:t>
      </w:r>
      <w:r w:rsidR="00D01947" w:rsidRPr="001A689E">
        <w:rPr>
          <w:color w:val="auto"/>
          <w:sz w:val="22"/>
          <w:szCs w:val="22"/>
        </w:rPr>
        <w:t xml:space="preserve">. </w:t>
      </w:r>
    </w:p>
    <w:p w:rsidR="00696547" w:rsidRPr="001A3387" w:rsidRDefault="00696547" w:rsidP="001A689E">
      <w:pPr>
        <w:pStyle w:val="Default"/>
        <w:spacing w:after="123"/>
        <w:ind w:left="708"/>
        <w:rPr>
          <w:color w:val="auto"/>
          <w:sz w:val="22"/>
          <w:szCs w:val="22"/>
        </w:rPr>
      </w:pPr>
      <w:r w:rsidRPr="001A3387">
        <w:rPr>
          <w:color w:val="auto"/>
          <w:sz w:val="22"/>
          <w:szCs w:val="22"/>
        </w:rPr>
        <w:t xml:space="preserve">Un analyseur en ligne </w:t>
      </w:r>
      <w:r w:rsidR="00F17C57" w:rsidRPr="001A3387">
        <w:rPr>
          <w:color w:val="auto"/>
          <w:sz w:val="22"/>
          <w:szCs w:val="22"/>
        </w:rPr>
        <w:t xml:space="preserve">« Swan » </w:t>
      </w:r>
      <w:r w:rsidRPr="001A3387">
        <w:rPr>
          <w:color w:val="auto"/>
          <w:sz w:val="22"/>
          <w:szCs w:val="22"/>
        </w:rPr>
        <w:t xml:space="preserve">mesure le résiduel en dioxyde de chlore </w:t>
      </w:r>
      <w:r w:rsidR="000E405E" w:rsidRPr="001A3387">
        <w:rPr>
          <w:color w:val="auto"/>
          <w:sz w:val="22"/>
          <w:szCs w:val="22"/>
        </w:rPr>
        <w:t>ClO</w:t>
      </w:r>
      <w:r w:rsidR="000E405E" w:rsidRPr="001A689E">
        <w:rPr>
          <w:color w:val="auto"/>
          <w:sz w:val="22"/>
          <w:szCs w:val="22"/>
        </w:rPr>
        <w:t xml:space="preserve">2 </w:t>
      </w:r>
      <w:r w:rsidR="005E4CA6" w:rsidRPr="001A3387">
        <w:rPr>
          <w:color w:val="auto"/>
          <w:sz w:val="22"/>
          <w:szCs w:val="22"/>
        </w:rPr>
        <w:t xml:space="preserve">sur le </w:t>
      </w:r>
      <w:r w:rsidRPr="001A3387">
        <w:rPr>
          <w:color w:val="auto"/>
          <w:sz w:val="22"/>
          <w:szCs w:val="22"/>
        </w:rPr>
        <w:t xml:space="preserve">départ de l’eau traitée et permet de vérifier si la consigne d’injection est suffisante ou non (mesure de l’analyseur </w:t>
      </w:r>
      <w:r w:rsidR="001A689E">
        <w:rPr>
          <w:color w:val="auto"/>
          <w:sz w:val="22"/>
          <w:szCs w:val="22"/>
        </w:rPr>
        <w:t>r</w:t>
      </w:r>
      <w:r w:rsidRPr="001A3387">
        <w:rPr>
          <w:color w:val="auto"/>
          <w:sz w:val="22"/>
          <w:szCs w:val="22"/>
        </w:rPr>
        <w:t>etransmise sur le SNCC</w:t>
      </w:r>
      <w:r w:rsidR="00D26586" w:rsidRPr="001A3387">
        <w:rPr>
          <w:color w:val="auto"/>
          <w:sz w:val="22"/>
          <w:szCs w:val="22"/>
        </w:rPr>
        <w:t> : A</w:t>
      </w:r>
      <w:r w:rsidR="00BB665B" w:rsidRPr="001A3387">
        <w:rPr>
          <w:color w:val="auto"/>
          <w:sz w:val="22"/>
          <w:szCs w:val="22"/>
        </w:rPr>
        <w:t>T</w:t>
      </w:r>
      <w:r w:rsidR="00D26586" w:rsidRPr="001A3387">
        <w:rPr>
          <w:color w:val="auto"/>
          <w:sz w:val="22"/>
          <w:szCs w:val="22"/>
        </w:rPr>
        <w:t>1006</w:t>
      </w:r>
      <w:r w:rsidRPr="001A3387">
        <w:rPr>
          <w:color w:val="auto"/>
          <w:sz w:val="22"/>
          <w:szCs w:val="22"/>
        </w:rPr>
        <w:t xml:space="preserve">). </w:t>
      </w:r>
    </w:p>
    <w:p w:rsidR="00696547" w:rsidRDefault="002F6DD9" w:rsidP="001A689E">
      <w:pPr>
        <w:pStyle w:val="Default"/>
        <w:spacing w:after="123"/>
        <w:ind w:left="708"/>
        <w:rPr>
          <w:color w:val="auto"/>
          <w:sz w:val="22"/>
          <w:szCs w:val="22"/>
        </w:rPr>
      </w:pPr>
      <w:r w:rsidRPr="001A689E">
        <w:rPr>
          <w:color w:val="auto"/>
          <w:sz w:val="22"/>
          <w:szCs w:val="22"/>
        </w:rPr>
        <w:t xml:space="preserve">De plus, </w:t>
      </w:r>
      <w:r w:rsidR="00497C01" w:rsidRPr="001A689E">
        <w:rPr>
          <w:color w:val="auto"/>
          <w:sz w:val="22"/>
          <w:szCs w:val="22"/>
        </w:rPr>
        <w:t xml:space="preserve">un coffret </w:t>
      </w:r>
      <w:r w:rsidRPr="001A689E">
        <w:rPr>
          <w:color w:val="auto"/>
          <w:sz w:val="22"/>
          <w:szCs w:val="22"/>
        </w:rPr>
        <w:t>« </w:t>
      </w:r>
      <w:r w:rsidR="00497C01" w:rsidRPr="001A689E">
        <w:rPr>
          <w:color w:val="auto"/>
          <w:sz w:val="22"/>
          <w:szCs w:val="22"/>
        </w:rPr>
        <w:t>Onguard</w:t>
      </w:r>
      <w:r w:rsidRPr="001A689E">
        <w:rPr>
          <w:color w:val="auto"/>
          <w:sz w:val="22"/>
          <w:szCs w:val="22"/>
        </w:rPr>
        <w:t> »</w:t>
      </w:r>
      <w:r w:rsidR="00497C01" w:rsidRPr="001A689E">
        <w:rPr>
          <w:color w:val="auto"/>
          <w:sz w:val="22"/>
          <w:szCs w:val="22"/>
        </w:rPr>
        <w:t xml:space="preserve"> assure la communication entre l’automate Siemens et le SNCC. </w:t>
      </w:r>
    </w:p>
    <w:p w:rsidR="00F976F5" w:rsidRDefault="00F976F5" w:rsidP="001A689E">
      <w:pPr>
        <w:pStyle w:val="Default"/>
        <w:spacing w:after="123"/>
        <w:ind w:left="708"/>
        <w:rPr>
          <w:color w:val="auto"/>
          <w:sz w:val="22"/>
          <w:szCs w:val="22"/>
        </w:rPr>
      </w:pPr>
    </w:p>
    <w:p w:rsidR="00377D5C" w:rsidRDefault="00377D5C" w:rsidP="00377D5C">
      <w:pPr>
        <w:pStyle w:val="Default"/>
        <w:spacing w:after="123"/>
        <w:ind w:left="708"/>
        <w:rPr>
          <w:color w:val="auto"/>
          <w:sz w:val="22"/>
          <w:szCs w:val="22"/>
        </w:rPr>
      </w:pPr>
      <w:r>
        <w:rPr>
          <w:color w:val="auto"/>
          <w:sz w:val="22"/>
          <w:szCs w:val="22"/>
        </w:rPr>
        <w:t>NB : Le débit d’</w:t>
      </w:r>
      <w:proofErr w:type="spellStart"/>
      <w:r>
        <w:rPr>
          <w:color w:val="auto"/>
          <w:sz w:val="22"/>
          <w:szCs w:val="22"/>
        </w:rPr>
        <w:t>HCl</w:t>
      </w:r>
      <w:proofErr w:type="spellEnd"/>
      <w:r>
        <w:rPr>
          <w:color w:val="auto"/>
          <w:sz w:val="22"/>
          <w:szCs w:val="22"/>
        </w:rPr>
        <w:t xml:space="preserve"> (F1004), le débit de chlorite (F1003), ainsi que le débit de </w:t>
      </w:r>
      <w:r w:rsidRPr="001A3387">
        <w:rPr>
          <w:sz w:val="22"/>
          <w:szCs w:val="22"/>
        </w:rPr>
        <w:t>ClO</w:t>
      </w:r>
      <w:r w:rsidRPr="001A3387">
        <w:rPr>
          <w:sz w:val="14"/>
          <w:szCs w:val="14"/>
        </w:rPr>
        <w:t>2</w:t>
      </w:r>
      <w:r>
        <w:rPr>
          <w:color w:val="auto"/>
          <w:sz w:val="22"/>
          <w:szCs w:val="22"/>
        </w:rPr>
        <w:t xml:space="preserve"> (FC1005.P</w:t>
      </w:r>
      <w:r w:rsidR="00BD4E47">
        <w:rPr>
          <w:color w:val="auto"/>
          <w:sz w:val="22"/>
          <w:szCs w:val="22"/>
        </w:rPr>
        <w:t>V) sont des débits calculés</w:t>
      </w:r>
      <w:r>
        <w:rPr>
          <w:color w:val="auto"/>
          <w:sz w:val="22"/>
          <w:szCs w:val="22"/>
        </w:rPr>
        <w:t xml:space="preserve">. </w:t>
      </w:r>
    </w:p>
    <w:p w:rsidR="00696547" w:rsidRPr="00FD3008" w:rsidRDefault="00696547" w:rsidP="00F36182">
      <w:pPr>
        <w:pStyle w:val="Titre2"/>
        <w:numPr>
          <w:ilvl w:val="1"/>
          <w:numId w:val="1"/>
        </w:numPr>
      </w:pPr>
      <w:bookmarkStart w:id="28" w:name="_Toc455738720"/>
      <w:r w:rsidRPr="00FD3008">
        <w:lastRenderedPageBreak/>
        <w:t>Réglages</w:t>
      </w:r>
      <w:bookmarkEnd w:id="28"/>
    </w:p>
    <w:p w:rsidR="001831C6" w:rsidRPr="00FD3008" w:rsidRDefault="001831C6" w:rsidP="001831C6">
      <w:pPr>
        <w:ind w:left="708"/>
      </w:pPr>
    </w:p>
    <w:p w:rsidR="00227FB1" w:rsidRPr="001A3387" w:rsidRDefault="00227FB1" w:rsidP="00227FB1">
      <w:pPr>
        <w:spacing w:before="60"/>
        <w:ind w:left="708"/>
        <w:rPr>
          <w:rFonts w:ascii="Arial" w:eastAsia="SimSun" w:hAnsi="Arial" w:cs="Arial"/>
          <w:b/>
          <w:sz w:val="22"/>
          <w:szCs w:val="22"/>
          <w:lang w:eastAsia="zh-CN"/>
        </w:rPr>
      </w:pPr>
      <w:r w:rsidRPr="001A3387">
        <w:rPr>
          <w:rFonts w:ascii="Arial" w:eastAsia="SimSun" w:hAnsi="Arial" w:cs="Arial"/>
          <w:b/>
          <w:sz w:val="22"/>
          <w:szCs w:val="22"/>
          <w:lang w:eastAsia="zh-CN"/>
        </w:rPr>
        <w:t xml:space="preserve">Modes de fonctionnement : </w:t>
      </w:r>
    </w:p>
    <w:p w:rsidR="0063101D" w:rsidRPr="001A3387" w:rsidRDefault="0063101D" w:rsidP="00227FB1">
      <w:pPr>
        <w:spacing w:before="60"/>
        <w:ind w:left="708"/>
        <w:rPr>
          <w:rFonts w:ascii="Arial" w:eastAsia="SimSun" w:hAnsi="Arial" w:cs="Arial"/>
          <w:b/>
          <w:sz w:val="22"/>
          <w:szCs w:val="22"/>
          <w:lang w:eastAsia="zh-CN"/>
        </w:rPr>
      </w:pPr>
    </w:p>
    <w:p w:rsidR="00733943" w:rsidRDefault="001A3387" w:rsidP="001A3387">
      <w:pPr>
        <w:pStyle w:val="Paragraphedeliste"/>
        <w:numPr>
          <w:ilvl w:val="0"/>
          <w:numId w:val="15"/>
        </w:numPr>
        <w:spacing w:before="60"/>
        <w:rPr>
          <w:rFonts w:ascii="Arial" w:eastAsia="SimSun" w:hAnsi="Arial" w:cs="Arial"/>
          <w:sz w:val="22"/>
          <w:szCs w:val="22"/>
          <w:lang w:eastAsia="zh-CN"/>
        </w:rPr>
      </w:pPr>
      <w:r w:rsidRPr="001A3387">
        <w:rPr>
          <w:rFonts w:ascii="Arial" w:eastAsia="SimSun" w:hAnsi="Arial" w:cs="Arial"/>
          <w:sz w:val="22"/>
          <w:szCs w:val="22"/>
          <w:lang w:eastAsia="zh-CN"/>
        </w:rPr>
        <w:t xml:space="preserve">« DISTANT » : réglage de la consigne de débit de </w:t>
      </w:r>
      <w:r w:rsidRPr="001A3387">
        <w:rPr>
          <w:sz w:val="22"/>
          <w:szCs w:val="22"/>
        </w:rPr>
        <w:t>ClO</w:t>
      </w:r>
      <w:r w:rsidRPr="001A3387">
        <w:rPr>
          <w:sz w:val="14"/>
          <w:szCs w:val="14"/>
        </w:rPr>
        <w:t>2</w:t>
      </w:r>
      <w:r w:rsidRPr="001A3387">
        <w:rPr>
          <w:rFonts w:ascii="Arial" w:eastAsia="SimSun" w:hAnsi="Arial" w:cs="Arial"/>
          <w:sz w:val="22"/>
          <w:szCs w:val="22"/>
          <w:lang w:eastAsia="zh-CN"/>
        </w:rPr>
        <w:t xml:space="preserve"> sur le SNCC (FC1005.SP)</w:t>
      </w:r>
    </w:p>
    <w:p w:rsidR="001A3387" w:rsidRPr="00733943" w:rsidRDefault="001A3387" w:rsidP="00733943">
      <w:pPr>
        <w:spacing w:before="60"/>
        <w:ind w:left="708"/>
        <w:rPr>
          <w:rFonts w:ascii="Arial" w:eastAsia="SimSun" w:hAnsi="Arial" w:cs="Arial"/>
          <w:sz w:val="22"/>
          <w:szCs w:val="22"/>
          <w:lang w:eastAsia="zh-CN"/>
        </w:rPr>
      </w:pPr>
    </w:p>
    <w:p w:rsidR="00E408C7" w:rsidRPr="001A3387" w:rsidRDefault="00505D4E" w:rsidP="001A3387">
      <w:pPr>
        <w:pStyle w:val="Paragraphedeliste"/>
        <w:numPr>
          <w:ilvl w:val="0"/>
          <w:numId w:val="15"/>
        </w:numPr>
        <w:spacing w:before="60"/>
        <w:rPr>
          <w:rFonts w:ascii="Arial" w:eastAsia="SimSun" w:hAnsi="Arial" w:cs="Arial"/>
          <w:sz w:val="22"/>
          <w:szCs w:val="22"/>
          <w:lang w:eastAsia="zh-CN"/>
        </w:rPr>
      </w:pPr>
      <w:r w:rsidRPr="001A3387">
        <w:rPr>
          <w:rFonts w:ascii="Arial" w:eastAsia="SimSun" w:hAnsi="Arial" w:cs="Arial"/>
          <w:sz w:val="22"/>
          <w:szCs w:val="22"/>
          <w:lang w:eastAsia="zh-CN"/>
        </w:rPr>
        <w:t>« </w:t>
      </w:r>
      <w:r w:rsidR="00227FB1" w:rsidRPr="001A3387">
        <w:rPr>
          <w:rFonts w:ascii="Arial" w:eastAsia="SimSun" w:hAnsi="Arial" w:cs="Arial"/>
          <w:sz w:val="22"/>
          <w:szCs w:val="22"/>
          <w:lang w:eastAsia="zh-CN"/>
        </w:rPr>
        <w:t>LOCAL</w:t>
      </w:r>
      <w:r w:rsidR="009633E0" w:rsidRPr="001A3387">
        <w:rPr>
          <w:rFonts w:ascii="Arial" w:eastAsia="SimSun" w:hAnsi="Arial" w:cs="Arial"/>
          <w:sz w:val="22"/>
          <w:szCs w:val="22"/>
          <w:lang w:eastAsia="zh-CN"/>
        </w:rPr>
        <w:t>»</w:t>
      </w:r>
      <w:r w:rsidR="00227FB1" w:rsidRPr="001A3387">
        <w:rPr>
          <w:rFonts w:ascii="Arial" w:eastAsia="SimSun" w:hAnsi="Arial" w:cs="Arial"/>
          <w:sz w:val="22"/>
          <w:szCs w:val="22"/>
          <w:lang w:eastAsia="zh-CN"/>
        </w:rPr>
        <w:t xml:space="preserve"> : réglage de la consigne de débit de </w:t>
      </w:r>
      <w:r w:rsidR="00227FB1" w:rsidRPr="001A3387">
        <w:rPr>
          <w:sz w:val="22"/>
          <w:szCs w:val="22"/>
        </w:rPr>
        <w:t>ClO</w:t>
      </w:r>
      <w:r w:rsidR="00227FB1" w:rsidRPr="001A3387">
        <w:rPr>
          <w:sz w:val="14"/>
          <w:szCs w:val="14"/>
        </w:rPr>
        <w:t>2</w:t>
      </w:r>
      <w:r w:rsidR="00227FB1" w:rsidRPr="001A3387">
        <w:rPr>
          <w:rFonts w:ascii="Arial" w:eastAsia="SimSun" w:hAnsi="Arial" w:cs="Arial"/>
          <w:sz w:val="22"/>
          <w:szCs w:val="22"/>
          <w:lang w:eastAsia="zh-CN"/>
        </w:rPr>
        <w:t xml:space="preserve"> sur l’écran tactile Siemens</w:t>
      </w:r>
      <w:r w:rsidR="00516801" w:rsidRPr="001A3387">
        <w:rPr>
          <w:rFonts w:ascii="Arial" w:eastAsia="SimSun" w:hAnsi="Arial" w:cs="Arial"/>
          <w:sz w:val="22"/>
          <w:szCs w:val="22"/>
          <w:lang w:eastAsia="zh-CN"/>
        </w:rPr>
        <w:br/>
      </w:r>
      <w:r w:rsidR="00227FB1" w:rsidRPr="001A3387">
        <w:rPr>
          <w:rFonts w:ascii="Arial" w:eastAsia="SimSun" w:hAnsi="Arial" w:cs="Arial"/>
          <w:sz w:val="22"/>
          <w:szCs w:val="22"/>
          <w:lang w:eastAsia="zh-CN"/>
        </w:rPr>
        <w:t xml:space="preserve"> </w:t>
      </w:r>
    </w:p>
    <w:p w:rsidR="001A3387" w:rsidRPr="00377D5C" w:rsidRDefault="00505D4E" w:rsidP="00377D5C">
      <w:pPr>
        <w:pStyle w:val="Default"/>
        <w:spacing w:after="123"/>
        <w:ind w:left="708"/>
        <w:rPr>
          <w:color w:val="auto"/>
          <w:sz w:val="22"/>
          <w:szCs w:val="22"/>
        </w:rPr>
      </w:pPr>
      <w:r w:rsidRPr="00377D5C">
        <w:rPr>
          <w:color w:val="auto"/>
          <w:sz w:val="22"/>
          <w:szCs w:val="22"/>
        </w:rPr>
        <w:t xml:space="preserve">L’information du mode en cours </w:t>
      </w:r>
      <w:r w:rsidR="001A3387" w:rsidRPr="00377D5C">
        <w:rPr>
          <w:color w:val="auto"/>
          <w:sz w:val="22"/>
          <w:szCs w:val="22"/>
        </w:rPr>
        <w:t xml:space="preserve">LOCAL ou DISTANT </w:t>
      </w:r>
      <w:r w:rsidRPr="00377D5C">
        <w:rPr>
          <w:color w:val="auto"/>
          <w:sz w:val="22"/>
          <w:szCs w:val="22"/>
        </w:rPr>
        <w:t>sera disponible sur le SNCC </w:t>
      </w:r>
      <w:r w:rsidR="00377D5C">
        <w:rPr>
          <w:color w:val="auto"/>
          <w:sz w:val="22"/>
          <w:szCs w:val="22"/>
        </w:rPr>
        <w:t>(Y1004LD).</w:t>
      </w:r>
    </w:p>
    <w:p w:rsidR="00505D4E" w:rsidRPr="00030314" w:rsidRDefault="00505D4E" w:rsidP="00377D5C">
      <w:pPr>
        <w:pStyle w:val="Default"/>
        <w:spacing w:after="123"/>
        <w:ind w:left="708"/>
        <w:rPr>
          <w:color w:val="auto"/>
          <w:sz w:val="22"/>
          <w:szCs w:val="22"/>
        </w:rPr>
      </w:pPr>
      <w:r w:rsidRPr="00030314">
        <w:rPr>
          <w:color w:val="auto"/>
          <w:sz w:val="22"/>
          <w:szCs w:val="22"/>
        </w:rPr>
        <w:t xml:space="preserve">Le </w:t>
      </w:r>
      <w:r w:rsidR="001A3387" w:rsidRPr="00030314">
        <w:rPr>
          <w:color w:val="auto"/>
          <w:sz w:val="22"/>
          <w:szCs w:val="22"/>
        </w:rPr>
        <w:t xml:space="preserve">changement de mode </w:t>
      </w:r>
      <w:r w:rsidRPr="00030314">
        <w:rPr>
          <w:color w:val="auto"/>
          <w:sz w:val="22"/>
          <w:szCs w:val="22"/>
        </w:rPr>
        <w:t>n’est possible que localement</w:t>
      </w:r>
      <w:r w:rsidR="001831C6" w:rsidRPr="00030314">
        <w:rPr>
          <w:color w:val="auto"/>
          <w:sz w:val="22"/>
          <w:szCs w:val="22"/>
        </w:rPr>
        <w:t xml:space="preserve"> </w:t>
      </w:r>
      <w:r w:rsidRPr="00030314">
        <w:rPr>
          <w:color w:val="auto"/>
          <w:sz w:val="22"/>
          <w:szCs w:val="22"/>
        </w:rPr>
        <w:t>à pa</w:t>
      </w:r>
      <w:r w:rsidR="001831C6" w:rsidRPr="00030314">
        <w:rPr>
          <w:color w:val="auto"/>
          <w:sz w:val="22"/>
          <w:szCs w:val="22"/>
        </w:rPr>
        <w:t xml:space="preserve">rtir de l’écran tactile Siemens. </w:t>
      </w:r>
    </w:p>
    <w:p w:rsidR="00004705" w:rsidRPr="00030314" w:rsidRDefault="00004705" w:rsidP="00004705">
      <w:pPr>
        <w:pStyle w:val="Default"/>
        <w:spacing w:after="123"/>
        <w:ind w:left="708"/>
        <w:rPr>
          <w:color w:val="auto"/>
          <w:sz w:val="22"/>
          <w:szCs w:val="22"/>
        </w:rPr>
      </w:pPr>
      <w:r w:rsidRPr="00030314">
        <w:rPr>
          <w:color w:val="auto"/>
          <w:sz w:val="22"/>
          <w:szCs w:val="22"/>
        </w:rPr>
        <w:t xml:space="preserve">Le mode de fonctionnement normal est le mode DISTANT. </w:t>
      </w:r>
    </w:p>
    <w:p w:rsidR="00004705" w:rsidRPr="00030314" w:rsidRDefault="00F95C75" w:rsidP="00004705">
      <w:pPr>
        <w:pStyle w:val="Default"/>
        <w:spacing w:after="123"/>
        <w:ind w:left="708"/>
        <w:rPr>
          <w:color w:val="auto"/>
          <w:sz w:val="22"/>
          <w:szCs w:val="22"/>
        </w:rPr>
      </w:pPr>
      <w:r w:rsidRPr="00F95C75">
        <w:rPr>
          <w:noProof/>
          <w:lang w:eastAsia="fr-FR"/>
        </w:rPr>
        <w:pict>
          <v:shape id="_x0000_s1059" type="#_x0000_t202" style="position:absolute;left:0;text-align:left;margin-left:-26.9pt;margin-top:6.1pt;width:22pt;height:20.85pt;z-index:251683840" stroked="f">
            <v:textbox style="mso-next-textbox:#_x0000_s1059">
              <w:txbxContent>
                <w:p w:rsidR="00004705" w:rsidRPr="005E426A" w:rsidRDefault="00004705" w:rsidP="00004705">
                  <w:pPr>
                    <w:rPr>
                      <w:rFonts w:ascii="Arial" w:hAnsi="Arial" w:cs="Arial"/>
                      <w:b/>
                      <w:sz w:val="22"/>
                    </w:rPr>
                  </w:pPr>
                  <w:r w:rsidRPr="005E426A">
                    <w:rPr>
                      <w:rFonts w:ascii="Arial" w:hAnsi="Arial" w:cs="Arial"/>
                      <w:b/>
                      <w:sz w:val="22"/>
                    </w:rPr>
                    <w:t>&gt;</w:t>
                  </w:r>
                </w:p>
              </w:txbxContent>
            </v:textbox>
          </v:shape>
        </w:pict>
      </w:r>
      <w:r w:rsidR="00004705" w:rsidRPr="00030314">
        <w:rPr>
          <w:color w:val="auto"/>
          <w:sz w:val="22"/>
          <w:szCs w:val="22"/>
        </w:rPr>
        <w:t xml:space="preserve">Dans certains cas (décrits dans le </w:t>
      </w:r>
      <w:r w:rsidR="00004705" w:rsidRPr="00030314">
        <w:rPr>
          <w:sz w:val="22"/>
          <w:szCs w:val="22"/>
        </w:rPr>
        <w:t>paragraphe 6.4 Défauts principaux)</w:t>
      </w:r>
      <w:r w:rsidR="00004705" w:rsidRPr="00030314">
        <w:rPr>
          <w:color w:val="auto"/>
          <w:sz w:val="22"/>
          <w:szCs w:val="22"/>
        </w:rPr>
        <w:t xml:space="preserve">, il sera nécessaire de passer temporairement en mode LOCAL. </w:t>
      </w:r>
    </w:p>
    <w:p w:rsidR="001A689E" w:rsidRPr="00030314" w:rsidRDefault="00004705" w:rsidP="00004705">
      <w:pPr>
        <w:pStyle w:val="Default"/>
        <w:spacing w:after="123"/>
        <w:ind w:left="708"/>
        <w:rPr>
          <w:color w:val="auto"/>
          <w:sz w:val="22"/>
          <w:szCs w:val="22"/>
        </w:rPr>
      </w:pPr>
      <w:r w:rsidRPr="00030314">
        <w:rPr>
          <w:color w:val="auto"/>
          <w:sz w:val="22"/>
          <w:szCs w:val="22"/>
        </w:rPr>
        <w:t xml:space="preserve">Avant de repasser au mode DISTANT, il faudra veiller à ajuster la consigne distante, car il n’y a pas d’alignement automatique de la consigne distante sur la consigne locale. </w:t>
      </w:r>
    </w:p>
    <w:p w:rsidR="00227FB1" w:rsidRPr="00377D5C" w:rsidRDefault="00BB665B" w:rsidP="00377D5C">
      <w:pPr>
        <w:pStyle w:val="Default"/>
        <w:spacing w:after="123"/>
        <w:ind w:left="708"/>
        <w:rPr>
          <w:color w:val="auto"/>
          <w:sz w:val="22"/>
          <w:szCs w:val="22"/>
        </w:rPr>
      </w:pPr>
      <w:r w:rsidRPr="00030314">
        <w:rPr>
          <w:color w:val="auto"/>
          <w:sz w:val="22"/>
          <w:szCs w:val="22"/>
        </w:rPr>
        <w:t>Tout réglage local sur l’écran tactile Siemens se fera après saisie d’un mot de</w:t>
      </w:r>
      <w:r w:rsidRPr="00377D5C">
        <w:rPr>
          <w:color w:val="auto"/>
          <w:sz w:val="22"/>
          <w:szCs w:val="22"/>
        </w:rPr>
        <w:t xml:space="preserve"> passe</w:t>
      </w:r>
      <w:r w:rsidR="00E96926" w:rsidRPr="00377D5C">
        <w:rPr>
          <w:color w:val="auto"/>
          <w:sz w:val="22"/>
          <w:szCs w:val="22"/>
        </w:rPr>
        <w:t xml:space="preserve"> (GOXCSR en majuscules)</w:t>
      </w:r>
      <w:r w:rsidRPr="00377D5C">
        <w:rPr>
          <w:color w:val="auto"/>
          <w:sz w:val="22"/>
          <w:szCs w:val="22"/>
        </w:rPr>
        <w:t> </w:t>
      </w:r>
    </w:p>
    <w:p w:rsidR="00BB665B" w:rsidRDefault="00BB665B" w:rsidP="00761E18">
      <w:pPr>
        <w:spacing w:before="60"/>
        <w:ind w:left="709"/>
        <w:rPr>
          <w:rFonts w:ascii="Arial" w:hAnsi="Arial" w:cs="Arial"/>
          <w:sz w:val="22"/>
          <w:szCs w:val="22"/>
        </w:rPr>
      </w:pPr>
    </w:p>
    <w:p w:rsidR="00733943" w:rsidRDefault="00733943" w:rsidP="00761E18">
      <w:pPr>
        <w:spacing w:before="60"/>
        <w:ind w:left="709"/>
        <w:rPr>
          <w:rFonts w:ascii="Arial" w:hAnsi="Arial" w:cs="Arial"/>
          <w:sz w:val="22"/>
          <w:szCs w:val="22"/>
        </w:rPr>
      </w:pPr>
    </w:p>
    <w:p w:rsidR="00227FB1" w:rsidRDefault="00227FB1" w:rsidP="00761E18">
      <w:pPr>
        <w:spacing w:before="60"/>
        <w:ind w:left="709"/>
        <w:rPr>
          <w:rFonts w:ascii="Arial" w:hAnsi="Arial" w:cs="Arial"/>
          <w:b/>
          <w:sz w:val="22"/>
          <w:szCs w:val="22"/>
        </w:rPr>
      </w:pPr>
      <w:r w:rsidRPr="001A3387">
        <w:rPr>
          <w:rFonts w:ascii="Arial" w:hAnsi="Arial" w:cs="Arial"/>
          <w:b/>
          <w:sz w:val="22"/>
          <w:szCs w:val="22"/>
        </w:rPr>
        <w:t>Analyses :</w:t>
      </w:r>
    </w:p>
    <w:p w:rsidR="001A689E" w:rsidRPr="001A3387" w:rsidRDefault="001A689E" w:rsidP="00761E18">
      <w:pPr>
        <w:spacing w:before="60"/>
        <w:ind w:left="709"/>
        <w:rPr>
          <w:rFonts w:ascii="Arial" w:hAnsi="Arial" w:cs="Arial"/>
          <w:b/>
          <w:sz w:val="22"/>
          <w:szCs w:val="22"/>
        </w:rPr>
      </w:pPr>
    </w:p>
    <w:p w:rsidR="008B1930" w:rsidRDefault="008B1930" w:rsidP="008B1930">
      <w:pPr>
        <w:spacing w:before="60"/>
        <w:ind w:left="709"/>
        <w:rPr>
          <w:rFonts w:ascii="Arial" w:hAnsi="Arial" w:cs="Arial"/>
          <w:sz w:val="22"/>
          <w:szCs w:val="22"/>
        </w:rPr>
      </w:pPr>
      <w:r w:rsidRPr="00FD3008">
        <w:rPr>
          <w:rFonts w:ascii="Arial" w:hAnsi="Arial" w:cs="Arial"/>
          <w:sz w:val="22"/>
          <w:szCs w:val="22"/>
        </w:rPr>
        <w:t>Il est essentiel de produire une</w:t>
      </w:r>
      <w:r w:rsidRPr="00670CB2">
        <w:rPr>
          <w:rFonts w:ascii="Arial" w:hAnsi="Arial" w:cs="Arial"/>
          <w:sz w:val="22"/>
          <w:szCs w:val="22"/>
        </w:rPr>
        <w:t xml:space="preserve"> solution avec une concentration suffisante afin de traiter l’eau de mer correctement. </w:t>
      </w:r>
    </w:p>
    <w:p w:rsidR="008B1930" w:rsidRPr="001A3387" w:rsidRDefault="008B1930" w:rsidP="008B1930">
      <w:pPr>
        <w:spacing w:before="60"/>
        <w:ind w:left="709"/>
        <w:rPr>
          <w:rFonts w:ascii="Arial" w:hAnsi="Arial" w:cs="Arial"/>
          <w:sz w:val="22"/>
          <w:szCs w:val="22"/>
        </w:rPr>
      </w:pPr>
      <w:r w:rsidRPr="001A3387">
        <w:rPr>
          <w:rFonts w:ascii="Arial" w:hAnsi="Arial" w:cs="Arial"/>
          <w:sz w:val="22"/>
          <w:szCs w:val="22"/>
        </w:rPr>
        <w:t xml:space="preserve">La concentration cible en </w:t>
      </w:r>
      <w:r w:rsidRPr="001A3387">
        <w:rPr>
          <w:sz w:val="22"/>
          <w:szCs w:val="22"/>
        </w:rPr>
        <w:t>ClO</w:t>
      </w:r>
      <w:r w:rsidRPr="001A3387">
        <w:rPr>
          <w:sz w:val="14"/>
          <w:szCs w:val="14"/>
        </w:rPr>
        <w:t>2</w:t>
      </w:r>
      <w:r w:rsidRPr="001A3387">
        <w:rPr>
          <w:rFonts w:ascii="Arial" w:hAnsi="Arial" w:cs="Arial"/>
          <w:sz w:val="22"/>
          <w:szCs w:val="22"/>
        </w:rPr>
        <w:t xml:space="preserve"> est 0,2 à 0,3 ppm sur le départ de l’eau traitée.</w:t>
      </w:r>
    </w:p>
    <w:p w:rsidR="008B1930" w:rsidRPr="001A3387" w:rsidRDefault="008B1930" w:rsidP="008B1930">
      <w:pPr>
        <w:pStyle w:val="Default"/>
        <w:ind w:firstLine="708"/>
        <w:rPr>
          <w:rFonts w:eastAsia="Times New Roman"/>
          <w:color w:val="auto"/>
          <w:sz w:val="22"/>
          <w:szCs w:val="22"/>
          <w:lang w:eastAsia="en-US"/>
        </w:rPr>
      </w:pPr>
    </w:p>
    <w:p w:rsidR="00667B8A" w:rsidRPr="001A3387" w:rsidRDefault="008B1930" w:rsidP="00F36182">
      <w:pPr>
        <w:pStyle w:val="Default"/>
        <w:numPr>
          <w:ilvl w:val="0"/>
          <w:numId w:val="17"/>
        </w:numPr>
        <w:rPr>
          <w:color w:val="auto"/>
          <w:sz w:val="22"/>
          <w:szCs w:val="22"/>
        </w:rPr>
      </w:pPr>
      <w:r w:rsidRPr="001A3387">
        <w:rPr>
          <w:color w:val="auto"/>
          <w:sz w:val="22"/>
          <w:szCs w:val="22"/>
        </w:rPr>
        <w:t>L’analyseur en ligne mesure le résiduel en ClO2 sur le départ de l’eau traitée.</w:t>
      </w:r>
      <w:r w:rsidR="00667B8A" w:rsidRPr="001A3387">
        <w:rPr>
          <w:color w:val="auto"/>
          <w:sz w:val="22"/>
          <w:szCs w:val="22"/>
        </w:rPr>
        <w:t xml:space="preserve"> </w:t>
      </w:r>
    </w:p>
    <w:p w:rsidR="00227FB1" w:rsidRPr="001A3387" w:rsidRDefault="00227FB1" w:rsidP="00227FB1">
      <w:pPr>
        <w:spacing w:before="60"/>
        <w:ind w:left="1416"/>
        <w:rPr>
          <w:rFonts w:ascii="Arial" w:hAnsi="Arial" w:cs="Arial"/>
          <w:sz w:val="22"/>
          <w:szCs w:val="22"/>
        </w:rPr>
      </w:pPr>
      <w:r w:rsidRPr="001A3387">
        <w:rPr>
          <w:rFonts w:ascii="Arial" w:hAnsi="Arial" w:cs="Arial"/>
          <w:sz w:val="22"/>
          <w:szCs w:val="22"/>
        </w:rPr>
        <w:t xml:space="preserve">Ajuster la consigne d’injection de façon à rester dans la cible 0.2 – 0.3 ppm. </w:t>
      </w:r>
    </w:p>
    <w:p w:rsidR="00227FB1" w:rsidRPr="001A3387" w:rsidRDefault="00227FB1" w:rsidP="00227FB1">
      <w:pPr>
        <w:spacing w:before="60"/>
        <w:ind w:left="1416"/>
        <w:rPr>
          <w:rFonts w:ascii="Arial" w:hAnsi="Arial" w:cs="Arial"/>
          <w:sz w:val="22"/>
          <w:szCs w:val="22"/>
        </w:rPr>
      </w:pPr>
      <w:r w:rsidRPr="001A3387">
        <w:rPr>
          <w:rFonts w:ascii="Arial" w:hAnsi="Arial" w:cs="Arial"/>
          <w:sz w:val="22"/>
          <w:szCs w:val="22"/>
        </w:rPr>
        <w:t>En cas d’alarme SNCC de concentration haute en ClO2 (A</w:t>
      </w:r>
      <w:r w:rsidR="00BB665B" w:rsidRPr="001A3387">
        <w:rPr>
          <w:rFonts w:ascii="Arial" w:hAnsi="Arial" w:cs="Arial"/>
          <w:sz w:val="22"/>
          <w:szCs w:val="22"/>
        </w:rPr>
        <w:t>T</w:t>
      </w:r>
      <w:r w:rsidRPr="001A3387">
        <w:rPr>
          <w:rFonts w:ascii="Arial" w:hAnsi="Arial" w:cs="Arial"/>
          <w:sz w:val="22"/>
          <w:szCs w:val="22"/>
        </w:rPr>
        <w:t>1006 &gt; 0.7 ppm) : Baisser la consigne d’injection de ClO2</w:t>
      </w:r>
    </w:p>
    <w:p w:rsidR="00227FB1" w:rsidRPr="001A3387" w:rsidRDefault="00227FB1" w:rsidP="00227FB1">
      <w:pPr>
        <w:spacing w:before="60"/>
        <w:ind w:left="1416"/>
        <w:rPr>
          <w:rFonts w:ascii="Arial" w:hAnsi="Arial" w:cs="Arial"/>
          <w:sz w:val="22"/>
          <w:szCs w:val="22"/>
        </w:rPr>
      </w:pPr>
      <w:r w:rsidRPr="001A3387">
        <w:rPr>
          <w:rFonts w:ascii="Arial" w:hAnsi="Arial" w:cs="Arial"/>
          <w:sz w:val="22"/>
          <w:szCs w:val="22"/>
        </w:rPr>
        <w:t>En cas d’alarme SNCC de concentration basse en ClO2 (A</w:t>
      </w:r>
      <w:r w:rsidR="00BB665B" w:rsidRPr="001A3387">
        <w:rPr>
          <w:rFonts w:ascii="Arial" w:hAnsi="Arial" w:cs="Arial"/>
          <w:sz w:val="22"/>
          <w:szCs w:val="22"/>
        </w:rPr>
        <w:t>T</w:t>
      </w:r>
      <w:r w:rsidRPr="001A3387">
        <w:rPr>
          <w:rFonts w:ascii="Arial" w:hAnsi="Arial" w:cs="Arial"/>
          <w:sz w:val="22"/>
          <w:szCs w:val="22"/>
        </w:rPr>
        <w:t>1006 &lt; 0.1 ppm) : Augmenter la consigne d’injection de ClO2</w:t>
      </w:r>
    </w:p>
    <w:p w:rsidR="008B1930" w:rsidRPr="001A3387" w:rsidRDefault="008B1930" w:rsidP="008B1930">
      <w:pPr>
        <w:pStyle w:val="Default"/>
        <w:ind w:left="1069"/>
        <w:rPr>
          <w:rFonts w:eastAsia="Times New Roman"/>
          <w:color w:val="auto"/>
          <w:sz w:val="22"/>
          <w:szCs w:val="22"/>
          <w:lang w:eastAsia="en-US"/>
        </w:rPr>
      </w:pPr>
    </w:p>
    <w:p w:rsidR="00761E18" w:rsidRPr="001A3387" w:rsidRDefault="00F95C75" w:rsidP="00F36182">
      <w:pPr>
        <w:pStyle w:val="Default"/>
        <w:numPr>
          <w:ilvl w:val="0"/>
          <w:numId w:val="17"/>
        </w:numPr>
        <w:rPr>
          <w:rFonts w:eastAsia="Times New Roman"/>
          <w:color w:val="auto"/>
          <w:sz w:val="22"/>
          <w:szCs w:val="22"/>
          <w:lang w:eastAsia="en-US"/>
        </w:rPr>
      </w:pPr>
      <w:r w:rsidRPr="00F95C75">
        <w:rPr>
          <w:noProof/>
          <w:color w:val="auto"/>
          <w:sz w:val="22"/>
          <w:szCs w:val="22"/>
          <w:lang w:eastAsia="fr-FR"/>
        </w:rPr>
        <w:pict>
          <v:shape id="_x0000_s1062" type="#_x0000_t202" style="position:absolute;left:0;text-align:left;margin-left:-26.9pt;margin-top:3.75pt;width:22pt;height:20.85pt;z-index:251684864" stroked="f">
            <v:textbox style="mso-next-textbox:#_x0000_s1062">
              <w:txbxContent>
                <w:p w:rsidR="00816CF7" w:rsidRPr="005E426A" w:rsidRDefault="00816CF7" w:rsidP="00816CF7">
                  <w:pPr>
                    <w:rPr>
                      <w:rFonts w:ascii="Arial" w:hAnsi="Arial" w:cs="Arial"/>
                      <w:b/>
                      <w:sz w:val="22"/>
                    </w:rPr>
                  </w:pPr>
                  <w:r w:rsidRPr="005E426A">
                    <w:rPr>
                      <w:rFonts w:ascii="Arial" w:hAnsi="Arial" w:cs="Arial"/>
                      <w:b/>
                      <w:sz w:val="22"/>
                    </w:rPr>
                    <w:t>&gt;</w:t>
                  </w:r>
                </w:p>
              </w:txbxContent>
            </v:textbox>
          </v:shape>
        </w:pict>
      </w:r>
      <w:r w:rsidR="00761E18" w:rsidRPr="001A3387">
        <w:rPr>
          <w:color w:val="auto"/>
          <w:sz w:val="22"/>
          <w:szCs w:val="22"/>
        </w:rPr>
        <w:t>Une analyse manuelle de ClO2 sera effectuée</w:t>
      </w:r>
      <w:r w:rsidR="00761E18" w:rsidRPr="0098462E">
        <w:rPr>
          <w:color w:val="auto"/>
          <w:sz w:val="22"/>
          <w:szCs w:val="22"/>
        </w:rPr>
        <w:t xml:space="preserve"> </w:t>
      </w:r>
      <w:r w:rsidR="00733943">
        <w:rPr>
          <w:color w:val="auto"/>
          <w:sz w:val="22"/>
          <w:szCs w:val="22"/>
        </w:rPr>
        <w:t>au même</w:t>
      </w:r>
      <w:r w:rsidR="00004705">
        <w:rPr>
          <w:color w:val="auto"/>
          <w:sz w:val="22"/>
          <w:szCs w:val="22"/>
        </w:rPr>
        <w:t xml:space="preserve"> point de prélèvement</w:t>
      </w:r>
      <w:r w:rsidR="00AB7ACE">
        <w:rPr>
          <w:color w:val="auto"/>
          <w:sz w:val="22"/>
          <w:szCs w:val="22"/>
        </w:rPr>
        <w:t>,</w:t>
      </w:r>
      <w:r w:rsidR="00AB7ACE" w:rsidRPr="00733943">
        <w:rPr>
          <w:color w:val="auto"/>
          <w:sz w:val="22"/>
          <w:szCs w:val="22"/>
        </w:rPr>
        <w:t xml:space="preserve"> 3</w:t>
      </w:r>
      <w:r w:rsidR="00733943" w:rsidRPr="00733943">
        <w:rPr>
          <w:color w:val="auto"/>
          <w:sz w:val="22"/>
          <w:szCs w:val="22"/>
        </w:rPr>
        <w:t xml:space="preserve"> fois par semaine </w:t>
      </w:r>
      <w:r w:rsidR="00680129" w:rsidRPr="0098462E">
        <w:rPr>
          <w:color w:val="auto"/>
          <w:sz w:val="22"/>
          <w:szCs w:val="22"/>
        </w:rPr>
        <w:t>pendant</w:t>
      </w:r>
      <w:r w:rsidR="00680129" w:rsidRPr="001A3387">
        <w:rPr>
          <w:color w:val="auto"/>
          <w:sz w:val="22"/>
          <w:szCs w:val="22"/>
        </w:rPr>
        <w:t xml:space="preserve"> le 1</w:t>
      </w:r>
      <w:r w:rsidR="00680129" w:rsidRPr="001A3387">
        <w:rPr>
          <w:color w:val="auto"/>
          <w:sz w:val="22"/>
          <w:szCs w:val="22"/>
          <w:vertAlign w:val="superscript"/>
        </w:rPr>
        <w:t>er</w:t>
      </w:r>
      <w:r w:rsidR="00680129" w:rsidRPr="001A3387">
        <w:rPr>
          <w:color w:val="auto"/>
          <w:sz w:val="22"/>
          <w:szCs w:val="22"/>
        </w:rPr>
        <w:t xml:space="preserve"> mois suivant la mise en service</w:t>
      </w:r>
      <w:r w:rsidR="00AB7ACE">
        <w:rPr>
          <w:color w:val="auto"/>
          <w:sz w:val="22"/>
          <w:szCs w:val="22"/>
        </w:rPr>
        <w:t xml:space="preserve"> au moins</w:t>
      </w:r>
      <w:r w:rsidR="00680129" w:rsidRPr="001A3387">
        <w:rPr>
          <w:color w:val="auto"/>
          <w:sz w:val="22"/>
          <w:szCs w:val="22"/>
        </w:rPr>
        <w:t xml:space="preserve">, </w:t>
      </w:r>
      <w:r w:rsidR="00761E18" w:rsidRPr="001A3387">
        <w:rPr>
          <w:color w:val="auto"/>
          <w:sz w:val="22"/>
          <w:szCs w:val="22"/>
        </w:rPr>
        <w:t xml:space="preserve">par le </w:t>
      </w:r>
      <w:r w:rsidR="00680129" w:rsidRPr="001A3387">
        <w:rPr>
          <w:color w:val="auto"/>
          <w:sz w:val="22"/>
          <w:szCs w:val="22"/>
        </w:rPr>
        <w:t xml:space="preserve">service Analyseurs. </w:t>
      </w:r>
    </w:p>
    <w:p w:rsidR="00227FB1" w:rsidRDefault="00227FB1" w:rsidP="00227FB1">
      <w:pPr>
        <w:spacing w:before="60"/>
        <w:ind w:left="1416"/>
        <w:rPr>
          <w:rFonts w:ascii="Arial" w:hAnsi="Arial" w:cs="Arial"/>
          <w:sz w:val="22"/>
          <w:szCs w:val="22"/>
        </w:rPr>
      </w:pPr>
      <w:r w:rsidRPr="001A3387">
        <w:rPr>
          <w:rFonts w:ascii="Arial" w:hAnsi="Arial" w:cs="Arial"/>
          <w:sz w:val="22"/>
          <w:szCs w:val="22"/>
        </w:rPr>
        <w:t xml:space="preserve">Ajuster la consigne d’injection de </w:t>
      </w:r>
      <w:r w:rsidRPr="001A3387">
        <w:rPr>
          <w:sz w:val="22"/>
          <w:szCs w:val="22"/>
        </w:rPr>
        <w:t>ClO</w:t>
      </w:r>
      <w:r w:rsidRPr="001A3387">
        <w:rPr>
          <w:sz w:val="14"/>
          <w:szCs w:val="14"/>
        </w:rPr>
        <w:t>2</w:t>
      </w:r>
      <w:r w:rsidRPr="001A3387">
        <w:rPr>
          <w:rFonts w:ascii="Arial" w:hAnsi="Arial" w:cs="Arial"/>
          <w:sz w:val="22"/>
          <w:szCs w:val="22"/>
        </w:rPr>
        <w:t xml:space="preserve"> de façon à rester dans la cible 0.2 – 0.3 ppm. </w:t>
      </w:r>
    </w:p>
    <w:p w:rsidR="00733943" w:rsidRPr="001A3387" w:rsidRDefault="00733943" w:rsidP="00227FB1">
      <w:pPr>
        <w:spacing w:before="60"/>
        <w:ind w:left="1416"/>
        <w:rPr>
          <w:rFonts w:ascii="Arial" w:hAnsi="Arial" w:cs="Arial"/>
          <w:sz w:val="22"/>
          <w:szCs w:val="22"/>
        </w:rPr>
      </w:pPr>
    </w:p>
    <w:p w:rsidR="00227FB1" w:rsidRPr="001A3387" w:rsidRDefault="00680129" w:rsidP="00227FB1">
      <w:pPr>
        <w:spacing w:before="60"/>
        <w:ind w:left="708"/>
        <w:rPr>
          <w:rFonts w:ascii="Arial" w:hAnsi="Arial" w:cs="Arial"/>
          <w:i/>
          <w:sz w:val="22"/>
          <w:szCs w:val="22"/>
        </w:rPr>
      </w:pPr>
      <w:r w:rsidRPr="001A3387">
        <w:rPr>
          <w:rFonts w:ascii="Arial" w:hAnsi="Arial" w:cs="Arial"/>
          <w:i/>
          <w:sz w:val="22"/>
          <w:szCs w:val="22"/>
        </w:rPr>
        <w:t xml:space="preserve">NB : Cette analyse manuelle permettra </w:t>
      </w:r>
      <w:r w:rsidR="00227FB1" w:rsidRPr="001A3387">
        <w:rPr>
          <w:rFonts w:ascii="Arial" w:hAnsi="Arial" w:cs="Arial"/>
          <w:i/>
          <w:sz w:val="22"/>
          <w:szCs w:val="22"/>
        </w:rPr>
        <w:t>de s’assurer de la fiabilité de l’analyseur en ligne.</w:t>
      </w:r>
    </w:p>
    <w:p w:rsidR="00227FB1" w:rsidRPr="001A3387" w:rsidRDefault="00227FB1" w:rsidP="00227FB1">
      <w:pPr>
        <w:spacing w:before="60"/>
        <w:ind w:left="708"/>
        <w:rPr>
          <w:rFonts w:ascii="Arial" w:hAnsi="Arial" w:cs="Arial"/>
          <w:i/>
          <w:sz w:val="22"/>
          <w:szCs w:val="22"/>
        </w:rPr>
      </w:pPr>
      <w:r w:rsidRPr="001A3387">
        <w:rPr>
          <w:rFonts w:ascii="Arial" w:hAnsi="Arial" w:cs="Arial"/>
          <w:i/>
          <w:sz w:val="22"/>
          <w:szCs w:val="22"/>
        </w:rPr>
        <w:t>En cas d’écart de mesure entre l’analyse manuelle et l’analyse en ligne (A</w:t>
      </w:r>
      <w:r w:rsidR="00680129" w:rsidRPr="001A3387">
        <w:rPr>
          <w:rFonts w:ascii="Arial" w:hAnsi="Arial" w:cs="Arial"/>
          <w:i/>
          <w:sz w:val="22"/>
          <w:szCs w:val="22"/>
        </w:rPr>
        <w:t>T</w:t>
      </w:r>
      <w:r w:rsidRPr="001A3387">
        <w:rPr>
          <w:rFonts w:ascii="Arial" w:hAnsi="Arial" w:cs="Arial"/>
          <w:i/>
          <w:sz w:val="22"/>
          <w:szCs w:val="22"/>
        </w:rPr>
        <w:t xml:space="preserve">1006 sur SNCC), faire une contre-analyse, et le signaler. </w:t>
      </w:r>
    </w:p>
    <w:p w:rsidR="00227FB1" w:rsidRPr="001A3387" w:rsidRDefault="00227FB1" w:rsidP="00227FB1">
      <w:pPr>
        <w:spacing w:before="60"/>
        <w:ind w:left="708"/>
        <w:rPr>
          <w:rFonts w:ascii="Arial" w:hAnsi="Arial" w:cs="Arial"/>
          <w:i/>
          <w:sz w:val="22"/>
          <w:szCs w:val="22"/>
        </w:rPr>
      </w:pPr>
      <w:r w:rsidRPr="001A3387">
        <w:rPr>
          <w:rFonts w:ascii="Arial" w:hAnsi="Arial" w:cs="Arial"/>
          <w:i/>
          <w:sz w:val="22"/>
          <w:szCs w:val="22"/>
        </w:rPr>
        <w:t xml:space="preserve">Dans un premier temps, en cas de doute, c’est l’analyse manuelle qui fait foi.    </w:t>
      </w:r>
    </w:p>
    <w:p w:rsidR="00733943" w:rsidRPr="001A3387" w:rsidRDefault="00733943" w:rsidP="00197CC9">
      <w:pPr>
        <w:spacing w:before="60"/>
        <w:rPr>
          <w:rFonts w:ascii="Arial" w:hAnsi="Arial" w:cs="Arial"/>
          <w:sz w:val="22"/>
          <w:szCs w:val="22"/>
        </w:rPr>
      </w:pPr>
    </w:p>
    <w:p w:rsidR="002F6DD9" w:rsidRPr="001A3387" w:rsidRDefault="002F6DD9" w:rsidP="00227FB1">
      <w:pPr>
        <w:spacing w:before="60"/>
        <w:ind w:left="709"/>
      </w:pPr>
      <w:r w:rsidRPr="001A3387">
        <w:rPr>
          <w:rFonts w:ascii="Arial" w:hAnsi="Arial" w:cs="Arial"/>
          <w:b/>
          <w:sz w:val="22"/>
          <w:szCs w:val="22"/>
        </w:rPr>
        <w:t>Rondes :</w:t>
      </w:r>
    </w:p>
    <w:p w:rsidR="00227FB1" w:rsidRPr="001A3387" w:rsidRDefault="00227FB1" w:rsidP="00227FB1">
      <w:pPr>
        <w:spacing w:before="60"/>
        <w:ind w:left="709"/>
        <w:rPr>
          <w:rFonts w:ascii="Arial" w:hAnsi="Arial" w:cs="Arial"/>
          <w:sz w:val="22"/>
          <w:szCs w:val="22"/>
        </w:rPr>
      </w:pPr>
      <w:r w:rsidRPr="00CA6494">
        <w:rPr>
          <w:rFonts w:ascii="Arial" w:hAnsi="Arial" w:cs="Arial"/>
          <w:sz w:val="22"/>
          <w:szCs w:val="22"/>
        </w:rPr>
        <w:t xml:space="preserve">A chaque </w:t>
      </w:r>
      <w:r w:rsidRPr="001A3387">
        <w:rPr>
          <w:rFonts w:ascii="Arial" w:hAnsi="Arial" w:cs="Arial"/>
          <w:sz w:val="22"/>
          <w:szCs w:val="22"/>
        </w:rPr>
        <w:t>ronde, vérifier l’absence de fuites</w:t>
      </w:r>
      <w:r w:rsidR="00A51DE8" w:rsidRPr="001A3387">
        <w:rPr>
          <w:rFonts w:ascii="Arial" w:hAnsi="Arial" w:cs="Arial"/>
          <w:sz w:val="22"/>
          <w:szCs w:val="22"/>
        </w:rPr>
        <w:t>,</w:t>
      </w:r>
      <w:r w:rsidR="007C49DE" w:rsidRPr="001A3387">
        <w:rPr>
          <w:rFonts w:ascii="Arial" w:hAnsi="Arial" w:cs="Arial"/>
          <w:sz w:val="22"/>
          <w:szCs w:val="22"/>
        </w:rPr>
        <w:t xml:space="preserve"> de dysfonctionnement, d’alarmes concernant : </w:t>
      </w:r>
    </w:p>
    <w:p w:rsidR="00E96926" w:rsidRPr="001A3387" w:rsidRDefault="00A51DE8" w:rsidP="00E96926">
      <w:pPr>
        <w:pStyle w:val="Paragraphedeliste"/>
        <w:numPr>
          <w:ilvl w:val="0"/>
          <w:numId w:val="16"/>
        </w:numPr>
        <w:spacing w:before="60"/>
        <w:rPr>
          <w:rFonts w:ascii="Arial" w:hAnsi="Arial" w:cs="Arial"/>
          <w:sz w:val="22"/>
          <w:szCs w:val="22"/>
        </w:rPr>
      </w:pPr>
      <w:r w:rsidRPr="001A3387">
        <w:rPr>
          <w:rFonts w:ascii="Arial" w:hAnsi="Arial" w:cs="Arial"/>
          <w:sz w:val="22"/>
          <w:szCs w:val="22"/>
        </w:rPr>
        <w:t>le</w:t>
      </w:r>
      <w:r w:rsidR="00227FB1" w:rsidRPr="001A3387">
        <w:rPr>
          <w:rFonts w:ascii="Arial" w:hAnsi="Arial" w:cs="Arial"/>
          <w:sz w:val="22"/>
          <w:szCs w:val="22"/>
        </w:rPr>
        <w:t xml:space="preserve"> générateur</w:t>
      </w:r>
      <w:r w:rsidR="00E96926" w:rsidRPr="001A3387">
        <w:rPr>
          <w:rFonts w:ascii="Arial" w:hAnsi="Arial" w:cs="Arial"/>
          <w:sz w:val="22"/>
          <w:szCs w:val="22"/>
        </w:rPr>
        <w:t xml:space="preserve"> et les pompes</w:t>
      </w:r>
      <w:r w:rsidR="00227FB1" w:rsidRPr="001A3387">
        <w:rPr>
          <w:rFonts w:ascii="Arial" w:hAnsi="Arial" w:cs="Arial"/>
          <w:sz w:val="22"/>
          <w:szCs w:val="22"/>
        </w:rPr>
        <w:t xml:space="preserve"> (via l’écran tactile Siemens)</w:t>
      </w:r>
      <w:r w:rsidR="001831C6" w:rsidRPr="001A3387">
        <w:rPr>
          <w:rFonts w:ascii="Arial" w:hAnsi="Arial" w:cs="Arial"/>
          <w:sz w:val="22"/>
          <w:szCs w:val="22"/>
        </w:rPr>
        <w:t xml:space="preserve"> </w:t>
      </w:r>
    </w:p>
    <w:p w:rsidR="00227FB1" w:rsidRPr="001A3387" w:rsidRDefault="001A3387" w:rsidP="00F36182">
      <w:pPr>
        <w:pStyle w:val="Paragraphedeliste"/>
        <w:numPr>
          <w:ilvl w:val="0"/>
          <w:numId w:val="16"/>
        </w:numPr>
        <w:spacing w:before="60"/>
        <w:rPr>
          <w:rFonts w:ascii="Arial" w:hAnsi="Arial" w:cs="Arial"/>
          <w:sz w:val="22"/>
          <w:szCs w:val="22"/>
        </w:rPr>
      </w:pPr>
      <w:r w:rsidRPr="001A3387">
        <w:rPr>
          <w:rFonts w:ascii="Arial" w:hAnsi="Arial" w:cs="Arial"/>
          <w:sz w:val="22"/>
          <w:szCs w:val="22"/>
        </w:rPr>
        <w:t>l’analyseur</w:t>
      </w:r>
    </w:p>
    <w:p w:rsidR="00A51DE8" w:rsidRPr="001A3387" w:rsidRDefault="00A51DE8" w:rsidP="00F36182">
      <w:pPr>
        <w:pStyle w:val="Paragraphedeliste"/>
        <w:numPr>
          <w:ilvl w:val="0"/>
          <w:numId w:val="16"/>
        </w:numPr>
        <w:spacing w:before="60"/>
        <w:rPr>
          <w:rFonts w:ascii="Arial" w:hAnsi="Arial" w:cs="Arial"/>
          <w:sz w:val="22"/>
          <w:szCs w:val="22"/>
        </w:rPr>
      </w:pPr>
      <w:r w:rsidRPr="001A3387">
        <w:rPr>
          <w:rFonts w:ascii="Arial" w:hAnsi="Arial" w:cs="Arial"/>
          <w:sz w:val="22"/>
          <w:szCs w:val="22"/>
        </w:rPr>
        <w:t>les lignes</w:t>
      </w:r>
    </w:p>
    <w:p w:rsidR="00B86DAF" w:rsidRDefault="00A51DE8" w:rsidP="00004705">
      <w:pPr>
        <w:pStyle w:val="Paragraphedeliste"/>
        <w:numPr>
          <w:ilvl w:val="0"/>
          <w:numId w:val="16"/>
        </w:numPr>
        <w:spacing w:before="60"/>
        <w:rPr>
          <w:rFonts w:ascii="Arial" w:hAnsi="Arial" w:cs="Arial"/>
          <w:sz w:val="22"/>
          <w:szCs w:val="22"/>
        </w:rPr>
      </w:pPr>
      <w:r w:rsidRPr="001A3387">
        <w:rPr>
          <w:rFonts w:ascii="Arial" w:hAnsi="Arial" w:cs="Arial"/>
          <w:sz w:val="22"/>
          <w:szCs w:val="22"/>
        </w:rPr>
        <w:t>l</w:t>
      </w:r>
      <w:r w:rsidR="00227FB1" w:rsidRPr="001A3387">
        <w:rPr>
          <w:rFonts w:ascii="Arial" w:hAnsi="Arial" w:cs="Arial"/>
          <w:sz w:val="22"/>
          <w:szCs w:val="22"/>
        </w:rPr>
        <w:t>es bacs de stockage</w:t>
      </w:r>
    </w:p>
    <w:p w:rsidR="00816CF7" w:rsidRPr="00004705" w:rsidRDefault="00816CF7" w:rsidP="00004705">
      <w:pPr>
        <w:pStyle w:val="Paragraphedeliste"/>
        <w:numPr>
          <w:ilvl w:val="0"/>
          <w:numId w:val="16"/>
        </w:numPr>
        <w:spacing w:before="60"/>
        <w:rPr>
          <w:rFonts w:ascii="Arial" w:hAnsi="Arial" w:cs="Arial"/>
          <w:sz w:val="22"/>
          <w:szCs w:val="22"/>
        </w:rPr>
      </w:pPr>
      <w:r>
        <w:rPr>
          <w:rFonts w:ascii="Arial" w:hAnsi="Arial" w:cs="Arial"/>
          <w:sz w:val="22"/>
          <w:szCs w:val="22"/>
        </w:rPr>
        <w:t>le débitmètre d’eau motrice (le débit doit être d’environ 6m3/h)</w:t>
      </w:r>
    </w:p>
    <w:p w:rsidR="00CA6494" w:rsidRPr="00A26F5D" w:rsidRDefault="00CA6494" w:rsidP="00DC58E8">
      <w:pPr>
        <w:pStyle w:val="Titre2"/>
        <w:numPr>
          <w:ilvl w:val="1"/>
          <w:numId w:val="1"/>
        </w:numPr>
        <w:spacing w:before="60"/>
        <w:rPr>
          <w:rFonts w:eastAsia="SimSun"/>
          <w:color w:val="FF0000"/>
          <w:lang w:eastAsia="zh-CN"/>
        </w:rPr>
      </w:pPr>
      <w:bookmarkStart w:id="29" w:name="_Toc455738721"/>
      <w:r w:rsidRPr="00A26F5D">
        <w:lastRenderedPageBreak/>
        <w:t xml:space="preserve">Défauts </w:t>
      </w:r>
      <w:r w:rsidR="00DC58E8" w:rsidRPr="00A26F5D">
        <w:t>principaux</w:t>
      </w:r>
      <w:bookmarkEnd w:id="29"/>
      <w:r w:rsidR="003B0100" w:rsidRPr="00A26F5D">
        <w:br/>
      </w:r>
    </w:p>
    <w:tbl>
      <w:tblPr>
        <w:tblStyle w:val="Grilledutableau"/>
        <w:tblpPr w:leftFromText="141" w:rightFromText="141" w:vertAnchor="text" w:horzAnchor="margin" w:tblpX="-176" w:tblpY="7"/>
        <w:tblW w:w="11023" w:type="dxa"/>
        <w:tblLayout w:type="fixed"/>
        <w:tblLook w:val="04A0"/>
      </w:tblPr>
      <w:tblGrid>
        <w:gridCol w:w="1951"/>
        <w:gridCol w:w="1418"/>
        <w:gridCol w:w="1701"/>
        <w:gridCol w:w="1417"/>
        <w:gridCol w:w="4536"/>
      </w:tblGrid>
      <w:tr w:rsidR="00C66F2A" w:rsidTr="00D917B8">
        <w:tc>
          <w:tcPr>
            <w:tcW w:w="1951" w:type="dxa"/>
          </w:tcPr>
          <w:p w:rsidR="00C66F2A" w:rsidRPr="00011E93" w:rsidRDefault="00C66F2A" w:rsidP="00C66F2A">
            <w:pPr>
              <w:pStyle w:val="Default"/>
              <w:jc w:val="center"/>
              <w:rPr>
                <w:b/>
                <w:color w:val="auto"/>
                <w:sz w:val="18"/>
                <w:szCs w:val="18"/>
              </w:rPr>
            </w:pPr>
            <w:r w:rsidRPr="00011E93">
              <w:rPr>
                <w:b/>
                <w:color w:val="auto"/>
                <w:sz w:val="18"/>
                <w:szCs w:val="18"/>
              </w:rPr>
              <w:t>Défaut</w:t>
            </w:r>
          </w:p>
        </w:tc>
        <w:tc>
          <w:tcPr>
            <w:tcW w:w="1418" w:type="dxa"/>
          </w:tcPr>
          <w:p w:rsidR="00C66F2A" w:rsidRPr="00011E93" w:rsidRDefault="00C66F2A" w:rsidP="00C66F2A">
            <w:pPr>
              <w:pStyle w:val="Default"/>
              <w:jc w:val="center"/>
              <w:rPr>
                <w:b/>
                <w:color w:val="auto"/>
                <w:sz w:val="18"/>
                <w:szCs w:val="18"/>
              </w:rPr>
            </w:pPr>
            <w:r w:rsidRPr="00011E93">
              <w:rPr>
                <w:b/>
                <w:color w:val="auto"/>
                <w:sz w:val="18"/>
                <w:szCs w:val="18"/>
              </w:rPr>
              <w:t>Alarme SNCC</w:t>
            </w:r>
          </w:p>
        </w:tc>
        <w:tc>
          <w:tcPr>
            <w:tcW w:w="1701" w:type="dxa"/>
          </w:tcPr>
          <w:p w:rsidR="00C66F2A" w:rsidRPr="00011E93" w:rsidRDefault="00C66F2A" w:rsidP="00687A64">
            <w:pPr>
              <w:pStyle w:val="Default"/>
              <w:jc w:val="center"/>
              <w:rPr>
                <w:b/>
                <w:color w:val="auto"/>
                <w:sz w:val="18"/>
                <w:szCs w:val="18"/>
              </w:rPr>
            </w:pPr>
            <w:r w:rsidRPr="00011E93">
              <w:rPr>
                <w:b/>
                <w:color w:val="auto"/>
                <w:sz w:val="18"/>
                <w:szCs w:val="18"/>
              </w:rPr>
              <w:t>Signalisation locale</w:t>
            </w:r>
            <w:r w:rsidR="00687A64" w:rsidRPr="00011E93">
              <w:rPr>
                <w:b/>
                <w:color w:val="auto"/>
                <w:sz w:val="18"/>
                <w:szCs w:val="18"/>
              </w:rPr>
              <w:t xml:space="preserve">       </w:t>
            </w:r>
            <w:r w:rsidR="0090679B" w:rsidRPr="00011E93">
              <w:rPr>
                <w:b/>
                <w:color w:val="auto"/>
                <w:sz w:val="18"/>
                <w:szCs w:val="18"/>
              </w:rPr>
              <w:t xml:space="preserve">    </w:t>
            </w:r>
            <w:r w:rsidR="00687A64" w:rsidRPr="00011E93">
              <w:rPr>
                <w:b/>
                <w:color w:val="auto"/>
                <w:sz w:val="18"/>
                <w:szCs w:val="18"/>
              </w:rPr>
              <w:t xml:space="preserve">  (</w:t>
            </w:r>
            <w:r w:rsidR="00011E93" w:rsidRPr="00011E93">
              <w:rPr>
                <w:b/>
                <w:color w:val="auto"/>
                <w:sz w:val="18"/>
                <w:szCs w:val="18"/>
              </w:rPr>
              <w:t xml:space="preserve">lampes +       </w:t>
            </w:r>
            <w:r w:rsidR="001E492E" w:rsidRPr="00011E93">
              <w:rPr>
                <w:b/>
                <w:color w:val="auto"/>
                <w:sz w:val="18"/>
                <w:szCs w:val="18"/>
              </w:rPr>
              <w:t>écran Siemens)</w:t>
            </w:r>
          </w:p>
        </w:tc>
        <w:tc>
          <w:tcPr>
            <w:tcW w:w="1417" w:type="dxa"/>
          </w:tcPr>
          <w:p w:rsidR="00C66F2A" w:rsidRPr="00011E93" w:rsidRDefault="00C66F2A" w:rsidP="00687A64">
            <w:pPr>
              <w:pStyle w:val="Default"/>
              <w:jc w:val="center"/>
              <w:rPr>
                <w:b/>
                <w:color w:val="auto"/>
                <w:sz w:val="18"/>
                <w:szCs w:val="18"/>
              </w:rPr>
            </w:pPr>
            <w:r w:rsidRPr="00011E93">
              <w:rPr>
                <w:b/>
                <w:color w:val="auto"/>
                <w:sz w:val="18"/>
                <w:szCs w:val="18"/>
              </w:rPr>
              <w:t>Arrêt automatique</w:t>
            </w:r>
          </w:p>
          <w:p w:rsidR="00C66F2A" w:rsidRPr="00011E93" w:rsidRDefault="00C66F2A" w:rsidP="00687A64">
            <w:pPr>
              <w:pStyle w:val="Default"/>
              <w:jc w:val="center"/>
              <w:rPr>
                <w:b/>
                <w:color w:val="auto"/>
                <w:sz w:val="18"/>
                <w:szCs w:val="18"/>
              </w:rPr>
            </w:pPr>
            <w:r w:rsidRPr="00011E93">
              <w:rPr>
                <w:b/>
                <w:color w:val="auto"/>
                <w:sz w:val="18"/>
                <w:szCs w:val="18"/>
              </w:rPr>
              <w:t>des pompes doseuses</w:t>
            </w:r>
          </w:p>
        </w:tc>
        <w:tc>
          <w:tcPr>
            <w:tcW w:w="4536" w:type="dxa"/>
          </w:tcPr>
          <w:p w:rsidR="00C66F2A" w:rsidRPr="00011E93" w:rsidRDefault="00C66F2A" w:rsidP="00011E93">
            <w:pPr>
              <w:pStyle w:val="Default"/>
              <w:jc w:val="center"/>
              <w:rPr>
                <w:color w:val="auto"/>
                <w:sz w:val="22"/>
                <w:szCs w:val="22"/>
              </w:rPr>
            </w:pPr>
            <w:r w:rsidRPr="00011E93">
              <w:rPr>
                <w:b/>
                <w:color w:val="auto"/>
                <w:sz w:val="18"/>
                <w:szCs w:val="18"/>
              </w:rPr>
              <w:t>Action</w:t>
            </w:r>
          </w:p>
        </w:tc>
      </w:tr>
      <w:tr w:rsidR="00C66F2A" w:rsidRPr="00687A64" w:rsidTr="00D917B8">
        <w:tc>
          <w:tcPr>
            <w:tcW w:w="1951" w:type="dxa"/>
          </w:tcPr>
          <w:p w:rsidR="00C66F2A" w:rsidRPr="00011E93" w:rsidRDefault="00C66F2A" w:rsidP="00C623AD">
            <w:pPr>
              <w:pStyle w:val="Default"/>
              <w:rPr>
                <w:color w:val="auto"/>
                <w:sz w:val="18"/>
                <w:szCs w:val="18"/>
              </w:rPr>
            </w:pPr>
            <w:r w:rsidRPr="00011E93">
              <w:rPr>
                <w:color w:val="auto"/>
                <w:sz w:val="18"/>
                <w:szCs w:val="18"/>
              </w:rPr>
              <w:t xml:space="preserve">Générateur en fonctionnement normal </w:t>
            </w:r>
          </w:p>
        </w:tc>
        <w:tc>
          <w:tcPr>
            <w:tcW w:w="1418" w:type="dxa"/>
          </w:tcPr>
          <w:p w:rsidR="00C66F2A" w:rsidRPr="00011E93" w:rsidRDefault="00C66F2A" w:rsidP="00C66F2A">
            <w:pPr>
              <w:pStyle w:val="Default"/>
              <w:rPr>
                <w:color w:val="auto"/>
                <w:sz w:val="18"/>
                <w:szCs w:val="18"/>
              </w:rPr>
            </w:pPr>
            <w:r w:rsidRPr="00011E93">
              <w:rPr>
                <w:color w:val="auto"/>
                <w:sz w:val="18"/>
                <w:szCs w:val="18"/>
              </w:rPr>
              <w:t>RAS</w:t>
            </w:r>
          </w:p>
        </w:tc>
        <w:tc>
          <w:tcPr>
            <w:tcW w:w="1701" w:type="dxa"/>
          </w:tcPr>
          <w:p w:rsidR="00C66F2A" w:rsidRPr="00011E93" w:rsidRDefault="00011E93" w:rsidP="00C66F2A">
            <w:pPr>
              <w:pStyle w:val="Default"/>
              <w:rPr>
                <w:color w:val="92D050"/>
                <w:sz w:val="18"/>
                <w:szCs w:val="18"/>
              </w:rPr>
            </w:pPr>
            <w:r w:rsidRPr="00011E93">
              <w:rPr>
                <w:color w:val="92D050"/>
                <w:sz w:val="18"/>
                <w:szCs w:val="18"/>
              </w:rPr>
              <w:t>V</w:t>
            </w:r>
            <w:r w:rsidR="00C66F2A" w:rsidRPr="00011E93">
              <w:rPr>
                <w:color w:val="92D050"/>
                <w:sz w:val="18"/>
                <w:szCs w:val="18"/>
              </w:rPr>
              <w:t>ert clignotant</w:t>
            </w:r>
          </w:p>
        </w:tc>
        <w:tc>
          <w:tcPr>
            <w:tcW w:w="1417" w:type="dxa"/>
          </w:tcPr>
          <w:p w:rsidR="00C66F2A" w:rsidRPr="00011E93" w:rsidRDefault="00C66F2A" w:rsidP="00C66F2A">
            <w:pPr>
              <w:pStyle w:val="Default"/>
              <w:rPr>
                <w:color w:val="auto"/>
                <w:sz w:val="18"/>
                <w:szCs w:val="18"/>
              </w:rPr>
            </w:pPr>
            <w:r w:rsidRPr="00011E93">
              <w:rPr>
                <w:color w:val="auto"/>
                <w:sz w:val="18"/>
                <w:szCs w:val="18"/>
              </w:rPr>
              <w:t>Non</w:t>
            </w:r>
          </w:p>
        </w:tc>
        <w:tc>
          <w:tcPr>
            <w:tcW w:w="4536" w:type="dxa"/>
          </w:tcPr>
          <w:p w:rsidR="00C66F2A" w:rsidRPr="00011E93" w:rsidRDefault="00C66F2A" w:rsidP="00C66F2A">
            <w:pPr>
              <w:pStyle w:val="Default"/>
              <w:rPr>
                <w:color w:val="auto"/>
                <w:sz w:val="18"/>
                <w:szCs w:val="18"/>
              </w:rPr>
            </w:pPr>
            <w:r w:rsidRPr="00011E93">
              <w:rPr>
                <w:color w:val="auto"/>
                <w:sz w:val="18"/>
                <w:szCs w:val="18"/>
              </w:rPr>
              <w:t>RAS</w:t>
            </w:r>
          </w:p>
        </w:tc>
      </w:tr>
      <w:tr w:rsidR="00011E93" w:rsidRPr="00687A64" w:rsidTr="00D917B8">
        <w:tc>
          <w:tcPr>
            <w:tcW w:w="1951" w:type="dxa"/>
          </w:tcPr>
          <w:p w:rsidR="00011E93" w:rsidRPr="00011E93" w:rsidRDefault="00011E93" w:rsidP="00DD7F92">
            <w:pPr>
              <w:pStyle w:val="Default"/>
              <w:rPr>
                <w:color w:val="auto"/>
                <w:sz w:val="18"/>
                <w:szCs w:val="18"/>
              </w:rPr>
            </w:pPr>
            <w:r w:rsidRPr="00011E93">
              <w:rPr>
                <w:color w:val="auto"/>
                <w:sz w:val="18"/>
                <w:szCs w:val="18"/>
              </w:rPr>
              <w:t>Niveau bas dans bac HCl ou Chlorite</w:t>
            </w:r>
            <w:r w:rsidR="00DD7F92">
              <w:rPr>
                <w:color w:val="auto"/>
                <w:sz w:val="18"/>
                <w:szCs w:val="18"/>
              </w:rPr>
              <w:t xml:space="preserve"> </w:t>
            </w:r>
          </w:p>
        </w:tc>
        <w:tc>
          <w:tcPr>
            <w:tcW w:w="1418" w:type="dxa"/>
          </w:tcPr>
          <w:p w:rsidR="00011E93" w:rsidRPr="00011E93" w:rsidRDefault="00011E93" w:rsidP="00DD7F92">
            <w:pPr>
              <w:pStyle w:val="Default"/>
              <w:rPr>
                <w:color w:val="auto"/>
                <w:sz w:val="18"/>
                <w:szCs w:val="18"/>
              </w:rPr>
            </w:pPr>
            <w:r w:rsidRPr="00011E93">
              <w:rPr>
                <w:color w:val="auto"/>
                <w:sz w:val="18"/>
                <w:szCs w:val="18"/>
              </w:rPr>
              <w:t>LAL</w:t>
            </w:r>
            <w:r w:rsidR="00DD7F92">
              <w:rPr>
                <w:color w:val="auto"/>
                <w:sz w:val="18"/>
                <w:szCs w:val="18"/>
              </w:rPr>
              <w:t xml:space="preserve">1012 ou </w:t>
            </w:r>
            <w:r w:rsidRPr="00011E93">
              <w:rPr>
                <w:color w:val="auto"/>
                <w:sz w:val="18"/>
                <w:szCs w:val="18"/>
              </w:rPr>
              <w:t xml:space="preserve">1013 </w:t>
            </w:r>
            <w:r w:rsidR="00DD7F92">
              <w:rPr>
                <w:color w:val="auto"/>
                <w:sz w:val="18"/>
                <w:szCs w:val="18"/>
              </w:rPr>
              <w:t>(20%)</w:t>
            </w:r>
            <w:r w:rsidRPr="00011E93">
              <w:rPr>
                <w:color w:val="auto"/>
                <w:sz w:val="18"/>
                <w:szCs w:val="18"/>
              </w:rPr>
              <w:t xml:space="preserve">    </w:t>
            </w:r>
          </w:p>
        </w:tc>
        <w:tc>
          <w:tcPr>
            <w:tcW w:w="1701" w:type="dxa"/>
          </w:tcPr>
          <w:p w:rsidR="00011E93" w:rsidRPr="00011E93" w:rsidRDefault="00011E93">
            <w:pPr>
              <w:rPr>
                <w:rFonts w:ascii="Arial" w:eastAsia="SimSun" w:hAnsi="Arial" w:cs="Arial"/>
                <w:color w:val="92D050"/>
                <w:sz w:val="18"/>
                <w:szCs w:val="18"/>
                <w:lang w:eastAsia="zh-CN"/>
              </w:rPr>
            </w:pPr>
            <w:r w:rsidRPr="00011E93">
              <w:rPr>
                <w:rFonts w:ascii="Arial" w:eastAsia="SimSun" w:hAnsi="Arial" w:cs="Arial"/>
                <w:color w:val="92D050"/>
                <w:sz w:val="18"/>
                <w:szCs w:val="18"/>
                <w:lang w:eastAsia="zh-CN"/>
              </w:rPr>
              <w:t>Vert clignotant</w:t>
            </w:r>
          </w:p>
        </w:tc>
        <w:tc>
          <w:tcPr>
            <w:tcW w:w="1417" w:type="dxa"/>
          </w:tcPr>
          <w:p w:rsidR="00011E93" w:rsidRPr="00011E93" w:rsidRDefault="00011E93" w:rsidP="00011E93">
            <w:pPr>
              <w:pStyle w:val="Default"/>
              <w:rPr>
                <w:color w:val="auto"/>
                <w:sz w:val="18"/>
                <w:szCs w:val="18"/>
                <w:u w:val="single"/>
              </w:rPr>
            </w:pPr>
            <w:r w:rsidRPr="00375B51">
              <w:rPr>
                <w:color w:val="auto"/>
                <w:sz w:val="18"/>
                <w:szCs w:val="18"/>
              </w:rPr>
              <w:t>Non</w:t>
            </w:r>
          </w:p>
        </w:tc>
        <w:tc>
          <w:tcPr>
            <w:tcW w:w="4536" w:type="dxa"/>
          </w:tcPr>
          <w:p w:rsidR="00011E93" w:rsidRDefault="00011E93" w:rsidP="00011E93">
            <w:pPr>
              <w:rPr>
                <w:rFonts w:ascii="Arial" w:eastAsia="SimSun" w:hAnsi="Arial" w:cs="Arial"/>
                <w:sz w:val="18"/>
                <w:szCs w:val="18"/>
                <w:lang w:eastAsia="zh-CN"/>
              </w:rPr>
            </w:pPr>
            <w:r>
              <w:rPr>
                <w:rFonts w:ascii="Arial" w:eastAsia="SimSun" w:hAnsi="Arial" w:cs="Arial"/>
                <w:sz w:val="18"/>
                <w:szCs w:val="18"/>
                <w:lang w:eastAsia="zh-CN"/>
              </w:rPr>
              <w:t xml:space="preserve">Vérifier l’absence de fuite. </w:t>
            </w:r>
          </w:p>
          <w:p w:rsidR="00011E93" w:rsidRPr="00011E93" w:rsidRDefault="00011E93" w:rsidP="00011E93">
            <w:pPr>
              <w:rPr>
                <w:rFonts w:ascii="Arial" w:eastAsia="SimSun" w:hAnsi="Arial" w:cs="Arial"/>
                <w:sz w:val="18"/>
                <w:szCs w:val="18"/>
                <w:lang w:eastAsia="zh-CN"/>
              </w:rPr>
            </w:pPr>
            <w:r>
              <w:rPr>
                <w:rFonts w:ascii="Arial" w:eastAsia="SimSun" w:hAnsi="Arial" w:cs="Arial"/>
                <w:sz w:val="18"/>
                <w:szCs w:val="18"/>
                <w:lang w:eastAsia="zh-CN"/>
              </w:rPr>
              <w:t>Si le niveau est bas, f</w:t>
            </w:r>
            <w:r w:rsidRPr="00011E93">
              <w:rPr>
                <w:rFonts w:ascii="Arial" w:eastAsia="SimSun" w:hAnsi="Arial" w:cs="Arial"/>
                <w:sz w:val="18"/>
                <w:szCs w:val="18"/>
                <w:lang w:eastAsia="zh-CN"/>
              </w:rPr>
              <w:t xml:space="preserve">aire le plein du bac </w:t>
            </w:r>
            <w:r>
              <w:rPr>
                <w:rFonts w:ascii="Arial" w:eastAsia="SimSun" w:hAnsi="Arial" w:cs="Arial"/>
                <w:sz w:val="18"/>
                <w:szCs w:val="18"/>
                <w:lang w:eastAsia="zh-CN"/>
              </w:rPr>
              <w:t xml:space="preserve">au plus tôt. </w:t>
            </w:r>
          </w:p>
        </w:tc>
      </w:tr>
      <w:tr w:rsidR="00DD7F92" w:rsidRPr="00687A64" w:rsidTr="00D917B8">
        <w:tc>
          <w:tcPr>
            <w:tcW w:w="1951" w:type="dxa"/>
          </w:tcPr>
          <w:p w:rsidR="00DD7F92" w:rsidRPr="00011E93" w:rsidRDefault="00DD7F92" w:rsidP="00DD7F92">
            <w:pPr>
              <w:pStyle w:val="Default"/>
              <w:rPr>
                <w:color w:val="auto"/>
                <w:sz w:val="18"/>
                <w:szCs w:val="18"/>
              </w:rPr>
            </w:pPr>
            <w:r w:rsidRPr="00011E93">
              <w:rPr>
                <w:color w:val="auto"/>
                <w:sz w:val="18"/>
                <w:szCs w:val="18"/>
              </w:rPr>
              <w:t xml:space="preserve">Niveau </w:t>
            </w:r>
            <w:r w:rsidRPr="00A13756">
              <w:rPr>
                <w:color w:val="auto"/>
                <w:sz w:val="18"/>
                <w:szCs w:val="18"/>
              </w:rPr>
              <w:t>très bas</w:t>
            </w:r>
            <w:r w:rsidRPr="00011E93">
              <w:rPr>
                <w:color w:val="auto"/>
                <w:sz w:val="18"/>
                <w:szCs w:val="18"/>
              </w:rPr>
              <w:t xml:space="preserve"> dans bac HCl ou Chlorite</w:t>
            </w:r>
            <w:r>
              <w:rPr>
                <w:color w:val="auto"/>
                <w:sz w:val="18"/>
                <w:szCs w:val="18"/>
              </w:rPr>
              <w:t xml:space="preserve"> </w:t>
            </w:r>
          </w:p>
        </w:tc>
        <w:tc>
          <w:tcPr>
            <w:tcW w:w="1418" w:type="dxa"/>
          </w:tcPr>
          <w:p w:rsidR="00DD7F92" w:rsidRPr="00011E93" w:rsidRDefault="00DD7F92" w:rsidP="00DD7F92">
            <w:pPr>
              <w:pStyle w:val="Default"/>
              <w:rPr>
                <w:color w:val="auto"/>
                <w:sz w:val="18"/>
                <w:szCs w:val="18"/>
              </w:rPr>
            </w:pPr>
            <w:r w:rsidRPr="00011E93">
              <w:rPr>
                <w:color w:val="auto"/>
                <w:sz w:val="18"/>
                <w:szCs w:val="18"/>
              </w:rPr>
              <w:t>LAL</w:t>
            </w:r>
            <w:r>
              <w:rPr>
                <w:color w:val="auto"/>
                <w:sz w:val="18"/>
                <w:szCs w:val="18"/>
              </w:rPr>
              <w:t xml:space="preserve">L </w:t>
            </w:r>
            <w:r w:rsidRPr="00011E93">
              <w:rPr>
                <w:color w:val="auto"/>
                <w:sz w:val="18"/>
                <w:szCs w:val="18"/>
              </w:rPr>
              <w:t>1012 ou 1013</w:t>
            </w:r>
            <w:r>
              <w:rPr>
                <w:color w:val="auto"/>
                <w:sz w:val="18"/>
                <w:szCs w:val="18"/>
              </w:rPr>
              <w:t xml:space="preserve"> (10%)</w:t>
            </w:r>
            <w:r w:rsidRPr="00011E93">
              <w:rPr>
                <w:color w:val="auto"/>
                <w:sz w:val="18"/>
                <w:szCs w:val="18"/>
              </w:rPr>
              <w:t xml:space="preserve">     </w:t>
            </w:r>
          </w:p>
        </w:tc>
        <w:tc>
          <w:tcPr>
            <w:tcW w:w="1701" w:type="dxa"/>
          </w:tcPr>
          <w:p w:rsidR="00DD7F92" w:rsidRPr="00011E93" w:rsidRDefault="00DD7F92" w:rsidP="00DD7F92">
            <w:pPr>
              <w:rPr>
                <w:rFonts w:ascii="Arial" w:eastAsia="SimSun" w:hAnsi="Arial" w:cs="Arial"/>
                <w:color w:val="92D050"/>
                <w:sz w:val="18"/>
                <w:szCs w:val="18"/>
                <w:lang w:eastAsia="zh-CN"/>
              </w:rPr>
            </w:pPr>
            <w:r w:rsidRPr="00011E93">
              <w:rPr>
                <w:rFonts w:ascii="Arial" w:eastAsia="SimSun" w:hAnsi="Arial" w:cs="Arial"/>
                <w:color w:val="92D050"/>
                <w:sz w:val="18"/>
                <w:szCs w:val="18"/>
                <w:lang w:eastAsia="zh-CN"/>
              </w:rPr>
              <w:t>Vert clignotant</w:t>
            </w:r>
          </w:p>
        </w:tc>
        <w:tc>
          <w:tcPr>
            <w:tcW w:w="1417" w:type="dxa"/>
          </w:tcPr>
          <w:p w:rsidR="00DD7F92" w:rsidRPr="00011E93" w:rsidRDefault="00DD7F92" w:rsidP="00DD7F92">
            <w:pPr>
              <w:pStyle w:val="Default"/>
              <w:rPr>
                <w:color w:val="auto"/>
                <w:sz w:val="18"/>
                <w:szCs w:val="18"/>
                <w:u w:val="single"/>
              </w:rPr>
            </w:pPr>
            <w:r w:rsidRPr="00375B51">
              <w:rPr>
                <w:color w:val="auto"/>
                <w:sz w:val="18"/>
                <w:szCs w:val="18"/>
              </w:rPr>
              <w:t>Non</w:t>
            </w:r>
          </w:p>
        </w:tc>
        <w:tc>
          <w:tcPr>
            <w:tcW w:w="4536" w:type="dxa"/>
          </w:tcPr>
          <w:p w:rsidR="00DD7F92" w:rsidRDefault="00DD7F92" w:rsidP="00DD7F92">
            <w:pPr>
              <w:rPr>
                <w:rFonts w:ascii="Arial" w:eastAsia="SimSun" w:hAnsi="Arial" w:cs="Arial"/>
                <w:sz w:val="18"/>
                <w:szCs w:val="18"/>
                <w:lang w:eastAsia="zh-CN"/>
              </w:rPr>
            </w:pPr>
            <w:r>
              <w:rPr>
                <w:rFonts w:ascii="Arial" w:eastAsia="SimSun" w:hAnsi="Arial" w:cs="Arial"/>
                <w:sz w:val="18"/>
                <w:szCs w:val="18"/>
                <w:lang w:eastAsia="zh-CN"/>
              </w:rPr>
              <w:t xml:space="preserve">Vérifier l’absence de fuite. </w:t>
            </w:r>
          </w:p>
          <w:p w:rsidR="00DD7F92" w:rsidRPr="00011E93" w:rsidRDefault="00DD7F92" w:rsidP="00A13756">
            <w:pPr>
              <w:rPr>
                <w:rFonts w:ascii="Arial" w:eastAsia="SimSun" w:hAnsi="Arial" w:cs="Arial"/>
                <w:sz w:val="18"/>
                <w:szCs w:val="18"/>
                <w:lang w:eastAsia="zh-CN"/>
              </w:rPr>
            </w:pPr>
            <w:r>
              <w:rPr>
                <w:rFonts w:ascii="Arial" w:eastAsia="SimSun" w:hAnsi="Arial" w:cs="Arial"/>
                <w:sz w:val="18"/>
                <w:szCs w:val="18"/>
                <w:lang w:eastAsia="zh-CN"/>
              </w:rPr>
              <w:t>Si le niveau est très bas, arrêter le traitement eau de mer</w:t>
            </w:r>
            <w:r w:rsidR="00A13756">
              <w:rPr>
                <w:rFonts w:ascii="Arial" w:eastAsia="SimSun" w:hAnsi="Arial" w:cs="Arial"/>
                <w:sz w:val="18"/>
                <w:szCs w:val="18"/>
                <w:lang w:eastAsia="zh-CN"/>
              </w:rPr>
              <w:t xml:space="preserve"> et f</w:t>
            </w:r>
            <w:r w:rsidR="00A13756" w:rsidRPr="00011E93">
              <w:rPr>
                <w:rFonts w:ascii="Arial" w:eastAsia="SimSun" w:hAnsi="Arial" w:cs="Arial"/>
                <w:sz w:val="18"/>
                <w:szCs w:val="18"/>
                <w:lang w:eastAsia="zh-CN"/>
              </w:rPr>
              <w:t>aire le plein du bac</w:t>
            </w:r>
            <w:r w:rsidR="00A13756">
              <w:rPr>
                <w:rFonts w:ascii="Arial" w:eastAsia="SimSun" w:hAnsi="Arial" w:cs="Arial"/>
                <w:sz w:val="18"/>
                <w:szCs w:val="18"/>
                <w:lang w:eastAsia="zh-CN"/>
              </w:rPr>
              <w:t>.</w:t>
            </w:r>
          </w:p>
        </w:tc>
      </w:tr>
      <w:tr w:rsidR="00011E93" w:rsidRPr="00687A64" w:rsidTr="00D917B8">
        <w:tc>
          <w:tcPr>
            <w:tcW w:w="1951" w:type="dxa"/>
          </w:tcPr>
          <w:p w:rsidR="00011E93" w:rsidRPr="00375B51" w:rsidRDefault="00011E93" w:rsidP="00011E93">
            <w:pPr>
              <w:pStyle w:val="Default"/>
              <w:rPr>
                <w:color w:val="auto"/>
                <w:sz w:val="18"/>
                <w:szCs w:val="18"/>
              </w:rPr>
            </w:pPr>
            <w:r w:rsidRPr="00375B51">
              <w:rPr>
                <w:color w:val="auto"/>
                <w:sz w:val="18"/>
                <w:szCs w:val="18"/>
              </w:rPr>
              <w:t xml:space="preserve">Débit bas de la pomperie </w:t>
            </w:r>
          </w:p>
        </w:tc>
        <w:tc>
          <w:tcPr>
            <w:tcW w:w="1418" w:type="dxa"/>
          </w:tcPr>
          <w:p w:rsidR="00011E93" w:rsidRPr="00011E93" w:rsidRDefault="00375B51" w:rsidP="00375B51">
            <w:pPr>
              <w:pStyle w:val="Default"/>
              <w:rPr>
                <w:color w:val="auto"/>
                <w:sz w:val="18"/>
                <w:szCs w:val="18"/>
              </w:rPr>
            </w:pPr>
            <w:r w:rsidRPr="00375B51">
              <w:rPr>
                <w:color w:val="auto"/>
                <w:sz w:val="18"/>
                <w:szCs w:val="18"/>
              </w:rPr>
              <w:t>F</w:t>
            </w:r>
            <w:r w:rsidR="00011E93" w:rsidRPr="00375B51">
              <w:rPr>
                <w:color w:val="auto"/>
                <w:sz w:val="18"/>
                <w:szCs w:val="18"/>
              </w:rPr>
              <w:t>AL</w:t>
            </w:r>
            <w:r w:rsidRPr="00375B51">
              <w:rPr>
                <w:color w:val="auto"/>
                <w:sz w:val="18"/>
                <w:szCs w:val="18"/>
              </w:rPr>
              <w:t>417</w:t>
            </w:r>
          </w:p>
        </w:tc>
        <w:tc>
          <w:tcPr>
            <w:tcW w:w="1701" w:type="dxa"/>
          </w:tcPr>
          <w:p w:rsidR="00011E93" w:rsidRPr="00011E93" w:rsidRDefault="00011E93">
            <w:pPr>
              <w:rPr>
                <w:rFonts w:ascii="Arial" w:eastAsia="SimSun" w:hAnsi="Arial" w:cs="Arial"/>
                <w:color w:val="92D050"/>
                <w:sz w:val="18"/>
                <w:szCs w:val="18"/>
                <w:lang w:eastAsia="zh-CN"/>
              </w:rPr>
            </w:pPr>
            <w:r w:rsidRPr="00011E93">
              <w:rPr>
                <w:rFonts w:ascii="Arial" w:eastAsia="SimSun" w:hAnsi="Arial" w:cs="Arial"/>
                <w:color w:val="92D050"/>
                <w:sz w:val="18"/>
                <w:szCs w:val="18"/>
                <w:lang w:eastAsia="zh-CN"/>
              </w:rPr>
              <w:t>Vert clignotant</w:t>
            </w:r>
          </w:p>
        </w:tc>
        <w:tc>
          <w:tcPr>
            <w:tcW w:w="1417" w:type="dxa"/>
          </w:tcPr>
          <w:p w:rsidR="00011E93" w:rsidRPr="00375B51" w:rsidRDefault="00011E93" w:rsidP="00011E93">
            <w:pPr>
              <w:pStyle w:val="Default"/>
              <w:rPr>
                <w:color w:val="auto"/>
                <w:sz w:val="18"/>
                <w:szCs w:val="18"/>
              </w:rPr>
            </w:pPr>
            <w:r w:rsidRPr="00375B51">
              <w:rPr>
                <w:color w:val="auto"/>
                <w:sz w:val="18"/>
                <w:szCs w:val="18"/>
              </w:rPr>
              <w:t>Non</w:t>
            </w:r>
          </w:p>
        </w:tc>
        <w:tc>
          <w:tcPr>
            <w:tcW w:w="4536" w:type="dxa"/>
          </w:tcPr>
          <w:p w:rsidR="00011E93" w:rsidRPr="00375B51" w:rsidRDefault="00011E93" w:rsidP="00011E93">
            <w:pPr>
              <w:rPr>
                <w:rFonts w:ascii="Arial" w:eastAsia="SimSun" w:hAnsi="Arial" w:cs="Arial"/>
                <w:sz w:val="18"/>
                <w:szCs w:val="18"/>
                <w:lang w:eastAsia="zh-CN"/>
              </w:rPr>
            </w:pPr>
            <w:r w:rsidRPr="00375B51">
              <w:rPr>
                <w:rFonts w:ascii="Arial" w:eastAsia="SimSun" w:hAnsi="Arial" w:cs="Arial"/>
                <w:sz w:val="18"/>
                <w:szCs w:val="18"/>
                <w:lang w:eastAsia="zh-CN"/>
              </w:rPr>
              <w:t xml:space="preserve">Si la pomperie est à l’arrêt, arrêter le traitement eau de mer. </w:t>
            </w:r>
          </w:p>
        </w:tc>
      </w:tr>
      <w:tr w:rsidR="00C66F2A" w:rsidRPr="00687A64" w:rsidTr="00D917B8">
        <w:tc>
          <w:tcPr>
            <w:tcW w:w="1951" w:type="dxa"/>
          </w:tcPr>
          <w:p w:rsidR="00C66F2A" w:rsidRPr="00375B51" w:rsidRDefault="00C66F2A" w:rsidP="00375B51">
            <w:pPr>
              <w:pStyle w:val="Default"/>
              <w:rPr>
                <w:color w:val="auto"/>
                <w:sz w:val="18"/>
                <w:szCs w:val="18"/>
              </w:rPr>
            </w:pPr>
            <w:r w:rsidRPr="00375B51">
              <w:rPr>
                <w:color w:val="auto"/>
                <w:sz w:val="18"/>
                <w:szCs w:val="18"/>
              </w:rPr>
              <w:t xml:space="preserve">Générateur en </w:t>
            </w:r>
            <w:r w:rsidR="00375B51" w:rsidRPr="00375B51">
              <w:rPr>
                <w:color w:val="auto"/>
                <w:sz w:val="18"/>
                <w:szCs w:val="18"/>
              </w:rPr>
              <w:t>pause (sans défaut)</w:t>
            </w:r>
          </w:p>
        </w:tc>
        <w:tc>
          <w:tcPr>
            <w:tcW w:w="1418" w:type="dxa"/>
          </w:tcPr>
          <w:p w:rsidR="00C66F2A" w:rsidRPr="00375B51" w:rsidRDefault="00C66F2A" w:rsidP="00C66F2A">
            <w:pPr>
              <w:pStyle w:val="Default"/>
              <w:rPr>
                <w:color w:val="auto"/>
                <w:sz w:val="18"/>
                <w:szCs w:val="18"/>
              </w:rPr>
            </w:pPr>
            <w:r w:rsidRPr="00375B51">
              <w:rPr>
                <w:color w:val="auto"/>
                <w:sz w:val="18"/>
                <w:szCs w:val="18"/>
              </w:rPr>
              <w:t>RAS</w:t>
            </w:r>
          </w:p>
        </w:tc>
        <w:tc>
          <w:tcPr>
            <w:tcW w:w="1701" w:type="dxa"/>
          </w:tcPr>
          <w:p w:rsidR="00C66F2A" w:rsidRPr="00687A64" w:rsidRDefault="00375B51" w:rsidP="00375B51">
            <w:pPr>
              <w:pStyle w:val="Default"/>
              <w:rPr>
                <w:color w:val="FF0000"/>
                <w:sz w:val="18"/>
                <w:szCs w:val="18"/>
              </w:rPr>
            </w:pPr>
            <w:r w:rsidRPr="00375B51">
              <w:rPr>
                <w:color w:val="00B050"/>
                <w:sz w:val="18"/>
                <w:szCs w:val="18"/>
              </w:rPr>
              <w:t>V</w:t>
            </w:r>
            <w:r w:rsidR="00C66F2A" w:rsidRPr="00375B51">
              <w:rPr>
                <w:color w:val="00B050"/>
                <w:sz w:val="18"/>
                <w:szCs w:val="18"/>
              </w:rPr>
              <w:t>ert fixe</w:t>
            </w:r>
            <w:r w:rsidR="003E6E02">
              <w:rPr>
                <w:color w:val="FF0000"/>
                <w:sz w:val="18"/>
                <w:szCs w:val="18"/>
              </w:rPr>
              <w:t xml:space="preserve">       </w:t>
            </w:r>
            <w:r w:rsidR="00687A64">
              <w:rPr>
                <w:color w:val="FF0000"/>
                <w:sz w:val="18"/>
                <w:szCs w:val="18"/>
              </w:rPr>
              <w:t xml:space="preserve">      </w:t>
            </w:r>
            <w:r w:rsidR="00A42CD4">
              <w:rPr>
                <w:color w:val="FF0000"/>
                <w:sz w:val="18"/>
                <w:szCs w:val="18"/>
              </w:rPr>
              <w:t xml:space="preserve">    </w:t>
            </w:r>
          </w:p>
        </w:tc>
        <w:tc>
          <w:tcPr>
            <w:tcW w:w="1417" w:type="dxa"/>
          </w:tcPr>
          <w:p w:rsidR="00C66F2A" w:rsidRPr="00375B51" w:rsidRDefault="00E01E27" w:rsidP="00C66F2A">
            <w:pPr>
              <w:pStyle w:val="Default"/>
              <w:rPr>
                <w:color w:val="auto"/>
                <w:sz w:val="18"/>
                <w:szCs w:val="18"/>
              </w:rPr>
            </w:pPr>
            <w:r>
              <w:rPr>
                <w:color w:val="auto"/>
                <w:sz w:val="18"/>
                <w:szCs w:val="18"/>
              </w:rPr>
              <w:t>Oui</w:t>
            </w:r>
          </w:p>
        </w:tc>
        <w:tc>
          <w:tcPr>
            <w:tcW w:w="4536" w:type="dxa"/>
          </w:tcPr>
          <w:p w:rsidR="00C66F2A" w:rsidRPr="00375B51" w:rsidRDefault="00C66F2A" w:rsidP="00375B51">
            <w:pPr>
              <w:pStyle w:val="Default"/>
              <w:rPr>
                <w:color w:val="auto"/>
                <w:sz w:val="18"/>
                <w:szCs w:val="18"/>
              </w:rPr>
            </w:pPr>
            <w:r w:rsidRPr="00375B51">
              <w:rPr>
                <w:color w:val="auto"/>
                <w:sz w:val="18"/>
                <w:szCs w:val="18"/>
              </w:rPr>
              <w:t>Vérifier le bon fonctionnement de l’installation. Si ce</w:t>
            </w:r>
            <w:r w:rsidR="00375B51" w:rsidRPr="00375B51">
              <w:rPr>
                <w:color w:val="auto"/>
                <w:sz w:val="18"/>
                <w:szCs w:val="18"/>
              </w:rPr>
              <w:t xml:space="preserve">t état </w:t>
            </w:r>
            <w:r w:rsidRPr="00375B51">
              <w:rPr>
                <w:color w:val="auto"/>
                <w:sz w:val="18"/>
                <w:szCs w:val="18"/>
              </w:rPr>
              <w:t>perdure, prévenir le Chargé d’exploitation (ou CdQ hors cloche) afin de faire intervenir SOLENIS</w:t>
            </w:r>
          </w:p>
        </w:tc>
      </w:tr>
      <w:tr w:rsidR="00375B51" w:rsidRPr="00687A64" w:rsidTr="00D917B8">
        <w:tc>
          <w:tcPr>
            <w:tcW w:w="1951" w:type="dxa"/>
          </w:tcPr>
          <w:p w:rsidR="00375B51" w:rsidRPr="00375B51" w:rsidRDefault="00375B51" w:rsidP="00375B51">
            <w:pPr>
              <w:pStyle w:val="Default"/>
              <w:rPr>
                <w:color w:val="auto"/>
                <w:sz w:val="18"/>
                <w:szCs w:val="18"/>
              </w:rPr>
            </w:pPr>
            <w:r w:rsidRPr="00375B51">
              <w:rPr>
                <w:color w:val="auto"/>
                <w:sz w:val="18"/>
                <w:szCs w:val="18"/>
              </w:rPr>
              <w:t>Débit bas d’eau motrice</w:t>
            </w:r>
          </w:p>
        </w:tc>
        <w:tc>
          <w:tcPr>
            <w:tcW w:w="1418" w:type="dxa"/>
          </w:tcPr>
          <w:p w:rsidR="00375B51" w:rsidRPr="00375B51" w:rsidRDefault="00375B51" w:rsidP="00375B51">
            <w:pPr>
              <w:pStyle w:val="Default"/>
              <w:rPr>
                <w:color w:val="auto"/>
                <w:sz w:val="18"/>
                <w:szCs w:val="18"/>
              </w:rPr>
            </w:pPr>
            <w:r w:rsidRPr="00375B51">
              <w:rPr>
                <w:color w:val="auto"/>
                <w:sz w:val="18"/>
                <w:szCs w:val="18"/>
              </w:rPr>
              <w:t xml:space="preserve">FXL1001 </w:t>
            </w:r>
          </w:p>
        </w:tc>
        <w:tc>
          <w:tcPr>
            <w:tcW w:w="1701" w:type="dxa"/>
          </w:tcPr>
          <w:p w:rsidR="00375B51" w:rsidRDefault="00375B51" w:rsidP="00375B51">
            <w:pPr>
              <w:pStyle w:val="Default"/>
              <w:rPr>
                <w:color w:val="auto"/>
                <w:sz w:val="18"/>
                <w:szCs w:val="18"/>
              </w:rPr>
            </w:pPr>
            <w:r w:rsidRPr="00375B51">
              <w:rPr>
                <w:color w:val="00B050"/>
                <w:sz w:val="18"/>
                <w:szCs w:val="18"/>
              </w:rPr>
              <w:t>Vert fixe</w:t>
            </w:r>
            <w:r w:rsidRPr="00375B51">
              <w:rPr>
                <w:color w:val="auto"/>
                <w:sz w:val="18"/>
                <w:szCs w:val="18"/>
              </w:rPr>
              <w:t xml:space="preserve"> </w:t>
            </w:r>
          </w:p>
          <w:p w:rsidR="00375B51" w:rsidRPr="00375B51" w:rsidRDefault="00375B51" w:rsidP="00375B51">
            <w:pPr>
              <w:pStyle w:val="Default"/>
              <w:rPr>
                <w:color w:val="auto"/>
                <w:sz w:val="18"/>
                <w:szCs w:val="18"/>
              </w:rPr>
            </w:pPr>
            <w:r w:rsidRPr="00375B51">
              <w:rPr>
                <w:color w:val="auto"/>
                <w:sz w:val="18"/>
                <w:szCs w:val="18"/>
              </w:rPr>
              <w:t xml:space="preserve">+ </w:t>
            </w:r>
          </w:p>
          <w:p w:rsidR="00375B51" w:rsidRDefault="00375B51" w:rsidP="00375B51">
            <w:pPr>
              <w:pStyle w:val="Default"/>
              <w:rPr>
                <w:color w:val="FF0000"/>
                <w:sz w:val="18"/>
                <w:szCs w:val="18"/>
              </w:rPr>
            </w:pPr>
            <w:r w:rsidRPr="00375B51">
              <w:rPr>
                <w:color w:val="auto"/>
                <w:sz w:val="18"/>
                <w:szCs w:val="18"/>
              </w:rPr>
              <w:t>« D » rouge</w:t>
            </w:r>
            <w:r w:rsidRPr="00680129">
              <w:rPr>
                <w:color w:val="FF0000"/>
                <w:sz w:val="18"/>
                <w:szCs w:val="18"/>
              </w:rPr>
              <w:t xml:space="preserve"> </w:t>
            </w:r>
          </w:p>
          <w:p w:rsidR="00375B51" w:rsidRPr="00687A64" w:rsidRDefault="00375B51" w:rsidP="00375B51">
            <w:pPr>
              <w:pStyle w:val="Default"/>
              <w:rPr>
                <w:color w:val="FF0000"/>
                <w:sz w:val="18"/>
                <w:szCs w:val="18"/>
              </w:rPr>
            </w:pPr>
            <w:r w:rsidRPr="00375B51">
              <w:rPr>
                <w:i/>
                <w:color w:val="auto"/>
                <w:sz w:val="18"/>
                <w:szCs w:val="18"/>
              </w:rPr>
              <w:t>(Débit)</w:t>
            </w:r>
          </w:p>
        </w:tc>
        <w:tc>
          <w:tcPr>
            <w:tcW w:w="1417" w:type="dxa"/>
          </w:tcPr>
          <w:p w:rsidR="00375B51" w:rsidRPr="00375B51" w:rsidRDefault="00375B51" w:rsidP="00375B51">
            <w:pPr>
              <w:pStyle w:val="Default"/>
              <w:rPr>
                <w:color w:val="auto"/>
                <w:sz w:val="18"/>
                <w:szCs w:val="18"/>
              </w:rPr>
            </w:pPr>
            <w:r w:rsidRPr="00375B51">
              <w:rPr>
                <w:color w:val="auto"/>
                <w:sz w:val="18"/>
                <w:szCs w:val="18"/>
              </w:rPr>
              <w:t xml:space="preserve">Oui                      </w:t>
            </w:r>
            <w:r w:rsidRPr="00375B51">
              <w:rPr>
                <w:color w:val="auto"/>
                <w:sz w:val="14"/>
                <w:szCs w:val="14"/>
              </w:rPr>
              <w:t>(sinon risque de moins bonne dilution du ClO2 dans le bassin)</w:t>
            </w:r>
            <w:r w:rsidRPr="00375B51">
              <w:rPr>
                <w:color w:val="auto"/>
                <w:sz w:val="18"/>
                <w:szCs w:val="18"/>
              </w:rPr>
              <w:t xml:space="preserve">  </w:t>
            </w:r>
          </w:p>
        </w:tc>
        <w:tc>
          <w:tcPr>
            <w:tcW w:w="4536" w:type="dxa"/>
          </w:tcPr>
          <w:p w:rsidR="00A13756" w:rsidRDefault="00375B51" w:rsidP="00375B51">
            <w:pPr>
              <w:pStyle w:val="Default"/>
              <w:rPr>
                <w:color w:val="auto"/>
                <w:sz w:val="18"/>
                <w:szCs w:val="18"/>
              </w:rPr>
            </w:pPr>
            <w:r w:rsidRPr="00375B51">
              <w:rPr>
                <w:color w:val="auto"/>
                <w:sz w:val="18"/>
                <w:szCs w:val="18"/>
              </w:rPr>
              <w:t>Se rendre sur place, investiguer, remettre en service l’eau du canal de Provence le cas échéant</w:t>
            </w:r>
            <w:r w:rsidR="00A13756">
              <w:rPr>
                <w:color w:val="auto"/>
                <w:sz w:val="18"/>
                <w:szCs w:val="18"/>
              </w:rPr>
              <w:t xml:space="preserve">. </w:t>
            </w:r>
          </w:p>
          <w:p w:rsidR="00375B51" w:rsidRPr="00A13756" w:rsidRDefault="00375B51" w:rsidP="00375B51">
            <w:pPr>
              <w:pStyle w:val="Default"/>
              <w:rPr>
                <w:color w:val="auto"/>
                <w:sz w:val="14"/>
                <w:szCs w:val="14"/>
              </w:rPr>
            </w:pPr>
            <w:r w:rsidRPr="00A13756">
              <w:rPr>
                <w:color w:val="auto"/>
                <w:sz w:val="14"/>
                <w:szCs w:val="14"/>
              </w:rPr>
              <w:t>(NB : lorsque le problème est résolu, le traitement reprend tout seul)</w:t>
            </w:r>
          </w:p>
        </w:tc>
      </w:tr>
      <w:tr w:rsidR="0015019D" w:rsidRPr="00687A64" w:rsidTr="00D917B8">
        <w:tc>
          <w:tcPr>
            <w:tcW w:w="1951" w:type="dxa"/>
          </w:tcPr>
          <w:p w:rsidR="0015019D" w:rsidRPr="00375B51" w:rsidRDefault="00A42CD4" w:rsidP="0090679B">
            <w:pPr>
              <w:pStyle w:val="Default"/>
              <w:rPr>
                <w:color w:val="auto"/>
                <w:sz w:val="18"/>
                <w:szCs w:val="18"/>
              </w:rPr>
            </w:pPr>
            <w:r w:rsidRPr="00375B51">
              <w:rPr>
                <w:color w:val="auto"/>
                <w:sz w:val="18"/>
                <w:szCs w:val="18"/>
              </w:rPr>
              <w:t>A</w:t>
            </w:r>
            <w:r w:rsidR="0015019D" w:rsidRPr="00375B51">
              <w:rPr>
                <w:color w:val="auto"/>
                <w:sz w:val="18"/>
                <w:szCs w:val="18"/>
              </w:rPr>
              <w:t>rrêt distant</w:t>
            </w:r>
            <w:r w:rsidRPr="00375B51">
              <w:rPr>
                <w:color w:val="auto"/>
                <w:sz w:val="18"/>
                <w:szCs w:val="18"/>
              </w:rPr>
              <w:t xml:space="preserve"> </w:t>
            </w:r>
          </w:p>
        </w:tc>
        <w:tc>
          <w:tcPr>
            <w:tcW w:w="1418" w:type="dxa"/>
          </w:tcPr>
          <w:p w:rsidR="0015019D" w:rsidRPr="00375B51" w:rsidRDefault="0015019D" w:rsidP="0015019D">
            <w:pPr>
              <w:pStyle w:val="Default"/>
              <w:rPr>
                <w:color w:val="auto"/>
                <w:sz w:val="18"/>
                <w:szCs w:val="18"/>
              </w:rPr>
            </w:pPr>
            <w:r w:rsidRPr="00375B51">
              <w:rPr>
                <w:color w:val="auto"/>
                <w:sz w:val="18"/>
                <w:szCs w:val="18"/>
              </w:rPr>
              <w:t>HK1001 </w:t>
            </w:r>
          </w:p>
        </w:tc>
        <w:tc>
          <w:tcPr>
            <w:tcW w:w="1701" w:type="dxa"/>
          </w:tcPr>
          <w:p w:rsidR="00375B51" w:rsidRDefault="00375B51" w:rsidP="00A42CD4">
            <w:pPr>
              <w:pStyle w:val="Default"/>
              <w:rPr>
                <w:color w:val="auto"/>
                <w:sz w:val="18"/>
                <w:szCs w:val="18"/>
              </w:rPr>
            </w:pPr>
            <w:r w:rsidRPr="00375B51">
              <w:rPr>
                <w:color w:val="00B050"/>
                <w:sz w:val="18"/>
                <w:szCs w:val="18"/>
              </w:rPr>
              <w:t>V</w:t>
            </w:r>
            <w:r w:rsidR="0015019D" w:rsidRPr="00375B51">
              <w:rPr>
                <w:color w:val="00B050"/>
                <w:sz w:val="18"/>
                <w:szCs w:val="18"/>
              </w:rPr>
              <w:t>ert fixe</w:t>
            </w:r>
            <w:r w:rsidR="0015019D" w:rsidRPr="00375B51">
              <w:rPr>
                <w:color w:val="auto"/>
                <w:sz w:val="18"/>
                <w:szCs w:val="18"/>
              </w:rPr>
              <w:t xml:space="preserve"> </w:t>
            </w:r>
          </w:p>
          <w:p w:rsidR="00A42CD4" w:rsidRPr="00375B51" w:rsidRDefault="0015019D" w:rsidP="00A42CD4">
            <w:pPr>
              <w:pStyle w:val="Default"/>
              <w:rPr>
                <w:color w:val="auto"/>
                <w:sz w:val="18"/>
                <w:szCs w:val="18"/>
              </w:rPr>
            </w:pPr>
            <w:r w:rsidRPr="00375B51">
              <w:rPr>
                <w:color w:val="auto"/>
                <w:sz w:val="18"/>
                <w:szCs w:val="18"/>
              </w:rPr>
              <w:t>+ </w:t>
            </w:r>
          </w:p>
          <w:p w:rsidR="0015019D" w:rsidRPr="00687A64" w:rsidRDefault="0015019D" w:rsidP="00A42CD4">
            <w:pPr>
              <w:pStyle w:val="Default"/>
              <w:rPr>
                <w:color w:val="FF0000"/>
                <w:sz w:val="18"/>
                <w:szCs w:val="18"/>
              </w:rPr>
            </w:pPr>
            <w:r w:rsidRPr="00375B51">
              <w:rPr>
                <w:color w:val="auto"/>
                <w:sz w:val="18"/>
                <w:szCs w:val="18"/>
              </w:rPr>
              <w:t>« I » jaune</w:t>
            </w:r>
            <w:r w:rsidR="00375B51">
              <w:rPr>
                <w:color w:val="auto"/>
                <w:sz w:val="18"/>
                <w:szCs w:val="18"/>
              </w:rPr>
              <w:t xml:space="preserve"> </w:t>
            </w:r>
            <w:r w:rsidR="00375B51" w:rsidRPr="00375B51">
              <w:rPr>
                <w:i/>
                <w:color w:val="auto"/>
                <w:sz w:val="18"/>
                <w:szCs w:val="18"/>
              </w:rPr>
              <w:t>(Interlock)</w:t>
            </w:r>
          </w:p>
        </w:tc>
        <w:tc>
          <w:tcPr>
            <w:tcW w:w="1417" w:type="dxa"/>
          </w:tcPr>
          <w:p w:rsidR="0015019D" w:rsidRPr="00375B51" w:rsidRDefault="0015019D" w:rsidP="0015019D">
            <w:pPr>
              <w:pStyle w:val="Default"/>
              <w:rPr>
                <w:color w:val="auto"/>
                <w:sz w:val="18"/>
                <w:szCs w:val="18"/>
              </w:rPr>
            </w:pPr>
            <w:r w:rsidRPr="00375B51">
              <w:rPr>
                <w:color w:val="auto"/>
                <w:sz w:val="18"/>
                <w:szCs w:val="18"/>
              </w:rPr>
              <w:t>Oui</w:t>
            </w:r>
          </w:p>
        </w:tc>
        <w:tc>
          <w:tcPr>
            <w:tcW w:w="4536" w:type="dxa"/>
            <w:tcBorders>
              <w:bottom w:val="single" w:sz="4" w:space="0" w:color="auto"/>
            </w:tcBorders>
          </w:tcPr>
          <w:p w:rsidR="0015019D" w:rsidRPr="00375B51" w:rsidRDefault="0015019D" w:rsidP="00375B51">
            <w:pPr>
              <w:rPr>
                <w:rFonts w:ascii="Arial" w:eastAsia="SimSun" w:hAnsi="Arial" w:cs="Arial"/>
                <w:sz w:val="18"/>
                <w:szCs w:val="18"/>
                <w:lang w:eastAsia="zh-CN"/>
              </w:rPr>
            </w:pPr>
            <w:r w:rsidRPr="00375B51">
              <w:rPr>
                <w:rFonts w:ascii="Arial" w:eastAsia="SimSun" w:hAnsi="Arial" w:cs="Arial"/>
                <w:sz w:val="18"/>
                <w:szCs w:val="18"/>
                <w:lang w:eastAsia="zh-CN"/>
              </w:rPr>
              <w:t>Se rendre sur place, investiguer le problème ayant conduit à un arrêt distant</w:t>
            </w:r>
            <w:r w:rsidR="00375B51">
              <w:rPr>
                <w:rFonts w:ascii="Arial" w:eastAsia="SimSun" w:hAnsi="Arial" w:cs="Arial"/>
                <w:sz w:val="18"/>
                <w:szCs w:val="18"/>
                <w:lang w:eastAsia="zh-CN"/>
              </w:rPr>
              <w:t xml:space="preserve"> le cas échéant</w:t>
            </w:r>
            <w:r w:rsidRPr="00375B51">
              <w:rPr>
                <w:rFonts w:ascii="Arial" w:eastAsia="SimSun" w:hAnsi="Arial" w:cs="Arial"/>
                <w:sz w:val="18"/>
                <w:szCs w:val="18"/>
                <w:lang w:eastAsia="zh-CN"/>
              </w:rPr>
              <w:t xml:space="preserve">, </w:t>
            </w:r>
            <w:r w:rsidR="00375B51">
              <w:rPr>
                <w:rFonts w:ascii="Arial" w:eastAsia="SimSun" w:hAnsi="Arial" w:cs="Arial"/>
                <w:sz w:val="18"/>
                <w:szCs w:val="18"/>
                <w:lang w:eastAsia="zh-CN"/>
              </w:rPr>
              <w:t xml:space="preserve">prendre les actions correspondantes, </w:t>
            </w:r>
            <w:r w:rsidRPr="00375B51">
              <w:rPr>
                <w:rFonts w:ascii="Arial" w:eastAsia="SimSun" w:hAnsi="Arial" w:cs="Arial"/>
                <w:sz w:val="18"/>
                <w:szCs w:val="18"/>
                <w:lang w:eastAsia="zh-CN"/>
              </w:rPr>
              <w:t>puis enlever le forçage d’arrêt distant du SNCC</w:t>
            </w:r>
            <w:r w:rsidR="00A13756">
              <w:rPr>
                <w:rFonts w:ascii="Arial" w:eastAsia="SimSun" w:hAnsi="Arial" w:cs="Arial"/>
                <w:sz w:val="18"/>
                <w:szCs w:val="18"/>
                <w:lang w:eastAsia="zh-CN"/>
              </w:rPr>
              <w:t xml:space="preserve">. </w:t>
            </w:r>
          </w:p>
        </w:tc>
      </w:tr>
      <w:tr w:rsidR="0015019D" w:rsidRPr="00687A64" w:rsidTr="00D917B8">
        <w:tc>
          <w:tcPr>
            <w:tcW w:w="1951" w:type="dxa"/>
          </w:tcPr>
          <w:p w:rsidR="0015019D" w:rsidRPr="00375B51" w:rsidRDefault="00687A64" w:rsidP="0015019D">
            <w:pPr>
              <w:pStyle w:val="Default"/>
              <w:rPr>
                <w:color w:val="auto"/>
                <w:sz w:val="18"/>
                <w:szCs w:val="18"/>
              </w:rPr>
            </w:pPr>
            <w:r w:rsidRPr="00375B51">
              <w:rPr>
                <w:color w:val="auto"/>
                <w:sz w:val="18"/>
                <w:szCs w:val="18"/>
              </w:rPr>
              <w:t>A</w:t>
            </w:r>
            <w:r w:rsidR="0015019D" w:rsidRPr="00375B51">
              <w:rPr>
                <w:color w:val="auto"/>
                <w:sz w:val="18"/>
                <w:szCs w:val="18"/>
              </w:rPr>
              <w:t xml:space="preserve">rrêt d’urgence </w:t>
            </w:r>
          </w:p>
        </w:tc>
        <w:tc>
          <w:tcPr>
            <w:tcW w:w="1418" w:type="dxa"/>
          </w:tcPr>
          <w:p w:rsidR="0015019D" w:rsidRPr="00A13756" w:rsidRDefault="0015019D" w:rsidP="0015019D">
            <w:pPr>
              <w:pStyle w:val="Default"/>
              <w:rPr>
                <w:color w:val="C00000"/>
                <w:sz w:val="18"/>
                <w:szCs w:val="18"/>
              </w:rPr>
            </w:pPr>
            <w:r w:rsidRPr="00A13756">
              <w:rPr>
                <w:color w:val="C00000"/>
                <w:sz w:val="18"/>
                <w:szCs w:val="18"/>
              </w:rPr>
              <w:t>XA1001*</w:t>
            </w:r>
          </w:p>
        </w:tc>
        <w:tc>
          <w:tcPr>
            <w:tcW w:w="1701" w:type="dxa"/>
          </w:tcPr>
          <w:p w:rsidR="00375B51" w:rsidRPr="00375B51" w:rsidRDefault="00375B51" w:rsidP="00A42CD4">
            <w:pPr>
              <w:pStyle w:val="Default"/>
              <w:rPr>
                <w:color w:val="C00000"/>
                <w:sz w:val="18"/>
                <w:szCs w:val="18"/>
              </w:rPr>
            </w:pPr>
            <w:r w:rsidRPr="00375B51">
              <w:rPr>
                <w:color w:val="C00000"/>
                <w:sz w:val="18"/>
                <w:szCs w:val="18"/>
              </w:rPr>
              <w:t>R</w:t>
            </w:r>
            <w:r w:rsidR="0015019D" w:rsidRPr="00375B51">
              <w:rPr>
                <w:color w:val="C00000"/>
                <w:sz w:val="18"/>
                <w:szCs w:val="18"/>
              </w:rPr>
              <w:t xml:space="preserve">ouge </w:t>
            </w:r>
            <w:r w:rsidR="00A42CD4" w:rsidRPr="00375B51">
              <w:rPr>
                <w:color w:val="C00000"/>
                <w:sz w:val="18"/>
                <w:szCs w:val="18"/>
              </w:rPr>
              <w:t xml:space="preserve">fixe </w:t>
            </w:r>
          </w:p>
          <w:p w:rsidR="00A42CD4" w:rsidRPr="00375B51" w:rsidRDefault="0015019D" w:rsidP="00A42CD4">
            <w:pPr>
              <w:pStyle w:val="Default"/>
              <w:rPr>
                <w:color w:val="auto"/>
                <w:sz w:val="18"/>
                <w:szCs w:val="18"/>
              </w:rPr>
            </w:pPr>
            <w:r w:rsidRPr="00375B51">
              <w:rPr>
                <w:color w:val="auto"/>
                <w:sz w:val="18"/>
                <w:szCs w:val="18"/>
              </w:rPr>
              <w:t xml:space="preserve">+ </w:t>
            </w:r>
          </w:p>
          <w:p w:rsidR="0015019D" w:rsidRPr="00687A64" w:rsidRDefault="0015019D" w:rsidP="00A42CD4">
            <w:pPr>
              <w:pStyle w:val="Default"/>
              <w:rPr>
                <w:color w:val="FF0000"/>
                <w:sz w:val="18"/>
                <w:szCs w:val="18"/>
              </w:rPr>
            </w:pPr>
            <w:r w:rsidRPr="00375B51">
              <w:rPr>
                <w:color w:val="auto"/>
                <w:sz w:val="18"/>
                <w:szCs w:val="18"/>
              </w:rPr>
              <w:t xml:space="preserve">« arrêt </w:t>
            </w:r>
            <w:r w:rsidR="00A42CD4" w:rsidRPr="00375B51">
              <w:rPr>
                <w:color w:val="auto"/>
                <w:sz w:val="18"/>
                <w:szCs w:val="18"/>
              </w:rPr>
              <w:t>d</w:t>
            </w:r>
            <w:r w:rsidRPr="00375B51">
              <w:rPr>
                <w:color w:val="auto"/>
                <w:sz w:val="18"/>
                <w:szCs w:val="18"/>
              </w:rPr>
              <w:t>’urgence »</w:t>
            </w:r>
          </w:p>
        </w:tc>
        <w:tc>
          <w:tcPr>
            <w:tcW w:w="1417" w:type="dxa"/>
            <w:tcBorders>
              <w:right w:val="single" w:sz="4" w:space="0" w:color="auto"/>
            </w:tcBorders>
          </w:tcPr>
          <w:p w:rsidR="0015019D" w:rsidRPr="00375B51" w:rsidRDefault="0015019D" w:rsidP="0015019D">
            <w:pPr>
              <w:pStyle w:val="Default"/>
              <w:rPr>
                <w:color w:val="auto"/>
                <w:sz w:val="18"/>
                <w:szCs w:val="18"/>
              </w:rPr>
            </w:pPr>
            <w:r w:rsidRPr="00375B51">
              <w:rPr>
                <w:color w:val="auto"/>
                <w:sz w:val="18"/>
                <w:szCs w:val="18"/>
              </w:rPr>
              <w:t>Oui</w:t>
            </w:r>
          </w:p>
        </w:tc>
        <w:tc>
          <w:tcPr>
            <w:tcW w:w="4536" w:type="dxa"/>
            <w:tcBorders>
              <w:top w:val="single" w:sz="4" w:space="0" w:color="auto"/>
              <w:left w:val="single" w:sz="4" w:space="0" w:color="auto"/>
              <w:bottom w:val="nil"/>
              <w:right w:val="single" w:sz="4" w:space="0" w:color="auto"/>
            </w:tcBorders>
          </w:tcPr>
          <w:p w:rsidR="0015019D" w:rsidRPr="00A13756" w:rsidRDefault="0015019D" w:rsidP="0015019D">
            <w:pPr>
              <w:rPr>
                <w:rFonts w:ascii="Arial" w:eastAsia="SimSun" w:hAnsi="Arial" w:cs="Arial"/>
                <w:color w:val="C00000"/>
                <w:sz w:val="18"/>
                <w:szCs w:val="18"/>
                <w:lang w:eastAsia="zh-CN"/>
              </w:rPr>
            </w:pPr>
          </w:p>
        </w:tc>
      </w:tr>
      <w:tr w:rsidR="00C66F2A" w:rsidRPr="00687A64" w:rsidTr="00D917B8">
        <w:tc>
          <w:tcPr>
            <w:tcW w:w="1951" w:type="dxa"/>
          </w:tcPr>
          <w:p w:rsidR="00C66F2A" w:rsidRPr="00375B51" w:rsidRDefault="00687A64" w:rsidP="0086664B">
            <w:pPr>
              <w:pStyle w:val="Default"/>
              <w:rPr>
                <w:color w:val="auto"/>
                <w:sz w:val="18"/>
                <w:szCs w:val="18"/>
              </w:rPr>
            </w:pPr>
            <w:r w:rsidRPr="00375B51">
              <w:rPr>
                <w:color w:val="auto"/>
                <w:sz w:val="18"/>
                <w:szCs w:val="18"/>
              </w:rPr>
              <w:t>F</w:t>
            </w:r>
            <w:r w:rsidR="00C66F2A" w:rsidRPr="00375B51">
              <w:rPr>
                <w:color w:val="auto"/>
                <w:sz w:val="18"/>
                <w:szCs w:val="18"/>
              </w:rPr>
              <w:t xml:space="preserve">uite </w:t>
            </w:r>
            <w:r w:rsidR="00C349A9" w:rsidRPr="00375B51">
              <w:rPr>
                <w:color w:val="auto"/>
                <w:sz w:val="18"/>
                <w:szCs w:val="18"/>
              </w:rPr>
              <w:t>sur les pompes (</w:t>
            </w:r>
            <w:r w:rsidR="00C66F2A" w:rsidRPr="00375B51">
              <w:rPr>
                <w:color w:val="auto"/>
                <w:sz w:val="18"/>
                <w:szCs w:val="18"/>
              </w:rPr>
              <w:t xml:space="preserve">armoires </w:t>
            </w:r>
            <w:r w:rsidR="00C349A9" w:rsidRPr="00375B51">
              <w:rPr>
                <w:color w:val="auto"/>
                <w:sz w:val="18"/>
                <w:szCs w:val="18"/>
              </w:rPr>
              <w:t>ou  tubings)</w:t>
            </w:r>
          </w:p>
        </w:tc>
        <w:tc>
          <w:tcPr>
            <w:tcW w:w="1418" w:type="dxa"/>
          </w:tcPr>
          <w:p w:rsidR="00C66F2A" w:rsidRPr="00A13756" w:rsidRDefault="00C66F2A" w:rsidP="00C66F2A">
            <w:pPr>
              <w:pStyle w:val="Default"/>
              <w:rPr>
                <w:color w:val="C00000"/>
                <w:sz w:val="18"/>
                <w:szCs w:val="18"/>
              </w:rPr>
            </w:pPr>
            <w:r w:rsidRPr="00A13756">
              <w:rPr>
                <w:color w:val="C00000"/>
                <w:sz w:val="18"/>
                <w:szCs w:val="18"/>
              </w:rPr>
              <w:t xml:space="preserve">XA1001* </w:t>
            </w:r>
          </w:p>
        </w:tc>
        <w:tc>
          <w:tcPr>
            <w:tcW w:w="1701" w:type="dxa"/>
          </w:tcPr>
          <w:p w:rsidR="00375B51" w:rsidRDefault="00375B51" w:rsidP="00C349A9">
            <w:pPr>
              <w:pStyle w:val="Default"/>
              <w:rPr>
                <w:color w:val="C00000"/>
                <w:sz w:val="18"/>
                <w:szCs w:val="18"/>
              </w:rPr>
            </w:pPr>
            <w:r w:rsidRPr="00375B51">
              <w:rPr>
                <w:color w:val="C00000"/>
                <w:sz w:val="18"/>
                <w:szCs w:val="18"/>
              </w:rPr>
              <w:t xml:space="preserve">Rouge fixe </w:t>
            </w:r>
          </w:p>
          <w:p w:rsidR="00375B51" w:rsidRDefault="00375B51" w:rsidP="00C349A9">
            <w:pPr>
              <w:pStyle w:val="Default"/>
              <w:rPr>
                <w:color w:val="C00000"/>
                <w:sz w:val="18"/>
                <w:szCs w:val="18"/>
              </w:rPr>
            </w:pPr>
            <w:r w:rsidRPr="00375B51">
              <w:rPr>
                <w:color w:val="auto"/>
                <w:sz w:val="18"/>
                <w:szCs w:val="18"/>
              </w:rPr>
              <w:t>+</w:t>
            </w:r>
            <w:r>
              <w:rPr>
                <w:color w:val="C00000"/>
                <w:sz w:val="18"/>
                <w:szCs w:val="18"/>
              </w:rPr>
              <w:t xml:space="preserve"> </w:t>
            </w:r>
          </w:p>
          <w:p w:rsidR="00C66F2A" w:rsidRPr="00375B51" w:rsidRDefault="00687A64" w:rsidP="00375B51">
            <w:pPr>
              <w:pStyle w:val="Default"/>
              <w:rPr>
                <w:color w:val="auto"/>
                <w:sz w:val="18"/>
                <w:szCs w:val="18"/>
              </w:rPr>
            </w:pPr>
            <w:r w:rsidRPr="00375B51">
              <w:rPr>
                <w:color w:val="auto"/>
                <w:sz w:val="18"/>
                <w:szCs w:val="18"/>
              </w:rPr>
              <w:t xml:space="preserve">point rouge </w:t>
            </w:r>
            <w:r w:rsidR="00375B51">
              <w:rPr>
                <w:color w:val="auto"/>
                <w:sz w:val="18"/>
                <w:szCs w:val="18"/>
              </w:rPr>
              <w:t>clignotant s</w:t>
            </w:r>
            <w:r w:rsidR="00C349A9" w:rsidRPr="00375B51">
              <w:rPr>
                <w:color w:val="auto"/>
                <w:sz w:val="18"/>
                <w:szCs w:val="18"/>
              </w:rPr>
              <w:t>ous la pompe concernée</w:t>
            </w:r>
          </w:p>
        </w:tc>
        <w:tc>
          <w:tcPr>
            <w:tcW w:w="1417" w:type="dxa"/>
            <w:tcBorders>
              <w:right w:val="single" w:sz="4" w:space="0" w:color="auto"/>
            </w:tcBorders>
          </w:tcPr>
          <w:p w:rsidR="00C66F2A" w:rsidRPr="00375B51" w:rsidRDefault="00C66F2A" w:rsidP="00C66F2A">
            <w:pPr>
              <w:pStyle w:val="Default"/>
              <w:rPr>
                <w:color w:val="auto"/>
                <w:sz w:val="18"/>
                <w:szCs w:val="18"/>
              </w:rPr>
            </w:pPr>
            <w:r w:rsidRPr="00375B51">
              <w:rPr>
                <w:color w:val="auto"/>
                <w:sz w:val="18"/>
                <w:szCs w:val="18"/>
              </w:rPr>
              <w:t xml:space="preserve">Oui                   </w:t>
            </w:r>
            <w:r w:rsidRPr="00375B51">
              <w:rPr>
                <w:color w:val="auto"/>
                <w:sz w:val="14"/>
                <w:szCs w:val="14"/>
              </w:rPr>
              <w:t>(sinon risque de brûlure chimique)</w:t>
            </w:r>
          </w:p>
        </w:tc>
        <w:tc>
          <w:tcPr>
            <w:tcW w:w="4536" w:type="dxa"/>
            <w:tcBorders>
              <w:top w:val="nil"/>
              <w:left w:val="single" w:sz="4" w:space="0" w:color="auto"/>
              <w:bottom w:val="nil"/>
              <w:right w:val="single" w:sz="4" w:space="0" w:color="auto"/>
            </w:tcBorders>
          </w:tcPr>
          <w:p w:rsidR="006A1F00" w:rsidRDefault="00C66F2A" w:rsidP="006A1F00">
            <w:pPr>
              <w:jc w:val="center"/>
              <w:rPr>
                <w:rFonts w:ascii="Arial" w:eastAsia="SimSun" w:hAnsi="Arial" w:cs="Arial"/>
                <w:color w:val="C00000"/>
                <w:sz w:val="18"/>
                <w:szCs w:val="18"/>
                <w:lang w:eastAsia="zh-CN"/>
              </w:rPr>
            </w:pPr>
            <w:r w:rsidRPr="00A13756">
              <w:rPr>
                <w:rFonts w:ascii="Arial" w:eastAsia="SimSun" w:hAnsi="Arial" w:cs="Arial"/>
                <w:color w:val="C00000"/>
                <w:sz w:val="18"/>
                <w:szCs w:val="18"/>
                <w:lang w:eastAsia="zh-CN"/>
              </w:rPr>
              <w:t>Se rendre sur place</w:t>
            </w:r>
          </w:p>
          <w:p w:rsidR="006A1F00" w:rsidRDefault="006A1F00" w:rsidP="006A1F00">
            <w:pPr>
              <w:jc w:val="center"/>
              <w:rPr>
                <w:rFonts w:ascii="Arial" w:eastAsia="SimSun" w:hAnsi="Arial" w:cs="Arial"/>
                <w:color w:val="C00000"/>
                <w:sz w:val="18"/>
                <w:szCs w:val="18"/>
                <w:lang w:eastAsia="zh-CN"/>
              </w:rPr>
            </w:pPr>
          </w:p>
          <w:p w:rsidR="006A1F00" w:rsidRDefault="00C66F2A" w:rsidP="006A1F00">
            <w:pPr>
              <w:jc w:val="center"/>
              <w:rPr>
                <w:rFonts w:ascii="Arial" w:eastAsia="SimSun" w:hAnsi="Arial" w:cs="Arial"/>
                <w:color w:val="C00000"/>
                <w:sz w:val="18"/>
                <w:szCs w:val="18"/>
                <w:lang w:eastAsia="zh-CN"/>
              </w:rPr>
            </w:pPr>
            <w:r w:rsidRPr="00A13756">
              <w:rPr>
                <w:rFonts w:ascii="Arial" w:eastAsia="SimSun" w:hAnsi="Arial" w:cs="Arial"/>
                <w:color w:val="C00000"/>
                <w:sz w:val="18"/>
                <w:szCs w:val="18"/>
                <w:lang w:eastAsia="zh-CN"/>
              </w:rPr>
              <w:t>et suivre les instructions du document</w:t>
            </w:r>
          </w:p>
          <w:p w:rsidR="006A1F00" w:rsidRDefault="006A1F00" w:rsidP="006A1F00">
            <w:pPr>
              <w:jc w:val="center"/>
              <w:rPr>
                <w:rFonts w:ascii="Arial" w:eastAsia="SimSun" w:hAnsi="Arial" w:cs="Arial"/>
                <w:color w:val="C00000"/>
                <w:sz w:val="18"/>
                <w:szCs w:val="18"/>
                <w:lang w:eastAsia="zh-CN"/>
              </w:rPr>
            </w:pPr>
          </w:p>
          <w:p w:rsidR="00C66F2A" w:rsidRPr="00A13756" w:rsidRDefault="00C66F2A" w:rsidP="006A1F00">
            <w:pPr>
              <w:jc w:val="center"/>
              <w:rPr>
                <w:rFonts w:ascii="Arial" w:eastAsia="SimSun" w:hAnsi="Arial" w:cs="Arial"/>
                <w:color w:val="C00000"/>
                <w:sz w:val="18"/>
                <w:szCs w:val="18"/>
                <w:lang w:eastAsia="zh-CN"/>
              </w:rPr>
            </w:pPr>
            <w:r w:rsidRPr="00A13756">
              <w:rPr>
                <w:rFonts w:ascii="Arial" w:eastAsia="SimSun" w:hAnsi="Arial" w:cs="Arial"/>
                <w:color w:val="C00000"/>
                <w:sz w:val="18"/>
                <w:szCs w:val="18"/>
                <w:lang w:eastAsia="zh-CN"/>
              </w:rPr>
              <w:t>« Actions en cas d’alarmes locales »</w:t>
            </w:r>
          </w:p>
        </w:tc>
      </w:tr>
      <w:tr w:rsidR="00C66F2A" w:rsidRPr="00687A64" w:rsidTr="00D917B8">
        <w:tc>
          <w:tcPr>
            <w:tcW w:w="1951" w:type="dxa"/>
          </w:tcPr>
          <w:p w:rsidR="00C66F2A" w:rsidRPr="00A13756" w:rsidRDefault="00687A64" w:rsidP="009026DA">
            <w:pPr>
              <w:pStyle w:val="Default"/>
              <w:rPr>
                <w:color w:val="auto"/>
                <w:sz w:val="18"/>
                <w:szCs w:val="18"/>
              </w:rPr>
            </w:pPr>
            <w:r w:rsidRPr="00A13756">
              <w:rPr>
                <w:color w:val="auto"/>
                <w:sz w:val="18"/>
                <w:szCs w:val="18"/>
              </w:rPr>
              <w:t>D</w:t>
            </w:r>
            <w:r w:rsidR="00C66F2A" w:rsidRPr="00A13756">
              <w:rPr>
                <w:color w:val="auto"/>
                <w:sz w:val="18"/>
                <w:szCs w:val="18"/>
              </w:rPr>
              <w:t xml:space="preserve">ésamorçage </w:t>
            </w:r>
            <w:r w:rsidR="009026DA" w:rsidRPr="00A13756">
              <w:rPr>
                <w:color w:val="auto"/>
                <w:sz w:val="18"/>
                <w:szCs w:val="18"/>
              </w:rPr>
              <w:t xml:space="preserve">ou surpression </w:t>
            </w:r>
            <w:r w:rsidR="00C66F2A" w:rsidRPr="00A13756">
              <w:rPr>
                <w:color w:val="auto"/>
                <w:sz w:val="18"/>
                <w:szCs w:val="18"/>
              </w:rPr>
              <w:t>d’une des pompes</w:t>
            </w:r>
          </w:p>
        </w:tc>
        <w:tc>
          <w:tcPr>
            <w:tcW w:w="1418" w:type="dxa"/>
          </w:tcPr>
          <w:p w:rsidR="00C66F2A" w:rsidRPr="00A13756" w:rsidRDefault="00C66F2A" w:rsidP="00687A64">
            <w:pPr>
              <w:pStyle w:val="Default"/>
              <w:rPr>
                <w:color w:val="C00000"/>
                <w:sz w:val="18"/>
                <w:szCs w:val="18"/>
              </w:rPr>
            </w:pPr>
            <w:r w:rsidRPr="00A13756">
              <w:rPr>
                <w:color w:val="C00000"/>
                <w:sz w:val="18"/>
                <w:szCs w:val="18"/>
              </w:rPr>
              <w:t>XA1001*</w:t>
            </w:r>
          </w:p>
        </w:tc>
        <w:tc>
          <w:tcPr>
            <w:tcW w:w="1701" w:type="dxa"/>
          </w:tcPr>
          <w:p w:rsidR="00A13756" w:rsidRDefault="00A13756" w:rsidP="00A13756">
            <w:pPr>
              <w:pStyle w:val="Default"/>
              <w:rPr>
                <w:color w:val="C00000"/>
                <w:sz w:val="18"/>
                <w:szCs w:val="18"/>
              </w:rPr>
            </w:pPr>
            <w:r w:rsidRPr="00375B51">
              <w:rPr>
                <w:color w:val="C00000"/>
                <w:sz w:val="18"/>
                <w:szCs w:val="18"/>
              </w:rPr>
              <w:t xml:space="preserve">Rouge fixe </w:t>
            </w:r>
          </w:p>
          <w:p w:rsidR="00A13756" w:rsidRDefault="00A13756" w:rsidP="00A13756">
            <w:pPr>
              <w:pStyle w:val="Default"/>
              <w:rPr>
                <w:color w:val="C00000"/>
                <w:sz w:val="18"/>
                <w:szCs w:val="18"/>
              </w:rPr>
            </w:pPr>
            <w:r w:rsidRPr="00375B51">
              <w:rPr>
                <w:color w:val="auto"/>
                <w:sz w:val="18"/>
                <w:szCs w:val="18"/>
              </w:rPr>
              <w:t>+</w:t>
            </w:r>
            <w:r>
              <w:rPr>
                <w:color w:val="C00000"/>
                <w:sz w:val="18"/>
                <w:szCs w:val="18"/>
              </w:rPr>
              <w:t xml:space="preserve"> </w:t>
            </w:r>
          </w:p>
          <w:p w:rsidR="00C66F2A" w:rsidRPr="00EB6701" w:rsidRDefault="009026DA" w:rsidP="00A13756">
            <w:pPr>
              <w:rPr>
                <w:rFonts w:ascii="Arial" w:eastAsia="SimSun" w:hAnsi="Arial" w:cs="Arial"/>
                <w:color w:val="FF0000"/>
                <w:sz w:val="18"/>
                <w:szCs w:val="18"/>
                <w:lang w:eastAsia="zh-CN"/>
              </w:rPr>
            </w:pPr>
            <w:r w:rsidRPr="00A13756">
              <w:rPr>
                <w:rFonts w:ascii="Arial" w:eastAsia="SimSun" w:hAnsi="Arial" w:cs="Arial"/>
                <w:sz w:val="18"/>
                <w:szCs w:val="18"/>
                <w:lang w:eastAsia="zh-CN"/>
              </w:rPr>
              <w:t xml:space="preserve">message </w:t>
            </w:r>
            <w:r w:rsidR="00A13756">
              <w:rPr>
                <w:rFonts w:ascii="Arial" w:eastAsia="SimSun" w:hAnsi="Arial" w:cs="Arial"/>
                <w:sz w:val="18"/>
                <w:szCs w:val="18"/>
                <w:lang w:eastAsia="zh-CN"/>
              </w:rPr>
              <w:t>« Alarme pompe A ou B</w:t>
            </w:r>
            <w:r w:rsidRPr="00A13756">
              <w:rPr>
                <w:rFonts w:ascii="Arial" w:eastAsia="SimSun" w:hAnsi="Arial" w:cs="Arial"/>
                <w:sz w:val="18"/>
                <w:szCs w:val="18"/>
                <w:lang w:eastAsia="zh-CN"/>
              </w:rPr>
              <w:t> »</w:t>
            </w:r>
          </w:p>
        </w:tc>
        <w:tc>
          <w:tcPr>
            <w:tcW w:w="1417" w:type="dxa"/>
            <w:tcBorders>
              <w:right w:val="single" w:sz="4" w:space="0" w:color="auto"/>
            </w:tcBorders>
          </w:tcPr>
          <w:p w:rsidR="00C66F2A" w:rsidRPr="00A13756" w:rsidRDefault="00C66F2A" w:rsidP="00C66F2A">
            <w:pPr>
              <w:pStyle w:val="Default"/>
              <w:rPr>
                <w:color w:val="auto"/>
                <w:sz w:val="18"/>
                <w:szCs w:val="18"/>
              </w:rPr>
            </w:pPr>
            <w:r w:rsidRPr="00A13756">
              <w:rPr>
                <w:color w:val="auto"/>
                <w:sz w:val="18"/>
                <w:szCs w:val="18"/>
              </w:rPr>
              <w:t xml:space="preserve">Oui                    </w:t>
            </w:r>
            <w:r w:rsidRPr="00A13756">
              <w:rPr>
                <w:color w:val="auto"/>
                <w:sz w:val="14"/>
                <w:szCs w:val="14"/>
              </w:rPr>
              <w:t>(sinon risque d’endommager les pompes)</w:t>
            </w:r>
          </w:p>
        </w:tc>
        <w:tc>
          <w:tcPr>
            <w:tcW w:w="4536" w:type="dxa"/>
            <w:tcBorders>
              <w:top w:val="nil"/>
              <w:left w:val="single" w:sz="4" w:space="0" w:color="auto"/>
              <w:bottom w:val="single" w:sz="4" w:space="0" w:color="auto"/>
              <w:right w:val="single" w:sz="4" w:space="0" w:color="auto"/>
            </w:tcBorders>
          </w:tcPr>
          <w:p w:rsidR="00C66F2A" w:rsidRPr="00A13756" w:rsidRDefault="00C66F2A" w:rsidP="00C66F2A">
            <w:pPr>
              <w:rPr>
                <w:rFonts w:ascii="Arial" w:eastAsia="SimSun" w:hAnsi="Arial" w:cs="Arial"/>
                <w:color w:val="C00000"/>
                <w:sz w:val="18"/>
                <w:szCs w:val="18"/>
                <w:lang w:eastAsia="zh-CN"/>
              </w:rPr>
            </w:pPr>
          </w:p>
        </w:tc>
      </w:tr>
      <w:tr w:rsidR="00834320" w:rsidRPr="00687A64" w:rsidTr="00D917B8">
        <w:tc>
          <w:tcPr>
            <w:tcW w:w="1951" w:type="dxa"/>
          </w:tcPr>
          <w:p w:rsidR="00834320" w:rsidRPr="00A13756" w:rsidRDefault="00687A64" w:rsidP="00834320">
            <w:pPr>
              <w:pStyle w:val="Default"/>
              <w:rPr>
                <w:color w:val="auto"/>
                <w:sz w:val="18"/>
                <w:szCs w:val="18"/>
              </w:rPr>
            </w:pPr>
            <w:r w:rsidRPr="00A13756">
              <w:rPr>
                <w:color w:val="auto"/>
                <w:sz w:val="18"/>
                <w:szCs w:val="18"/>
              </w:rPr>
              <w:t>N</w:t>
            </w:r>
            <w:r w:rsidR="00834320" w:rsidRPr="00A13756">
              <w:rPr>
                <w:color w:val="auto"/>
                <w:sz w:val="18"/>
                <w:szCs w:val="18"/>
              </w:rPr>
              <w:t>iveau bas dans le bassin</w:t>
            </w:r>
          </w:p>
        </w:tc>
        <w:tc>
          <w:tcPr>
            <w:tcW w:w="1418" w:type="dxa"/>
          </w:tcPr>
          <w:p w:rsidR="00834320" w:rsidRPr="00A13756" w:rsidRDefault="00834320" w:rsidP="00834320">
            <w:pPr>
              <w:pStyle w:val="Default"/>
              <w:rPr>
                <w:color w:val="auto"/>
                <w:sz w:val="18"/>
                <w:szCs w:val="18"/>
              </w:rPr>
            </w:pPr>
            <w:r w:rsidRPr="00A13756">
              <w:rPr>
                <w:color w:val="auto"/>
                <w:sz w:val="18"/>
                <w:szCs w:val="18"/>
              </w:rPr>
              <w:t xml:space="preserve">LXL1011 </w:t>
            </w:r>
          </w:p>
        </w:tc>
        <w:tc>
          <w:tcPr>
            <w:tcW w:w="1701" w:type="dxa"/>
          </w:tcPr>
          <w:p w:rsidR="00A13756" w:rsidRDefault="00834320" w:rsidP="00A13756">
            <w:pPr>
              <w:pStyle w:val="Default"/>
              <w:rPr>
                <w:color w:val="auto"/>
                <w:sz w:val="18"/>
                <w:szCs w:val="18"/>
              </w:rPr>
            </w:pPr>
            <w:r w:rsidRPr="00A13756">
              <w:rPr>
                <w:color w:val="FF0000"/>
                <w:sz w:val="18"/>
                <w:szCs w:val="18"/>
              </w:rPr>
              <w:t>Rouge clignotant</w:t>
            </w:r>
            <w:r w:rsidRPr="00A13756">
              <w:rPr>
                <w:color w:val="auto"/>
                <w:sz w:val="18"/>
                <w:szCs w:val="18"/>
              </w:rPr>
              <w:t xml:space="preserve"> +</w:t>
            </w:r>
          </w:p>
          <w:p w:rsidR="00834320" w:rsidRPr="00A13756" w:rsidRDefault="00834320" w:rsidP="00A13756">
            <w:pPr>
              <w:pStyle w:val="Default"/>
              <w:rPr>
                <w:color w:val="auto"/>
                <w:sz w:val="18"/>
                <w:szCs w:val="18"/>
              </w:rPr>
            </w:pPr>
            <w:r w:rsidRPr="00A13756">
              <w:rPr>
                <w:color w:val="auto"/>
                <w:sz w:val="18"/>
                <w:szCs w:val="18"/>
              </w:rPr>
              <w:t>« B »</w:t>
            </w:r>
            <w:r w:rsidR="00C5455F" w:rsidRPr="00A13756">
              <w:rPr>
                <w:color w:val="auto"/>
                <w:sz w:val="18"/>
                <w:szCs w:val="18"/>
              </w:rPr>
              <w:t xml:space="preserve"> rouge</w:t>
            </w:r>
            <w:r w:rsidR="00A13756" w:rsidRPr="00A13756">
              <w:rPr>
                <w:color w:val="auto"/>
                <w:sz w:val="18"/>
                <w:szCs w:val="18"/>
              </w:rPr>
              <w:t xml:space="preserve"> </w:t>
            </w:r>
            <w:r w:rsidR="00A13756" w:rsidRPr="00A13756">
              <w:rPr>
                <w:i/>
                <w:color w:val="auto"/>
                <w:sz w:val="18"/>
                <w:szCs w:val="18"/>
              </w:rPr>
              <w:t>(Bassin)</w:t>
            </w:r>
          </w:p>
        </w:tc>
        <w:tc>
          <w:tcPr>
            <w:tcW w:w="1417" w:type="dxa"/>
          </w:tcPr>
          <w:p w:rsidR="00834320" w:rsidRPr="00A13756" w:rsidRDefault="00834320" w:rsidP="00A13756">
            <w:pPr>
              <w:pStyle w:val="Default"/>
              <w:rPr>
                <w:color w:val="auto"/>
                <w:sz w:val="18"/>
                <w:szCs w:val="18"/>
              </w:rPr>
            </w:pPr>
            <w:r w:rsidRPr="00A13756">
              <w:rPr>
                <w:color w:val="auto"/>
                <w:sz w:val="18"/>
                <w:szCs w:val="18"/>
              </w:rPr>
              <w:t xml:space="preserve">Oui                   </w:t>
            </w:r>
            <w:r w:rsidRPr="00A13756">
              <w:rPr>
                <w:color w:val="auto"/>
                <w:sz w:val="14"/>
                <w:szCs w:val="14"/>
              </w:rPr>
              <w:t>(sinon risque d’explosion + toxique si le ClO2 est injecté dans l’atmosphère)</w:t>
            </w:r>
            <w:r w:rsidRPr="00A13756">
              <w:rPr>
                <w:color w:val="auto"/>
                <w:sz w:val="18"/>
                <w:szCs w:val="18"/>
              </w:rPr>
              <w:t xml:space="preserve">   </w:t>
            </w:r>
          </w:p>
        </w:tc>
        <w:tc>
          <w:tcPr>
            <w:tcW w:w="4536" w:type="dxa"/>
            <w:tcBorders>
              <w:top w:val="single" w:sz="4" w:space="0" w:color="auto"/>
            </w:tcBorders>
          </w:tcPr>
          <w:p w:rsidR="00834320" w:rsidRPr="00A13756" w:rsidRDefault="00834320" w:rsidP="006A1F00">
            <w:pPr>
              <w:rPr>
                <w:rFonts w:ascii="Arial" w:eastAsia="SimSun" w:hAnsi="Arial" w:cs="Arial"/>
                <w:sz w:val="18"/>
                <w:szCs w:val="18"/>
                <w:lang w:eastAsia="zh-CN"/>
              </w:rPr>
            </w:pPr>
            <w:r w:rsidRPr="00A13756">
              <w:rPr>
                <w:rFonts w:ascii="Arial" w:eastAsia="SimSun" w:hAnsi="Arial" w:cs="Arial"/>
                <w:sz w:val="18"/>
                <w:szCs w:val="18"/>
                <w:lang w:eastAsia="zh-CN"/>
              </w:rPr>
              <w:t>Se rendre sur place, déboucher les buses d’alimentation en eau de mer du bassin le cas échéant</w:t>
            </w:r>
            <w:r w:rsidR="006A1F00">
              <w:rPr>
                <w:rFonts w:ascii="Arial" w:eastAsia="SimSun" w:hAnsi="Arial" w:cs="Arial"/>
                <w:sz w:val="18"/>
                <w:szCs w:val="18"/>
                <w:lang w:eastAsia="zh-CN"/>
              </w:rPr>
              <w:t xml:space="preserve">, puis acquitter l’alarme locale. </w:t>
            </w:r>
          </w:p>
        </w:tc>
      </w:tr>
      <w:tr w:rsidR="00C66F2A" w:rsidRPr="00687A64" w:rsidTr="00D917B8">
        <w:tc>
          <w:tcPr>
            <w:tcW w:w="1951" w:type="dxa"/>
          </w:tcPr>
          <w:p w:rsidR="00D917B8" w:rsidRPr="00D917B8" w:rsidRDefault="00C66F2A" w:rsidP="00C623AD">
            <w:pPr>
              <w:pStyle w:val="Default"/>
              <w:rPr>
                <w:color w:val="auto"/>
                <w:sz w:val="18"/>
                <w:szCs w:val="18"/>
              </w:rPr>
            </w:pPr>
            <w:r w:rsidRPr="00D917B8">
              <w:rPr>
                <w:color w:val="auto"/>
                <w:sz w:val="18"/>
                <w:szCs w:val="18"/>
              </w:rPr>
              <w:t xml:space="preserve">Défaut </w:t>
            </w:r>
            <w:r w:rsidR="00D917B8" w:rsidRPr="00D917B8">
              <w:rPr>
                <w:color w:val="auto"/>
                <w:sz w:val="18"/>
                <w:szCs w:val="18"/>
              </w:rPr>
              <w:t xml:space="preserve">du coffret </w:t>
            </w:r>
            <w:r w:rsidRPr="00D917B8">
              <w:rPr>
                <w:color w:val="auto"/>
                <w:sz w:val="18"/>
                <w:szCs w:val="18"/>
              </w:rPr>
              <w:t>Onguard</w:t>
            </w:r>
          </w:p>
          <w:p w:rsidR="00C66F2A" w:rsidRPr="00D917B8" w:rsidRDefault="00D917B8" w:rsidP="00C623AD">
            <w:pPr>
              <w:pStyle w:val="Default"/>
              <w:rPr>
                <w:color w:val="auto"/>
                <w:sz w:val="18"/>
                <w:szCs w:val="18"/>
              </w:rPr>
            </w:pPr>
            <w:r w:rsidRPr="00D917B8">
              <w:rPr>
                <w:color w:val="auto"/>
                <w:sz w:val="14"/>
                <w:szCs w:val="14"/>
              </w:rPr>
              <w:t>= problème de communication entre Onguard et Siemens ou interne au Onguard</w:t>
            </w:r>
          </w:p>
        </w:tc>
        <w:tc>
          <w:tcPr>
            <w:tcW w:w="1418" w:type="dxa"/>
          </w:tcPr>
          <w:p w:rsidR="00C66F2A" w:rsidRPr="00D917B8" w:rsidRDefault="00C66F2A" w:rsidP="00C66F2A">
            <w:pPr>
              <w:pStyle w:val="Default"/>
              <w:rPr>
                <w:color w:val="auto"/>
                <w:sz w:val="18"/>
                <w:szCs w:val="18"/>
              </w:rPr>
            </w:pPr>
            <w:r w:rsidRPr="00D917B8">
              <w:rPr>
                <w:color w:val="auto"/>
                <w:sz w:val="18"/>
                <w:szCs w:val="18"/>
              </w:rPr>
              <w:t>YA1002</w:t>
            </w:r>
          </w:p>
        </w:tc>
        <w:tc>
          <w:tcPr>
            <w:tcW w:w="1701" w:type="dxa"/>
          </w:tcPr>
          <w:p w:rsidR="00D917B8" w:rsidRPr="00D917B8" w:rsidRDefault="0022610D" w:rsidP="00A26F5D">
            <w:pPr>
              <w:pStyle w:val="Default"/>
              <w:rPr>
                <w:color w:val="auto"/>
                <w:sz w:val="18"/>
                <w:szCs w:val="18"/>
              </w:rPr>
            </w:pPr>
            <w:r w:rsidRPr="00D917B8">
              <w:rPr>
                <w:color w:val="auto"/>
                <w:sz w:val="18"/>
                <w:szCs w:val="18"/>
              </w:rPr>
              <w:t>RAS</w:t>
            </w:r>
            <w:r w:rsidR="00C623AD" w:rsidRPr="00D917B8">
              <w:rPr>
                <w:color w:val="auto"/>
                <w:sz w:val="18"/>
                <w:szCs w:val="18"/>
              </w:rPr>
              <w:t xml:space="preserve"> </w:t>
            </w:r>
          </w:p>
          <w:p w:rsidR="00C66F2A" w:rsidRPr="00D917B8" w:rsidRDefault="00C623AD" w:rsidP="00D917B8">
            <w:pPr>
              <w:pStyle w:val="Default"/>
              <w:rPr>
                <w:color w:val="auto"/>
                <w:sz w:val="18"/>
                <w:szCs w:val="18"/>
              </w:rPr>
            </w:pPr>
            <w:r w:rsidRPr="00D917B8">
              <w:rPr>
                <w:color w:val="auto"/>
                <w:sz w:val="14"/>
                <w:szCs w:val="14"/>
              </w:rPr>
              <w:t xml:space="preserve">(détails sur </w:t>
            </w:r>
            <w:r w:rsidR="00D917B8" w:rsidRPr="00D917B8">
              <w:rPr>
                <w:color w:val="auto"/>
                <w:sz w:val="14"/>
                <w:szCs w:val="14"/>
              </w:rPr>
              <w:t xml:space="preserve">écran du coffret  </w:t>
            </w:r>
            <w:r w:rsidR="00A26F5D" w:rsidRPr="00D917B8">
              <w:rPr>
                <w:color w:val="auto"/>
                <w:sz w:val="14"/>
                <w:szCs w:val="14"/>
              </w:rPr>
              <w:t>Onguard </w:t>
            </w:r>
            <w:r w:rsidRPr="00D917B8">
              <w:rPr>
                <w:color w:val="auto"/>
                <w:sz w:val="14"/>
                <w:szCs w:val="14"/>
              </w:rPr>
              <w:t>)</w:t>
            </w:r>
          </w:p>
        </w:tc>
        <w:tc>
          <w:tcPr>
            <w:tcW w:w="1417" w:type="dxa"/>
          </w:tcPr>
          <w:p w:rsidR="00C66F2A" w:rsidRPr="00D917B8" w:rsidRDefault="0022610D" w:rsidP="0022610D">
            <w:pPr>
              <w:pStyle w:val="Default"/>
              <w:rPr>
                <w:color w:val="auto"/>
                <w:sz w:val="18"/>
                <w:szCs w:val="18"/>
              </w:rPr>
            </w:pPr>
            <w:r w:rsidRPr="00D917B8">
              <w:rPr>
                <w:color w:val="auto"/>
                <w:sz w:val="18"/>
                <w:szCs w:val="18"/>
              </w:rPr>
              <w:t>Oui</w:t>
            </w:r>
          </w:p>
        </w:tc>
        <w:tc>
          <w:tcPr>
            <w:tcW w:w="4536" w:type="dxa"/>
          </w:tcPr>
          <w:p w:rsidR="00C66F2A" w:rsidRPr="00D917B8" w:rsidRDefault="00C66F2A" w:rsidP="00C66F2A">
            <w:pPr>
              <w:rPr>
                <w:rFonts w:ascii="Arial" w:eastAsia="SimSun" w:hAnsi="Arial" w:cs="Arial"/>
                <w:sz w:val="18"/>
                <w:szCs w:val="18"/>
                <w:lang w:eastAsia="zh-CN"/>
              </w:rPr>
            </w:pPr>
            <w:r w:rsidRPr="00D917B8">
              <w:rPr>
                <w:rFonts w:ascii="Arial" w:eastAsia="SimSun" w:hAnsi="Arial" w:cs="Arial"/>
                <w:sz w:val="18"/>
                <w:szCs w:val="18"/>
                <w:lang w:eastAsia="zh-CN"/>
              </w:rPr>
              <w:t>Prévenir le Chargé d’exploitation (ou CdQ hors cloche) afin de faire intervenir SOLENIS</w:t>
            </w:r>
          </w:p>
        </w:tc>
      </w:tr>
      <w:tr w:rsidR="00687A64" w:rsidRPr="00687A64" w:rsidTr="00D917B8">
        <w:tc>
          <w:tcPr>
            <w:tcW w:w="1951" w:type="dxa"/>
          </w:tcPr>
          <w:p w:rsidR="00687A64" w:rsidRPr="00D917B8" w:rsidRDefault="00687A64" w:rsidP="00687A64">
            <w:pPr>
              <w:pStyle w:val="Default"/>
              <w:rPr>
                <w:color w:val="auto"/>
                <w:sz w:val="18"/>
                <w:szCs w:val="18"/>
              </w:rPr>
            </w:pPr>
            <w:r w:rsidRPr="00D917B8">
              <w:rPr>
                <w:color w:val="auto"/>
                <w:sz w:val="18"/>
                <w:szCs w:val="18"/>
              </w:rPr>
              <w:t xml:space="preserve">Défaut </w:t>
            </w:r>
            <w:r w:rsidR="00C623AD" w:rsidRPr="00D917B8">
              <w:rPr>
                <w:color w:val="auto"/>
                <w:sz w:val="18"/>
                <w:szCs w:val="18"/>
              </w:rPr>
              <w:t>de l’</w:t>
            </w:r>
            <w:r w:rsidRPr="00D917B8">
              <w:rPr>
                <w:color w:val="auto"/>
                <w:sz w:val="18"/>
                <w:szCs w:val="18"/>
              </w:rPr>
              <w:t>analyseur</w:t>
            </w:r>
            <w:r w:rsidR="00D917B8" w:rsidRPr="00D917B8">
              <w:rPr>
                <w:color w:val="auto"/>
                <w:sz w:val="18"/>
                <w:szCs w:val="18"/>
              </w:rPr>
              <w:t xml:space="preserve"> </w:t>
            </w:r>
            <w:r w:rsidR="00C623AD" w:rsidRPr="00D917B8">
              <w:rPr>
                <w:color w:val="auto"/>
                <w:sz w:val="18"/>
                <w:szCs w:val="18"/>
              </w:rPr>
              <w:t>Swan</w:t>
            </w:r>
          </w:p>
        </w:tc>
        <w:tc>
          <w:tcPr>
            <w:tcW w:w="1418" w:type="dxa"/>
          </w:tcPr>
          <w:p w:rsidR="00687A64" w:rsidRPr="00D917B8" w:rsidRDefault="00687A64" w:rsidP="00687A64">
            <w:pPr>
              <w:pStyle w:val="Default"/>
              <w:rPr>
                <w:color w:val="auto"/>
                <w:sz w:val="18"/>
                <w:szCs w:val="18"/>
              </w:rPr>
            </w:pPr>
            <w:r w:rsidRPr="00D917B8">
              <w:rPr>
                <w:color w:val="auto"/>
                <w:sz w:val="18"/>
                <w:szCs w:val="18"/>
              </w:rPr>
              <w:t>YA1003</w:t>
            </w:r>
          </w:p>
        </w:tc>
        <w:tc>
          <w:tcPr>
            <w:tcW w:w="1701" w:type="dxa"/>
          </w:tcPr>
          <w:p w:rsidR="00D917B8" w:rsidRPr="00D917B8" w:rsidRDefault="00687A64" w:rsidP="00687A64">
            <w:pPr>
              <w:pStyle w:val="Default"/>
              <w:rPr>
                <w:color w:val="auto"/>
                <w:sz w:val="18"/>
                <w:szCs w:val="18"/>
              </w:rPr>
            </w:pPr>
            <w:r w:rsidRPr="00D917B8">
              <w:rPr>
                <w:color w:val="auto"/>
                <w:sz w:val="18"/>
                <w:szCs w:val="18"/>
              </w:rPr>
              <w:t>RAS</w:t>
            </w:r>
          </w:p>
          <w:p w:rsidR="00687A64" w:rsidRPr="00D917B8" w:rsidRDefault="00C623AD" w:rsidP="00D917B8">
            <w:pPr>
              <w:pStyle w:val="Default"/>
              <w:rPr>
                <w:color w:val="auto"/>
                <w:sz w:val="14"/>
                <w:szCs w:val="14"/>
              </w:rPr>
            </w:pPr>
            <w:r w:rsidRPr="00D917B8">
              <w:rPr>
                <w:color w:val="auto"/>
                <w:sz w:val="14"/>
                <w:szCs w:val="14"/>
              </w:rPr>
              <w:t>(détails sur afficheur de l’analyseur Swan)</w:t>
            </w:r>
          </w:p>
        </w:tc>
        <w:tc>
          <w:tcPr>
            <w:tcW w:w="1417" w:type="dxa"/>
          </w:tcPr>
          <w:p w:rsidR="00687A64" w:rsidRPr="00D917B8" w:rsidRDefault="00687A64" w:rsidP="00687A64">
            <w:pPr>
              <w:rPr>
                <w:rFonts w:ascii="Arial" w:eastAsia="SimSun" w:hAnsi="Arial" w:cs="Arial"/>
                <w:sz w:val="18"/>
                <w:szCs w:val="18"/>
                <w:lang w:eastAsia="zh-CN"/>
              </w:rPr>
            </w:pPr>
            <w:r w:rsidRPr="00D917B8">
              <w:rPr>
                <w:rFonts w:ascii="Arial" w:eastAsia="SimSun" w:hAnsi="Arial" w:cs="Arial"/>
                <w:sz w:val="18"/>
                <w:szCs w:val="18"/>
                <w:lang w:eastAsia="zh-CN"/>
              </w:rPr>
              <w:t>Non</w:t>
            </w:r>
          </w:p>
        </w:tc>
        <w:tc>
          <w:tcPr>
            <w:tcW w:w="4536" w:type="dxa"/>
          </w:tcPr>
          <w:p w:rsidR="00687A64" w:rsidRPr="00D917B8" w:rsidRDefault="00687A64" w:rsidP="00687A64">
            <w:pPr>
              <w:rPr>
                <w:rFonts w:ascii="Arial" w:eastAsia="SimSun" w:hAnsi="Arial" w:cs="Arial"/>
                <w:sz w:val="18"/>
                <w:szCs w:val="18"/>
                <w:lang w:eastAsia="zh-CN"/>
              </w:rPr>
            </w:pPr>
            <w:r w:rsidRPr="00D917B8">
              <w:rPr>
                <w:rFonts w:ascii="Arial" w:eastAsia="SimSun" w:hAnsi="Arial" w:cs="Arial"/>
                <w:sz w:val="18"/>
                <w:szCs w:val="18"/>
                <w:lang w:eastAsia="zh-CN"/>
              </w:rPr>
              <w:t>Vérifier l’arrivée d’eau de mer et le bon fonctionnement de l’analyseur. Si ce défaut perdure, prévenir le Chargé d’exploitation (ou CdQ hors cloche) afin de faire intervenir SOLENIS</w:t>
            </w:r>
          </w:p>
        </w:tc>
      </w:tr>
      <w:tr w:rsidR="00687A64" w:rsidRPr="00687A64" w:rsidTr="00D917B8">
        <w:tc>
          <w:tcPr>
            <w:tcW w:w="1951" w:type="dxa"/>
          </w:tcPr>
          <w:p w:rsidR="00D917B8" w:rsidRDefault="00687A64" w:rsidP="004F382D">
            <w:pPr>
              <w:pStyle w:val="Default"/>
              <w:rPr>
                <w:color w:val="auto"/>
                <w:sz w:val="18"/>
                <w:szCs w:val="18"/>
              </w:rPr>
            </w:pPr>
            <w:r w:rsidRPr="00D917B8">
              <w:rPr>
                <w:color w:val="auto"/>
                <w:sz w:val="18"/>
                <w:szCs w:val="18"/>
              </w:rPr>
              <w:t>Défaut système</w:t>
            </w:r>
            <w:r w:rsidR="00D917B8">
              <w:rPr>
                <w:color w:val="auto"/>
                <w:sz w:val="18"/>
                <w:szCs w:val="18"/>
              </w:rPr>
              <w:t xml:space="preserve"> </w:t>
            </w:r>
          </w:p>
          <w:p w:rsidR="00687A64" w:rsidRPr="00D917B8" w:rsidRDefault="00D917B8" w:rsidP="00D917B8">
            <w:pPr>
              <w:pStyle w:val="Default"/>
              <w:rPr>
                <w:color w:val="auto"/>
                <w:sz w:val="18"/>
                <w:szCs w:val="18"/>
              </w:rPr>
            </w:pPr>
            <w:r w:rsidRPr="00D917B8">
              <w:rPr>
                <w:color w:val="auto"/>
                <w:sz w:val="14"/>
                <w:szCs w:val="14"/>
              </w:rPr>
              <w:t xml:space="preserve">=  </w:t>
            </w:r>
            <w:r>
              <w:rPr>
                <w:color w:val="auto"/>
                <w:sz w:val="14"/>
                <w:szCs w:val="14"/>
              </w:rPr>
              <w:t>p</w:t>
            </w:r>
            <w:r w:rsidRPr="00D917B8">
              <w:rPr>
                <w:color w:val="auto"/>
                <w:sz w:val="14"/>
                <w:szCs w:val="14"/>
              </w:rPr>
              <w:t>roblème de communication entre coffret Onguard et SNCC.</w:t>
            </w:r>
          </w:p>
        </w:tc>
        <w:tc>
          <w:tcPr>
            <w:tcW w:w="1418" w:type="dxa"/>
          </w:tcPr>
          <w:p w:rsidR="00687A64" w:rsidRPr="00D917B8" w:rsidRDefault="00D917B8" w:rsidP="00687A64">
            <w:pPr>
              <w:pStyle w:val="Default"/>
              <w:rPr>
                <w:color w:val="auto"/>
                <w:sz w:val="18"/>
                <w:szCs w:val="18"/>
              </w:rPr>
            </w:pPr>
            <w:r>
              <w:rPr>
                <w:color w:val="auto"/>
                <w:sz w:val="18"/>
                <w:szCs w:val="18"/>
              </w:rPr>
              <w:t>CHLORAT</w:t>
            </w:r>
            <w:r w:rsidR="00687A64" w:rsidRPr="00D917B8">
              <w:rPr>
                <w:color w:val="auto"/>
                <w:sz w:val="18"/>
                <w:szCs w:val="18"/>
              </w:rPr>
              <w:t>01</w:t>
            </w:r>
          </w:p>
        </w:tc>
        <w:tc>
          <w:tcPr>
            <w:tcW w:w="1701" w:type="dxa"/>
          </w:tcPr>
          <w:p w:rsidR="00D917B8" w:rsidRDefault="00D917B8" w:rsidP="00687A64">
            <w:pPr>
              <w:pStyle w:val="Default"/>
              <w:rPr>
                <w:color w:val="auto"/>
                <w:sz w:val="18"/>
                <w:szCs w:val="18"/>
              </w:rPr>
            </w:pPr>
            <w:r>
              <w:rPr>
                <w:color w:val="auto"/>
                <w:sz w:val="18"/>
                <w:szCs w:val="18"/>
              </w:rPr>
              <w:t xml:space="preserve">RAS </w:t>
            </w:r>
          </w:p>
          <w:p w:rsidR="00687A64" w:rsidRPr="00D917B8" w:rsidRDefault="00D917B8" w:rsidP="00687A64">
            <w:pPr>
              <w:pStyle w:val="Default"/>
              <w:rPr>
                <w:color w:val="auto"/>
                <w:sz w:val="18"/>
                <w:szCs w:val="18"/>
              </w:rPr>
            </w:pPr>
            <w:r w:rsidRPr="00D917B8">
              <w:rPr>
                <w:color w:val="auto"/>
                <w:sz w:val="14"/>
                <w:szCs w:val="14"/>
              </w:rPr>
              <w:t>(l’injection continue sur la dernière consigne distante, l’écran Siemens affiche « DISTANT »)</w:t>
            </w:r>
          </w:p>
        </w:tc>
        <w:tc>
          <w:tcPr>
            <w:tcW w:w="1417" w:type="dxa"/>
          </w:tcPr>
          <w:p w:rsidR="00687A64" w:rsidRPr="00D917B8" w:rsidRDefault="00687A64" w:rsidP="00687A64">
            <w:pPr>
              <w:rPr>
                <w:rFonts w:ascii="Arial" w:eastAsia="SimSun" w:hAnsi="Arial" w:cs="Arial"/>
                <w:sz w:val="18"/>
                <w:szCs w:val="18"/>
                <w:lang w:eastAsia="zh-CN"/>
              </w:rPr>
            </w:pPr>
            <w:r w:rsidRPr="00D917B8">
              <w:rPr>
                <w:rFonts w:ascii="Arial" w:eastAsia="SimSun" w:hAnsi="Arial" w:cs="Arial"/>
                <w:sz w:val="18"/>
                <w:szCs w:val="18"/>
                <w:lang w:eastAsia="zh-CN"/>
              </w:rPr>
              <w:t>Non</w:t>
            </w:r>
          </w:p>
        </w:tc>
        <w:tc>
          <w:tcPr>
            <w:tcW w:w="4536" w:type="dxa"/>
          </w:tcPr>
          <w:p w:rsidR="00D917B8" w:rsidRDefault="00D917B8" w:rsidP="00687A64">
            <w:pPr>
              <w:rPr>
                <w:rFonts w:ascii="Arial" w:eastAsia="SimSun" w:hAnsi="Arial" w:cs="Arial"/>
                <w:sz w:val="18"/>
                <w:szCs w:val="18"/>
                <w:lang w:eastAsia="zh-CN"/>
              </w:rPr>
            </w:pPr>
            <w:r>
              <w:rPr>
                <w:rFonts w:ascii="Arial" w:eastAsia="SimSun" w:hAnsi="Arial" w:cs="Arial"/>
                <w:sz w:val="18"/>
                <w:szCs w:val="18"/>
                <w:lang w:eastAsia="zh-CN"/>
              </w:rPr>
              <w:t xml:space="preserve">Se rendre sur place, passer en mode LOCAL, donner une consigne locale de débit. </w:t>
            </w:r>
          </w:p>
          <w:p w:rsidR="00687A64" w:rsidRPr="00D917B8" w:rsidRDefault="00687A64" w:rsidP="00687A64">
            <w:pPr>
              <w:rPr>
                <w:rFonts w:ascii="Arial" w:eastAsia="SimSun" w:hAnsi="Arial" w:cs="Arial"/>
                <w:sz w:val="18"/>
                <w:szCs w:val="18"/>
                <w:lang w:eastAsia="zh-CN"/>
              </w:rPr>
            </w:pPr>
            <w:r w:rsidRPr="00D917B8">
              <w:rPr>
                <w:rFonts w:ascii="Arial" w:eastAsia="SimSun" w:hAnsi="Arial" w:cs="Arial"/>
                <w:sz w:val="18"/>
                <w:szCs w:val="18"/>
                <w:lang w:eastAsia="zh-CN"/>
              </w:rPr>
              <w:t xml:space="preserve">Prévenir la Maintenance II de NC. </w:t>
            </w:r>
          </w:p>
        </w:tc>
      </w:tr>
    </w:tbl>
    <w:p w:rsidR="00AC2703" w:rsidRPr="00687A64" w:rsidRDefault="00AC2703" w:rsidP="00A30EF2">
      <w:pPr>
        <w:pStyle w:val="Default"/>
        <w:ind w:left="708"/>
        <w:rPr>
          <w:color w:val="FF0000"/>
          <w:sz w:val="18"/>
          <w:szCs w:val="18"/>
        </w:rPr>
      </w:pPr>
    </w:p>
    <w:p w:rsidR="00BA6DAB" w:rsidRPr="00D917B8" w:rsidRDefault="000C6F3F" w:rsidP="00BA6DAB">
      <w:pPr>
        <w:pStyle w:val="retrait"/>
        <w:tabs>
          <w:tab w:val="clear" w:pos="1418"/>
        </w:tabs>
        <w:spacing w:before="60"/>
        <w:ind w:left="709" w:right="284" w:firstLine="0"/>
        <w:jc w:val="both"/>
        <w:rPr>
          <w:color w:val="C00000"/>
          <w:sz w:val="22"/>
          <w:szCs w:val="22"/>
        </w:rPr>
      </w:pPr>
      <w:r w:rsidRPr="00D917B8">
        <w:rPr>
          <w:color w:val="C00000"/>
          <w:sz w:val="22"/>
          <w:szCs w:val="22"/>
        </w:rPr>
        <w:t>*XA</w:t>
      </w:r>
      <w:r w:rsidR="00DC58E8" w:rsidRPr="00D917B8">
        <w:rPr>
          <w:color w:val="C00000"/>
          <w:sz w:val="22"/>
          <w:szCs w:val="22"/>
        </w:rPr>
        <w:t xml:space="preserve">1001 = </w:t>
      </w:r>
      <w:r w:rsidR="00FD3008" w:rsidRPr="00D917B8">
        <w:rPr>
          <w:color w:val="C00000"/>
          <w:sz w:val="22"/>
          <w:szCs w:val="22"/>
        </w:rPr>
        <w:t xml:space="preserve">alarme groupée </w:t>
      </w:r>
      <w:r w:rsidR="003B0100" w:rsidRPr="00D917B8">
        <w:rPr>
          <w:color w:val="C00000"/>
          <w:sz w:val="22"/>
          <w:szCs w:val="22"/>
        </w:rPr>
        <w:t>de défaut</w:t>
      </w:r>
      <w:r w:rsidR="00BA6DAB" w:rsidRPr="00D917B8">
        <w:rPr>
          <w:color w:val="C00000"/>
          <w:sz w:val="22"/>
          <w:szCs w:val="22"/>
        </w:rPr>
        <w:t xml:space="preserve"> du générateur </w:t>
      </w:r>
    </w:p>
    <w:p w:rsidR="00F04680" w:rsidRPr="00D917B8" w:rsidRDefault="0045288E" w:rsidP="00720015">
      <w:pPr>
        <w:pStyle w:val="retrait"/>
        <w:tabs>
          <w:tab w:val="clear" w:pos="1418"/>
        </w:tabs>
        <w:spacing w:before="60"/>
        <w:ind w:left="709" w:right="284" w:firstLine="0"/>
        <w:jc w:val="both"/>
        <w:rPr>
          <w:sz w:val="22"/>
          <w:szCs w:val="22"/>
        </w:rPr>
      </w:pPr>
      <w:r w:rsidRPr="00D917B8">
        <w:rPr>
          <w:sz w:val="22"/>
          <w:szCs w:val="22"/>
        </w:rPr>
        <w:t>L</w:t>
      </w:r>
      <w:r w:rsidR="003F0744" w:rsidRPr="00D917B8">
        <w:rPr>
          <w:sz w:val="22"/>
          <w:szCs w:val="22"/>
        </w:rPr>
        <w:t xml:space="preserve">es actions </w:t>
      </w:r>
      <w:r w:rsidR="00837DB8" w:rsidRPr="00D917B8">
        <w:rPr>
          <w:sz w:val="22"/>
          <w:szCs w:val="22"/>
        </w:rPr>
        <w:t xml:space="preserve">à prendre </w:t>
      </w:r>
      <w:r w:rsidR="00B93326" w:rsidRPr="00D917B8">
        <w:rPr>
          <w:sz w:val="22"/>
          <w:szCs w:val="22"/>
        </w:rPr>
        <w:t xml:space="preserve">en cas d’alarme </w:t>
      </w:r>
      <w:r w:rsidR="00D917B8" w:rsidRPr="00D917B8">
        <w:rPr>
          <w:sz w:val="22"/>
          <w:szCs w:val="22"/>
        </w:rPr>
        <w:t xml:space="preserve">locale </w:t>
      </w:r>
      <w:r w:rsidR="003F0744" w:rsidRPr="00D917B8">
        <w:rPr>
          <w:sz w:val="22"/>
          <w:szCs w:val="22"/>
        </w:rPr>
        <w:t>sont</w:t>
      </w:r>
      <w:r w:rsidR="00F04680" w:rsidRPr="00D917B8">
        <w:rPr>
          <w:sz w:val="22"/>
          <w:szCs w:val="22"/>
        </w:rPr>
        <w:t> :</w:t>
      </w:r>
    </w:p>
    <w:p w:rsidR="00F04680" w:rsidRPr="00D917B8" w:rsidRDefault="00F04680" w:rsidP="00F36182">
      <w:pPr>
        <w:pStyle w:val="retrait"/>
        <w:numPr>
          <w:ilvl w:val="0"/>
          <w:numId w:val="18"/>
        </w:numPr>
        <w:tabs>
          <w:tab w:val="clear" w:pos="1418"/>
        </w:tabs>
        <w:spacing w:before="60"/>
        <w:ind w:right="284"/>
        <w:jc w:val="both"/>
        <w:rPr>
          <w:sz w:val="22"/>
          <w:szCs w:val="22"/>
        </w:rPr>
      </w:pPr>
      <w:r w:rsidRPr="00D917B8">
        <w:rPr>
          <w:sz w:val="22"/>
          <w:szCs w:val="22"/>
        </w:rPr>
        <w:t xml:space="preserve">détaillées </w:t>
      </w:r>
      <w:r w:rsidR="00E460C8">
        <w:rPr>
          <w:sz w:val="22"/>
          <w:szCs w:val="22"/>
        </w:rPr>
        <w:t xml:space="preserve">dans le document </w:t>
      </w:r>
      <w:r w:rsidR="00E460C8" w:rsidRPr="004B76FC">
        <w:rPr>
          <w:sz w:val="22"/>
          <w:szCs w:val="22"/>
        </w:rPr>
        <w:t xml:space="preserve">SOLENIS </w:t>
      </w:r>
      <w:r w:rsidR="004B76FC" w:rsidRPr="004B76FC">
        <w:rPr>
          <w:sz w:val="22"/>
          <w:szCs w:val="22"/>
        </w:rPr>
        <w:t>« </w:t>
      </w:r>
      <w:r w:rsidR="00E460C8">
        <w:rPr>
          <w:sz w:val="22"/>
          <w:szCs w:val="22"/>
        </w:rPr>
        <w:t>CONSIGNES GENEROX CSR</w:t>
      </w:r>
      <w:r w:rsidR="004B76FC" w:rsidRPr="004B76FC">
        <w:rPr>
          <w:sz w:val="22"/>
          <w:szCs w:val="22"/>
        </w:rPr>
        <w:t> »</w:t>
      </w:r>
      <w:r w:rsidR="00D917B8" w:rsidRPr="004B76FC">
        <w:rPr>
          <w:sz w:val="22"/>
          <w:szCs w:val="22"/>
        </w:rPr>
        <w:t xml:space="preserve"> </w:t>
      </w:r>
      <w:r w:rsidR="00E460C8">
        <w:rPr>
          <w:sz w:val="22"/>
          <w:szCs w:val="22"/>
        </w:rPr>
        <w:t xml:space="preserve">en </w:t>
      </w:r>
      <w:r w:rsidR="00E460C8" w:rsidRPr="004B76FC">
        <w:rPr>
          <w:sz w:val="22"/>
          <w:szCs w:val="22"/>
        </w:rPr>
        <w:t>annexe  5 </w:t>
      </w:r>
    </w:p>
    <w:p w:rsidR="001F08B0" w:rsidRDefault="00F04680" w:rsidP="001F08B0">
      <w:pPr>
        <w:pStyle w:val="retrait"/>
        <w:numPr>
          <w:ilvl w:val="0"/>
          <w:numId w:val="18"/>
        </w:numPr>
        <w:tabs>
          <w:tab w:val="clear" w:pos="1418"/>
        </w:tabs>
        <w:spacing w:before="60"/>
        <w:ind w:right="284"/>
        <w:jc w:val="both"/>
        <w:rPr>
          <w:sz w:val="22"/>
          <w:szCs w:val="22"/>
        </w:rPr>
      </w:pPr>
      <w:r w:rsidRPr="00880E02">
        <w:rPr>
          <w:sz w:val="22"/>
          <w:szCs w:val="22"/>
        </w:rPr>
        <w:t xml:space="preserve">résumées dans le </w:t>
      </w:r>
      <w:r w:rsidR="00EB6701" w:rsidRPr="00880E02">
        <w:rPr>
          <w:sz w:val="22"/>
          <w:szCs w:val="22"/>
        </w:rPr>
        <w:t>document</w:t>
      </w:r>
      <w:r w:rsidRPr="00880E02">
        <w:rPr>
          <w:sz w:val="22"/>
          <w:szCs w:val="22"/>
        </w:rPr>
        <w:t xml:space="preserve"> </w:t>
      </w:r>
      <w:r w:rsidR="002E703E">
        <w:rPr>
          <w:sz w:val="22"/>
          <w:szCs w:val="22"/>
        </w:rPr>
        <w:t xml:space="preserve">ci-dessous </w:t>
      </w:r>
      <w:r w:rsidR="00EB6701" w:rsidRPr="00880E02">
        <w:rPr>
          <w:sz w:val="22"/>
          <w:szCs w:val="22"/>
        </w:rPr>
        <w:t>«Actions en cas d’alarmes locales » page suivante</w:t>
      </w:r>
      <w:r w:rsidRPr="00880E02">
        <w:rPr>
          <w:sz w:val="22"/>
          <w:szCs w:val="22"/>
        </w:rPr>
        <w:t xml:space="preserve"> (document qui doit être </w:t>
      </w:r>
      <w:r w:rsidR="00880E02">
        <w:rPr>
          <w:sz w:val="22"/>
          <w:szCs w:val="22"/>
        </w:rPr>
        <w:t xml:space="preserve">affiché </w:t>
      </w:r>
      <w:r w:rsidRPr="00880E02">
        <w:rPr>
          <w:sz w:val="22"/>
          <w:szCs w:val="22"/>
        </w:rPr>
        <w:t>en local)</w:t>
      </w:r>
    </w:p>
    <w:p w:rsidR="001F08B0" w:rsidRDefault="001F08B0" w:rsidP="005F6E98">
      <w:pPr>
        <w:spacing w:before="60"/>
        <w:jc w:val="center"/>
        <w:rPr>
          <w:rFonts w:ascii="Arial" w:eastAsia="SimSun" w:hAnsi="Arial" w:cs="Arial"/>
          <w:sz w:val="22"/>
          <w:szCs w:val="22"/>
          <w:u w:val="single"/>
          <w:lang w:eastAsia="zh-CN"/>
        </w:rPr>
      </w:pPr>
      <w:r>
        <w:rPr>
          <w:sz w:val="22"/>
          <w:szCs w:val="22"/>
        </w:rPr>
        <w:br w:type="page"/>
      </w:r>
      <w:r w:rsidR="002E703E" w:rsidRPr="002E703E">
        <w:rPr>
          <w:rFonts w:ascii="Arial" w:eastAsia="SimSun" w:hAnsi="Arial" w:cs="Arial"/>
          <w:sz w:val="22"/>
          <w:szCs w:val="22"/>
          <w:u w:val="single"/>
          <w:lang w:eastAsia="zh-CN"/>
        </w:rPr>
        <w:lastRenderedPageBreak/>
        <w:t>Actions en cas d’alarmes locales :</w:t>
      </w:r>
    </w:p>
    <w:p w:rsidR="005F6E98" w:rsidRPr="005F6E98" w:rsidRDefault="005F6E98" w:rsidP="005F6E98">
      <w:pPr>
        <w:spacing w:before="60"/>
        <w:jc w:val="center"/>
        <w:rPr>
          <w:rFonts w:ascii="Arial" w:eastAsia="SimSun" w:hAnsi="Arial" w:cs="Arial"/>
          <w:sz w:val="10"/>
          <w:szCs w:val="10"/>
          <w:u w:val="single"/>
          <w:lang w:eastAsia="zh-CN"/>
        </w:rPr>
      </w:pPr>
    </w:p>
    <w:p w:rsidR="001F08B0" w:rsidRDefault="009A310B" w:rsidP="001F08B0">
      <w:pPr>
        <w:pStyle w:val="retrait"/>
        <w:tabs>
          <w:tab w:val="clear" w:pos="1418"/>
        </w:tabs>
        <w:spacing w:before="60"/>
        <w:ind w:left="284" w:right="284"/>
        <w:jc w:val="both"/>
        <w:rPr>
          <w:color w:val="FF0000"/>
          <w:sz w:val="22"/>
          <w:szCs w:val="22"/>
        </w:rPr>
      </w:pPr>
      <w:r>
        <w:rPr>
          <w:noProof/>
          <w:color w:val="FF0000"/>
          <w:sz w:val="22"/>
          <w:szCs w:val="22"/>
        </w:rPr>
        <w:drawing>
          <wp:inline distT="0" distB="0" distL="0" distR="0">
            <wp:extent cx="6645910" cy="3889649"/>
            <wp:effectExtent l="19050" t="0" r="2540" b="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6645910" cy="3889649"/>
                    </a:xfrm>
                    <a:prstGeom prst="rect">
                      <a:avLst/>
                    </a:prstGeom>
                    <a:noFill/>
                    <a:ln w="9525">
                      <a:noFill/>
                      <a:miter lim="800000"/>
                      <a:headEnd/>
                      <a:tailEnd/>
                    </a:ln>
                  </pic:spPr>
                </pic:pic>
              </a:graphicData>
            </a:graphic>
          </wp:inline>
        </w:drawing>
      </w:r>
    </w:p>
    <w:p w:rsidR="005F6E98" w:rsidRPr="005F6E98" w:rsidRDefault="005F6E98" w:rsidP="001F08B0">
      <w:pPr>
        <w:pStyle w:val="retrait"/>
        <w:tabs>
          <w:tab w:val="clear" w:pos="1418"/>
        </w:tabs>
        <w:spacing w:before="60"/>
        <w:ind w:left="0" w:right="284" w:firstLine="0"/>
        <w:jc w:val="both"/>
        <w:rPr>
          <w:noProof/>
          <w:color w:val="FF0000"/>
          <w:sz w:val="10"/>
          <w:szCs w:val="10"/>
        </w:rPr>
      </w:pPr>
    </w:p>
    <w:p w:rsidR="005C646F" w:rsidRDefault="005F6E98" w:rsidP="001F08B0">
      <w:pPr>
        <w:pStyle w:val="retrait"/>
        <w:tabs>
          <w:tab w:val="clear" w:pos="1418"/>
        </w:tabs>
        <w:spacing w:before="60"/>
        <w:ind w:left="0" w:right="284" w:firstLine="0"/>
        <w:jc w:val="both"/>
        <w:rPr>
          <w:color w:val="FF0000"/>
          <w:sz w:val="22"/>
          <w:szCs w:val="22"/>
        </w:rPr>
      </w:pPr>
      <w:r>
        <w:rPr>
          <w:noProof/>
          <w:color w:val="FF0000"/>
          <w:sz w:val="22"/>
          <w:szCs w:val="22"/>
        </w:rPr>
        <w:drawing>
          <wp:inline distT="0" distB="0" distL="0" distR="0">
            <wp:extent cx="6645910" cy="4688521"/>
            <wp:effectExtent l="19050" t="0" r="2540" b="0"/>
            <wp:docPr id="3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srcRect/>
                    <a:stretch>
                      <a:fillRect/>
                    </a:stretch>
                  </pic:blipFill>
                  <pic:spPr bwMode="auto">
                    <a:xfrm>
                      <a:off x="0" y="0"/>
                      <a:ext cx="6645910" cy="4688521"/>
                    </a:xfrm>
                    <a:prstGeom prst="rect">
                      <a:avLst/>
                    </a:prstGeom>
                    <a:noFill/>
                    <a:ln w="9525">
                      <a:noFill/>
                      <a:miter lim="800000"/>
                      <a:headEnd/>
                      <a:tailEnd/>
                    </a:ln>
                  </pic:spPr>
                </pic:pic>
              </a:graphicData>
            </a:graphic>
          </wp:inline>
        </w:drawing>
      </w:r>
    </w:p>
    <w:p w:rsidR="00E6135E" w:rsidRPr="00880E02" w:rsidRDefault="00E6135E" w:rsidP="00F36182">
      <w:pPr>
        <w:pStyle w:val="Titre2"/>
        <w:numPr>
          <w:ilvl w:val="1"/>
          <w:numId w:val="1"/>
        </w:numPr>
      </w:pPr>
      <w:bookmarkStart w:id="30" w:name="_Toc455738722"/>
      <w:r w:rsidRPr="00880E02">
        <w:lastRenderedPageBreak/>
        <w:t>Mise en service / arrêt du générateur</w:t>
      </w:r>
      <w:bookmarkEnd w:id="30"/>
    </w:p>
    <w:p w:rsidR="00D26CF1" w:rsidRPr="00880E02" w:rsidRDefault="00D26CF1" w:rsidP="00D26CF1">
      <w:pPr>
        <w:pStyle w:val="retrait"/>
        <w:tabs>
          <w:tab w:val="clear" w:pos="1418"/>
        </w:tabs>
        <w:spacing w:before="60"/>
        <w:ind w:left="709" w:right="284" w:firstLine="0"/>
        <w:jc w:val="both"/>
        <w:rPr>
          <w:b/>
          <w:sz w:val="22"/>
          <w:szCs w:val="22"/>
        </w:rPr>
      </w:pPr>
    </w:p>
    <w:p w:rsidR="00E6135E" w:rsidRPr="00880E02" w:rsidRDefault="00E6135E" w:rsidP="00D26CF1">
      <w:pPr>
        <w:pStyle w:val="retrait"/>
        <w:tabs>
          <w:tab w:val="clear" w:pos="1418"/>
        </w:tabs>
        <w:spacing w:before="60"/>
        <w:ind w:left="709" w:right="284" w:firstLine="0"/>
        <w:jc w:val="both"/>
        <w:rPr>
          <w:b/>
          <w:sz w:val="22"/>
          <w:szCs w:val="22"/>
        </w:rPr>
      </w:pPr>
      <w:r w:rsidRPr="00880E02">
        <w:rPr>
          <w:b/>
          <w:sz w:val="22"/>
          <w:szCs w:val="22"/>
        </w:rPr>
        <w:t>Mise en service :</w:t>
      </w:r>
    </w:p>
    <w:p w:rsidR="00D01947" w:rsidRPr="0098462E" w:rsidRDefault="005E4CA6" w:rsidP="005E4CA6">
      <w:pPr>
        <w:pStyle w:val="retrait"/>
        <w:tabs>
          <w:tab w:val="clear" w:pos="1418"/>
        </w:tabs>
        <w:spacing w:before="60"/>
        <w:ind w:left="709" w:right="283" w:firstLine="0"/>
        <w:jc w:val="both"/>
        <w:rPr>
          <w:sz w:val="22"/>
          <w:szCs w:val="22"/>
        </w:rPr>
      </w:pPr>
      <w:r w:rsidRPr="0098462E">
        <w:rPr>
          <w:sz w:val="22"/>
          <w:szCs w:val="22"/>
        </w:rPr>
        <w:t xml:space="preserve">La mise en service du générateur est effectuée par SOLENIS, sauf </w:t>
      </w:r>
      <w:r w:rsidR="008E4FD1" w:rsidRPr="0098462E">
        <w:rPr>
          <w:sz w:val="22"/>
          <w:szCs w:val="22"/>
        </w:rPr>
        <w:t>pour la remise en service suite à un défaut</w:t>
      </w:r>
      <w:r w:rsidR="00845131" w:rsidRPr="0098462E">
        <w:rPr>
          <w:sz w:val="22"/>
          <w:szCs w:val="22"/>
        </w:rPr>
        <w:t xml:space="preserve"> du</w:t>
      </w:r>
      <w:r w:rsidR="003B7A8A" w:rsidRPr="0098462E">
        <w:rPr>
          <w:sz w:val="22"/>
          <w:szCs w:val="22"/>
        </w:rPr>
        <w:t xml:space="preserve"> générateur</w:t>
      </w:r>
      <w:r w:rsidR="00F536D8" w:rsidRPr="0098462E">
        <w:rPr>
          <w:sz w:val="22"/>
          <w:szCs w:val="22"/>
        </w:rPr>
        <w:t xml:space="preserve">, à un arrêt distant </w:t>
      </w:r>
      <w:r w:rsidR="008E4FD1" w:rsidRPr="0098462E">
        <w:rPr>
          <w:sz w:val="22"/>
          <w:szCs w:val="22"/>
        </w:rPr>
        <w:t xml:space="preserve">ou </w:t>
      </w:r>
      <w:r w:rsidRPr="0098462E">
        <w:rPr>
          <w:sz w:val="22"/>
          <w:szCs w:val="22"/>
        </w:rPr>
        <w:t xml:space="preserve">à un arrêt d’urgence : dans ce cas se référer au paragraphe 6.4 Défauts principaux. </w:t>
      </w:r>
    </w:p>
    <w:p w:rsidR="00D26CF1" w:rsidRPr="00880E02" w:rsidRDefault="00D26CF1" w:rsidP="00D26CF1">
      <w:pPr>
        <w:pStyle w:val="retrait"/>
        <w:tabs>
          <w:tab w:val="clear" w:pos="1418"/>
        </w:tabs>
        <w:spacing w:before="60"/>
        <w:ind w:left="709" w:right="284" w:firstLine="0"/>
        <w:jc w:val="both"/>
        <w:rPr>
          <w:b/>
          <w:sz w:val="22"/>
          <w:szCs w:val="22"/>
        </w:rPr>
      </w:pPr>
    </w:p>
    <w:p w:rsidR="00E6135E" w:rsidRPr="00880E02" w:rsidRDefault="00F95C75" w:rsidP="00D26CF1">
      <w:pPr>
        <w:pStyle w:val="retrait"/>
        <w:tabs>
          <w:tab w:val="clear" w:pos="1418"/>
        </w:tabs>
        <w:spacing w:before="60"/>
        <w:ind w:left="709" w:right="284" w:firstLine="0"/>
        <w:jc w:val="both"/>
        <w:rPr>
          <w:b/>
          <w:sz w:val="22"/>
          <w:szCs w:val="22"/>
        </w:rPr>
      </w:pPr>
      <w:r w:rsidRPr="00F95C75">
        <w:rPr>
          <w:noProof/>
          <w:sz w:val="22"/>
          <w:szCs w:val="22"/>
        </w:rPr>
        <w:pict>
          <v:shape id="_x0000_s1068" type="#_x0000_t202" style="position:absolute;left:0;text-align:left;margin-left:-23.5pt;margin-top:1.15pt;width:26.2pt;height:22.6pt;z-index:251686912" stroked="f">
            <v:textbox style="mso-next-textbox:#_x0000_s1068">
              <w:txbxContent>
                <w:p w:rsidR="00186B81" w:rsidRPr="00186B81" w:rsidRDefault="00186B81">
                  <w:pPr>
                    <w:rPr>
                      <w:rFonts w:ascii="Arial" w:hAnsi="Arial" w:cs="Arial"/>
                      <w:b/>
                    </w:rPr>
                  </w:pPr>
                  <w:r w:rsidRPr="00186B81">
                    <w:rPr>
                      <w:rFonts w:ascii="Arial" w:hAnsi="Arial" w:cs="Arial"/>
                      <w:b/>
                    </w:rPr>
                    <w:t>&gt;</w:t>
                  </w:r>
                </w:p>
              </w:txbxContent>
            </v:textbox>
          </v:shape>
        </w:pict>
      </w:r>
      <w:r w:rsidR="00E6135E" w:rsidRPr="00880E02">
        <w:rPr>
          <w:b/>
          <w:sz w:val="22"/>
          <w:szCs w:val="22"/>
        </w:rPr>
        <w:t>Mise à l’arrêt :</w:t>
      </w:r>
    </w:p>
    <w:p w:rsidR="005E4CA6" w:rsidRPr="0098462E" w:rsidRDefault="005E4CA6" w:rsidP="005E4CA6">
      <w:pPr>
        <w:pStyle w:val="retrait"/>
        <w:tabs>
          <w:tab w:val="clear" w:pos="1418"/>
        </w:tabs>
        <w:spacing w:before="60"/>
        <w:ind w:left="0" w:right="284" w:firstLine="708"/>
        <w:jc w:val="both"/>
        <w:rPr>
          <w:sz w:val="22"/>
          <w:szCs w:val="22"/>
        </w:rPr>
      </w:pPr>
      <w:r w:rsidRPr="0098462E">
        <w:rPr>
          <w:sz w:val="22"/>
          <w:szCs w:val="22"/>
        </w:rPr>
        <w:t xml:space="preserve">La mise à l’arrêt du générateur peut être réalisée de trois façons différentes : </w:t>
      </w:r>
    </w:p>
    <w:p w:rsidR="005E4CA6" w:rsidRPr="0098462E" w:rsidRDefault="00067305" w:rsidP="00F36182">
      <w:pPr>
        <w:pStyle w:val="retrait"/>
        <w:numPr>
          <w:ilvl w:val="0"/>
          <w:numId w:val="14"/>
        </w:numPr>
        <w:tabs>
          <w:tab w:val="clear" w:pos="1418"/>
        </w:tabs>
        <w:spacing w:before="60"/>
        <w:ind w:right="284"/>
        <w:jc w:val="both"/>
        <w:rPr>
          <w:sz w:val="22"/>
          <w:szCs w:val="22"/>
        </w:rPr>
      </w:pPr>
      <w:r w:rsidRPr="0098462E">
        <w:rPr>
          <w:sz w:val="22"/>
          <w:szCs w:val="22"/>
        </w:rPr>
        <w:t>Bouton d’a</w:t>
      </w:r>
      <w:r w:rsidR="005E4CA6" w:rsidRPr="0098462E">
        <w:rPr>
          <w:sz w:val="22"/>
          <w:szCs w:val="22"/>
        </w:rPr>
        <w:t xml:space="preserve">rrêt d’urgence local </w:t>
      </w:r>
      <w:r w:rsidR="00186B81">
        <w:rPr>
          <w:sz w:val="22"/>
          <w:szCs w:val="22"/>
        </w:rPr>
        <w:t xml:space="preserve">sur coffret GENEROX </w:t>
      </w:r>
      <w:r w:rsidR="00E576C7" w:rsidRPr="0098462E">
        <w:rPr>
          <w:sz w:val="22"/>
          <w:szCs w:val="22"/>
        </w:rPr>
        <w:t xml:space="preserve">(quel que soit le mode de fonctionnement) </w:t>
      </w:r>
      <w:r w:rsidR="00845131" w:rsidRPr="0098462E">
        <w:rPr>
          <w:sz w:val="22"/>
          <w:szCs w:val="22"/>
        </w:rPr>
        <w:t>en cas de nécessité</w:t>
      </w:r>
    </w:p>
    <w:p w:rsidR="005E4CA6" w:rsidRPr="0098462E" w:rsidRDefault="005E4CA6" w:rsidP="00E576C7">
      <w:pPr>
        <w:pStyle w:val="retrait"/>
        <w:numPr>
          <w:ilvl w:val="0"/>
          <w:numId w:val="14"/>
        </w:numPr>
        <w:tabs>
          <w:tab w:val="clear" w:pos="1418"/>
        </w:tabs>
        <w:spacing w:before="60"/>
        <w:ind w:right="284"/>
        <w:jc w:val="both"/>
        <w:rPr>
          <w:sz w:val="22"/>
          <w:szCs w:val="22"/>
        </w:rPr>
      </w:pPr>
      <w:r w:rsidRPr="0098462E">
        <w:rPr>
          <w:sz w:val="22"/>
          <w:szCs w:val="22"/>
        </w:rPr>
        <w:t>Arrêt distant (</w:t>
      </w:r>
      <w:r w:rsidR="00E576C7" w:rsidRPr="0098462E">
        <w:rPr>
          <w:sz w:val="22"/>
          <w:szCs w:val="22"/>
        </w:rPr>
        <w:t>quel que soit le mode de fonctionnement</w:t>
      </w:r>
      <w:r w:rsidRPr="0098462E">
        <w:rPr>
          <w:sz w:val="22"/>
          <w:szCs w:val="22"/>
        </w:rPr>
        <w:t>) </w:t>
      </w:r>
      <w:r w:rsidR="00845131" w:rsidRPr="0098462E">
        <w:rPr>
          <w:sz w:val="22"/>
          <w:szCs w:val="22"/>
        </w:rPr>
        <w:t xml:space="preserve">à partir </w:t>
      </w:r>
      <w:r w:rsidR="00067305" w:rsidRPr="0098462E">
        <w:rPr>
          <w:sz w:val="22"/>
          <w:szCs w:val="22"/>
        </w:rPr>
        <w:t xml:space="preserve">du </w:t>
      </w:r>
      <w:r w:rsidR="00845131" w:rsidRPr="0098462E">
        <w:rPr>
          <w:sz w:val="22"/>
          <w:szCs w:val="22"/>
        </w:rPr>
        <w:t>synoptique TRAITEDM</w:t>
      </w:r>
      <w:r w:rsidR="00067305" w:rsidRPr="0098462E">
        <w:rPr>
          <w:sz w:val="22"/>
          <w:szCs w:val="22"/>
        </w:rPr>
        <w:t> : sélectionner « ARRET » dans le champ en-dessous de « ARRET DISTANT »</w:t>
      </w:r>
    </w:p>
    <w:p w:rsidR="005E4CA6" w:rsidRDefault="005E4CA6" w:rsidP="00F36182">
      <w:pPr>
        <w:pStyle w:val="retrait"/>
        <w:numPr>
          <w:ilvl w:val="0"/>
          <w:numId w:val="14"/>
        </w:numPr>
        <w:tabs>
          <w:tab w:val="clear" w:pos="1418"/>
        </w:tabs>
        <w:spacing w:before="60"/>
        <w:ind w:right="284"/>
        <w:jc w:val="both"/>
        <w:rPr>
          <w:sz w:val="22"/>
          <w:szCs w:val="22"/>
        </w:rPr>
      </w:pPr>
      <w:r w:rsidRPr="0098462E">
        <w:rPr>
          <w:sz w:val="22"/>
          <w:szCs w:val="22"/>
        </w:rPr>
        <w:t xml:space="preserve">Arrêt local en réglant la consigne </w:t>
      </w:r>
      <w:r w:rsidR="00067305" w:rsidRPr="0098462E">
        <w:rPr>
          <w:sz w:val="22"/>
          <w:szCs w:val="22"/>
        </w:rPr>
        <w:t xml:space="preserve">locale </w:t>
      </w:r>
      <w:r w:rsidRPr="0098462E">
        <w:rPr>
          <w:sz w:val="22"/>
          <w:szCs w:val="22"/>
        </w:rPr>
        <w:t xml:space="preserve">de débit à 0 </w:t>
      </w:r>
      <w:r w:rsidR="00067305" w:rsidRPr="0098462E">
        <w:rPr>
          <w:sz w:val="22"/>
          <w:szCs w:val="22"/>
        </w:rPr>
        <w:t>ou en passant sur OFF sur l’écran Siemens</w:t>
      </w:r>
      <w:r w:rsidRPr="0098462E">
        <w:rPr>
          <w:sz w:val="22"/>
          <w:szCs w:val="22"/>
        </w:rPr>
        <w:t xml:space="preserve"> </w:t>
      </w:r>
      <w:r w:rsidR="00067305" w:rsidRPr="0098462E">
        <w:rPr>
          <w:sz w:val="22"/>
          <w:szCs w:val="22"/>
        </w:rPr>
        <w:t xml:space="preserve">(en mode LOCAL). </w:t>
      </w:r>
    </w:p>
    <w:p w:rsidR="00186B81" w:rsidRDefault="00186B81" w:rsidP="00186B81">
      <w:pPr>
        <w:pStyle w:val="retrait"/>
        <w:tabs>
          <w:tab w:val="clear" w:pos="1418"/>
        </w:tabs>
        <w:spacing w:before="60"/>
        <w:ind w:left="1416" w:right="284" w:firstLine="0"/>
        <w:jc w:val="both"/>
        <w:rPr>
          <w:sz w:val="22"/>
          <w:szCs w:val="22"/>
        </w:rPr>
      </w:pPr>
    </w:p>
    <w:p w:rsidR="00186B81" w:rsidRDefault="00186B81" w:rsidP="00186B81">
      <w:pPr>
        <w:pStyle w:val="retrait"/>
        <w:tabs>
          <w:tab w:val="clear" w:pos="1418"/>
        </w:tabs>
        <w:spacing w:before="60"/>
        <w:ind w:left="709" w:right="284" w:firstLine="0"/>
        <w:jc w:val="both"/>
        <w:rPr>
          <w:b/>
          <w:sz w:val="22"/>
          <w:szCs w:val="22"/>
        </w:rPr>
      </w:pPr>
      <w:r w:rsidRPr="00186B81">
        <w:rPr>
          <w:b/>
          <w:sz w:val="22"/>
          <w:szCs w:val="22"/>
        </w:rPr>
        <w:t>A noter :</w:t>
      </w:r>
      <w:r>
        <w:rPr>
          <w:b/>
          <w:sz w:val="22"/>
          <w:szCs w:val="22"/>
        </w:rPr>
        <w:t xml:space="preserve"> </w:t>
      </w:r>
    </w:p>
    <w:p w:rsidR="00186B81" w:rsidRPr="00186B81" w:rsidRDefault="00186B81" w:rsidP="00186B81">
      <w:pPr>
        <w:ind w:left="709"/>
        <w:rPr>
          <w:rFonts w:ascii="Arial" w:hAnsi="Arial"/>
          <w:sz w:val="22"/>
          <w:szCs w:val="22"/>
          <w:lang w:eastAsia="fr-FR"/>
        </w:rPr>
      </w:pPr>
      <w:r w:rsidRPr="00186B81">
        <w:rPr>
          <w:rFonts w:ascii="Arial" w:hAnsi="Arial"/>
          <w:sz w:val="22"/>
          <w:szCs w:val="22"/>
          <w:lang w:eastAsia="fr-FR"/>
        </w:rPr>
        <w:t>Il existe deux autres arrêts d’urgence « traitement EDM » AU1 et AU2.</w:t>
      </w:r>
    </w:p>
    <w:p w:rsidR="00186B81" w:rsidRDefault="00186B81" w:rsidP="00186B81">
      <w:pPr>
        <w:pStyle w:val="retrait"/>
        <w:numPr>
          <w:ilvl w:val="0"/>
          <w:numId w:val="14"/>
        </w:numPr>
        <w:tabs>
          <w:tab w:val="clear" w:pos="1418"/>
        </w:tabs>
        <w:spacing w:before="60"/>
        <w:ind w:right="284"/>
        <w:jc w:val="both"/>
      </w:pPr>
      <w:r>
        <w:t>un situé vers la zone de dépotage (au coin du bâtiment)</w:t>
      </w:r>
    </w:p>
    <w:p w:rsidR="004A0CB6" w:rsidRDefault="004A0CB6" w:rsidP="004A0CB6">
      <w:pPr>
        <w:pStyle w:val="retrait"/>
        <w:tabs>
          <w:tab w:val="clear" w:pos="1418"/>
        </w:tabs>
        <w:spacing w:before="60"/>
        <w:ind w:left="1416" w:right="284" w:firstLine="0"/>
        <w:jc w:val="both"/>
      </w:pPr>
      <w:r>
        <w:rPr>
          <w:noProof/>
        </w:rPr>
        <w:drawing>
          <wp:inline distT="0" distB="0" distL="0" distR="0">
            <wp:extent cx="4273341" cy="4040232"/>
            <wp:effectExtent l="19050" t="0" r="0" b="0"/>
            <wp:docPr id="6" name="Image 2" descr="cid:image003.png@01D1D796.F054A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id:image003.png@01D1D796.F054A380"/>
                    <pic:cNvPicPr>
                      <a:picLocks noChangeAspect="1" noChangeArrowheads="1"/>
                    </pic:cNvPicPr>
                  </pic:nvPicPr>
                  <pic:blipFill>
                    <a:blip r:embed="rId21" r:link="rId22" cstate="print"/>
                    <a:srcRect/>
                    <a:stretch>
                      <a:fillRect/>
                    </a:stretch>
                  </pic:blipFill>
                  <pic:spPr bwMode="auto">
                    <a:xfrm>
                      <a:off x="0" y="0"/>
                      <a:ext cx="4278149" cy="4044777"/>
                    </a:xfrm>
                    <a:prstGeom prst="rect">
                      <a:avLst/>
                    </a:prstGeom>
                    <a:noFill/>
                    <a:ln w="9525">
                      <a:noFill/>
                      <a:miter lim="800000"/>
                      <a:headEnd/>
                      <a:tailEnd/>
                    </a:ln>
                  </pic:spPr>
                </pic:pic>
              </a:graphicData>
            </a:graphic>
          </wp:inline>
        </w:drawing>
      </w:r>
    </w:p>
    <w:p w:rsidR="004A0CB6" w:rsidRDefault="004A0CB6" w:rsidP="004A0CB6">
      <w:pPr>
        <w:pStyle w:val="retrait"/>
        <w:tabs>
          <w:tab w:val="clear" w:pos="1418"/>
        </w:tabs>
        <w:spacing w:before="60"/>
        <w:ind w:left="1416" w:right="284" w:firstLine="0"/>
        <w:jc w:val="both"/>
      </w:pPr>
    </w:p>
    <w:p w:rsidR="004A0CB6" w:rsidRDefault="004A0CB6" w:rsidP="004A0CB6">
      <w:pPr>
        <w:pStyle w:val="retrait"/>
        <w:tabs>
          <w:tab w:val="clear" w:pos="1418"/>
        </w:tabs>
        <w:spacing w:before="60"/>
        <w:ind w:left="1416" w:right="284" w:firstLine="0"/>
        <w:jc w:val="both"/>
      </w:pPr>
    </w:p>
    <w:p w:rsidR="004A0CB6" w:rsidRDefault="004A0CB6" w:rsidP="004A0CB6">
      <w:pPr>
        <w:pStyle w:val="retrait"/>
        <w:tabs>
          <w:tab w:val="clear" w:pos="1418"/>
        </w:tabs>
        <w:spacing w:before="60"/>
        <w:ind w:left="1416" w:right="284" w:firstLine="0"/>
        <w:jc w:val="both"/>
      </w:pPr>
    </w:p>
    <w:p w:rsidR="004A0CB6" w:rsidRDefault="004A0CB6" w:rsidP="004A0CB6">
      <w:pPr>
        <w:pStyle w:val="retrait"/>
        <w:tabs>
          <w:tab w:val="clear" w:pos="1418"/>
        </w:tabs>
        <w:spacing w:before="60"/>
        <w:ind w:left="1416" w:right="284" w:firstLine="0"/>
        <w:jc w:val="both"/>
      </w:pPr>
    </w:p>
    <w:p w:rsidR="004A0CB6" w:rsidRDefault="004A0CB6" w:rsidP="001D791C">
      <w:pPr>
        <w:pStyle w:val="retrait"/>
        <w:tabs>
          <w:tab w:val="clear" w:pos="1418"/>
        </w:tabs>
        <w:spacing w:before="60"/>
        <w:ind w:left="0" w:right="284" w:firstLine="0"/>
        <w:jc w:val="both"/>
        <w:sectPr w:rsidR="004A0CB6" w:rsidSect="00890995">
          <w:headerReference w:type="default" r:id="rId23"/>
          <w:footerReference w:type="default" r:id="rId24"/>
          <w:pgSz w:w="11906" w:h="16838"/>
          <w:pgMar w:top="720" w:right="720" w:bottom="720" w:left="720" w:header="708" w:footer="261" w:gutter="0"/>
          <w:cols w:space="708"/>
          <w:docGrid w:linePitch="360"/>
        </w:sectPr>
      </w:pPr>
    </w:p>
    <w:p w:rsidR="004A0CB6" w:rsidRDefault="004A0CB6" w:rsidP="004A0CB6">
      <w:pPr>
        <w:pStyle w:val="retrait"/>
        <w:tabs>
          <w:tab w:val="clear" w:pos="1418"/>
        </w:tabs>
        <w:spacing w:before="60"/>
        <w:ind w:left="0" w:right="284" w:firstLine="0"/>
        <w:jc w:val="both"/>
      </w:pPr>
    </w:p>
    <w:p w:rsidR="004A0CB6" w:rsidRDefault="004A0CB6" w:rsidP="004A0CB6">
      <w:pPr>
        <w:pStyle w:val="retrait"/>
        <w:numPr>
          <w:ilvl w:val="0"/>
          <w:numId w:val="14"/>
        </w:numPr>
        <w:tabs>
          <w:tab w:val="clear" w:pos="1418"/>
        </w:tabs>
        <w:spacing w:before="60"/>
        <w:ind w:right="284"/>
        <w:jc w:val="both"/>
      </w:pPr>
      <w:r>
        <w:t xml:space="preserve">l’autre situé au coin à l’intérieur de la </w:t>
      </w:r>
      <w:proofErr w:type="spellStart"/>
      <w:r>
        <w:t>pomperie</w:t>
      </w:r>
      <w:proofErr w:type="spellEnd"/>
      <w:r>
        <w:t xml:space="preserve"> Y2</w:t>
      </w:r>
    </w:p>
    <w:p w:rsidR="004A0CB6" w:rsidRDefault="004A0CB6" w:rsidP="004A0CB6"/>
    <w:p w:rsidR="001D791C" w:rsidRDefault="001D791C" w:rsidP="004A0CB6">
      <w:r w:rsidRPr="001D791C">
        <w:rPr>
          <w:noProof/>
          <w:lang w:eastAsia="fr-FR"/>
        </w:rPr>
        <w:drawing>
          <wp:inline distT="0" distB="0" distL="0" distR="0">
            <wp:extent cx="8836513" cy="4141250"/>
            <wp:effectExtent l="19050" t="0" r="2687" b="0"/>
            <wp:docPr id="20" name="Image 3" descr="cid:image005.jpg@01D1D798.B470F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cid:image005.jpg@01D1D798.B470FEC0"/>
                    <pic:cNvPicPr>
                      <a:picLocks noChangeAspect="1" noChangeArrowheads="1"/>
                    </pic:cNvPicPr>
                  </pic:nvPicPr>
                  <pic:blipFill>
                    <a:blip r:embed="rId25" r:link="rId26" cstate="print"/>
                    <a:srcRect/>
                    <a:stretch>
                      <a:fillRect/>
                    </a:stretch>
                  </pic:blipFill>
                  <pic:spPr bwMode="auto">
                    <a:xfrm>
                      <a:off x="0" y="0"/>
                      <a:ext cx="8838199" cy="4142040"/>
                    </a:xfrm>
                    <a:prstGeom prst="rect">
                      <a:avLst/>
                    </a:prstGeom>
                    <a:noFill/>
                    <a:ln w="9525">
                      <a:noFill/>
                      <a:miter lim="800000"/>
                      <a:headEnd/>
                      <a:tailEnd/>
                    </a:ln>
                  </pic:spPr>
                </pic:pic>
              </a:graphicData>
            </a:graphic>
          </wp:inline>
        </w:drawing>
      </w:r>
    </w:p>
    <w:p w:rsidR="001D791C" w:rsidRPr="001D791C" w:rsidRDefault="001D791C" w:rsidP="001D791C"/>
    <w:p w:rsidR="001D791C" w:rsidRDefault="001D791C" w:rsidP="001D791C"/>
    <w:p w:rsidR="001D791C" w:rsidRDefault="001D791C" w:rsidP="001D791C">
      <w:pPr>
        <w:sectPr w:rsidR="001D791C" w:rsidSect="004A0CB6">
          <w:pgSz w:w="16838" w:h="11906" w:orient="landscape"/>
          <w:pgMar w:top="720" w:right="720" w:bottom="720" w:left="720" w:header="708" w:footer="261" w:gutter="0"/>
          <w:cols w:space="708"/>
          <w:docGrid w:linePitch="360"/>
        </w:sectPr>
      </w:pPr>
    </w:p>
    <w:p w:rsidR="001D791C" w:rsidRPr="001D791C" w:rsidRDefault="001D791C" w:rsidP="001D791C">
      <w:pPr>
        <w:pStyle w:val="retrait"/>
        <w:tabs>
          <w:tab w:val="clear" w:pos="1418"/>
        </w:tabs>
        <w:spacing w:before="60"/>
        <w:ind w:left="709" w:right="283" w:firstLine="0"/>
        <w:jc w:val="both"/>
        <w:rPr>
          <w:sz w:val="22"/>
          <w:szCs w:val="22"/>
        </w:rPr>
      </w:pPr>
      <w:r w:rsidRPr="001D791C">
        <w:rPr>
          <w:sz w:val="22"/>
          <w:szCs w:val="22"/>
        </w:rPr>
        <w:lastRenderedPageBreak/>
        <w:t>Ces deux arrêts d’urgence coupent toutes les alimentations électriques (sauf l’éclairage) de tous les coffrets du</w:t>
      </w:r>
      <w:r>
        <w:rPr>
          <w:sz w:val="22"/>
          <w:szCs w:val="22"/>
        </w:rPr>
        <w:t xml:space="preserve"> </w:t>
      </w:r>
      <w:r w:rsidRPr="001D791C">
        <w:rPr>
          <w:sz w:val="22"/>
          <w:szCs w:val="22"/>
        </w:rPr>
        <w:t>bâtiment  Chloration, à savoir :</w:t>
      </w:r>
    </w:p>
    <w:p w:rsidR="001D791C" w:rsidRDefault="001D791C" w:rsidP="001D791C">
      <w:pPr>
        <w:pStyle w:val="retrait"/>
        <w:numPr>
          <w:ilvl w:val="0"/>
          <w:numId w:val="14"/>
        </w:numPr>
        <w:tabs>
          <w:tab w:val="clear" w:pos="1418"/>
        </w:tabs>
        <w:spacing w:before="60"/>
        <w:ind w:right="284"/>
        <w:jc w:val="both"/>
      </w:pPr>
      <w:r>
        <w:t xml:space="preserve">le traitement </w:t>
      </w:r>
      <w:proofErr w:type="spellStart"/>
      <w:r>
        <w:t>Edm</w:t>
      </w:r>
      <w:proofErr w:type="spellEnd"/>
      <w:r>
        <w:t xml:space="preserve"> (GENEROX avec pompes G820 G920), mais aussi</w:t>
      </w:r>
    </w:p>
    <w:p w:rsidR="001D791C" w:rsidRDefault="001D791C" w:rsidP="001D791C">
      <w:pPr>
        <w:pStyle w:val="retrait"/>
        <w:numPr>
          <w:ilvl w:val="0"/>
          <w:numId w:val="14"/>
        </w:numPr>
        <w:tabs>
          <w:tab w:val="clear" w:pos="1418"/>
        </w:tabs>
        <w:spacing w:before="60"/>
        <w:ind w:right="284"/>
        <w:jc w:val="both"/>
      </w:pPr>
      <w:r>
        <w:t>l’analyseur SWAN (AA1006)</w:t>
      </w:r>
    </w:p>
    <w:p w:rsidR="001D791C" w:rsidRDefault="001D791C" w:rsidP="001D791C">
      <w:pPr>
        <w:pStyle w:val="retrait"/>
        <w:numPr>
          <w:ilvl w:val="0"/>
          <w:numId w:val="14"/>
        </w:numPr>
        <w:tabs>
          <w:tab w:val="clear" w:pos="1418"/>
        </w:tabs>
        <w:spacing w:before="60"/>
        <w:ind w:right="284"/>
        <w:jc w:val="both"/>
      </w:pPr>
      <w:r>
        <w:t>la communication vers le SNCC (</w:t>
      </w:r>
      <w:proofErr w:type="spellStart"/>
      <w:r>
        <w:t>Onguard</w:t>
      </w:r>
      <w:proofErr w:type="spellEnd"/>
      <w:r>
        <w:t xml:space="preserve"> + Fibre optique)</w:t>
      </w:r>
    </w:p>
    <w:p w:rsidR="001D791C" w:rsidRDefault="001D791C" w:rsidP="001D791C">
      <w:pPr>
        <w:pStyle w:val="retrait"/>
        <w:numPr>
          <w:ilvl w:val="0"/>
          <w:numId w:val="14"/>
        </w:numPr>
        <w:tabs>
          <w:tab w:val="clear" w:pos="1418"/>
        </w:tabs>
        <w:spacing w:before="60"/>
        <w:ind w:right="284"/>
        <w:jc w:val="both"/>
      </w:pPr>
      <w:r>
        <w:t>la détection HCL (AA1001)</w:t>
      </w:r>
    </w:p>
    <w:p w:rsidR="001D791C" w:rsidRPr="001D791C" w:rsidRDefault="001D791C" w:rsidP="001D791C">
      <w:pPr>
        <w:pStyle w:val="retrait"/>
        <w:numPr>
          <w:ilvl w:val="0"/>
          <w:numId w:val="28"/>
        </w:numPr>
        <w:tabs>
          <w:tab w:val="clear" w:pos="1418"/>
        </w:tabs>
        <w:spacing w:before="60"/>
        <w:ind w:right="283"/>
        <w:jc w:val="both"/>
        <w:rPr>
          <w:sz w:val="22"/>
          <w:szCs w:val="22"/>
        </w:rPr>
      </w:pPr>
      <w:r w:rsidRPr="001D791C">
        <w:rPr>
          <w:sz w:val="22"/>
          <w:szCs w:val="22"/>
        </w:rPr>
        <w:t xml:space="preserve">nécessité de </w:t>
      </w:r>
      <w:proofErr w:type="spellStart"/>
      <w:r w:rsidRPr="001D791C">
        <w:rPr>
          <w:sz w:val="22"/>
          <w:szCs w:val="22"/>
        </w:rPr>
        <w:t>ré-</w:t>
      </w:r>
      <w:proofErr w:type="gramStart"/>
      <w:r w:rsidRPr="001D791C">
        <w:rPr>
          <w:sz w:val="22"/>
          <w:szCs w:val="22"/>
        </w:rPr>
        <w:t>armer</w:t>
      </w:r>
      <w:proofErr w:type="spellEnd"/>
      <w:proofErr w:type="gramEnd"/>
      <w:r w:rsidRPr="001D791C">
        <w:rPr>
          <w:sz w:val="22"/>
          <w:szCs w:val="22"/>
        </w:rPr>
        <w:t xml:space="preserve"> pour relancer la communication</w:t>
      </w:r>
    </w:p>
    <w:p w:rsidR="001D791C" w:rsidRDefault="001D791C" w:rsidP="001D791C"/>
    <w:p w:rsidR="001D791C" w:rsidRPr="001D791C" w:rsidRDefault="001D791C" w:rsidP="001D791C">
      <w:pPr>
        <w:pStyle w:val="retrait"/>
        <w:tabs>
          <w:tab w:val="clear" w:pos="1418"/>
        </w:tabs>
        <w:spacing w:before="60"/>
        <w:ind w:left="709" w:right="283" w:firstLine="0"/>
        <w:jc w:val="both"/>
        <w:rPr>
          <w:sz w:val="22"/>
          <w:szCs w:val="22"/>
        </w:rPr>
      </w:pPr>
      <w:r w:rsidRPr="001D791C">
        <w:rPr>
          <w:sz w:val="22"/>
          <w:szCs w:val="22"/>
        </w:rPr>
        <w:t xml:space="preserve">Pour arrêter le traitement </w:t>
      </w:r>
      <w:proofErr w:type="spellStart"/>
      <w:r w:rsidRPr="001D791C">
        <w:rPr>
          <w:sz w:val="22"/>
          <w:szCs w:val="22"/>
        </w:rPr>
        <w:t>Edm</w:t>
      </w:r>
      <w:proofErr w:type="spellEnd"/>
      <w:r w:rsidRPr="001D791C">
        <w:rPr>
          <w:sz w:val="22"/>
          <w:szCs w:val="22"/>
        </w:rPr>
        <w:t xml:space="preserve">, privilégier l’arrêt d’urgence GENEROX (qui ne coupe que l’injection de traitement </w:t>
      </w:r>
      <w:proofErr w:type="spellStart"/>
      <w:r w:rsidRPr="001D791C">
        <w:rPr>
          <w:sz w:val="22"/>
          <w:szCs w:val="22"/>
        </w:rPr>
        <w:t>Edm</w:t>
      </w:r>
      <w:proofErr w:type="spellEnd"/>
      <w:r w:rsidRPr="001D791C">
        <w:rPr>
          <w:sz w:val="22"/>
          <w:szCs w:val="22"/>
        </w:rPr>
        <w:t xml:space="preserve"> avec les pompes G820 et G920).</w:t>
      </w:r>
    </w:p>
    <w:p w:rsidR="001D791C" w:rsidRDefault="001D791C" w:rsidP="001D791C"/>
    <w:p w:rsidR="001D791C" w:rsidRPr="001D791C" w:rsidRDefault="001D791C" w:rsidP="001D791C">
      <w:pPr>
        <w:jc w:val="center"/>
        <w:sectPr w:rsidR="001D791C" w:rsidRPr="001D791C" w:rsidSect="001D791C">
          <w:pgSz w:w="11906" w:h="16838"/>
          <w:pgMar w:top="720" w:right="720" w:bottom="720" w:left="720" w:header="708" w:footer="261" w:gutter="0"/>
          <w:cols w:space="708"/>
          <w:docGrid w:linePitch="360"/>
        </w:sectPr>
      </w:pPr>
      <w:r w:rsidRPr="001D791C">
        <w:rPr>
          <w:noProof/>
          <w:lang w:eastAsia="fr-FR"/>
        </w:rPr>
        <w:drawing>
          <wp:inline distT="0" distB="0" distL="0" distR="0">
            <wp:extent cx="3839210" cy="5297170"/>
            <wp:effectExtent l="19050" t="0" r="8890" b="0"/>
            <wp:docPr id="32" name="Image 4" descr="cid:image009.jpg@01D1D798.B470F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cid:image009.jpg@01D1D798.B470FEC0"/>
                    <pic:cNvPicPr>
                      <a:picLocks noChangeAspect="1" noChangeArrowheads="1"/>
                    </pic:cNvPicPr>
                  </pic:nvPicPr>
                  <pic:blipFill>
                    <a:blip r:embed="rId27" r:link="rId28" cstate="print"/>
                    <a:srcRect/>
                    <a:stretch>
                      <a:fillRect/>
                    </a:stretch>
                  </pic:blipFill>
                  <pic:spPr bwMode="auto">
                    <a:xfrm>
                      <a:off x="0" y="0"/>
                      <a:ext cx="3839210" cy="5297170"/>
                    </a:xfrm>
                    <a:prstGeom prst="rect">
                      <a:avLst/>
                    </a:prstGeom>
                    <a:noFill/>
                    <a:ln w="9525">
                      <a:noFill/>
                      <a:miter lim="800000"/>
                      <a:headEnd/>
                      <a:tailEnd/>
                    </a:ln>
                  </pic:spPr>
                </pic:pic>
              </a:graphicData>
            </a:graphic>
          </wp:inline>
        </w:drawing>
      </w:r>
    </w:p>
    <w:p w:rsidR="00837DB8" w:rsidRPr="000E44D0" w:rsidRDefault="00837DB8" w:rsidP="00F36182">
      <w:pPr>
        <w:pStyle w:val="Titre2"/>
        <w:numPr>
          <w:ilvl w:val="1"/>
          <w:numId w:val="1"/>
        </w:numPr>
      </w:pPr>
      <w:bookmarkStart w:id="31" w:name="_Toc455738723"/>
      <w:r w:rsidRPr="000E44D0">
        <w:lastRenderedPageBreak/>
        <w:t>Déclaration de panne</w:t>
      </w:r>
      <w:bookmarkEnd w:id="31"/>
    </w:p>
    <w:p w:rsidR="00DC49BD" w:rsidRPr="000E44D0" w:rsidRDefault="00DC49BD" w:rsidP="00DC49BD"/>
    <w:p w:rsidR="00223291" w:rsidRPr="000E44D0" w:rsidRDefault="00045FE1" w:rsidP="00223291">
      <w:pPr>
        <w:spacing w:before="60"/>
        <w:ind w:left="709"/>
        <w:rPr>
          <w:rFonts w:ascii="Arial" w:hAnsi="Arial" w:cs="Arial"/>
          <w:sz w:val="22"/>
          <w:szCs w:val="22"/>
        </w:rPr>
      </w:pPr>
      <w:r w:rsidRPr="000E44D0">
        <w:rPr>
          <w:rFonts w:ascii="Arial" w:hAnsi="Arial" w:cs="Arial"/>
          <w:sz w:val="22"/>
          <w:szCs w:val="22"/>
        </w:rPr>
        <w:t xml:space="preserve">Le service, la maintenance et les dépannages </w:t>
      </w:r>
      <w:r w:rsidR="00223291" w:rsidRPr="000E44D0">
        <w:rPr>
          <w:rFonts w:ascii="Arial" w:hAnsi="Arial" w:cs="Arial"/>
          <w:sz w:val="22"/>
          <w:szCs w:val="22"/>
        </w:rPr>
        <w:t xml:space="preserve">de l’installation de chloration du Port </w:t>
      </w:r>
      <w:r w:rsidR="00F536D8" w:rsidRPr="000E44D0">
        <w:rPr>
          <w:rFonts w:ascii="Arial" w:hAnsi="Arial" w:cs="Arial"/>
          <w:sz w:val="22"/>
          <w:szCs w:val="22"/>
        </w:rPr>
        <w:t>sont</w:t>
      </w:r>
      <w:r w:rsidR="00223291" w:rsidRPr="000E44D0">
        <w:rPr>
          <w:rFonts w:ascii="Arial" w:hAnsi="Arial" w:cs="Arial"/>
          <w:sz w:val="22"/>
          <w:szCs w:val="22"/>
        </w:rPr>
        <w:t xml:space="preserve"> </w:t>
      </w:r>
      <w:r w:rsidR="00F536D8" w:rsidRPr="000E44D0">
        <w:rPr>
          <w:rFonts w:ascii="Arial" w:hAnsi="Arial" w:cs="Arial"/>
          <w:sz w:val="22"/>
          <w:szCs w:val="22"/>
        </w:rPr>
        <w:t>assurés</w:t>
      </w:r>
      <w:r w:rsidRPr="000E44D0">
        <w:rPr>
          <w:rFonts w:ascii="Arial" w:hAnsi="Arial" w:cs="Arial"/>
          <w:sz w:val="22"/>
          <w:szCs w:val="22"/>
        </w:rPr>
        <w:t xml:space="preserve"> par </w:t>
      </w:r>
      <w:r w:rsidR="00223291" w:rsidRPr="000E44D0">
        <w:rPr>
          <w:rFonts w:ascii="Arial" w:hAnsi="Arial" w:cs="Arial"/>
          <w:sz w:val="22"/>
          <w:szCs w:val="22"/>
        </w:rPr>
        <w:t xml:space="preserve">la société SOLENIS. </w:t>
      </w:r>
    </w:p>
    <w:p w:rsidR="00202759" w:rsidRPr="000E44D0" w:rsidRDefault="00202759" w:rsidP="00223291">
      <w:pPr>
        <w:spacing w:before="60"/>
        <w:ind w:left="709"/>
        <w:rPr>
          <w:rFonts w:ascii="Arial" w:hAnsi="Arial" w:cs="Arial"/>
          <w:sz w:val="22"/>
          <w:szCs w:val="22"/>
        </w:rPr>
      </w:pPr>
    </w:p>
    <w:p w:rsidR="00223291" w:rsidRPr="000E44D0" w:rsidRDefault="00223291" w:rsidP="00223291">
      <w:pPr>
        <w:spacing w:before="60"/>
        <w:ind w:left="709"/>
        <w:rPr>
          <w:rFonts w:ascii="Arial" w:hAnsi="Arial" w:cs="Arial"/>
          <w:sz w:val="22"/>
          <w:szCs w:val="22"/>
        </w:rPr>
      </w:pPr>
      <w:r w:rsidRPr="000E44D0">
        <w:rPr>
          <w:rFonts w:ascii="Arial" w:hAnsi="Arial" w:cs="Arial"/>
          <w:sz w:val="22"/>
          <w:szCs w:val="22"/>
        </w:rPr>
        <w:t xml:space="preserve">Le périmètre couvert par le contrat d’entretien </w:t>
      </w:r>
      <w:r w:rsidR="0041018B" w:rsidRPr="000E44D0">
        <w:rPr>
          <w:rFonts w:ascii="Arial" w:hAnsi="Arial" w:cs="Arial"/>
          <w:sz w:val="22"/>
          <w:szCs w:val="22"/>
        </w:rPr>
        <w:t xml:space="preserve">SOLENIS </w:t>
      </w:r>
      <w:r w:rsidR="00870853" w:rsidRPr="000E44D0">
        <w:rPr>
          <w:rFonts w:ascii="Arial" w:hAnsi="Arial" w:cs="Arial"/>
          <w:sz w:val="22"/>
          <w:szCs w:val="22"/>
        </w:rPr>
        <w:t>est :</w:t>
      </w:r>
    </w:p>
    <w:p w:rsidR="00223291" w:rsidRPr="000E44D0" w:rsidRDefault="00223291" w:rsidP="00F36182">
      <w:pPr>
        <w:pStyle w:val="Paragraphedeliste"/>
        <w:numPr>
          <w:ilvl w:val="0"/>
          <w:numId w:val="12"/>
        </w:numPr>
        <w:rPr>
          <w:rFonts w:ascii="Arial" w:hAnsi="Arial" w:cs="Arial"/>
        </w:rPr>
      </w:pPr>
      <w:r w:rsidRPr="000E44D0">
        <w:rPr>
          <w:rFonts w:ascii="Arial" w:hAnsi="Arial" w:cs="Arial"/>
        </w:rPr>
        <w:t xml:space="preserve">le générateur Generox immergé </w:t>
      </w:r>
    </w:p>
    <w:p w:rsidR="00223291" w:rsidRPr="000E44D0" w:rsidRDefault="00223291" w:rsidP="00F36182">
      <w:pPr>
        <w:pStyle w:val="Paragraphedeliste"/>
        <w:numPr>
          <w:ilvl w:val="0"/>
          <w:numId w:val="12"/>
        </w:numPr>
        <w:rPr>
          <w:rFonts w:ascii="Arial" w:hAnsi="Arial" w:cs="Arial"/>
        </w:rPr>
      </w:pPr>
      <w:r w:rsidRPr="000E44D0">
        <w:rPr>
          <w:rFonts w:ascii="Arial" w:hAnsi="Arial" w:cs="Arial"/>
        </w:rPr>
        <w:t xml:space="preserve">les pompes </w:t>
      </w:r>
      <w:r w:rsidR="00397972" w:rsidRPr="000E44D0">
        <w:rPr>
          <w:rFonts w:ascii="Arial" w:hAnsi="Arial" w:cs="Arial"/>
        </w:rPr>
        <w:t>doseuses d’</w:t>
      </w:r>
      <w:r w:rsidRPr="000E44D0">
        <w:rPr>
          <w:rFonts w:ascii="Arial" w:hAnsi="Arial" w:cs="Arial"/>
        </w:rPr>
        <w:t xml:space="preserve">HCl et de chlorite de sodium </w:t>
      </w:r>
      <w:r w:rsidR="00397972" w:rsidRPr="000E44D0">
        <w:rPr>
          <w:rFonts w:ascii="Arial" w:hAnsi="Arial" w:cs="Arial"/>
        </w:rPr>
        <w:t>(G920 et G820)</w:t>
      </w:r>
    </w:p>
    <w:p w:rsidR="00223291" w:rsidRPr="000E44D0" w:rsidRDefault="00223291" w:rsidP="00F36182">
      <w:pPr>
        <w:pStyle w:val="Paragraphedeliste"/>
        <w:numPr>
          <w:ilvl w:val="0"/>
          <w:numId w:val="12"/>
        </w:numPr>
        <w:rPr>
          <w:rFonts w:ascii="Arial" w:hAnsi="Arial" w:cs="Arial"/>
        </w:rPr>
      </w:pPr>
      <w:r w:rsidRPr="000E44D0">
        <w:rPr>
          <w:rFonts w:ascii="Arial" w:hAnsi="Arial" w:cs="Arial"/>
        </w:rPr>
        <w:t xml:space="preserve">les tubings à l’aspiration et au refoulement de ces pompes </w:t>
      </w:r>
    </w:p>
    <w:p w:rsidR="00223291" w:rsidRPr="000E44D0" w:rsidRDefault="00E22281" w:rsidP="00F36182">
      <w:pPr>
        <w:pStyle w:val="Paragraphedeliste"/>
        <w:numPr>
          <w:ilvl w:val="0"/>
          <w:numId w:val="12"/>
        </w:numPr>
        <w:rPr>
          <w:rFonts w:ascii="Arial" w:hAnsi="Arial" w:cs="Arial"/>
        </w:rPr>
      </w:pPr>
      <w:r w:rsidRPr="000E44D0">
        <w:rPr>
          <w:rFonts w:ascii="Arial" w:hAnsi="Arial" w:cs="Arial"/>
        </w:rPr>
        <w:t xml:space="preserve">sur le circuit d’eau du Canal de Provence : </w:t>
      </w:r>
      <w:r w:rsidR="00223291" w:rsidRPr="000E44D0">
        <w:rPr>
          <w:rFonts w:ascii="Arial" w:hAnsi="Arial" w:cs="Arial"/>
        </w:rPr>
        <w:t>le remplacement des cartouches de filtration, la maintenance des rotamètres Khrone en aval de la filtration</w:t>
      </w:r>
      <w:r w:rsidRPr="000E44D0">
        <w:rPr>
          <w:rFonts w:ascii="Arial" w:hAnsi="Arial" w:cs="Arial"/>
        </w:rPr>
        <w:t xml:space="preserve"> </w:t>
      </w:r>
    </w:p>
    <w:p w:rsidR="00223291" w:rsidRPr="000E44D0" w:rsidRDefault="00E22281" w:rsidP="00F36182">
      <w:pPr>
        <w:pStyle w:val="Paragraphedeliste"/>
        <w:numPr>
          <w:ilvl w:val="0"/>
          <w:numId w:val="12"/>
        </w:numPr>
        <w:rPr>
          <w:rFonts w:ascii="Arial" w:hAnsi="Arial" w:cs="Arial"/>
        </w:rPr>
      </w:pPr>
      <w:r w:rsidRPr="000E44D0">
        <w:rPr>
          <w:rFonts w:ascii="Arial" w:hAnsi="Arial" w:cs="Arial"/>
        </w:rPr>
        <w:t xml:space="preserve">sur le </w:t>
      </w:r>
      <w:r w:rsidR="00223291" w:rsidRPr="000E44D0">
        <w:rPr>
          <w:rFonts w:ascii="Arial" w:hAnsi="Arial" w:cs="Arial"/>
        </w:rPr>
        <w:t>circuit eau de mer : le détendeur, l’analyseur de bioxyde de chlore</w:t>
      </w:r>
      <w:r w:rsidR="00F536D8" w:rsidRPr="000E44D0">
        <w:rPr>
          <w:rFonts w:ascii="Arial" w:hAnsi="Arial" w:cs="Arial"/>
        </w:rPr>
        <w:t xml:space="preserve"> Swan</w:t>
      </w:r>
      <w:r w:rsidR="00223291" w:rsidRPr="000E44D0">
        <w:rPr>
          <w:rFonts w:ascii="Arial" w:hAnsi="Arial" w:cs="Arial"/>
        </w:rPr>
        <w:t>, le remplacement des cartouches de filtration</w:t>
      </w:r>
    </w:p>
    <w:p w:rsidR="00223291" w:rsidRPr="000E44D0" w:rsidRDefault="00223291" w:rsidP="00F36182">
      <w:pPr>
        <w:pStyle w:val="Paragraphedeliste"/>
        <w:numPr>
          <w:ilvl w:val="0"/>
          <w:numId w:val="12"/>
        </w:numPr>
        <w:rPr>
          <w:rFonts w:ascii="Arial" w:hAnsi="Arial" w:cs="Arial"/>
        </w:rPr>
      </w:pPr>
      <w:r w:rsidRPr="000E44D0">
        <w:rPr>
          <w:rFonts w:ascii="Arial" w:hAnsi="Arial" w:cs="Arial"/>
        </w:rPr>
        <w:t xml:space="preserve">la poire de niveau bas dans le bassin </w:t>
      </w:r>
    </w:p>
    <w:p w:rsidR="00E22281" w:rsidRPr="000E44D0" w:rsidRDefault="00E22281" w:rsidP="00F36182">
      <w:pPr>
        <w:pStyle w:val="Paragraphedeliste"/>
        <w:numPr>
          <w:ilvl w:val="0"/>
          <w:numId w:val="12"/>
        </w:numPr>
        <w:rPr>
          <w:rFonts w:ascii="Arial" w:hAnsi="Arial" w:cs="Arial"/>
        </w:rPr>
      </w:pPr>
      <w:r w:rsidRPr="000E44D0">
        <w:rPr>
          <w:rFonts w:ascii="Arial" w:hAnsi="Arial" w:cs="Arial"/>
        </w:rPr>
        <w:t xml:space="preserve">le coffret Siemens </w:t>
      </w:r>
    </w:p>
    <w:p w:rsidR="00E22281" w:rsidRPr="000E44D0" w:rsidRDefault="00E22281" w:rsidP="00F36182">
      <w:pPr>
        <w:pStyle w:val="Paragraphedeliste"/>
        <w:numPr>
          <w:ilvl w:val="0"/>
          <w:numId w:val="12"/>
        </w:numPr>
        <w:rPr>
          <w:rFonts w:ascii="Arial" w:hAnsi="Arial" w:cs="Arial"/>
        </w:rPr>
      </w:pPr>
      <w:r w:rsidRPr="000E44D0">
        <w:rPr>
          <w:rFonts w:ascii="Arial" w:hAnsi="Arial" w:cs="Arial"/>
        </w:rPr>
        <w:t>le coffret Onguard</w:t>
      </w:r>
    </w:p>
    <w:p w:rsidR="00837DB8" w:rsidRPr="000E44D0" w:rsidRDefault="00837DB8" w:rsidP="00837DB8">
      <w:pPr>
        <w:pStyle w:val="Paragraphedeliste"/>
        <w:ind w:left="1425"/>
        <w:rPr>
          <w:rFonts w:ascii="Arial" w:hAnsi="Arial" w:cs="Arial"/>
        </w:rPr>
      </w:pPr>
    </w:p>
    <w:p w:rsidR="00397972" w:rsidRPr="000E44D0" w:rsidRDefault="00397972" w:rsidP="00733943">
      <w:pPr>
        <w:spacing w:before="60"/>
        <w:ind w:left="709"/>
        <w:rPr>
          <w:rFonts w:ascii="Arial" w:hAnsi="Arial" w:cs="Arial"/>
          <w:sz w:val="22"/>
          <w:szCs w:val="22"/>
        </w:rPr>
      </w:pPr>
      <w:r w:rsidRPr="000E44D0">
        <w:rPr>
          <w:rFonts w:ascii="Arial" w:hAnsi="Arial" w:cs="Arial"/>
          <w:sz w:val="22"/>
          <w:szCs w:val="22"/>
        </w:rPr>
        <w:t xml:space="preserve">Restent </w:t>
      </w:r>
      <w:r w:rsidR="00223291" w:rsidRPr="000E44D0">
        <w:rPr>
          <w:rFonts w:ascii="Arial" w:hAnsi="Arial" w:cs="Arial"/>
          <w:sz w:val="22"/>
          <w:szCs w:val="22"/>
        </w:rPr>
        <w:t xml:space="preserve"> </w:t>
      </w:r>
      <w:r w:rsidR="00870853" w:rsidRPr="000E44D0">
        <w:rPr>
          <w:rFonts w:ascii="Arial" w:hAnsi="Arial" w:cs="Arial"/>
          <w:sz w:val="22"/>
          <w:szCs w:val="22"/>
        </w:rPr>
        <w:t>à la charge de la Centrale Sud Naphtachim</w:t>
      </w:r>
      <w:r w:rsidRPr="000E44D0">
        <w:rPr>
          <w:rFonts w:ascii="Arial" w:hAnsi="Arial" w:cs="Arial"/>
          <w:sz w:val="22"/>
          <w:szCs w:val="22"/>
        </w:rPr>
        <w:t>i</w:t>
      </w:r>
      <w:r w:rsidR="00870853" w:rsidRPr="000E44D0">
        <w:rPr>
          <w:rFonts w:ascii="Arial" w:hAnsi="Arial" w:cs="Arial"/>
          <w:sz w:val="22"/>
          <w:szCs w:val="22"/>
        </w:rPr>
        <w:t xml:space="preserve">e : </w:t>
      </w:r>
      <w:r w:rsidRPr="000E44D0">
        <w:rPr>
          <w:rFonts w:ascii="Arial" w:hAnsi="Arial" w:cs="Arial"/>
          <w:sz w:val="22"/>
          <w:szCs w:val="22"/>
        </w:rPr>
        <w:t>(liste non exhaustive)</w:t>
      </w:r>
    </w:p>
    <w:p w:rsidR="00223291" w:rsidRPr="000E44D0" w:rsidRDefault="00045FE1" w:rsidP="00733943">
      <w:pPr>
        <w:spacing w:before="60"/>
        <w:ind w:left="709"/>
        <w:rPr>
          <w:rFonts w:ascii="Arial" w:hAnsi="Arial" w:cs="Arial"/>
          <w:sz w:val="22"/>
          <w:szCs w:val="22"/>
        </w:rPr>
      </w:pPr>
      <w:r w:rsidRPr="000E44D0">
        <w:rPr>
          <w:rFonts w:ascii="Arial" w:hAnsi="Arial" w:cs="Arial"/>
          <w:sz w:val="22"/>
          <w:szCs w:val="22"/>
        </w:rPr>
        <w:t>-</w:t>
      </w:r>
      <w:r w:rsidR="00223291" w:rsidRPr="000E44D0">
        <w:rPr>
          <w:rFonts w:ascii="Arial" w:hAnsi="Arial" w:cs="Arial"/>
          <w:sz w:val="22"/>
          <w:szCs w:val="22"/>
        </w:rPr>
        <w:t xml:space="preserve"> les sondes de niveau sur stockages HCl et </w:t>
      </w:r>
      <w:r w:rsidR="0041018B" w:rsidRPr="000E44D0">
        <w:rPr>
          <w:rFonts w:ascii="Arial" w:hAnsi="Arial" w:cs="Arial"/>
          <w:sz w:val="22"/>
          <w:szCs w:val="22"/>
        </w:rPr>
        <w:t>chlorite</w:t>
      </w:r>
      <w:r w:rsidR="00223291" w:rsidRPr="000E44D0">
        <w:rPr>
          <w:rFonts w:ascii="Arial" w:hAnsi="Arial" w:cs="Arial"/>
          <w:sz w:val="22"/>
          <w:szCs w:val="22"/>
        </w:rPr>
        <w:t xml:space="preserve"> </w:t>
      </w:r>
    </w:p>
    <w:p w:rsidR="0041018B" w:rsidRPr="000E44D0" w:rsidRDefault="0041018B" w:rsidP="00733943">
      <w:pPr>
        <w:spacing w:before="60"/>
        <w:ind w:left="709"/>
        <w:rPr>
          <w:rFonts w:ascii="Arial" w:hAnsi="Arial" w:cs="Arial"/>
          <w:sz w:val="22"/>
          <w:szCs w:val="22"/>
        </w:rPr>
      </w:pPr>
      <w:r w:rsidRPr="000E44D0">
        <w:rPr>
          <w:rFonts w:ascii="Arial" w:hAnsi="Arial" w:cs="Arial"/>
          <w:sz w:val="22"/>
          <w:szCs w:val="22"/>
        </w:rPr>
        <w:t>- les cuves de stockage HCl et chlorite</w:t>
      </w:r>
    </w:p>
    <w:p w:rsidR="00045FE1" w:rsidRPr="000E44D0" w:rsidRDefault="0041018B" w:rsidP="00733943">
      <w:pPr>
        <w:spacing w:before="60"/>
        <w:ind w:left="709"/>
        <w:rPr>
          <w:rFonts w:ascii="Arial" w:hAnsi="Arial" w:cs="Arial"/>
          <w:sz w:val="22"/>
          <w:szCs w:val="22"/>
        </w:rPr>
      </w:pPr>
      <w:r w:rsidRPr="000E44D0">
        <w:rPr>
          <w:rFonts w:ascii="Arial" w:hAnsi="Arial" w:cs="Arial"/>
          <w:sz w:val="22"/>
          <w:szCs w:val="22"/>
        </w:rPr>
        <w:t xml:space="preserve">- l’armoire </w:t>
      </w:r>
      <w:r w:rsidR="00045FE1" w:rsidRPr="000E44D0">
        <w:rPr>
          <w:rFonts w:ascii="Arial" w:hAnsi="Arial" w:cs="Arial"/>
          <w:sz w:val="22"/>
          <w:szCs w:val="22"/>
        </w:rPr>
        <w:t xml:space="preserve">électrique principale </w:t>
      </w:r>
    </w:p>
    <w:p w:rsidR="00045FE1" w:rsidRPr="000E44D0" w:rsidRDefault="0041018B" w:rsidP="00733943">
      <w:pPr>
        <w:spacing w:before="60"/>
        <w:ind w:left="709"/>
        <w:rPr>
          <w:rFonts w:ascii="Arial" w:hAnsi="Arial" w:cs="Arial"/>
          <w:sz w:val="22"/>
          <w:szCs w:val="22"/>
        </w:rPr>
      </w:pPr>
      <w:r w:rsidRPr="000E44D0">
        <w:rPr>
          <w:rFonts w:ascii="Arial" w:hAnsi="Arial" w:cs="Arial"/>
          <w:sz w:val="22"/>
          <w:szCs w:val="22"/>
        </w:rPr>
        <w:t>- l’alimentation en eau du canal de provence</w:t>
      </w:r>
    </w:p>
    <w:p w:rsidR="00870853" w:rsidRPr="000E44D0" w:rsidRDefault="00870853" w:rsidP="00733943">
      <w:pPr>
        <w:spacing w:before="60"/>
        <w:ind w:left="709"/>
        <w:rPr>
          <w:rFonts w:ascii="Arial" w:hAnsi="Arial" w:cs="Arial"/>
          <w:sz w:val="22"/>
          <w:szCs w:val="22"/>
        </w:rPr>
      </w:pPr>
      <w:r w:rsidRPr="000E44D0">
        <w:rPr>
          <w:rFonts w:ascii="Arial" w:hAnsi="Arial" w:cs="Arial"/>
          <w:sz w:val="22"/>
          <w:szCs w:val="22"/>
        </w:rPr>
        <w:t>- le bassin de captation d’eau de mer</w:t>
      </w:r>
    </w:p>
    <w:p w:rsidR="00870853" w:rsidRPr="000E44D0" w:rsidRDefault="00870853" w:rsidP="00733943">
      <w:pPr>
        <w:spacing w:before="60"/>
        <w:ind w:left="709"/>
        <w:rPr>
          <w:rFonts w:ascii="Arial" w:hAnsi="Arial" w:cs="Arial"/>
          <w:sz w:val="22"/>
          <w:szCs w:val="22"/>
        </w:rPr>
      </w:pPr>
      <w:r w:rsidRPr="000E44D0">
        <w:rPr>
          <w:rFonts w:ascii="Arial" w:hAnsi="Arial" w:cs="Arial"/>
          <w:sz w:val="22"/>
          <w:szCs w:val="22"/>
        </w:rPr>
        <w:t>- l’alimentation en eau de mer de l’analyseur en ligne</w:t>
      </w:r>
    </w:p>
    <w:p w:rsidR="00223291" w:rsidRPr="000E44D0" w:rsidRDefault="00223291" w:rsidP="00223291">
      <w:pPr>
        <w:spacing w:before="60"/>
        <w:ind w:left="709"/>
        <w:rPr>
          <w:rFonts w:ascii="Arial" w:hAnsi="Arial" w:cs="Arial"/>
          <w:sz w:val="22"/>
          <w:szCs w:val="22"/>
        </w:rPr>
      </w:pPr>
    </w:p>
    <w:p w:rsidR="002D2CBF" w:rsidRPr="000E44D0" w:rsidRDefault="002D2CBF" w:rsidP="00733943">
      <w:pPr>
        <w:spacing w:before="60"/>
        <w:ind w:left="709"/>
        <w:rPr>
          <w:rFonts w:ascii="Arial" w:hAnsi="Arial" w:cs="Arial"/>
          <w:sz w:val="22"/>
          <w:szCs w:val="22"/>
        </w:rPr>
      </w:pPr>
      <w:r w:rsidRPr="000E44D0">
        <w:rPr>
          <w:rFonts w:ascii="Arial" w:hAnsi="Arial" w:cs="Arial"/>
          <w:sz w:val="22"/>
          <w:szCs w:val="22"/>
        </w:rPr>
        <w:t>S</w:t>
      </w:r>
      <w:r w:rsidR="00F536D8" w:rsidRPr="000E44D0">
        <w:rPr>
          <w:rFonts w:ascii="Arial" w:hAnsi="Arial" w:cs="Arial"/>
          <w:sz w:val="22"/>
          <w:szCs w:val="22"/>
        </w:rPr>
        <w:t>OLENIS</w:t>
      </w:r>
      <w:r w:rsidRPr="000E44D0">
        <w:rPr>
          <w:rFonts w:ascii="Arial" w:hAnsi="Arial" w:cs="Arial"/>
          <w:sz w:val="22"/>
          <w:szCs w:val="22"/>
        </w:rPr>
        <w:t xml:space="preserve"> s’engage à intervenir dans les 48h suivant une déclaration de panne. </w:t>
      </w:r>
    </w:p>
    <w:p w:rsidR="002D2CBF" w:rsidRPr="000E44D0" w:rsidRDefault="002D2CBF" w:rsidP="00733943">
      <w:pPr>
        <w:spacing w:before="60"/>
        <w:ind w:left="709"/>
        <w:rPr>
          <w:rFonts w:ascii="Arial" w:hAnsi="Arial" w:cs="Arial"/>
          <w:sz w:val="22"/>
          <w:szCs w:val="22"/>
        </w:rPr>
      </w:pPr>
    </w:p>
    <w:p w:rsidR="00B60DCD" w:rsidRPr="00BD4E47" w:rsidRDefault="00045FE1" w:rsidP="00733943">
      <w:pPr>
        <w:spacing w:before="60"/>
        <w:ind w:left="709"/>
        <w:rPr>
          <w:rFonts w:ascii="Arial" w:hAnsi="Arial" w:cs="Arial"/>
          <w:sz w:val="22"/>
          <w:szCs w:val="22"/>
        </w:rPr>
      </w:pPr>
      <w:r w:rsidRPr="000E44D0">
        <w:rPr>
          <w:rFonts w:ascii="Arial" w:hAnsi="Arial" w:cs="Arial"/>
          <w:sz w:val="22"/>
          <w:szCs w:val="22"/>
        </w:rPr>
        <w:t xml:space="preserve">Le </w:t>
      </w:r>
      <w:r w:rsidR="002D2CBF" w:rsidRPr="000E44D0">
        <w:rPr>
          <w:rFonts w:ascii="Arial" w:hAnsi="Arial" w:cs="Arial"/>
          <w:sz w:val="22"/>
          <w:szCs w:val="22"/>
        </w:rPr>
        <w:t>Chargé d’Exploitation réseaux Utilités</w:t>
      </w:r>
      <w:r w:rsidRPr="000E44D0">
        <w:rPr>
          <w:rFonts w:ascii="Arial" w:hAnsi="Arial" w:cs="Arial"/>
          <w:sz w:val="22"/>
          <w:szCs w:val="22"/>
        </w:rPr>
        <w:t>,</w:t>
      </w:r>
      <w:r w:rsidR="002D2CBF" w:rsidRPr="000E44D0">
        <w:rPr>
          <w:rFonts w:ascii="Arial" w:hAnsi="Arial" w:cs="Arial"/>
          <w:sz w:val="22"/>
          <w:szCs w:val="22"/>
        </w:rPr>
        <w:t xml:space="preserve"> </w:t>
      </w:r>
      <w:r w:rsidR="00783E30" w:rsidRPr="000E44D0">
        <w:rPr>
          <w:rFonts w:ascii="Arial" w:hAnsi="Arial" w:cs="Arial"/>
          <w:sz w:val="22"/>
          <w:szCs w:val="22"/>
        </w:rPr>
        <w:t xml:space="preserve">ou son remplaçant, </w:t>
      </w:r>
      <w:r w:rsidRPr="000E44D0">
        <w:rPr>
          <w:rFonts w:ascii="Arial" w:hAnsi="Arial" w:cs="Arial"/>
          <w:sz w:val="22"/>
          <w:szCs w:val="22"/>
        </w:rPr>
        <w:t xml:space="preserve">ou </w:t>
      </w:r>
      <w:r w:rsidR="00B60DCD" w:rsidRPr="000E44D0">
        <w:rPr>
          <w:rFonts w:ascii="Arial" w:hAnsi="Arial" w:cs="Arial"/>
          <w:sz w:val="22"/>
          <w:szCs w:val="22"/>
        </w:rPr>
        <w:t xml:space="preserve">hors cloche </w:t>
      </w:r>
      <w:r w:rsidRPr="000E44D0">
        <w:rPr>
          <w:rFonts w:ascii="Arial" w:hAnsi="Arial" w:cs="Arial"/>
          <w:sz w:val="22"/>
          <w:szCs w:val="22"/>
        </w:rPr>
        <w:t xml:space="preserve">le chef de quart, doit faire la </w:t>
      </w:r>
      <w:r w:rsidR="0049385A" w:rsidRPr="000E44D0">
        <w:rPr>
          <w:rFonts w:ascii="Arial" w:hAnsi="Arial" w:cs="Arial"/>
          <w:sz w:val="22"/>
          <w:szCs w:val="22"/>
        </w:rPr>
        <w:t>déclaration de panne à SOLENIS</w:t>
      </w:r>
      <w:r w:rsidRPr="000E44D0">
        <w:rPr>
          <w:rFonts w:ascii="Arial" w:hAnsi="Arial" w:cs="Arial"/>
          <w:sz w:val="22"/>
          <w:szCs w:val="22"/>
        </w:rPr>
        <w:t xml:space="preserve"> au plus tôt.</w:t>
      </w:r>
      <w:r w:rsidR="00B60DCD" w:rsidRPr="00BD4E47">
        <w:rPr>
          <w:rFonts w:ascii="Arial" w:hAnsi="Arial" w:cs="Arial"/>
          <w:sz w:val="22"/>
          <w:szCs w:val="22"/>
        </w:rPr>
        <w:t xml:space="preserve"> </w:t>
      </w:r>
    </w:p>
    <w:p w:rsidR="0049385A" w:rsidRPr="00BD4E47" w:rsidRDefault="0049385A" w:rsidP="00202759">
      <w:pPr>
        <w:ind w:left="708"/>
        <w:rPr>
          <w:rFonts w:ascii="Arial" w:hAnsi="Arial" w:cs="Arial"/>
          <w:sz w:val="22"/>
          <w:szCs w:val="22"/>
        </w:rPr>
      </w:pPr>
    </w:p>
    <w:p w:rsidR="00B60DCD" w:rsidRPr="000E44D0" w:rsidRDefault="00045FE1" w:rsidP="00B60DCD">
      <w:pPr>
        <w:ind w:left="708"/>
        <w:rPr>
          <w:rFonts w:ascii="Arial" w:hAnsi="Arial" w:cs="Arial"/>
          <w:sz w:val="22"/>
          <w:szCs w:val="22"/>
        </w:rPr>
      </w:pPr>
      <w:r w:rsidRPr="000E44D0">
        <w:rPr>
          <w:rFonts w:ascii="Arial" w:hAnsi="Arial" w:cs="Arial"/>
          <w:sz w:val="22"/>
          <w:szCs w:val="22"/>
        </w:rPr>
        <w:t xml:space="preserve">La déclaration de panne </w:t>
      </w:r>
      <w:r w:rsidR="00E22281" w:rsidRPr="000E44D0">
        <w:rPr>
          <w:rFonts w:ascii="Arial" w:hAnsi="Arial" w:cs="Arial"/>
          <w:sz w:val="22"/>
          <w:szCs w:val="22"/>
        </w:rPr>
        <w:t xml:space="preserve">se fait par l’envoi d’un email à toutes les </w:t>
      </w:r>
      <w:r w:rsidRPr="000E44D0">
        <w:rPr>
          <w:rFonts w:ascii="Arial" w:hAnsi="Arial" w:cs="Arial"/>
          <w:sz w:val="22"/>
          <w:szCs w:val="22"/>
        </w:rPr>
        <w:t xml:space="preserve">personnes </w:t>
      </w:r>
      <w:r w:rsidR="00E22281" w:rsidRPr="000E44D0">
        <w:rPr>
          <w:rFonts w:ascii="Arial" w:hAnsi="Arial" w:cs="Arial"/>
          <w:sz w:val="22"/>
          <w:szCs w:val="22"/>
        </w:rPr>
        <w:t>ci-dessous</w:t>
      </w:r>
      <w:r w:rsidRPr="000E44D0">
        <w:rPr>
          <w:rFonts w:ascii="Arial" w:hAnsi="Arial" w:cs="Arial"/>
          <w:sz w:val="22"/>
          <w:szCs w:val="22"/>
        </w:rPr>
        <w:t xml:space="preserve"> :  </w:t>
      </w:r>
    </w:p>
    <w:p w:rsidR="00B60DCD" w:rsidRPr="00BD4E47" w:rsidRDefault="00B60DCD" w:rsidP="00B60DCD">
      <w:pPr>
        <w:ind w:left="708"/>
        <w:rPr>
          <w:rFonts w:ascii="Arial" w:hAnsi="Arial" w:cs="Arial"/>
          <w:sz w:val="22"/>
          <w:szCs w:val="22"/>
        </w:rPr>
      </w:pPr>
    </w:p>
    <w:p w:rsidR="00202759" w:rsidRPr="000E44D0" w:rsidRDefault="00202759" w:rsidP="00F36182">
      <w:pPr>
        <w:pStyle w:val="Paragraphedeliste"/>
        <w:numPr>
          <w:ilvl w:val="0"/>
          <w:numId w:val="13"/>
        </w:numPr>
        <w:pBdr>
          <w:top w:val="single" w:sz="4" w:space="1" w:color="auto"/>
          <w:left w:val="single" w:sz="4" w:space="4" w:color="auto"/>
          <w:bottom w:val="single" w:sz="4" w:space="1" w:color="auto"/>
          <w:right w:val="single" w:sz="4" w:space="4" w:color="auto"/>
        </w:pBdr>
        <w:rPr>
          <w:rFonts w:ascii="Arial" w:hAnsi="Arial" w:cs="Arial"/>
          <w:sz w:val="22"/>
          <w:szCs w:val="22"/>
          <w:u w:val="single"/>
        </w:rPr>
      </w:pPr>
      <w:r w:rsidRPr="000E44D0">
        <w:rPr>
          <w:rFonts w:ascii="Arial" w:hAnsi="Arial" w:cs="Arial"/>
          <w:sz w:val="22"/>
          <w:szCs w:val="22"/>
        </w:rPr>
        <w:t xml:space="preserve">Destinataires : </w:t>
      </w:r>
      <w:hyperlink r:id="rId29" w:history="1">
        <w:r w:rsidRPr="000E44D0">
          <w:rPr>
            <w:rFonts w:ascii="Arial" w:hAnsi="Arial"/>
            <w:sz w:val="22"/>
            <w:szCs w:val="22"/>
            <w:u w:val="single"/>
          </w:rPr>
          <w:t>msoulie@solenis.com</w:t>
        </w:r>
      </w:hyperlink>
      <w:r w:rsidRPr="000E44D0">
        <w:rPr>
          <w:rFonts w:ascii="Arial" w:hAnsi="Arial" w:cs="Arial"/>
          <w:sz w:val="22"/>
          <w:szCs w:val="22"/>
        </w:rPr>
        <w:t xml:space="preserve">, </w:t>
      </w:r>
      <w:hyperlink r:id="rId30" w:history="1">
        <w:r w:rsidRPr="000E44D0">
          <w:rPr>
            <w:rFonts w:ascii="Arial" w:hAnsi="Arial"/>
            <w:sz w:val="22"/>
            <w:szCs w:val="22"/>
            <w:u w:val="single"/>
          </w:rPr>
          <w:t>pchavassieux@solenis.com</w:t>
        </w:r>
      </w:hyperlink>
      <w:r w:rsidRPr="000E44D0">
        <w:rPr>
          <w:rFonts w:ascii="Arial" w:hAnsi="Arial" w:cs="Arial"/>
          <w:sz w:val="22"/>
          <w:szCs w:val="22"/>
        </w:rPr>
        <w:t xml:space="preserve">, </w:t>
      </w:r>
      <w:hyperlink r:id="rId31" w:history="1">
        <w:r w:rsidRPr="000E44D0">
          <w:rPr>
            <w:rFonts w:ascii="Arial" w:hAnsi="Arial"/>
            <w:sz w:val="22"/>
            <w:szCs w:val="22"/>
            <w:u w:val="single"/>
          </w:rPr>
          <w:t>jraymond@solenis.com</w:t>
        </w:r>
      </w:hyperlink>
      <w:r w:rsidRPr="000E44D0">
        <w:rPr>
          <w:rFonts w:ascii="Arial" w:hAnsi="Arial" w:cs="Arial"/>
          <w:sz w:val="22"/>
          <w:szCs w:val="22"/>
        </w:rPr>
        <w:t xml:space="preserve">, </w:t>
      </w:r>
      <w:hyperlink r:id="rId32" w:history="1">
        <w:r w:rsidRPr="000E44D0">
          <w:rPr>
            <w:rFonts w:ascii="Arial" w:hAnsi="Arial"/>
            <w:sz w:val="22"/>
            <w:szCs w:val="22"/>
            <w:u w:val="single"/>
          </w:rPr>
          <w:t>emoisset@solenis.com</w:t>
        </w:r>
      </w:hyperlink>
    </w:p>
    <w:p w:rsidR="00202759" w:rsidRPr="000E44D0" w:rsidRDefault="00202759" w:rsidP="00F36182">
      <w:pPr>
        <w:pStyle w:val="Paragraphedeliste"/>
        <w:numPr>
          <w:ilvl w:val="0"/>
          <w:numId w:val="13"/>
        </w:numPr>
        <w:pBdr>
          <w:top w:val="single" w:sz="4" w:space="1" w:color="auto"/>
          <w:left w:val="single" w:sz="4" w:space="4" w:color="auto"/>
          <w:bottom w:val="single" w:sz="4" w:space="1" w:color="auto"/>
          <w:right w:val="single" w:sz="4" w:space="4" w:color="auto"/>
        </w:pBdr>
        <w:rPr>
          <w:rStyle w:val="Lienhypertexte"/>
          <w:color w:val="auto"/>
        </w:rPr>
      </w:pPr>
      <w:r w:rsidRPr="000E44D0">
        <w:rPr>
          <w:rFonts w:ascii="Arial" w:hAnsi="Arial" w:cs="Arial"/>
          <w:sz w:val="22"/>
          <w:szCs w:val="22"/>
        </w:rPr>
        <w:t xml:space="preserve">En copie : </w:t>
      </w:r>
      <w:hyperlink r:id="rId33" w:history="1">
        <w:r w:rsidRPr="000E44D0">
          <w:rPr>
            <w:rStyle w:val="Lienhypertexte"/>
            <w:rFonts w:ascii="Arial" w:hAnsi="Arial" w:cs="Arial"/>
            <w:color w:val="auto"/>
            <w:sz w:val="22"/>
            <w:szCs w:val="22"/>
          </w:rPr>
          <w:t>josue.petit@naphtachimie.com</w:t>
        </w:r>
      </w:hyperlink>
      <w:r w:rsidR="001A77AD" w:rsidRPr="000E44D0">
        <w:t xml:space="preserve"> ; </w:t>
      </w:r>
      <w:hyperlink r:id="rId34" w:history="1">
        <w:r w:rsidR="00004705" w:rsidRPr="00816CF7">
          <w:rPr>
            <w:rStyle w:val="Lienhypertexte"/>
            <w:rFonts w:ascii="Arial" w:hAnsi="Arial" w:cs="Arial"/>
            <w:color w:val="auto"/>
            <w:sz w:val="22"/>
            <w:szCs w:val="22"/>
          </w:rPr>
          <w:t>virginie.riviere@naphtachimie.com</w:t>
        </w:r>
      </w:hyperlink>
      <w:r w:rsidR="00004705" w:rsidRPr="00816CF7">
        <w:rPr>
          <w:rStyle w:val="Lienhypertexte"/>
          <w:rFonts w:ascii="Arial" w:hAnsi="Arial" w:cs="Arial"/>
          <w:color w:val="auto"/>
          <w:sz w:val="22"/>
          <w:szCs w:val="22"/>
        </w:rPr>
        <w:t xml:space="preserve">; </w:t>
      </w:r>
      <w:r w:rsidR="00004705">
        <w:rPr>
          <w:rStyle w:val="Lienhypertexte"/>
          <w:rFonts w:ascii="Arial" w:hAnsi="Arial" w:cs="Arial"/>
          <w:color w:val="auto"/>
          <w:sz w:val="22"/>
          <w:szCs w:val="22"/>
        </w:rPr>
        <w:t>philippe.villegier@naphtachimie.com</w:t>
      </w:r>
    </w:p>
    <w:p w:rsidR="00B60DCD" w:rsidRPr="000E44D0" w:rsidRDefault="00B60DCD" w:rsidP="00202759">
      <w:pPr>
        <w:ind w:left="708"/>
        <w:rPr>
          <w:rFonts w:ascii="Arial" w:hAnsi="Arial" w:cs="Arial"/>
          <w:sz w:val="10"/>
          <w:szCs w:val="10"/>
        </w:rPr>
      </w:pPr>
    </w:p>
    <w:p w:rsidR="00733943" w:rsidRDefault="00733943" w:rsidP="00202759">
      <w:pPr>
        <w:ind w:left="708"/>
        <w:rPr>
          <w:rFonts w:ascii="Arial" w:hAnsi="Arial" w:cs="Arial"/>
          <w:sz w:val="22"/>
          <w:szCs w:val="22"/>
        </w:rPr>
      </w:pPr>
    </w:p>
    <w:p w:rsidR="00202759" w:rsidRPr="000E44D0" w:rsidRDefault="00783E30" w:rsidP="00202759">
      <w:pPr>
        <w:ind w:left="708"/>
        <w:rPr>
          <w:rFonts w:ascii="Arial" w:hAnsi="Arial" w:cs="Arial"/>
          <w:sz w:val="22"/>
          <w:szCs w:val="22"/>
        </w:rPr>
      </w:pPr>
      <w:r w:rsidRPr="000E44D0">
        <w:rPr>
          <w:rFonts w:ascii="Arial" w:hAnsi="Arial" w:cs="Arial"/>
          <w:sz w:val="22"/>
          <w:szCs w:val="22"/>
        </w:rPr>
        <w:t xml:space="preserve">L’email de déclaration de panne est archivé par le </w:t>
      </w:r>
      <w:r w:rsidR="00765649" w:rsidRPr="000E44D0">
        <w:rPr>
          <w:rFonts w:ascii="Arial" w:hAnsi="Arial" w:cs="Arial"/>
          <w:sz w:val="22"/>
          <w:szCs w:val="22"/>
        </w:rPr>
        <w:t>Chargé d’Exploitation R</w:t>
      </w:r>
      <w:r w:rsidR="00E22281" w:rsidRPr="000E44D0">
        <w:rPr>
          <w:rFonts w:ascii="Arial" w:hAnsi="Arial" w:cs="Arial"/>
          <w:sz w:val="22"/>
          <w:szCs w:val="22"/>
        </w:rPr>
        <w:t>éseaux Utilités</w:t>
      </w:r>
      <w:r w:rsidRPr="000E44D0">
        <w:rPr>
          <w:rFonts w:ascii="Arial" w:hAnsi="Arial" w:cs="Arial"/>
          <w:sz w:val="22"/>
          <w:szCs w:val="22"/>
        </w:rPr>
        <w:t xml:space="preserve">. </w:t>
      </w:r>
    </w:p>
    <w:p w:rsidR="00783E30" w:rsidRPr="000E44D0" w:rsidRDefault="00783E30" w:rsidP="00202759">
      <w:pPr>
        <w:ind w:left="708"/>
        <w:rPr>
          <w:rFonts w:ascii="Arial" w:hAnsi="Arial" w:cs="Arial"/>
          <w:sz w:val="22"/>
          <w:szCs w:val="22"/>
        </w:rPr>
      </w:pPr>
    </w:p>
    <w:p w:rsidR="00A40FA7" w:rsidRPr="000E44D0" w:rsidRDefault="00783E30" w:rsidP="00765649">
      <w:pPr>
        <w:ind w:left="708"/>
        <w:rPr>
          <w:bCs/>
        </w:rPr>
      </w:pPr>
      <w:r w:rsidRPr="000E44D0">
        <w:rPr>
          <w:rFonts w:ascii="Arial" w:hAnsi="Arial" w:cs="Arial"/>
          <w:sz w:val="22"/>
          <w:szCs w:val="22"/>
        </w:rPr>
        <w:t xml:space="preserve">En début de mois, le </w:t>
      </w:r>
      <w:r w:rsidR="00765649" w:rsidRPr="000E44D0">
        <w:rPr>
          <w:rFonts w:ascii="Arial" w:hAnsi="Arial" w:cs="Arial"/>
          <w:sz w:val="22"/>
          <w:szCs w:val="22"/>
        </w:rPr>
        <w:t>Chargé d’Exploitation R</w:t>
      </w:r>
      <w:r w:rsidR="00E22281" w:rsidRPr="000E44D0">
        <w:rPr>
          <w:rFonts w:ascii="Arial" w:hAnsi="Arial" w:cs="Arial"/>
          <w:sz w:val="22"/>
          <w:szCs w:val="22"/>
        </w:rPr>
        <w:t xml:space="preserve">éseaux </w:t>
      </w:r>
      <w:r w:rsidRPr="000E44D0">
        <w:rPr>
          <w:rFonts w:ascii="Arial" w:hAnsi="Arial" w:cs="Arial"/>
          <w:sz w:val="22"/>
          <w:szCs w:val="22"/>
        </w:rPr>
        <w:t xml:space="preserve">calcule la somme des heures d’indisponibilité du traitement eau de mer du mois précédent (en prenant comme point de départ d’une indisponibilité </w:t>
      </w:r>
      <w:r w:rsidR="00765649" w:rsidRPr="000E44D0">
        <w:rPr>
          <w:rFonts w:ascii="Arial" w:hAnsi="Arial" w:cs="Arial"/>
          <w:sz w:val="22"/>
          <w:szCs w:val="22"/>
        </w:rPr>
        <w:t xml:space="preserve">l’heure d’envoi de l’email sur le créneau 9h – 15h en jours ouvrés) </w:t>
      </w:r>
    </w:p>
    <w:p w:rsidR="00223291" w:rsidRPr="00D757B5" w:rsidRDefault="00223291" w:rsidP="00223291">
      <w:pPr>
        <w:rPr>
          <w:color w:val="FF0000"/>
        </w:rPr>
      </w:pPr>
    </w:p>
    <w:p w:rsidR="00FD4C97" w:rsidRDefault="00FD4C97">
      <w:pPr>
        <w:rPr>
          <w:rFonts w:ascii="Arial" w:hAnsi="Arial" w:cs="Arial"/>
          <w:sz w:val="22"/>
          <w:szCs w:val="22"/>
        </w:rPr>
      </w:pPr>
      <w:r>
        <w:rPr>
          <w:rFonts w:ascii="Arial" w:hAnsi="Arial" w:cs="Arial"/>
          <w:sz w:val="22"/>
          <w:szCs w:val="22"/>
        </w:rPr>
        <w:br w:type="page"/>
      </w:r>
    </w:p>
    <w:p w:rsidR="00223291" w:rsidRPr="00223291" w:rsidRDefault="00223291" w:rsidP="00223291">
      <w:pPr>
        <w:spacing w:before="60"/>
        <w:ind w:left="709"/>
        <w:rPr>
          <w:rFonts w:ascii="Arial" w:hAnsi="Arial" w:cs="Arial"/>
          <w:sz w:val="22"/>
          <w:szCs w:val="22"/>
        </w:rPr>
      </w:pPr>
    </w:p>
    <w:p w:rsidR="00E6135E" w:rsidRPr="0098462E" w:rsidRDefault="00E6135E" w:rsidP="00F36182">
      <w:pPr>
        <w:pStyle w:val="Titre2"/>
        <w:numPr>
          <w:ilvl w:val="1"/>
          <w:numId w:val="1"/>
        </w:numPr>
      </w:pPr>
      <w:bookmarkStart w:id="32" w:name="_Toc455738724"/>
      <w:r w:rsidRPr="0098462E">
        <w:t>Détection HCl</w:t>
      </w:r>
      <w:bookmarkEnd w:id="32"/>
    </w:p>
    <w:p w:rsidR="00E6135E" w:rsidRDefault="00E6135E" w:rsidP="00206762">
      <w:pPr>
        <w:pStyle w:val="Titre1"/>
        <w:numPr>
          <w:ilvl w:val="0"/>
          <w:numId w:val="0"/>
        </w:numPr>
        <w:spacing w:before="60"/>
        <w:ind w:left="709"/>
        <w:rPr>
          <w:b w:val="0"/>
        </w:rPr>
      </w:pPr>
    </w:p>
    <w:p w:rsidR="003A0059" w:rsidRPr="00FD4C97" w:rsidRDefault="003A0059" w:rsidP="00FD4C97">
      <w:pPr>
        <w:spacing w:before="60"/>
        <w:ind w:left="709"/>
        <w:rPr>
          <w:rFonts w:ascii="Arial" w:hAnsi="Arial" w:cs="Arial"/>
          <w:sz w:val="22"/>
          <w:szCs w:val="22"/>
        </w:rPr>
      </w:pPr>
      <w:r w:rsidRPr="00FD4C97">
        <w:rPr>
          <w:rFonts w:ascii="Arial" w:hAnsi="Arial" w:cs="Arial"/>
          <w:sz w:val="22"/>
          <w:szCs w:val="22"/>
        </w:rPr>
        <w:t>La zone de traitement eau de mer de Fluxel est  équipée de 2 détecteurs HCl (GA-HCl-1001A et GA-HCl-1001b) de part et d’autre du bac de stockage HCl F920.</w:t>
      </w:r>
    </w:p>
    <w:p w:rsidR="003A0059" w:rsidRPr="007D299E" w:rsidRDefault="003A0059" w:rsidP="003A0059">
      <w:pPr>
        <w:spacing w:before="60"/>
        <w:ind w:left="709"/>
        <w:rPr>
          <w:rFonts w:ascii="Arial" w:hAnsi="Arial" w:cs="Arial"/>
          <w:sz w:val="22"/>
          <w:szCs w:val="22"/>
        </w:rPr>
      </w:pPr>
      <w:r w:rsidRPr="007D299E">
        <w:rPr>
          <w:rFonts w:ascii="Arial" w:hAnsi="Arial" w:cs="Arial"/>
          <w:sz w:val="22"/>
          <w:szCs w:val="22"/>
        </w:rPr>
        <w:t xml:space="preserve">Le détecteur côté dépotage est placé sur un bras articulé ; lui permettant d’être éloigné du F920 lors des dépotages HCl, dans le but d’éviter les déclenchements intempestifs lors des connections et déconnections camions. </w:t>
      </w:r>
    </w:p>
    <w:p w:rsidR="003A0059" w:rsidRPr="007D299E" w:rsidRDefault="003A0059" w:rsidP="003A0059">
      <w:pPr>
        <w:spacing w:before="60"/>
        <w:ind w:left="709"/>
        <w:rPr>
          <w:rFonts w:ascii="Arial" w:hAnsi="Arial" w:cs="Arial"/>
          <w:sz w:val="22"/>
          <w:szCs w:val="22"/>
        </w:rPr>
      </w:pPr>
      <w:r w:rsidRPr="007D299E">
        <w:rPr>
          <w:rFonts w:ascii="Arial" w:hAnsi="Arial" w:cs="Arial"/>
          <w:sz w:val="22"/>
          <w:szCs w:val="22"/>
        </w:rPr>
        <w:t xml:space="preserve">Nous disposons également d’un bouton local permettant de by-passer les détecteurs. </w:t>
      </w:r>
    </w:p>
    <w:p w:rsidR="003A0059" w:rsidRPr="007D299E" w:rsidRDefault="003A0059" w:rsidP="003A0059">
      <w:pPr>
        <w:spacing w:before="60"/>
        <w:ind w:left="709"/>
        <w:rPr>
          <w:rFonts w:ascii="Arial" w:hAnsi="Arial" w:cs="Arial"/>
          <w:sz w:val="22"/>
          <w:szCs w:val="22"/>
        </w:rPr>
      </w:pPr>
      <w:r w:rsidRPr="007D299E">
        <w:rPr>
          <w:rFonts w:ascii="Arial" w:hAnsi="Arial" w:cs="Arial"/>
          <w:sz w:val="22"/>
          <w:szCs w:val="22"/>
        </w:rPr>
        <w:t xml:space="preserve">En cas de détection HCl, une alarme </w:t>
      </w:r>
      <w:r w:rsidR="004C62D6" w:rsidRPr="007D299E">
        <w:rPr>
          <w:rFonts w:ascii="Arial" w:hAnsi="Arial" w:cs="Arial"/>
          <w:sz w:val="22"/>
          <w:szCs w:val="22"/>
        </w:rPr>
        <w:t xml:space="preserve">« AAH1001 détection HCl Fluxel » </w:t>
      </w:r>
      <w:r w:rsidRPr="007D299E">
        <w:rPr>
          <w:rFonts w:ascii="Arial" w:hAnsi="Arial" w:cs="Arial"/>
          <w:sz w:val="22"/>
          <w:szCs w:val="22"/>
        </w:rPr>
        <w:t>est retransmise</w:t>
      </w:r>
      <w:r w:rsidR="004C62D6" w:rsidRPr="007D299E">
        <w:rPr>
          <w:rFonts w:ascii="Arial" w:hAnsi="Arial" w:cs="Arial"/>
          <w:sz w:val="22"/>
          <w:szCs w:val="22"/>
        </w:rPr>
        <w:t xml:space="preserve"> en SDC et un message « Detection HCL traitement EDM </w:t>
      </w:r>
      <w:r w:rsidR="003B7A8A" w:rsidRPr="007D299E">
        <w:rPr>
          <w:rFonts w:ascii="Arial" w:hAnsi="Arial" w:cs="Arial"/>
          <w:sz w:val="22"/>
          <w:szCs w:val="22"/>
        </w:rPr>
        <w:t>Fluxel</w:t>
      </w:r>
      <w:r w:rsidR="004C62D6" w:rsidRPr="007D299E">
        <w:rPr>
          <w:rFonts w:ascii="Arial" w:hAnsi="Arial" w:cs="Arial"/>
          <w:sz w:val="22"/>
          <w:szCs w:val="22"/>
        </w:rPr>
        <w:t xml:space="preserve"> » apparait sur la vue SNCC « réseau </w:t>
      </w:r>
      <w:r w:rsidR="00B65625" w:rsidRPr="007D299E">
        <w:rPr>
          <w:rFonts w:ascii="Arial" w:hAnsi="Arial" w:cs="Arial"/>
          <w:sz w:val="22"/>
          <w:szCs w:val="22"/>
        </w:rPr>
        <w:t>EDM</w:t>
      </w:r>
      <w:r w:rsidR="004C62D6" w:rsidRPr="007D299E">
        <w:rPr>
          <w:rFonts w:ascii="Arial" w:hAnsi="Arial" w:cs="Arial"/>
          <w:sz w:val="22"/>
          <w:szCs w:val="22"/>
        </w:rPr>
        <w:t> ».</w:t>
      </w:r>
    </w:p>
    <w:p w:rsidR="004C62D6" w:rsidRPr="007D299E" w:rsidRDefault="004C62D6" w:rsidP="003A0059">
      <w:pPr>
        <w:spacing w:before="60"/>
        <w:ind w:left="709"/>
        <w:rPr>
          <w:rFonts w:ascii="Arial" w:hAnsi="Arial" w:cs="Arial"/>
          <w:sz w:val="22"/>
          <w:szCs w:val="22"/>
        </w:rPr>
      </w:pPr>
      <w:r w:rsidRPr="007D299E">
        <w:rPr>
          <w:rFonts w:ascii="Arial" w:hAnsi="Arial" w:cs="Arial"/>
          <w:sz w:val="22"/>
          <w:szCs w:val="22"/>
        </w:rPr>
        <w:t>La matrice de détection HCl est la suivante :</w:t>
      </w:r>
    </w:p>
    <w:tbl>
      <w:tblPr>
        <w:tblW w:w="9562" w:type="dxa"/>
        <w:tblInd w:w="-15" w:type="dxa"/>
        <w:tblCellMar>
          <w:left w:w="0" w:type="dxa"/>
          <w:right w:w="0" w:type="dxa"/>
        </w:tblCellMar>
        <w:tblLook w:val="04A0"/>
      </w:tblPr>
      <w:tblGrid>
        <w:gridCol w:w="3644"/>
        <w:gridCol w:w="2420"/>
        <w:gridCol w:w="1749"/>
        <w:gridCol w:w="1749"/>
      </w:tblGrid>
      <w:tr w:rsidR="004C62D6" w:rsidTr="004C62D6">
        <w:trPr>
          <w:trHeight w:val="432"/>
        </w:trPr>
        <w:tc>
          <w:tcPr>
            <w:tcW w:w="3644"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2420"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1749"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1749"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r>
      <w:tr w:rsidR="004C62D6" w:rsidRPr="005156B8" w:rsidTr="004C62D6">
        <w:trPr>
          <w:trHeight w:val="843"/>
        </w:trPr>
        <w:tc>
          <w:tcPr>
            <w:tcW w:w="3644"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2420" w:type="dxa"/>
            <w:tcBorders>
              <w:top w:val="single" w:sz="8" w:space="0" w:color="auto"/>
              <w:left w:val="single" w:sz="8" w:space="0" w:color="auto"/>
              <w:bottom w:val="single" w:sz="8" w:space="0" w:color="auto"/>
              <w:right w:val="nil"/>
            </w:tcBorders>
            <w:tcMar>
              <w:top w:w="0" w:type="dxa"/>
              <w:left w:w="70" w:type="dxa"/>
              <w:bottom w:w="0" w:type="dxa"/>
              <w:right w:w="70" w:type="dxa"/>
            </w:tcMar>
            <w:vAlign w:val="center"/>
            <w:hideMark/>
          </w:tcPr>
          <w:p w:rsidR="004C62D6" w:rsidRPr="005156B8" w:rsidRDefault="00B27A01" w:rsidP="004C62D6">
            <w:pPr>
              <w:jc w:val="center"/>
              <w:rPr>
                <w:b/>
                <w:color w:val="000000"/>
              </w:rPr>
            </w:pPr>
            <w:r>
              <w:rPr>
                <w:b/>
                <w:color w:val="000000"/>
              </w:rPr>
              <w:t>Feux  à éclats     </w:t>
            </w:r>
            <w:r w:rsidR="004C62D6" w:rsidRPr="005156B8">
              <w:rPr>
                <w:b/>
                <w:color w:val="000000"/>
              </w:rPr>
              <w:t>1 et 2</w:t>
            </w:r>
          </w:p>
        </w:tc>
        <w:tc>
          <w:tcPr>
            <w:tcW w:w="1749"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rsidR="004C62D6" w:rsidRPr="005156B8" w:rsidRDefault="004C62D6" w:rsidP="004C62D6">
            <w:pPr>
              <w:jc w:val="center"/>
              <w:rPr>
                <w:b/>
                <w:color w:val="000000"/>
              </w:rPr>
            </w:pPr>
            <w:r w:rsidRPr="005156B8">
              <w:rPr>
                <w:b/>
                <w:color w:val="000000"/>
              </w:rPr>
              <w:t>Klaxon</w:t>
            </w:r>
          </w:p>
        </w:tc>
        <w:tc>
          <w:tcPr>
            <w:tcW w:w="174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rsidR="004C62D6" w:rsidRPr="005156B8" w:rsidRDefault="004C62D6" w:rsidP="004C62D6">
            <w:pPr>
              <w:jc w:val="center"/>
              <w:rPr>
                <w:b/>
                <w:color w:val="000000"/>
              </w:rPr>
            </w:pPr>
            <w:r w:rsidRPr="005156B8">
              <w:rPr>
                <w:b/>
                <w:color w:val="000000"/>
              </w:rPr>
              <w:t>Alarme SNCC</w:t>
            </w:r>
          </w:p>
        </w:tc>
      </w:tr>
      <w:tr w:rsidR="004C62D6" w:rsidTr="004C62D6">
        <w:trPr>
          <w:trHeight w:val="432"/>
        </w:trPr>
        <w:tc>
          <w:tcPr>
            <w:tcW w:w="3644"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2420"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1749"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1749"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r>
      <w:tr w:rsidR="004C62D6" w:rsidTr="004C62D6">
        <w:trPr>
          <w:trHeight w:val="411"/>
        </w:trPr>
        <w:tc>
          <w:tcPr>
            <w:tcW w:w="3644"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rsidR="004C62D6" w:rsidRPr="005156B8" w:rsidRDefault="004C62D6" w:rsidP="004C62D6">
            <w:pPr>
              <w:rPr>
                <w:b/>
                <w:color w:val="000000"/>
              </w:rPr>
            </w:pPr>
            <w:r w:rsidRPr="005156B8">
              <w:rPr>
                <w:b/>
                <w:color w:val="000000"/>
              </w:rPr>
              <w:t>Défaut acquisition</w:t>
            </w:r>
          </w:p>
        </w:tc>
        <w:tc>
          <w:tcPr>
            <w:tcW w:w="242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r>
      <w:tr w:rsidR="004C62D6" w:rsidTr="004C62D6">
        <w:trPr>
          <w:trHeight w:val="411"/>
        </w:trPr>
        <w:tc>
          <w:tcPr>
            <w:tcW w:w="364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rsidR="004C62D6" w:rsidRPr="005156B8" w:rsidRDefault="004C62D6" w:rsidP="004C62D6">
            <w:pPr>
              <w:rPr>
                <w:b/>
                <w:color w:val="000000"/>
              </w:rPr>
            </w:pPr>
            <w:r w:rsidRPr="005156B8">
              <w:rPr>
                <w:b/>
                <w:color w:val="000000"/>
              </w:rPr>
              <w:t>Détection</w:t>
            </w:r>
          </w:p>
        </w:tc>
        <w:tc>
          <w:tcPr>
            <w:tcW w:w="242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c>
          <w:tcPr>
            <w:tcW w:w="1749"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c>
          <w:tcPr>
            <w:tcW w:w="1749"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r>
      <w:tr w:rsidR="004C62D6" w:rsidTr="004C62D6">
        <w:trPr>
          <w:trHeight w:val="411"/>
        </w:trPr>
        <w:tc>
          <w:tcPr>
            <w:tcW w:w="364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rsidR="004C62D6" w:rsidRPr="005156B8" w:rsidRDefault="004C62D6" w:rsidP="004C62D6">
            <w:pPr>
              <w:rPr>
                <w:b/>
                <w:color w:val="000000"/>
              </w:rPr>
            </w:pPr>
            <w:r w:rsidRPr="005156B8">
              <w:rPr>
                <w:b/>
                <w:color w:val="000000"/>
              </w:rPr>
              <w:t>Disparition vapeur</w:t>
            </w:r>
          </w:p>
        </w:tc>
        <w:tc>
          <w:tcPr>
            <w:tcW w:w="242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c>
          <w:tcPr>
            <w:tcW w:w="1749"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r>
      <w:tr w:rsidR="004C62D6" w:rsidTr="004C62D6">
        <w:trPr>
          <w:trHeight w:val="822"/>
        </w:trPr>
        <w:tc>
          <w:tcPr>
            <w:tcW w:w="3644" w:type="dxa"/>
            <w:tcBorders>
              <w:top w:val="nil"/>
              <w:left w:val="single" w:sz="8" w:space="0" w:color="auto"/>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Pr="005156B8" w:rsidRDefault="004C62D6" w:rsidP="004C62D6">
            <w:pPr>
              <w:rPr>
                <w:b/>
                <w:color w:val="000000"/>
              </w:rPr>
            </w:pPr>
            <w:r w:rsidRPr="005156B8">
              <w:rPr>
                <w:b/>
                <w:color w:val="000000"/>
              </w:rPr>
              <w:t>Acquit local   </w:t>
            </w:r>
            <w:r w:rsidRPr="005156B8">
              <w:rPr>
                <w:b/>
                <w:color w:val="FF0000"/>
              </w:rPr>
              <w:t>(Si vapeur présente)</w:t>
            </w:r>
          </w:p>
        </w:tc>
        <w:tc>
          <w:tcPr>
            <w:tcW w:w="2420"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c>
          <w:tcPr>
            <w:tcW w:w="1749"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r>
      <w:tr w:rsidR="004C62D6" w:rsidTr="004C62D6">
        <w:trPr>
          <w:trHeight w:val="822"/>
        </w:trPr>
        <w:tc>
          <w:tcPr>
            <w:tcW w:w="3644" w:type="dxa"/>
            <w:tcBorders>
              <w:top w:val="nil"/>
              <w:left w:val="single" w:sz="8" w:space="0" w:color="auto"/>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Pr="005156B8" w:rsidRDefault="004C62D6" w:rsidP="004C62D6">
            <w:pPr>
              <w:rPr>
                <w:b/>
                <w:color w:val="000000"/>
              </w:rPr>
            </w:pPr>
            <w:r w:rsidRPr="005156B8">
              <w:rPr>
                <w:b/>
                <w:color w:val="000000"/>
              </w:rPr>
              <w:t>Acquit local    </w:t>
            </w:r>
            <w:r w:rsidR="00800A08">
              <w:rPr>
                <w:b/>
                <w:color w:val="FF0000"/>
              </w:rPr>
              <w:t>(Si pas de </w:t>
            </w:r>
            <w:r w:rsidR="00800A08" w:rsidRPr="005156B8">
              <w:rPr>
                <w:b/>
                <w:color w:val="FF0000"/>
              </w:rPr>
              <w:t>vapeur)</w:t>
            </w:r>
          </w:p>
        </w:tc>
        <w:tc>
          <w:tcPr>
            <w:tcW w:w="2420"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r>
      <w:tr w:rsidR="004C62D6" w:rsidTr="004C62D6">
        <w:trPr>
          <w:trHeight w:val="411"/>
        </w:trPr>
        <w:tc>
          <w:tcPr>
            <w:tcW w:w="364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rsidR="004C62D6" w:rsidRPr="005156B8" w:rsidRDefault="004C62D6" w:rsidP="004C62D6">
            <w:pPr>
              <w:rPr>
                <w:b/>
                <w:color w:val="000000"/>
              </w:rPr>
            </w:pPr>
            <w:r w:rsidRPr="005156B8">
              <w:rPr>
                <w:b/>
                <w:color w:val="000000"/>
              </w:rPr>
              <w:t>By-pass local</w:t>
            </w:r>
          </w:p>
        </w:tc>
        <w:tc>
          <w:tcPr>
            <w:tcW w:w="242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c>
          <w:tcPr>
            <w:tcW w:w="1749"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Marche</w:t>
            </w:r>
          </w:p>
        </w:tc>
      </w:tr>
      <w:tr w:rsidR="004C62D6" w:rsidTr="004C62D6">
        <w:trPr>
          <w:trHeight w:val="432"/>
        </w:trPr>
        <w:tc>
          <w:tcPr>
            <w:tcW w:w="364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rsidR="004C62D6" w:rsidRPr="005156B8" w:rsidRDefault="004C62D6" w:rsidP="004C62D6">
            <w:pPr>
              <w:rPr>
                <w:b/>
                <w:color w:val="000000"/>
              </w:rPr>
            </w:pPr>
            <w:r w:rsidRPr="005156B8">
              <w:rPr>
                <w:b/>
                <w:color w:val="000000"/>
              </w:rPr>
              <w:t>Alarme sncc inhibé</w:t>
            </w:r>
          </w:p>
        </w:tc>
        <w:tc>
          <w:tcPr>
            <w:tcW w:w="2420"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rsidR="004C62D6" w:rsidRDefault="004C62D6" w:rsidP="004C62D6">
            <w:pPr>
              <w:jc w:val="center"/>
              <w:rPr>
                <w:color w:val="000000"/>
              </w:rPr>
            </w:pPr>
            <w:r>
              <w:rPr>
                <w:color w:val="000000"/>
              </w:rPr>
              <w:t>Pas d’action </w:t>
            </w:r>
          </w:p>
        </w:tc>
        <w:tc>
          <w:tcPr>
            <w:tcW w:w="1749" w:type="dxa"/>
            <w:tcBorders>
              <w:top w:val="nil"/>
              <w:left w:val="nil"/>
              <w:bottom w:val="single" w:sz="8" w:space="0" w:color="auto"/>
              <w:right w:val="single" w:sz="8" w:space="0" w:color="auto"/>
            </w:tcBorders>
            <w:shd w:val="clear" w:color="auto" w:fill="BFBFBF"/>
            <w:tcMar>
              <w:top w:w="0" w:type="dxa"/>
              <w:left w:w="70" w:type="dxa"/>
              <w:bottom w:w="0" w:type="dxa"/>
              <w:right w:w="70" w:type="dxa"/>
            </w:tcMar>
            <w:vAlign w:val="center"/>
            <w:hideMark/>
          </w:tcPr>
          <w:p w:rsidR="004C62D6" w:rsidRDefault="004C62D6" w:rsidP="004C62D6">
            <w:pPr>
              <w:jc w:val="center"/>
              <w:rPr>
                <w:color w:val="000000"/>
              </w:rPr>
            </w:pPr>
            <w:r>
              <w:rPr>
                <w:color w:val="000000"/>
              </w:rPr>
              <w:t> Pas d’action</w:t>
            </w:r>
          </w:p>
        </w:tc>
        <w:tc>
          <w:tcPr>
            <w:tcW w:w="1749"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C62D6" w:rsidRDefault="004C62D6" w:rsidP="004C62D6">
            <w:pPr>
              <w:jc w:val="center"/>
              <w:rPr>
                <w:color w:val="000000"/>
              </w:rPr>
            </w:pPr>
            <w:r>
              <w:rPr>
                <w:color w:val="000000"/>
              </w:rPr>
              <w:t>Arrêt</w:t>
            </w:r>
          </w:p>
        </w:tc>
      </w:tr>
      <w:tr w:rsidR="004C62D6" w:rsidTr="004C62D6">
        <w:trPr>
          <w:trHeight w:val="411"/>
        </w:trPr>
        <w:tc>
          <w:tcPr>
            <w:tcW w:w="3644"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2420"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1749"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c>
          <w:tcPr>
            <w:tcW w:w="1749" w:type="dxa"/>
            <w:noWrap/>
            <w:tcMar>
              <w:top w:w="0" w:type="dxa"/>
              <w:left w:w="70" w:type="dxa"/>
              <w:bottom w:w="0" w:type="dxa"/>
              <w:right w:w="70" w:type="dxa"/>
            </w:tcMar>
            <w:vAlign w:val="bottom"/>
            <w:hideMark/>
          </w:tcPr>
          <w:p w:rsidR="004C62D6" w:rsidRDefault="004C62D6" w:rsidP="004C62D6">
            <w:pPr>
              <w:rPr>
                <w:rFonts w:asciiTheme="minorHAnsi" w:hAnsiTheme="minorHAnsi" w:cstheme="minorBidi"/>
              </w:rPr>
            </w:pPr>
          </w:p>
        </w:tc>
      </w:tr>
    </w:tbl>
    <w:p w:rsidR="004C62D6" w:rsidRDefault="004C62D6" w:rsidP="003A0059">
      <w:pPr>
        <w:spacing w:before="60"/>
        <w:ind w:left="709"/>
        <w:rPr>
          <w:rFonts w:ascii="Arial" w:hAnsi="Arial" w:cs="Arial"/>
          <w:color w:val="FF0000"/>
          <w:sz w:val="22"/>
          <w:szCs w:val="22"/>
        </w:rPr>
      </w:pPr>
    </w:p>
    <w:p w:rsidR="00B65625" w:rsidRPr="00AC1609" w:rsidRDefault="00F95C75" w:rsidP="003A0059">
      <w:pPr>
        <w:spacing w:before="60"/>
        <w:ind w:left="709"/>
        <w:rPr>
          <w:rFonts w:ascii="Arial" w:hAnsi="Arial" w:cs="Arial"/>
          <w:sz w:val="22"/>
          <w:szCs w:val="22"/>
        </w:rPr>
      </w:pPr>
      <w:r>
        <w:rPr>
          <w:rFonts w:ascii="Arial" w:hAnsi="Arial" w:cs="Arial"/>
          <w:noProof/>
          <w:sz w:val="22"/>
          <w:szCs w:val="22"/>
          <w:lang w:eastAsia="fr-FR"/>
        </w:rPr>
        <w:pict>
          <v:shape id="_x0000_s1065" type="#_x0000_t202" style="position:absolute;left:0;text-align:left;margin-left:-24.45pt;margin-top:2.15pt;width:22pt;height:20.85pt;z-index:251685888" stroked="f">
            <v:textbox>
              <w:txbxContent>
                <w:p w:rsidR="008D76A3" w:rsidRPr="005E426A" w:rsidRDefault="008D76A3" w:rsidP="008D76A3">
                  <w:pPr>
                    <w:rPr>
                      <w:rFonts w:ascii="Arial" w:hAnsi="Arial" w:cs="Arial"/>
                      <w:b/>
                      <w:sz w:val="22"/>
                    </w:rPr>
                  </w:pPr>
                  <w:r w:rsidRPr="005E426A">
                    <w:rPr>
                      <w:rFonts w:ascii="Arial" w:hAnsi="Arial" w:cs="Arial"/>
                      <w:b/>
                      <w:sz w:val="22"/>
                    </w:rPr>
                    <w:t>&gt;</w:t>
                  </w:r>
                </w:p>
              </w:txbxContent>
            </v:textbox>
          </v:shape>
        </w:pict>
      </w:r>
      <w:r w:rsidR="00B65625" w:rsidRPr="00AC1609">
        <w:rPr>
          <w:rFonts w:ascii="Arial" w:hAnsi="Arial" w:cs="Arial"/>
          <w:sz w:val="22"/>
          <w:szCs w:val="22"/>
        </w:rPr>
        <w:t xml:space="preserve">Le chef de poste </w:t>
      </w:r>
      <w:r w:rsidR="00686457">
        <w:rPr>
          <w:rFonts w:ascii="Arial" w:hAnsi="Arial" w:cs="Arial"/>
          <w:sz w:val="22"/>
          <w:szCs w:val="22"/>
        </w:rPr>
        <w:t xml:space="preserve">thermique </w:t>
      </w:r>
      <w:r w:rsidR="00B65625" w:rsidRPr="00AC1609">
        <w:rPr>
          <w:rFonts w:ascii="Arial" w:hAnsi="Arial" w:cs="Arial"/>
          <w:sz w:val="22"/>
          <w:szCs w:val="22"/>
        </w:rPr>
        <w:t xml:space="preserve">doit sur apparition de l’alarme contacter la SDC de Fluxel </w:t>
      </w:r>
      <w:r w:rsidR="00686457">
        <w:rPr>
          <w:rFonts w:ascii="Arial" w:hAnsi="Arial" w:cs="Arial"/>
          <w:sz w:val="22"/>
          <w:szCs w:val="22"/>
        </w:rPr>
        <w:t xml:space="preserve">tel : 04-42-40-64-21 </w:t>
      </w:r>
      <w:r w:rsidR="00B65625" w:rsidRPr="00AC1609">
        <w:rPr>
          <w:rFonts w:ascii="Arial" w:hAnsi="Arial" w:cs="Arial"/>
          <w:sz w:val="22"/>
          <w:szCs w:val="22"/>
        </w:rPr>
        <w:t xml:space="preserve">pour </w:t>
      </w:r>
      <w:r w:rsidR="00686457">
        <w:rPr>
          <w:rFonts w:ascii="Arial" w:hAnsi="Arial" w:cs="Arial"/>
          <w:sz w:val="22"/>
          <w:szCs w:val="22"/>
        </w:rPr>
        <w:t>l’</w:t>
      </w:r>
      <w:r w:rsidR="00B65625" w:rsidRPr="00AC1609">
        <w:rPr>
          <w:rFonts w:ascii="Arial" w:hAnsi="Arial" w:cs="Arial"/>
          <w:sz w:val="22"/>
          <w:szCs w:val="22"/>
        </w:rPr>
        <w:t xml:space="preserve">informer </w:t>
      </w:r>
      <w:r w:rsidR="00686457">
        <w:rPr>
          <w:rFonts w:ascii="Arial" w:hAnsi="Arial" w:cs="Arial"/>
          <w:sz w:val="22"/>
          <w:szCs w:val="22"/>
        </w:rPr>
        <w:t xml:space="preserve">de l’apparition d’une alarme indiquant </w:t>
      </w:r>
      <w:r w:rsidR="00B65625" w:rsidRPr="00AC1609">
        <w:rPr>
          <w:rFonts w:ascii="Arial" w:hAnsi="Arial" w:cs="Arial"/>
          <w:sz w:val="22"/>
          <w:szCs w:val="22"/>
        </w:rPr>
        <w:t>une fuite HCl sur le traitement et de l’intervention du chef de postes utilités</w:t>
      </w:r>
    </w:p>
    <w:p w:rsidR="003A0059" w:rsidRPr="00AC1609" w:rsidRDefault="003A0059" w:rsidP="003A0059">
      <w:pPr>
        <w:spacing w:before="60"/>
        <w:ind w:left="709"/>
        <w:rPr>
          <w:rFonts w:ascii="Arial" w:hAnsi="Arial" w:cs="Arial"/>
          <w:sz w:val="22"/>
          <w:szCs w:val="22"/>
        </w:rPr>
      </w:pPr>
      <w:r w:rsidRPr="00AC1609">
        <w:rPr>
          <w:rFonts w:ascii="Arial" w:hAnsi="Arial" w:cs="Arial"/>
          <w:sz w:val="22"/>
          <w:szCs w:val="22"/>
        </w:rPr>
        <w:t>Le chef de poste réseau doit</w:t>
      </w:r>
      <w:r w:rsidR="00B65625" w:rsidRPr="00AC1609">
        <w:rPr>
          <w:rFonts w:ascii="Arial" w:hAnsi="Arial" w:cs="Arial"/>
          <w:sz w:val="22"/>
          <w:szCs w:val="22"/>
        </w:rPr>
        <w:t xml:space="preserve"> </w:t>
      </w:r>
      <w:r w:rsidRPr="00AC1609">
        <w:rPr>
          <w:rFonts w:ascii="Arial" w:hAnsi="Arial" w:cs="Arial"/>
          <w:sz w:val="22"/>
          <w:szCs w:val="22"/>
        </w:rPr>
        <w:t xml:space="preserve">se rendre </w:t>
      </w:r>
      <w:r w:rsidR="004C62D6" w:rsidRPr="00AC1609">
        <w:rPr>
          <w:rFonts w:ascii="Arial" w:hAnsi="Arial" w:cs="Arial"/>
          <w:sz w:val="22"/>
          <w:szCs w:val="22"/>
        </w:rPr>
        <w:t xml:space="preserve">avec ses EPI et son ARI </w:t>
      </w:r>
      <w:r w:rsidRPr="00AC1609">
        <w:rPr>
          <w:rFonts w:ascii="Arial" w:hAnsi="Arial" w:cs="Arial"/>
          <w:sz w:val="22"/>
          <w:szCs w:val="22"/>
        </w:rPr>
        <w:t xml:space="preserve">sur place pour confirmer ou non la fuite. </w:t>
      </w:r>
    </w:p>
    <w:p w:rsidR="003A0059" w:rsidRPr="00AC1609" w:rsidRDefault="003A0059" w:rsidP="00F36182">
      <w:pPr>
        <w:pStyle w:val="Paragraphedeliste"/>
        <w:numPr>
          <w:ilvl w:val="0"/>
          <w:numId w:val="10"/>
        </w:numPr>
        <w:spacing w:before="60"/>
        <w:rPr>
          <w:rFonts w:ascii="Arial" w:hAnsi="Arial" w:cs="Arial"/>
          <w:sz w:val="22"/>
          <w:szCs w:val="22"/>
        </w:rPr>
      </w:pPr>
      <w:r w:rsidRPr="00AC1609">
        <w:rPr>
          <w:rFonts w:ascii="Arial" w:hAnsi="Arial" w:cs="Arial"/>
          <w:sz w:val="22"/>
          <w:szCs w:val="22"/>
        </w:rPr>
        <w:t>Si fuite non réelle : acquitter sur place ; investiguer sur la nature du défaut et relancer la centrale d’acquisition</w:t>
      </w:r>
      <w:r w:rsidR="00B65625" w:rsidRPr="00AC1609">
        <w:rPr>
          <w:rFonts w:ascii="Arial" w:hAnsi="Arial" w:cs="Arial"/>
          <w:sz w:val="22"/>
          <w:szCs w:val="22"/>
        </w:rPr>
        <w:t> ; procéder à la rédaction de l’avis</w:t>
      </w:r>
    </w:p>
    <w:p w:rsidR="003A0059" w:rsidRPr="00AC1609" w:rsidRDefault="003A0059" w:rsidP="00F36182">
      <w:pPr>
        <w:pStyle w:val="Paragraphedeliste"/>
        <w:numPr>
          <w:ilvl w:val="0"/>
          <w:numId w:val="10"/>
        </w:numPr>
        <w:spacing w:before="60"/>
        <w:rPr>
          <w:rFonts w:ascii="Arial" w:hAnsi="Arial" w:cs="Arial"/>
          <w:sz w:val="22"/>
          <w:szCs w:val="22"/>
        </w:rPr>
      </w:pPr>
      <w:r w:rsidRPr="00AC1609">
        <w:rPr>
          <w:rFonts w:ascii="Arial" w:hAnsi="Arial" w:cs="Arial"/>
          <w:sz w:val="22"/>
          <w:szCs w:val="22"/>
        </w:rPr>
        <w:t xml:space="preserve">Si fuite réelle : l’isoler et/ou établir un périmètre de sécurité. </w:t>
      </w:r>
    </w:p>
    <w:p w:rsidR="003A0059" w:rsidRPr="00AC1609" w:rsidRDefault="003A0059" w:rsidP="003A0059">
      <w:pPr>
        <w:spacing w:before="60"/>
        <w:ind w:left="709"/>
        <w:rPr>
          <w:rFonts w:ascii="Arial" w:hAnsi="Arial" w:cs="Arial"/>
          <w:sz w:val="22"/>
          <w:szCs w:val="22"/>
        </w:rPr>
      </w:pPr>
    </w:p>
    <w:p w:rsidR="004C62D6" w:rsidRPr="00AC1609" w:rsidRDefault="004C62D6" w:rsidP="004C62D6">
      <w:pPr>
        <w:spacing w:before="60"/>
        <w:ind w:left="709"/>
        <w:rPr>
          <w:rFonts w:ascii="Arial" w:hAnsi="Arial" w:cs="Arial"/>
          <w:sz w:val="22"/>
          <w:szCs w:val="22"/>
        </w:rPr>
      </w:pPr>
      <w:r w:rsidRPr="00AC1609">
        <w:rPr>
          <w:rFonts w:ascii="Arial" w:hAnsi="Arial" w:cs="Arial"/>
          <w:sz w:val="22"/>
          <w:szCs w:val="22"/>
        </w:rPr>
        <w:t>A noter : 2 gyrophares ont été installés sur le toit, ainsi qu’un klaxon afin de prévenir le personnel de Fluxel en cas de fuite. Le klaxon s’acquitte automatiquement dès disparition de la détection gaz ; en revanche, les gyrophares s’acquittent que sur action opérateur en local.</w:t>
      </w:r>
    </w:p>
    <w:p w:rsidR="003A0059" w:rsidRPr="003A0059" w:rsidRDefault="003A0059" w:rsidP="003A0059">
      <w:pPr>
        <w:spacing w:before="60"/>
        <w:ind w:left="709"/>
        <w:rPr>
          <w:rFonts w:ascii="Arial" w:hAnsi="Arial" w:cs="Arial"/>
          <w:color w:val="FF0000"/>
          <w:sz w:val="22"/>
          <w:szCs w:val="22"/>
        </w:rPr>
      </w:pPr>
    </w:p>
    <w:p w:rsidR="003A0059" w:rsidRDefault="003A0059">
      <w:pPr>
        <w:rPr>
          <w:rFonts w:ascii="Arial" w:hAnsi="Arial" w:cs="Arial"/>
          <w:sz w:val="22"/>
          <w:szCs w:val="22"/>
        </w:rPr>
      </w:pPr>
    </w:p>
    <w:p w:rsidR="009242DB" w:rsidRDefault="009242DB">
      <w:pPr>
        <w:rPr>
          <w:rFonts w:ascii="Arial" w:hAnsi="Arial" w:cs="Arial"/>
          <w:sz w:val="22"/>
          <w:szCs w:val="22"/>
        </w:rPr>
      </w:pPr>
    </w:p>
    <w:p w:rsidR="009242DB" w:rsidRDefault="009242DB">
      <w:pPr>
        <w:rPr>
          <w:rFonts w:ascii="Arial" w:hAnsi="Arial" w:cs="Arial"/>
          <w:sz w:val="22"/>
          <w:szCs w:val="22"/>
        </w:rPr>
      </w:pPr>
    </w:p>
    <w:p w:rsidR="00C06BE0" w:rsidRDefault="00C06BE0">
      <w:pPr>
        <w:sectPr w:rsidR="00C06BE0" w:rsidSect="001D791C">
          <w:pgSz w:w="11906" w:h="16838"/>
          <w:pgMar w:top="720" w:right="720" w:bottom="720" w:left="720" w:header="708" w:footer="261" w:gutter="0"/>
          <w:cols w:space="708"/>
          <w:docGrid w:linePitch="360"/>
        </w:sectPr>
      </w:pPr>
    </w:p>
    <w:p w:rsidR="0025076F" w:rsidRDefault="00C06BE0" w:rsidP="00427B3D">
      <w:pPr>
        <w:pStyle w:val="Titre1"/>
      </w:pPr>
      <w:bookmarkStart w:id="33" w:name="_Toc455738725"/>
      <w:r>
        <w:lastRenderedPageBreak/>
        <w:t xml:space="preserve">ANNEXE </w:t>
      </w:r>
      <w:r w:rsidR="00C8616F">
        <w:t>1</w:t>
      </w:r>
      <w:r w:rsidR="0049385A">
        <w:t> : S</w:t>
      </w:r>
      <w:r w:rsidR="00A440EC">
        <w:t>CHEMA DU GENERATEUR A AUGUETTE</w:t>
      </w:r>
      <w:bookmarkEnd w:id="33"/>
      <w:r w:rsidR="0049385A">
        <w:t xml:space="preserve"> </w:t>
      </w:r>
    </w:p>
    <w:p w:rsidR="00C06BE0" w:rsidRDefault="00C06BE0" w:rsidP="00427B3D">
      <w:pPr>
        <w:jc w:val="center"/>
      </w:pPr>
      <w:r>
        <w:rPr>
          <w:noProof/>
          <w:lang w:eastAsia="fr-FR"/>
        </w:rPr>
        <w:drawing>
          <wp:inline distT="0" distB="0" distL="0" distR="0">
            <wp:extent cx="9499627" cy="5057029"/>
            <wp:effectExtent l="19050" t="0" r="6323"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9503393" cy="5059034"/>
                    </a:xfrm>
                    <a:prstGeom prst="rect">
                      <a:avLst/>
                    </a:prstGeom>
                    <a:noFill/>
                    <a:ln w="9525">
                      <a:noFill/>
                      <a:miter lim="800000"/>
                      <a:headEnd/>
                      <a:tailEnd/>
                    </a:ln>
                  </pic:spPr>
                </pic:pic>
              </a:graphicData>
            </a:graphic>
          </wp:inline>
        </w:drawing>
      </w:r>
    </w:p>
    <w:p w:rsidR="00C06BE0" w:rsidRDefault="00C06BE0" w:rsidP="00C06BE0"/>
    <w:p w:rsidR="00C06BE0" w:rsidRDefault="00C06BE0" w:rsidP="00C06BE0">
      <w:pPr>
        <w:ind w:firstLine="708"/>
        <w:sectPr w:rsidR="00C06BE0" w:rsidSect="005F1FDB">
          <w:pgSz w:w="16838" w:h="11906" w:orient="landscape"/>
          <w:pgMar w:top="720" w:right="720" w:bottom="720" w:left="720" w:header="709" w:footer="261" w:gutter="0"/>
          <w:cols w:space="708"/>
          <w:docGrid w:linePitch="360"/>
        </w:sectPr>
      </w:pPr>
    </w:p>
    <w:p w:rsidR="00C06BE0" w:rsidRDefault="00427B3D" w:rsidP="00427B3D">
      <w:pPr>
        <w:pStyle w:val="Titre1"/>
      </w:pPr>
      <w:bookmarkStart w:id="34" w:name="_Toc455738726"/>
      <w:r>
        <w:lastRenderedPageBreak/>
        <w:t xml:space="preserve">ANNEXE </w:t>
      </w:r>
      <w:r w:rsidR="00C8616F">
        <w:t>2</w:t>
      </w:r>
      <w:r w:rsidR="00A440EC">
        <w:t xml:space="preserve"> : </w:t>
      </w:r>
      <w:r w:rsidR="00F068E5">
        <w:t>POINTS D’ALARME GENERATEUR A AUGUETTE</w:t>
      </w:r>
      <w:bookmarkEnd w:id="34"/>
    </w:p>
    <w:p w:rsidR="00427B3D" w:rsidRDefault="00F95C75" w:rsidP="00427B3D">
      <w:pPr>
        <w:jc w:val="center"/>
      </w:pPr>
      <w:r>
        <w:rPr>
          <w:noProof/>
          <w:lang w:eastAsia="fr-FR"/>
        </w:rPr>
        <w:pict>
          <v:shape id="_x0000_s1026" type="#_x0000_t202" style="position:absolute;left:0;text-align:left;margin-left:166.25pt;margin-top:6.8pt;width:205.95pt;height:26.95pt;z-index:251658240" fillcolor="white [3212]" stroked="f">
            <v:textbox style="mso-next-textbox:#_x0000_s1026">
              <w:txbxContent>
                <w:p w:rsidR="00004705" w:rsidRPr="00F068E5" w:rsidRDefault="00004705" w:rsidP="00F068E5">
                  <w:pPr>
                    <w:rPr>
                      <w:szCs w:val="22"/>
                    </w:rPr>
                  </w:pPr>
                </w:p>
              </w:txbxContent>
            </v:textbox>
          </v:shape>
        </w:pict>
      </w:r>
      <w:r w:rsidR="00427B3D">
        <w:rPr>
          <w:noProof/>
          <w:lang w:eastAsia="fr-FR"/>
        </w:rPr>
        <w:drawing>
          <wp:inline distT="0" distB="0" distL="0" distR="0">
            <wp:extent cx="5634327" cy="7156174"/>
            <wp:effectExtent l="19050" t="0" r="4473"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srcRect/>
                    <a:stretch>
                      <a:fillRect/>
                    </a:stretch>
                  </pic:blipFill>
                  <pic:spPr bwMode="auto">
                    <a:xfrm>
                      <a:off x="0" y="0"/>
                      <a:ext cx="5634544" cy="7156450"/>
                    </a:xfrm>
                    <a:prstGeom prst="rect">
                      <a:avLst/>
                    </a:prstGeom>
                    <a:noFill/>
                    <a:ln w="9525">
                      <a:noFill/>
                      <a:miter lim="800000"/>
                      <a:headEnd/>
                      <a:tailEnd/>
                    </a:ln>
                  </pic:spPr>
                </pic:pic>
              </a:graphicData>
            </a:graphic>
          </wp:inline>
        </w:drawing>
      </w:r>
    </w:p>
    <w:p w:rsidR="00427B3D" w:rsidRPr="00427B3D" w:rsidRDefault="00427B3D" w:rsidP="00427B3D"/>
    <w:p w:rsidR="00427B3D" w:rsidRPr="00427B3D" w:rsidRDefault="00427B3D" w:rsidP="00427B3D"/>
    <w:p w:rsidR="00427B3D" w:rsidRDefault="00427B3D" w:rsidP="00427B3D"/>
    <w:p w:rsidR="00427B3D" w:rsidRDefault="00427B3D" w:rsidP="00427B3D">
      <w:pPr>
        <w:tabs>
          <w:tab w:val="left" w:pos="964"/>
        </w:tabs>
      </w:pPr>
      <w:r>
        <w:tab/>
      </w:r>
    </w:p>
    <w:p w:rsidR="00427B3D" w:rsidRDefault="00427B3D">
      <w:r>
        <w:br w:type="page"/>
      </w:r>
    </w:p>
    <w:p w:rsidR="00427B3D" w:rsidRDefault="00427B3D" w:rsidP="00427B3D">
      <w:pPr>
        <w:pStyle w:val="Titre1"/>
      </w:pPr>
      <w:bookmarkStart w:id="35" w:name="_Toc455738727"/>
      <w:r>
        <w:lastRenderedPageBreak/>
        <w:t xml:space="preserve">ANNEXE </w:t>
      </w:r>
      <w:r w:rsidR="00C8616F">
        <w:t>3</w:t>
      </w:r>
      <w:r w:rsidR="00A440EC">
        <w:t> : BOITIER COMMANDE A L’ENTREE POUR AUGUETTE</w:t>
      </w:r>
      <w:bookmarkEnd w:id="35"/>
    </w:p>
    <w:p w:rsidR="00427B3D" w:rsidRDefault="00F95C75" w:rsidP="00427B3D">
      <w:pPr>
        <w:jc w:val="center"/>
      </w:pPr>
      <w:r>
        <w:rPr>
          <w:noProof/>
          <w:lang w:eastAsia="fr-FR"/>
        </w:rPr>
        <w:pict>
          <v:rect id="_x0000_s1029" style="position:absolute;left:0;text-align:left;margin-left:103pt;margin-top:11.9pt;width:329.95pt;height:30.05pt;z-index:251659264" strokecolor="white [3212]"/>
        </w:pict>
      </w:r>
      <w:r w:rsidR="00427B3D">
        <w:rPr>
          <w:noProof/>
          <w:lang w:eastAsia="fr-FR"/>
        </w:rPr>
        <w:drawing>
          <wp:inline distT="0" distB="0" distL="0" distR="0">
            <wp:extent cx="6297295" cy="7792085"/>
            <wp:effectExtent l="19050" t="0" r="825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srcRect/>
                    <a:stretch>
                      <a:fillRect/>
                    </a:stretch>
                  </pic:blipFill>
                  <pic:spPr bwMode="auto">
                    <a:xfrm>
                      <a:off x="0" y="0"/>
                      <a:ext cx="6297295" cy="7792085"/>
                    </a:xfrm>
                    <a:prstGeom prst="rect">
                      <a:avLst/>
                    </a:prstGeom>
                    <a:noFill/>
                    <a:ln w="9525">
                      <a:noFill/>
                      <a:miter lim="800000"/>
                      <a:headEnd/>
                      <a:tailEnd/>
                    </a:ln>
                  </pic:spPr>
                </pic:pic>
              </a:graphicData>
            </a:graphic>
          </wp:inline>
        </w:drawing>
      </w:r>
    </w:p>
    <w:p w:rsidR="00F17BE8" w:rsidRDefault="00F17BE8" w:rsidP="00427B3D">
      <w:pPr>
        <w:jc w:val="center"/>
      </w:pPr>
    </w:p>
    <w:p w:rsidR="00F17BE8" w:rsidRDefault="00F17BE8" w:rsidP="00F17BE8"/>
    <w:p w:rsidR="00F17BE8" w:rsidRDefault="00F17BE8" w:rsidP="00F17BE8"/>
    <w:p w:rsidR="00F17BE8" w:rsidRDefault="00F17BE8" w:rsidP="00F17BE8"/>
    <w:p w:rsidR="00F17BE8" w:rsidRDefault="00F17BE8" w:rsidP="00F17BE8"/>
    <w:p w:rsidR="00595484" w:rsidRDefault="00595484" w:rsidP="00F17BE8"/>
    <w:p w:rsidR="00E85359" w:rsidRDefault="00E85359" w:rsidP="00595484">
      <w:pPr>
        <w:pStyle w:val="Titre1"/>
        <w:rPr>
          <w:color w:val="FF0000"/>
          <w:highlight w:val="yellow"/>
        </w:rPr>
        <w:sectPr w:rsidR="00E85359" w:rsidSect="005F1FDB">
          <w:pgSz w:w="11906" w:h="16838"/>
          <w:pgMar w:top="720" w:right="720" w:bottom="720" w:left="720" w:header="709" w:footer="261" w:gutter="0"/>
          <w:cols w:space="708"/>
          <w:docGrid w:linePitch="360"/>
        </w:sectPr>
      </w:pPr>
    </w:p>
    <w:p w:rsidR="001A689E" w:rsidRDefault="00F95C75" w:rsidP="00595484">
      <w:pPr>
        <w:pStyle w:val="Titre1"/>
      </w:pPr>
      <w:r>
        <w:rPr>
          <w:noProof/>
          <w:lang w:eastAsia="fr-FR"/>
        </w:rPr>
        <w:lastRenderedPageBreak/>
        <w:pict>
          <v:shape id="_x0000_s1053" type="#_x0000_t202" style="position:absolute;left:0;text-align:left;margin-left:-14.45pt;margin-top:10.1pt;width:22pt;height:20.85pt;z-index:251679744" stroked="f">
            <v:textbox>
              <w:txbxContent>
                <w:p w:rsidR="00004705" w:rsidRPr="005E426A" w:rsidRDefault="00004705" w:rsidP="008E7B9B">
                  <w:pPr>
                    <w:rPr>
                      <w:rFonts w:ascii="Arial" w:hAnsi="Arial" w:cs="Arial"/>
                      <w:b/>
                      <w:sz w:val="22"/>
                    </w:rPr>
                  </w:pPr>
                  <w:r w:rsidRPr="005E426A">
                    <w:rPr>
                      <w:rFonts w:ascii="Arial" w:hAnsi="Arial" w:cs="Arial"/>
                      <w:b/>
                      <w:sz w:val="22"/>
                    </w:rPr>
                    <w:t>&gt;</w:t>
                  </w:r>
                </w:p>
              </w:txbxContent>
            </v:textbox>
          </v:shape>
        </w:pict>
      </w:r>
      <w:bookmarkStart w:id="36" w:name="_Toc455738728"/>
      <w:r w:rsidR="00595484" w:rsidRPr="0098462E">
        <w:t>ANNEXE</w:t>
      </w:r>
      <w:r w:rsidR="005F1FDB" w:rsidRPr="0098462E">
        <w:t xml:space="preserve"> </w:t>
      </w:r>
      <w:r w:rsidR="00085006" w:rsidRPr="0098462E">
        <w:t>4 : VUE SNCC DU TRAITEMENT EAU DE MER (AUGUETTE ET PORT)</w:t>
      </w:r>
      <w:bookmarkEnd w:id="36"/>
    </w:p>
    <w:p w:rsidR="00085006" w:rsidRPr="0098462E" w:rsidRDefault="001A689E" w:rsidP="001A689E">
      <w:pPr>
        <w:pStyle w:val="Titre1"/>
        <w:numPr>
          <w:ilvl w:val="0"/>
          <w:numId w:val="0"/>
        </w:numPr>
        <w:ind w:left="720"/>
        <w:jc w:val="center"/>
      </w:pPr>
      <w:r>
        <w:rPr>
          <w:b w:val="0"/>
          <w:bCs w:val="0"/>
          <w:noProof/>
          <w:lang w:eastAsia="fr-FR"/>
        </w:rPr>
        <w:drawing>
          <wp:inline distT="0" distB="0" distL="0" distR="0">
            <wp:extent cx="9209057" cy="5569280"/>
            <wp:effectExtent l="19050" t="0" r="0" b="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srcRect/>
                    <a:stretch>
                      <a:fillRect/>
                    </a:stretch>
                  </pic:blipFill>
                  <pic:spPr bwMode="auto">
                    <a:xfrm>
                      <a:off x="0" y="0"/>
                      <a:ext cx="9209057" cy="5569280"/>
                    </a:xfrm>
                    <a:prstGeom prst="rect">
                      <a:avLst/>
                    </a:prstGeom>
                    <a:noFill/>
                    <a:ln w="9525">
                      <a:noFill/>
                      <a:miter lim="800000"/>
                      <a:headEnd/>
                      <a:tailEnd/>
                    </a:ln>
                  </pic:spPr>
                </pic:pic>
              </a:graphicData>
            </a:graphic>
          </wp:inline>
        </w:drawing>
      </w:r>
    </w:p>
    <w:p w:rsidR="00E85359" w:rsidRDefault="00E85359">
      <w:pPr>
        <w:rPr>
          <w:color w:val="FF0000"/>
          <w:highlight w:val="yellow"/>
        </w:rPr>
        <w:sectPr w:rsidR="00E85359" w:rsidSect="00E85359">
          <w:pgSz w:w="16838" w:h="11906" w:orient="landscape"/>
          <w:pgMar w:top="720" w:right="720" w:bottom="720" w:left="720" w:header="709" w:footer="261" w:gutter="0"/>
          <w:cols w:space="708"/>
          <w:docGrid w:linePitch="360"/>
        </w:sectPr>
      </w:pPr>
    </w:p>
    <w:p w:rsidR="00595484" w:rsidRDefault="00F95C75" w:rsidP="00E85359">
      <w:pPr>
        <w:pStyle w:val="Titre1"/>
      </w:pPr>
      <w:r>
        <w:rPr>
          <w:noProof/>
          <w:lang w:eastAsia="fr-FR"/>
        </w:rPr>
        <w:lastRenderedPageBreak/>
        <w:pict>
          <v:shape id="_x0000_s1054" type="#_x0000_t202" style="position:absolute;left:0;text-align:left;margin-left:-24.45pt;margin-top:11.4pt;width:22pt;height:20.85pt;z-index:251680768" stroked="f">
            <v:textbox>
              <w:txbxContent>
                <w:p w:rsidR="00004705" w:rsidRPr="005E426A" w:rsidRDefault="00004705" w:rsidP="00ED7D86">
                  <w:pPr>
                    <w:rPr>
                      <w:rFonts w:ascii="Arial" w:hAnsi="Arial" w:cs="Arial"/>
                      <w:b/>
                      <w:sz w:val="22"/>
                    </w:rPr>
                  </w:pPr>
                  <w:r w:rsidRPr="005E426A">
                    <w:rPr>
                      <w:rFonts w:ascii="Arial" w:hAnsi="Arial" w:cs="Arial"/>
                      <w:b/>
                      <w:sz w:val="22"/>
                    </w:rPr>
                    <w:t>&gt;</w:t>
                  </w:r>
                </w:p>
              </w:txbxContent>
            </v:textbox>
          </v:shape>
        </w:pict>
      </w:r>
      <w:bookmarkStart w:id="37" w:name="_Toc455738729"/>
      <w:r w:rsidR="00085006" w:rsidRPr="0098462E">
        <w:t xml:space="preserve">ANNEXE 5 </w:t>
      </w:r>
      <w:r w:rsidR="00595484" w:rsidRPr="0098462E">
        <w:t xml:space="preserve">: </w:t>
      </w:r>
      <w:r w:rsidR="00E460C8">
        <w:t xml:space="preserve">CONSIGNES GENEROX CSR </w:t>
      </w:r>
      <w:r w:rsidR="00085006" w:rsidRPr="0098462E">
        <w:t>(AU POR</w:t>
      </w:r>
      <w:r w:rsidR="00E460C8">
        <w:t>T)</w:t>
      </w:r>
      <w:bookmarkEnd w:id="37"/>
    </w:p>
    <w:p w:rsidR="003D42D3" w:rsidRPr="003D42D3" w:rsidRDefault="003D42D3" w:rsidP="003D42D3"/>
    <w:p w:rsidR="00861DB5" w:rsidRPr="00861DB5" w:rsidRDefault="00861DB5" w:rsidP="00861DB5">
      <w:pPr>
        <w:jc w:val="center"/>
      </w:pPr>
      <w:r>
        <w:rPr>
          <w:noProof/>
          <w:lang w:eastAsia="fr-FR"/>
        </w:rPr>
        <w:drawing>
          <wp:inline distT="0" distB="0" distL="0" distR="0">
            <wp:extent cx="5532125" cy="8539438"/>
            <wp:effectExtent l="1905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srcRect/>
                    <a:stretch>
                      <a:fillRect/>
                    </a:stretch>
                  </pic:blipFill>
                  <pic:spPr bwMode="auto">
                    <a:xfrm>
                      <a:off x="0" y="0"/>
                      <a:ext cx="5535022" cy="8543911"/>
                    </a:xfrm>
                    <a:prstGeom prst="rect">
                      <a:avLst/>
                    </a:prstGeom>
                    <a:noFill/>
                    <a:ln w="9525">
                      <a:noFill/>
                      <a:miter lim="800000"/>
                      <a:headEnd/>
                      <a:tailEnd/>
                    </a:ln>
                  </pic:spPr>
                </pic:pic>
              </a:graphicData>
            </a:graphic>
          </wp:inline>
        </w:drawing>
      </w:r>
    </w:p>
    <w:p w:rsidR="00113C5F" w:rsidRDefault="00113C5F" w:rsidP="00F17BE8"/>
    <w:p w:rsidR="00113C5F" w:rsidRDefault="00861DB5" w:rsidP="00861DB5">
      <w:pPr>
        <w:jc w:val="center"/>
      </w:pPr>
      <w:r>
        <w:rPr>
          <w:noProof/>
          <w:lang w:eastAsia="fr-FR"/>
        </w:rPr>
        <w:drawing>
          <wp:inline distT="0" distB="0" distL="0" distR="0">
            <wp:extent cx="5537650" cy="8630122"/>
            <wp:effectExtent l="19050" t="0" r="590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srcRect/>
                    <a:stretch>
                      <a:fillRect/>
                    </a:stretch>
                  </pic:blipFill>
                  <pic:spPr bwMode="auto">
                    <a:xfrm>
                      <a:off x="0" y="0"/>
                      <a:ext cx="5542539" cy="8637741"/>
                    </a:xfrm>
                    <a:prstGeom prst="rect">
                      <a:avLst/>
                    </a:prstGeom>
                    <a:noFill/>
                    <a:ln w="9525">
                      <a:noFill/>
                      <a:miter lim="800000"/>
                      <a:headEnd/>
                      <a:tailEnd/>
                    </a:ln>
                  </pic:spPr>
                </pic:pic>
              </a:graphicData>
            </a:graphic>
          </wp:inline>
        </w:drawing>
      </w:r>
    </w:p>
    <w:p w:rsidR="00113C5F" w:rsidRDefault="00113C5F" w:rsidP="00F17BE8"/>
    <w:p w:rsidR="00113C5F" w:rsidRDefault="00113C5F" w:rsidP="00F17BE8"/>
    <w:p w:rsidR="00113C5F" w:rsidRDefault="00113C5F" w:rsidP="00F17BE8"/>
    <w:p w:rsidR="00113C5F" w:rsidRDefault="00861DB5" w:rsidP="003D42D3">
      <w:pPr>
        <w:jc w:val="center"/>
      </w:pPr>
      <w:r>
        <w:rPr>
          <w:noProof/>
          <w:lang w:eastAsia="fr-FR"/>
        </w:rPr>
        <w:drawing>
          <wp:inline distT="0" distB="0" distL="0" distR="0">
            <wp:extent cx="5403215" cy="6778625"/>
            <wp:effectExtent l="19050" t="0" r="6985" b="0"/>
            <wp:docPr id="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srcRect/>
                    <a:stretch>
                      <a:fillRect/>
                    </a:stretch>
                  </pic:blipFill>
                  <pic:spPr bwMode="auto">
                    <a:xfrm>
                      <a:off x="0" y="0"/>
                      <a:ext cx="5403215" cy="6778625"/>
                    </a:xfrm>
                    <a:prstGeom prst="rect">
                      <a:avLst/>
                    </a:prstGeom>
                    <a:noFill/>
                    <a:ln w="9525">
                      <a:noFill/>
                      <a:miter lim="800000"/>
                      <a:headEnd/>
                      <a:tailEnd/>
                    </a:ln>
                  </pic:spPr>
                </pic:pic>
              </a:graphicData>
            </a:graphic>
          </wp:inline>
        </w:drawing>
      </w:r>
    </w:p>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113C5F" w:rsidRDefault="00113C5F" w:rsidP="00F17BE8"/>
    <w:p w:rsidR="00F84669" w:rsidRDefault="00F84669" w:rsidP="004B76FC">
      <w:pPr>
        <w:jc w:val="center"/>
      </w:pPr>
    </w:p>
    <w:p w:rsidR="00F84669" w:rsidRDefault="00861DB5" w:rsidP="004B76FC">
      <w:pPr>
        <w:jc w:val="center"/>
        <w:rPr>
          <w:b/>
        </w:rPr>
      </w:pPr>
      <w:r>
        <w:rPr>
          <w:b/>
          <w:noProof/>
          <w:lang w:eastAsia="fr-FR"/>
        </w:rPr>
        <w:drawing>
          <wp:inline distT="0" distB="0" distL="0" distR="0">
            <wp:extent cx="5380355" cy="7050405"/>
            <wp:effectExtent l="19050" t="0" r="0" b="0"/>
            <wp:docPr id="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srcRect/>
                    <a:stretch>
                      <a:fillRect/>
                    </a:stretch>
                  </pic:blipFill>
                  <pic:spPr bwMode="auto">
                    <a:xfrm>
                      <a:off x="0" y="0"/>
                      <a:ext cx="5380355" cy="7050405"/>
                    </a:xfrm>
                    <a:prstGeom prst="rect">
                      <a:avLst/>
                    </a:prstGeom>
                    <a:noFill/>
                    <a:ln w="9525">
                      <a:noFill/>
                      <a:miter lim="800000"/>
                      <a:headEnd/>
                      <a:tailEnd/>
                    </a:ln>
                  </pic:spPr>
                </pic:pic>
              </a:graphicData>
            </a:graphic>
          </wp:inline>
        </w:drawing>
      </w: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861DB5" w:rsidRDefault="00861DB5" w:rsidP="004B76FC">
      <w:pPr>
        <w:jc w:val="center"/>
        <w:rPr>
          <w:b/>
        </w:rPr>
      </w:pPr>
    </w:p>
    <w:p w:rsidR="00861DB5" w:rsidRDefault="00861DB5" w:rsidP="004B76FC">
      <w:pPr>
        <w:jc w:val="center"/>
        <w:rPr>
          <w:b/>
        </w:rPr>
      </w:pPr>
    </w:p>
    <w:p w:rsidR="003D42D3" w:rsidRDefault="003D42D3" w:rsidP="004B76FC">
      <w:pPr>
        <w:jc w:val="center"/>
        <w:rPr>
          <w:b/>
        </w:rPr>
      </w:pPr>
    </w:p>
    <w:p w:rsidR="00861DB5" w:rsidRDefault="00861DB5" w:rsidP="004B76FC">
      <w:pPr>
        <w:jc w:val="center"/>
        <w:rPr>
          <w:b/>
        </w:rPr>
      </w:pPr>
      <w:r>
        <w:rPr>
          <w:b/>
          <w:noProof/>
          <w:lang w:eastAsia="fr-FR"/>
        </w:rPr>
        <w:drawing>
          <wp:inline distT="0" distB="0" distL="0" distR="0">
            <wp:extent cx="5387975" cy="6899275"/>
            <wp:effectExtent l="19050" t="0" r="3175" b="0"/>
            <wp:docPr id="1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srcRect/>
                    <a:stretch>
                      <a:fillRect/>
                    </a:stretch>
                  </pic:blipFill>
                  <pic:spPr bwMode="auto">
                    <a:xfrm>
                      <a:off x="0" y="0"/>
                      <a:ext cx="5387975" cy="6899275"/>
                    </a:xfrm>
                    <a:prstGeom prst="rect">
                      <a:avLst/>
                    </a:prstGeom>
                    <a:noFill/>
                    <a:ln w="9525">
                      <a:noFill/>
                      <a:miter lim="800000"/>
                      <a:headEnd/>
                      <a:tailEnd/>
                    </a:ln>
                  </pic:spPr>
                </pic:pic>
              </a:graphicData>
            </a:graphic>
          </wp:inline>
        </w:drawing>
      </w: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r>
        <w:rPr>
          <w:b/>
          <w:noProof/>
          <w:lang w:eastAsia="fr-FR"/>
        </w:rPr>
        <w:drawing>
          <wp:inline distT="0" distB="0" distL="0" distR="0">
            <wp:extent cx="5426075" cy="7133590"/>
            <wp:effectExtent l="19050" t="0" r="3175" b="0"/>
            <wp:docPr id="16"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cstate="print"/>
                    <a:srcRect/>
                    <a:stretch>
                      <a:fillRect/>
                    </a:stretch>
                  </pic:blipFill>
                  <pic:spPr bwMode="auto">
                    <a:xfrm>
                      <a:off x="0" y="0"/>
                      <a:ext cx="5426075" cy="7133590"/>
                    </a:xfrm>
                    <a:prstGeom prst="rect">
                      <a:avLst/>
                    </a:prstGeom>
                    <a:noFill/>
                    <a:ln w="9525">
                      <a:noFill/>
                      <a:miter lim="800000"/>
                      <a:headEnd/>
                      <a:tailEnd/>
                    </a:ln>
                  </pic:spPr>
                </pic:pic>
              </a:graphicData>
            </a:graphic>
          </wp:inline>
        </w:drawing>
      </w: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4B76FC">
      <w:pPr>
        <w:jc w:val="center"/>
        <w:rPr>
          <w:b/>
        </w:rPr>
      </w:pPr>
    </w:p>
    <w:p w:rsidR="00861DB5" w:rsidRDefault="00861DB5" w:rsidP="003D42D3">
      <w:pPr>
        <w:rPr>
          <w:b/>
        </w:rPr>
      </w:pPr>
    </w:p>
    <w:p w:rsidR="00861DB5" w:rsidRDefault="00861DB5" w:rsidP="004B76FC">
      <w:pPr>
        <w:jc w:val="center"/>
        <w:rPr>
          <w:b/>
        </w:rPr>
      </w:pPr>
    </w:p>
    <w:p w:rsidR="00861DB5" w:rsidRDefault="003D42D3" w:rsidP="004B76FC">
      <w:pPr>
        <w:jc w:val="center"/>
        <w:rPr>
          <w:b/>
        </w:rPr>
      </w:pPr>
      <w:r>
        <w:rPr>
          <w:b/>
          <w:noProof/>
          <w:lang w:eastAsia="fr-FR"/>
        </w:rPr>
        <w:drawing>
          <wp:inline distT="0" distB="0" distL="0" distR="0">
            <wp:extent cx="5365750" cy="8086090"/>
            <wp:effectExtent l="19050" t="0" r="635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srcRect/>
                    <a:stretch>
                      <a:fillRect/>
                    </a:stretch>
                  </pic:blipFill>
                  <pic:spPr bwMode="auto">
                    <a:xfrm>
                      <a:off x="0" y="0"/>
                      <a:ext cx="5365750" cy="8086090"/>
                    </a:xfrm>
                    <a:prstGeom prst="rect">
                      <a:avLst/>
                    </a:prstGeom>
                    <a:noFill/>
                    <a:ln w="9525">
                      <a:noFill/>
                      <a:miter lim="800000"/>
                      <a:headEnd/>
                      <a:tailEnd/>
                    </a:ln>
                  </pic:spPr>
                </pic:pic>
              </a:graphicData>
            </a:graphic>
          </wp:inline>
        </w:drawing>
      </w: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r>
        <w:rPr>
          <w:b/>
          <w:noProof/>
          <w:lang w:eastAsia="fr-FR"/>
        </w:rPr>
        <w:drawing>
          <wp:inline distT="0" distB="0" distL="0" distR="0">
            <wp:extent cx="5418455" cy="7632700"/>
            <wp:effectExtent l="1905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cstate="print"/>
                    <a:srcRect/>
                    <a:stretch>
                      <a:fillRect/>
                    </a:stretch>
                  </pic:blipFill>
                  <pic:spPr bwMode="auto">
                    <a:xfrm>
                      <a:off x="0" y="0"/>
                      <a:ext cx="5418455" cy="7632700"/>
                    </a:xfrm>
                    <a:prstGeom prst="rect">
                      <a:avLst/>
                    </a:prstGeom>
                    <a:noFill/>
                    <a:ln w="9525">
                      <a:noFill/>
                      <a:miter lim="800000"/>
                      <a:headEnd/>
                      <a:tailEnd/>
                    </a:ln>
                  </pic:spPr>
                </pic:pic>
              </a:graphicData>
            </a:graphic>
          </wp:inline>
        </w:drawing>
      </w: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r>
        <w:rPr>
          <w:b/>
          <w:noProof/>
          <w:lang w:eastAsia="fr-FR"/>
        </w:rPr>
        <w:drawing>
          <wp:inline distT="0" distB="0" distL="0" distR="0">
            <wp:extent cx="5403215" cy="7232015"/>
            <wp:effectExtent l="19050" t="0" r="698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srcRect/>
                    <a:stretch>
                      <a:fillRect/>
                    </a:stretch>
                  </pic:blipFill>
                  <pic:spPr bwMode="auto">
                    <a:xfrm>
                      <a:off x="0" y="0"/>
                      <a:ext cx="5403215" cy="7232015"/>
                    </a:xfrm>
                    <a:prstGeom prst="rect">
                      <a:avLst/>
                    </a:prstGeom>
                    <a:noFill/>
                    <a:ln w="9525">
                      <a:noFill/>
                      <a:miter lim="800000"/>
                      <a:headEnd/>
                      <a:tailEnd/>
                    </a:ln>
                  </pic:spPr>
                </pic:pic>
              </a:graphicData>
            </a:graphic>
          </wp:inline>
        </w:drawing>
      </w: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r>
        <w:rPr>
          <w:b/>
          <w:noProof/>
          <w:lang w:eastAsia="fr-FR"/>
        </w:rPr>
        <w:drawing>
          <wp:inline distT="0" distB="0" distL="0" distR="0">
            <wp:extent cx="5403215" cy="6899275"/>
            <wp:effectExtent l="19050" t="0" r="6985"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cstate="print"/>
                    <a:srcRect/>
                    <a:stretch>
                      <a:fillRect/>
                    </a:stretch>
                  </pic:blipFill>
                  <pic:spPr bwMode="auto">
                    <a:xfrm>
                      <a:off x="0" y="0"/>
                      <a:ext cx="5403215" cy="6899275"/>
                    </a:xfrm>
                    <a:prstGeom prst="rect">
                      <a:avLst/>
                    </a:prstGeom>
                    <a:noFill/>
                    <a:ln w="9525">
                      <a:noFill/>
                      <a:miter lim="800000"/>
                      <a:headEnd/>
                      <a:tailEnd/>
                    </a:ln>
                  </pic:spPr>
                </pic:pic>
              </a:graphicData>
            </a:graphic>
          </wp:inline>
        </w:drawing>
      </w: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r>
        <w:rPr>
          <w:b/>
          <w:noProof/>
          <w:lang w:eastAsia="fr-FR"/>
        </w:rPr>
        <w:drawing>
          <wp:inline distT="0" distB="0" distL="0" distR="0">
            <wp:extent cx="5418455" cy="6068060"/>
            <wp:effectExtent l="1905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cstate="print"/>
                    <a:srcRect/>
                    <a:stretch>
                      <a:fillRect/>
                    </a:stretch>
                  </pic:blipFill>
                  <pic:spPr bwMode="auto">
                    <a:xfrm>
                      <a:off x="0" y="0"/>
                      <a:ext cx="5418455" cy="6068060"/>
                    </a:xfrm>
                    <a:prstGeom prst="rect">
                      <a:avLst/>
                    </a:prstGeom>
                    <a:noFill/>
                    <a:ln w="9525">
                      <a:noFill/>
                      <a:miter lim="800000"/>
                      <a:headEnd/>
                      <a:tailEnd/>
                    </a:ln>
                  </pic:spPr>
                </pic:pic>
              </a:graphicData>
            </a:graphic>
          </wp:inline>
        </w:drawing>
      </w: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r>
        <w:rPr>
          <w:b/>
          <w:noProof/>
          <w:lang w:eastAsia="fr-FR"/>
        </w:rPr>
        <w:drawing>
          <wp:inline distT="0" distB="0" distL="0" distR="0">
            <wp:extent cx="5387975" cy="8184515"/>
            <wp:effectExtent l="19050" t="0" r="317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cstate="print"/>
                    <a:srcRect/>
                    <a:stretch>
                      <a:fillRect/>
                    </a:stretch>
                  </pic:blipFill>
                  <pic:spPr bwMode="auto">
                    <a:xfrm>
                      <a:off x="0" y="0"/>
                      <a:ext cx="5387975" cy="8184515"/>
                    </a:xfrm>
                    <a:prstGeom prst="rect">
                      <a:avLst/>
                    </a:prstGeom>
                    <a:noFill/>
                    <a:ln w="9525">
                      <a:noFill/>
                      <a:miter lim="800000"/>
                      <a:headEnd/>
                      <a:tailEnd/>
                    </a:ln>
                  </pic:spPr>
                </pic:pic>
              </a:graphicData>
            </a:graphic>
          </wp:inline>
        </w:drawing>
      </w: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r>
        <w:rPr>
          <w:b/>
          <w:noProof/>
          <w:lang w:eastAsia="fr-FR"/>
        </w:rPr>
        <w:drawing>
          <wp:inline distT="0" distB="0" distL="0" distR="0">
            <wp:extent cx="5387975" cy="5637530"/>
            <wp:effectExtent l="19050" t="0" r="3175"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1" cstate="print"/>
                    <a:srcRect/>
                    <a:stretch>
                      <a:fillRect/>
                    </a:stretch>
                  </pic:blipFill>
                  <pic:spPr bwMode="auto">
                    <a:xfrm>
                      <a:off x="0" y="0"/>
                      <a:ext cx="5387975" cy="5637530"/>
                    </a:xfrm>
                    <a:prstGeom prst="rect">
                      <a:avLst/>
                    </a:prstGeom>
                    <a:noFill/>
                    <a:ln w="9525">
                      <a:noFill/>
                      <a:miter lim="800000"/>
                      <a:headEnd/>
                      <a:tailEnd/>
                    </a:ln>
                  </pic:spPr>
                </pic:pic>
              </a:graphicData>
            </a:graphic>
          </wp:inline>
        </w:drawing>
      </w: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p>
    <w:p w:rsidR="003D42D3" w:rsidRDefault="003D42D3" w:rsidP="004B76FC">
      <w:pPr>
        <w:jc w:val="center"/>
        <w:rPr>
          <w:b/>
        </w:rPr>
      </w:pPr>
      <w:r>
        <w:rPr>
          <w:b/>
          <w:noProof/>
          <w:lang w:eastAsia="fr-FR"/>
        </w:rPr>
        <w:drawing>
          <wp:inline distT="0" distB="0" distL="0" distR="0">
            <wp:extent cx="5600065" cy="8093710"/>
            <wp:effectExtent l="19050" t="0" r="63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cstate="print"/>
                    <a:srcRect/>
                    <a:stretch>
                      <a:fillRect/>
                    </a:stretch>
                  </pic:blipFill>
                  <pic:spPr bwMode="auto">
                    <a:xfrm>
                      <a:off x="0" y="0"/>
                      <a:ext cx="5600065" cy="8093710"/>
                    </a:xfrm>
                    <a:prstGeom prst="rect">
                      <a:avLst/>
                    </a:prstGeom>
                    <a:noFill/>
                    <a:ln w="9525">
                      <a:noFill/>
                      <a:miter lim="800000"/>
                      <a:headEnd/>
                      <a:tailEnd/>
                    </a:ln>
                  </pic:spPr>
                </pic:pic>
              </a:graphicData>
            </a:graphic>
          </wp:inline>
        </w:drawing>
      </w:r>
    </w:p>
    <w:p w:rsidR="003D42D3" w:rsidRPr="0098462E" w:rsidRDefault="003D42D3" w:rsidP="004B76FC">
      <w:pPr>
        <w:jc w:val="center"/>
        <w:rPr>
          <w:b/>
        </w:rPr>
      </w:pPr>
    </w:p>
    <w:sectPr w:rsidR="003D42D3" w:rsidRPr="0098462E" w:rsidSect="00E85359">
      <w:pgSz w:w="11906" w:h="16838"/>
      <w:pgMar w:top="720" w:right="720" w:bottom="720" w:left="720" w:header="709"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2CB2" w:rsidRDefault="002F2CB2" w:rsidP="00B60C8D">
      <w:r>
        <w:separator/>
      </w:r>
    </w:p>
  </w:endnote>
  <w:endnote w:type="continuationSeparator" w:id="0">
    <w:p w:rsidR="002F2CB2" w:rsidRDefault="002F2CB2" w:rsidP="00B60C8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4705" w:rsidRDefault="00004705">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004705" w:rsidRDefault="00004705">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4705" w:rsidRPr="00B60C8D" w:rsidRDefault="00004705" w:rsidP="00B60C8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2CB2" w:rsidRDefault="002F2CB2" w:rsidP="00B60C8D">
      <w:r>
        <w:separator/>
      </w:r>
    </w:p>
  </w:footnote>
  <w:footnote w:type="continuationSeparator" w:id="0">
    <w:p w:rsidR="002F2CB2" w:rsidRDefault="002F2CB2" w:rsidP="00B60C8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004705"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004705" w:rsidRPr="00DF2710" w:rsidRDefault="00004705"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04705" w:rsidRPr="00DF2710" w:rsidRDefault="00004705" w:rsidP="00F1049F">
          <w:pPr>
            <w:jc w:val="center"/>
            <w:rPr>
              <w:rFonts w:ascii="Arial" w:hAnsi="Arial" w:cs="Arial"/>
              <w:sz w:val="22"/>
            </w:rPr>
          </w:pPr>
          <w:r w:rsidRPr="00DF2710">
            <w:rPr>
              <w:rFonts w:ascii="Arial" w:hAnsi="Arial" w:cs="Arial"/>
              <w:sz w:val="22"/>
            </w:rPr>
            <w:t>Service :</w:t>
          </w:r>
        </w:p>
        <w:p w:rsidR="00004705" w:rsidRPr="00DF2710" w:rsidRDefault="00004705"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004705" w:rsidRPr="00DF2710" w:rsidRDefault="00004705" w:rsidP="00F1049F">
          <w:pPr>
            <w:tabs>
              <w:tab w:val="left" w:pos="1985"/>
            </w:tabs>
            <w:jc w:val="center"/>
            <w:rPr>
              <w:rFonts w:ascii="Arial" w:hAnsi="Arial" w:cs="Arial"/>
              <w:sz w:val="22"/>
            </w:rPr>
          </w:pPr>
          <w:r>
            <w:rPr>
              <w:rFonts w:ascii="Arial" w:hAnsi="Arial" w:cs="Arial"/>
              <w:b/>
              <w:sz w:val="22"/>
            </w:rPr>
            <w:t>EXP-U-23-03</w:t>
          </w:r>
        </w:p>
        <w:p w:rsidR="00004705" w:rsidRPr="00DF2710" w:rsidRDefault="00004705" w:rsidP="008844AC">
          <w:pPr>
            <w:tabs>
              <w:tab w:val="left" w:pos="1985"/>
            </w:tabs>
            <w:spacing w:before="40"/>
            <w:rPr>
              <w:rFonts w:ascii="Arial" w:hAnsi="Arial" w:cs="Arial"/>
              <w:sz w:val="22"/>
            </w:rPr>
          </w:pPr>
          <w:r>
            <w:rPr>
              <w:rFonts w:ascii="Arial" w:hAnsi="Arial" w:cs="Arial"/>
              <w:sz w:val="22"/>
            </w:rPr>
            <w:t>Révision n° 5</w:t>
          </w:r>
          <w:r w:rsidRPr="00DF2710">
            <w:rPr>
              <w:rFonts w:ascii="Arial" w:hAnsi="Arial" w:cs="Arial"/>
              <w:sz w:val="22"/>
            </w:rPr>
            <w:tab/>
            <w:t xml:space="preserve">                   Date : </w:t>
          </w:r>
          <w:r>
            <w:rPr>
              <w:rStyle w:val="datervision"/>
              <w:rFonts w:ascii="Arial" w:hAnsi="Arial" w:cs="Arial"/>
              <w:color w:val="000000"/>
            </w:rPr>
            <w:t>30/05/16</w:t>
          </w:r>
        </w:p>
      </w:tc>
      <w:tc>
        <w:tcPr>
          <w:tcW w:w="1118" w:type="dxa"/>
          <w:tcBorders>
            <w:top w:val="double" w:sz="6" w:space="0" w:color="auto"/>
            <w:bottom w:val="double" w:sz="6" w:space="0" w:color="auto"/>
            <w:right w:val="double" w:sz="6" w:space="0" w:color="auto"/>
          </w:tcBorders>
          <w:vAlign w:val="center"/>
        </w:tcPr>
        <w:p w:rsidR="00004705" w:rsidRPr="00DF2710" w:rsidRDefault="00004705"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F95C75"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F95C75" w:rsidRPr="00DF2710">
            <w:rPr>
              <w:rFonts w:ascii="Arial" w:hAnsi="Arial" w:cs="Arial"/>
              <w:sz w:val="20"/>
              <w:szCs w:val="20"/>
            </w:rPr>
            <w:fldChar w:fldCharType="separate"/>
          </w:r>
          <w:r w:rsidR="005212B6">
            <w:rPr>
              <w:rFonts w:ascii="Arial" w:hAnsi="Arial" w:cs="Arial"/>
              <w:noProof/>
              <w:sz w:val="20"/>
              <w:szCs w:val="20"/>
            </w:rPr>
            <w:t>35</w:t>
          </w:r>
          <w:r w:rsidR="00F95C75" w:rsidRPr="00DF2710">
            <w:rPr>
              <w:rFonts w:ascii="Arial" w:hAnsi="Arial" w:cs="Arial"/>
              <w:sz w:val="20"/>
              <w:szCs w:val="20"/>
            </w:rPr>
            <w:fldChar w:fldCharType="end"/>
          </w:r>
          <w:r w:rsidRPr="00DF2710">
            <w:rPr>
              <w:rFonts w:ascii="Arial" w:hAnsi="Arial" w:cs="Arial"/>
              <w:sz w:val="20"/>
              <w:szCs w:val="20"/>
            </w:rPr>
            <w:t>/</w:t>
          </w:r>
          <w:r w:rsidR="00F95C75"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F95C75" w:rsidRPr="00DF2710">
            <w:rPr>
              <w:rStyle w:val="Numrodepage"/>
              <w:rFonts w:ascii="Arial" w:hAnsi="Arial" w:cs="Arial"/>
              <w:sz w:val="20"/>
              <w:szCs w:val="20"/>
            </w:rPr>
            <w:fldChar w:fldCharType="separate"/>
          </w:r>
          <w:r w:rsidR="005212B6">
            <w:rPr>
              <w:rStyle w:val="Numrodepage"/>
              <w:rFonts w:ascii="Arial" w:hAnsi="Arial" w:cs="Arial"/>
              <w:noProof/>
              <w:sz w:val="20"/>
              <w:szCs w:val="20"/>
            </w:rPr>
            <w:t>35</w:t>
          </w:r>
          <w:r w:rsidR="00F95C75" w:rsidRPr="00DF2710">
            <w:rPr>
              <w:rStyle w:val="Numrodepage"/>
              <w:rFonts w:ascii="Arial" w:hAnsi="Arial" w:cs="Arial"/>
              <w:sz w:val="20"/>
              <w:szCs w:val="20"/>
            </w:rPr>
            <w:fldChar w:fldCharType="end"/>
          </w:r>
        </w:p>
      </w:tc>
    </w:tr>
  </w:tbl>
  <w:p w:rsidR="00004705" w:rsidRDefault="00004705">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3pt;height:11.3pt" o:bullet="t">
        <v:imagedata r:id="rId1" o:title="mso427D"/>
      </v:shape>
    </w:pict>
  </w:numPicBullet>
  <w:abstractNum w:abstractNumId="0">
    <w:nsid w:val="02F11579"/>
    <w:multiLevelType w:val="multilevel"/>
    <w:tmpl w:val="96E8BFAA"/>
    <w:lvl w:ilvl="0">
      <w:start w:val="1"/>
      <w:numFmt w:val="decimal"/>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
    <w:nsid w:val="0BCB1E95"/>
    <w:multiLevelType w:val="hybridMultilevel"/>
    <w:tmpl w:val="D8E438E2"/>
    <w:lvl w:ilvl="0" w:tplc="CEB213B8">
      <w:start w:val="1"/>
      <w:numFmt w:val="bullet"/>
      <w:lvlText w:val=""/>
      <w:lvlJc w:val="left"/>
      <w:pPr>
        <w:ind w:left="1429" w:hanging="360"/>
      </w:pPr>
      <w:rPr>
        <w:rFonts w:ascii="Wingdings" w:eastAsia="SimSun" w:hAnsi="Wingdings" w:cs="Calibri" w:hint="default"/>
        <w:color w:val="1F497D"/>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nsid w:val="131412DE"/>
    <w:multiLevelType w:val="hybridMultilevel"/>
    <w:tmpl w:val="4FDC2DF2"/>
    <w:lvl w:ilvl="0" w:tplc="0EBCBA5E">
      <w:start w:val="1"/>
      <w:numFmt w:val="bullet"/>
      <w:lvlText w:val="-"/>
      <w:lvlJc w:val="left"/>
      <w:pPr>
        <w:ind w:left="1069" w:hanging="360"/>
      </w:pPr>
      <w:rPr>
        <w:rFonts w:ascii="Arial" w:eastAsia="Times New Roman" w:hAnsi="Arial" w:cs="Aria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
    <w:nsid w:val="1F843B22"/>
    <w:multiLevelType w:val="hybridMultilevel"/>
    <w:tmpl w:val="B87AADEE"/>
    <w:lvl w:ilvl="0" w:tplc="040C000B">
      <w:numFmt w:val="bullet"/>
      <w:lvlText w:val="-"/>
      <w:lvlJc w:val="left"/>
      <w:pPr>
        <w:ind w:left="1069" w:hanging="360"/>
      </w:pPr>
      <w:rPr>
        <w:rFonts w:ascii="Arial" w:eastAsia="Times New Roman" w:hAnsi="Arial" w:cs="Aria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nsid w:val="201614A7"/>
    <w:multiLevelType w:val="hybridMultilevel"/>
    <w:tmpl w:val="D9262B1E"/>
    <w:lvl w:ilvl="0" w:tplc="E6CE1D8A">
      <w:numFmt w:val="bullet"/>
      <w:lvlText w:val=""/>
      <w:lvlJc w:val="left"/>
      <w:pPr>
        <w:ind w:left="1776" w:hanging="360"/>
      </w:pPr>
      <w:rPr>
        <w:rFonts w:ascii="Symbol" w:eastAsia="SimSun" w:hAnsi="Symbol" w:cs="Aria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nsid w:val="20756802"/>
    <w:multiLevelType w:val="hybridMultilevel"/>
    <w:tmpl w:val="F8D49904"/>
    <w:lvl w:ilvl="0" w:tplc="6F7C55BC">
      <w:start w:val="1"/>
      <w:numFmt w:val="decimal"/>
      <w:lvlText w:val="%1."/>
      <w:lvlJc w:val="left"/>
      <w:pPr>
        <w:ind w:left="1429" w:hanging="360"/>
      </w:pPr>
    </w:lvl>
    <w:lvl w:ilvl="1" w:tplc="64F8F94E" w:tentative="1">
      <w:start w:val="1"/>
      <w:numFmt w:val="lowerLetter"/>
      <w:lvlText w:val="%2."/>
      <w:lvlJc w:val="left"/>
      <w:pPr>
        <w:ind w:left="2149" w:hanging="360"/>
      </w:pPr>
    </w:lvl>
    <w:lvl w:ilvl="2" w:tplc="D4BEFE42" w:tentative="1">
      <w:start w:val="1"/>
      <w:numFmt w:val="lowerRoman"/>
      <w:lvlText w:val="%3."/>
      <w:lvlJc w:val="right"/>
      <w:pPr>
        <w:ind w:left="2869" w:hanging="180"/>
      </w:pPr>
    </w:lvl>
    <w:lvl w:ilvl="3" w:tplc="C1602B20" w:tentative="1">
      <w:start w:val="1"/>
      <w:numFmt w:val="decimal"/>
      <w:lvlText w:val="%4."/>
      <w:lvlJc w:val="left"/>
      <w:pPr>
        <w:ind w:left="3589" w:hanging="360"/>
      </w:pPr>
    </w:lvl>
    <w:lvl w:ilvl="4" w:tplc="F1D86D62" w:tentative="1">
      <w:start w:val="1"/>
      <w:numFmt w:val="lowerLetter"/>
      <w:lvlText w:val="%5."/>
      <w:lvlJc w:val="left"/>
      <w:pPr>
        <w:ind w:left="4309" w:hanging="360"/>
      </w:pPr>
    </w:lvl>
    <w:lvl w:ilvl="5" w:tplc="CD2EE388" w:tentative="1">
      <w:start w:val="1"/>
      <w:numFmt w:val="lowerRoman"/>
      <w:lvlText w:val="%6."/>
      <w:lvlJc w:val="right"/>
      <w:pPr>
        <w:ind w:left="5029" w:hanging="180"/>
      </w:pPr>
    </w:lvl>
    <w:lvl w:ilvl="6" w:tplc="571EB396" w:tentative="1">
      <w:start w:val="1"/>
      <w:numFmt w:val="decimal"/>
      <w:lvlText w:val="%7."/>
      <w:lvlJc w:val="left"/>
      <w:pPr>
        <w:ind w:left="5749" w:hanging="360"/>
      </w:pPr>
    </w:lvl>
    <w:lvl w:ilvl="7" w:tplc="288CF710" w:tentative="1">
      <w:start w:val="1"/>
      <w:numFmt w:val="lowerLetter"/>
      <w:lvlText w:val="%8."/>
      <w:lvlJc w:val="left"/>
      <w:pPr>
        <w:ind w:left="6469" w:hanging="360"/>
      </w:pPr>
    </w:lvl>
    <w:lvl w:ilvl="8" w:tplc="C25A7A36" w:tentative="1">
      <w:start w:val="1"/>
      <w:numFmt w:val="lowerRoman"/>
      <w:lvlText w:val="%9."/>
      <w:lvlJc w:val="right"/>
      <w:pPr>
        <w:ind w:left="7189" w:hanging="180"/>
      </w:pPr>
    </w:lvl>
  </w:abstractNum>
  <w:abstractNum w:abstractNumId="6">
    <w:nsid w:val="20B15D8B"/>
    <w:multiLevelType w:val="hybridMultilevel"/>
    <w:tmpl w:val="7B5291A6"/>
    <w:lvl w:ilvl="0" w:tplc="797C02E8">
      <w:start w:val="1"/>
      <w:numFmt w:val="bullet"/>
      <w:lvlText w:val=""/>
      <w:lvlJc w:val="left"/>
      <w:pPr>
        <w:ind w:left="1425" w:hanging="360"/>
      </w:pPr>
      <w:rPr>
        <w:rFonts w:ascii="Symbol" w:hAnsi="Symbol" w:hint="default"/>
      </w:rPr>
    </w:lvl>
    <w:lvl w:ilvl="1" w:tplc="040C0003">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7">
    <w:nsid w:val="25126B9D"/>
    <w:multiLevelType w:val="hybridMultilevel"/>
    <w:tmpl w:val="C742C6B6"/>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
    <w:nsid w:val="25B95EE1"/>
    <w:multiLevelType w:val="hybridMultilevel"/>
    <w:tmpl w:val="9C7EFE3A"/>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9">
    <w:nsid w:val="25E039EC"/>
    <w:multiLevelType w:val="multilevel"/>
    <w:tmpl w:val="684EF1BA"/>
    <w:lvl w:ilvl="0">
      <w:start w:val="1"/>
      <w:numFmt w:val="decimal"/>
      <w:pStyle w:val="Titre1"/>
      <w:lvlText w:val="%1."/>
      <w:lvlJc w:val="left"/>
      <w:pPr>
        <w:ind w:left="720" w:hanging="360"/>
      </w:pPr>
      <w:rPr>
        <w:rFonts w:ascii="Arial" w:hAnsi="Arial" w:cs="Arial" w:hint="default"/>
        <w:sz w:val="32"/>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2F79748E"/>
    <w:multiLevelType w:val="hybridMultilevel"/>
    <w:tmpl w:val="64D2574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20112D1"/>
    <w:multiLevelType w:val="hybridMultilevel"/>
    <w:tmpl w:val="415A891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nsid w:val="371C7BFA"/>
    <w:multiLevelType w:val="hybridMultilevel"/>
    <w:tmpl w:val="7EB44792"/>
    <w:lvl w:ilvl="0" w:tplc="37B0B972">
      <w:numFmt w:val="bullet"/>
      <w:lvlText w:val=""/>
      <w:lvlJc w:val="left"/>
      <w:pPr>
        <w:tabs>
          <w:tab w:val="num" w:pos="1778"/>
        </w:tabs>
        <w:ind w:left="1778" w:hanging="360"/>
      </w:pPr>
      <w:rPr>
        <w:rFonts w:ascii="Wingdings" w:eastAsia="Times New Roman" w:hAnsi="Wingdings" w:cs="Times New Roman" w:hint="default"/>
      </w:rPr>
    </w:lvl>
    <w:lvl w:ilvl="1" w:tplc="FD1011F0">
      <w:start w:val="4"/>
      <w:numFmt w:val="bullet"/>
      <w:lvlText w:val="-"/>
      <w:lvlJc w:val="left"/>
      <w:pPr>
        <w:tabs>
          <w:tab w:val="num" w:pos="2498"/>
        </w:tabs>
        <w:ind w:left="2498" w:hanging="360"/>
      </w:pPr>
      <w:rPr>
        <w:rFonts w:ascii="Times New Roman" w:eastAsia="Times New Roman" w:hAnsi="Times New Roman" w:cs="Times New Roman" w:hint="default"/>
      </w:rPr>
    </w:lvl>
    <w:lvl w:ilvl="2" w:tplc="8A1601D2" w:tentative="1">
      <w:start w:val="1"/>
      <w:numFmt w:val="bullet"/>
      <w:lvlText w:val=""/>
      <w:lvlJc w:val="left"/>
      <w:pPr>
        <w:tabs>
          <w:tab w:val="num" w:pos="3218"/>
        </w:tabs>
        <w:ind w:left="3218" w:hanging="360"/>
      </w:pPr>
      <w:rPr>
        <w:rFonts w:ascii="Wingdings" w:hAnsi="Wingdings" w:hint="default"/>
      </w:rPr>
    </w:lvl>
    <w:lvl w:ilvl="3" w:tplc="2766C462" w:tentative="1">
      <w:start w:val="1"/>
      <w:numFmt w:val="bullet"/>
      <w:lvlText w:val=""/>
      <w:lvlJc w:val="left"/>
      <w:pPr>
        <w:tabs>
          <w:tab w:val="num" w:pos="3938"/>
        </w:tabs>
        <w:ind w:left="3938" w:hanging="360"/>
      </w:pPr>
      <w:rPr>
        <w:rFonts w:ascii="Symbol" w:hAnsi="Symbol" w:hint="default"/>
      </w:rPr>
    </w:lvl>
    <w:lvl w:ilvl="4" w:tplc="92E24F56" w:tentative="1">
      <w:start w:val="1"/>
      <w:numFmt w:val="bullet"/>
      <w:lvlText w:val="o"/>
      <w:lvlJc w:val="left"/>
      <w:pPr>
        <w:tabs>
          <w:tab w:val="num" w:pos="4658"/>
        </w:tabs>
        <w:ind w:left="4658" w:hanging="360"/>
      </w:pPr>
      <w:rPr>
        <w:rFonts w:ascii="Courier New" w:hAnsi="Courier New" w:hint="default"/>
      </w:rPr>
    </w:lvl>
    <w:lvl w:ilvl="5" w:tplc="11EA91E4" w:tentative="1">
      <w:start w:val="1"/>
      <w:numFmt w:val="bullet"/>
      <w:lvlText w:val=""/>
      <w:lvlJc w:val="left"/>
      <w:pPr>
        <w:tabs>
          <w:tab w:val="num" w:pos="5378"/>
        </w:tabs>
        <w:ind w:left="5378" w:hanging="360"/>
      </w:pPr>
      <w:rPr>
        <w:rFonts w:ascii="Wingdings" w:hAnsi="Wingdings" w:hint="default"/>
      </w:rPr>
    </w:lvl>
    <w:lvl w:ilvl="6" w:tplc="6A56E188" w:tentative="1">
      <w:start w:val="1"/>
      <w:numFmt w:val="bullet"/>
      <w:lvlText w:val=""/>
      <w:lvlJc w:val="left"/>
      <w:pPr>
        <w:tabs>
          <w:tab w:val="num" w:pos="6098"/>
        </w:tabs>
        <w:ind w:left="6098" w:hanging="360"/>
      </w:pPr>
      <w:rPr>
        <w:rFonts w:ascii="Symbol" w:hAnsi="Symbol" w:hint="default"/>
      </w:rPr>
    </w:lvl>
    <w:lvl w:ilvl="7" w:tplc="9E40923E" w:tentative="1">
      <w:start w:val="1"/>
      <w:numFmt w:val="bullet"/>
      <w:lvlText w:val="o"/>
      <w:lvlJc w:val="left"/>
      <w:pPr>
        <w:tabs>
          <w:tab w:val="num" w:pos="6818"/>
        </w:tabs>
        <w:ind w:left="6818" w:hanging="360"/>
      </w:pPr>
      <w:rPr>
        <w:rFonts w:ascii="Courier New" w:hAnsi="Courier New" w:hint="default"/>
      </w:rPr>
    </w:lvl>
    <w:lvl w:ilvl="8" w:tplc="0234CCEC" w:tentative="1">
      <w:start w:val="1"/>
      <w:numFmt w:val="bullet"/>
      <w:lvlText w:val=""/>
      <w:lvlJc w:val="left"/>
      <w:pPr>
        <w:tabs>
          <w:tab w:val="num" w:pos="7538"/>
        </w:tabs>
        <w:ind w:left="7538" w:hanging="360"/>
      </w:pPr>
      <w:rPr>
        <w:rFonts w:ascii="Wingdings" w:hAnsi="Wingdings" w:hint="default"/>
      </w:rPr>
    </w:lvl>
  </w:abstractNum>
  <w:abstractNum w:abstractNumId="13">
    <w:nsid w:val="37742355"/>
    <w:multiLevelType w:val="hybridMultilevel"/>
    <w:tmpl w:val="5BD20666"/>
    <w:lvl w:ilvl="0" w:tplc="CBF61BC4">
      <w:start w:val="1"/>
      <w:numFmt w:val="bullet"/>
      <w:lvlText w:val=""/>
      <w:lvlJc w:val="left"/>
      <w:pPr>
        <w:ind w:left="720" w:hanging="360"/>
      </w:pPr>
      <w:rPr>
        <w:rFonts w:ascii="Wingdings" w:hAnsi="Wingdings" w:hint="default"/>
      </w:rPr>
    </w:lvl>
    <w:lvl w:ilvl="1" w:tplc="A1C4642C" w:tentative="1">
      <w:start w:val="1"/>
      <w:numFmt w:val="bullet"/>
      <w:lvlText w:val="o"/>
      <w:lvlJc w:val="left"/>
      <w:pPr>
        <w:ind w:left="1440" w:hanging="360"/>
      </w:pPr>
      <w:rPr>
        <w:rFonts w:ascii="Courier New" w:hAnsi="Courier New" w:cs="Courier New" w:hint="default"/>
      </w:rPr>
    </w:lvl>
    <w:lvl w:ilvl="2" w:tplc="51580A4A" w:tentative="1">
      <w:start w:val="1"/>
      <w:numFmt w:val="bullet"/>
      <w:lvlText w:val=""/>
      <w:lvlJc w:val="left"/>
      <w:pPr>
        <w:ind w:left="2160" w:hanging="360"/>
      </w:pPr>
      <w:rPr>
        <w:rFonts w:ascii="Wingdings" w:hAnsi="Wingdings" w:hint="default"/>
      </w:rPr>
    </w:lvl>
    <w:lvl w:ilvl="3" w:tplc="2E468E4A" w:tentative="1">
      <w:start w:val="1"/>
      <w:numFmt w:val="bullet"/>
      <w:lvlText w:val=""/>
      <w:lvlJc w:val="left"/>
      <w:pPr>
        <w:ind w:left="2880" w:hanging="360"/>
      </w:pPr>
      <w:rPr>
        <w:rFonts w:ascii="Symbol" w:hAnsi="Symbol" w:hint="default"/>
      </w:rPr>
    </w:lvl>
    <w:lvl w:ilvl="4" w:tplc="42B6C4F4" w:tentative="1">
      <w:start w:val="1"/>
      <w:numFmt w:val="bullet"/>
      <w:lvlText w:val="o"/>
      <w:lvlJc w:val="left"/>
      <w:pPr>
        <w:ind w:left="3600" w:hanging="360"/>
      </w:pPr>
      <w:rPr>
        <w:rFonts w:ascii="Courier New" w:hAnsi="Courier New" w:cs="Courier New" w:hint="default"/>
      </w:rPr>
    </w:lvl>
    <w:lvl w:ilvl="5" w:tplc="7EC4B65E" w:tentative="1">
      <w:start w:val="1"/>
      <w:numFmt w:val="bullet"/>
      <w:lvlText w:val=""/>
      <w:lvlJc w:val="left"/>
      <w:pPr>
        <w:ind w:left="4320" w:hanging="360"/>
      </w:pPr>
      <w:rPr>
        <w:rFonts w:ascii="Wingdings" w:hAnsi="Wingdings" w:hint="default"/>
      </w:rPr>
    </w:lvl>
    <w:lvl w:ilvl="6" w:tplc="C7CC6DE4" w:tentative="1">
      <w:start w:val="1"/>
      <w:numFmt w:val="bullet"/>
      <w:lvlText w:val=""/>
      <w:lvlJc w:val="left"/>
      <w:pPr>
        <w:ind w:left="5040" w:hanging="360"/>
      </w:pPr>
      <w:rPr>
        <w:rFonts w:ascii="Symbol" w:hAnsi="Symbol" w:hint="default"/>
      </w:rPr>
    </w:lvl>
    <w:lvl w:ilvl="7" w:tplc="20ACD540" w:tentative="1">
      <w:start w:val="1"/>
      <w:numFmt w:val="bullet"/>
      <w:lvlText w:val="o"/>
      <w:lvlJc w:val="left"/>
      <w:pPr>
        <w:ind w:left="5760" w:hanging="360"/>
      </w:pPr>
      <w:rPr>
        <w:rFonts w:ascii="Courier New" w:hAnsi="Courier New" w:cs="Courier New" w:hint="default"/>
      </w:rPr>
    </w:lvl>
    <w:lvl w:ilvl="8" w:tplc="71A8AFC8" w:tentative="1">
      <w:start w:val="1"/>
      <w:numFmt w:val="bullet"/>
      <w:lvlText w:val=""/>
      <w:lvlJc w:val="left"/>
      <w:pPr>
        <w:ind w:left="6480" w:hanging="360"/>
      </w:pPr>
      <w:rPr>
        <w:rFonts w:ascii="Wingdings" w:hAnsi="Wingdings" w:hint="default"/>
      </w:rPr>
    </w:lvl>
  </w:abstractNum>
  <w:abstractNum w:abstractNumId="14">
    <w:nsid w:val="38B07C0C"/>
    <w:multiLevelType w:val="hybridMultilevel"/>
    <w:tmpl w:val="6C5A358A"/>
    <w:lvl w:ilvl="0" w:tplc="31C83390">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5">
    <w:nsid w:val="471E1FF4"/>
    <w:multiLevelType w:val="hybridMultilevel"/>
    <w:tmpl w:val="7AF0B0C6"/>
    <w:lvl w:ilvl="0" w:tplc="833C21D6">
      <w:numFmt w:val="bullet"/>
      <w:lvlText w:val="-"/>
      <w:lvlJc w:val="left"/>
      <w:pPr>
        <w:ind w:left="1068" w:hanging="360"/>
      </w:pPr>
      <w:rPr>
        <w:rFonts w:ascii="Arial" w:eastAsia="Times New Roman" w:hAnsi="Arial" w:cs="Arial" w:hint="default"/>
        <w:u w:val="non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nsid w:val="4A8F0220"/>
    <w:multiLevelType w:val="hybridMultilevel"/>
    <w:tmpl w:val="81FE4AFE"/>
    <w:lvl w:ilvl="0" w:tplc="040C0007">
      <w:start w:val="1"/>
      <w:numFmt w:val="bullet"/>
      <w:lvlText w:val=""/>
      <w:lvlPicBulletId w:val="0"/>
      <w:lvlJc w:val="left"/>
      <w:pPr>
        <w:ind w:left="1789" w:hanging="360"/>
      </w:pPr>
      <w:rPr>
        <w:rFonts w:ascii="Symbol" w:hAnsi="Symbol"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17">
    <w:nsid w:val="4DDB0D91"/>
    <w:multiLevelType w:val="hybridMultilevel"/>
    <w:tmpl w:val="3EC460E8"/>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8">
    <w:nsid w:val="51696EB9"/>
    <w:multiLevelType w:val="hybridMultilevel"/>
    <w:tmpl w:val="B378837E"/>
    <w:lvl w:ilvl="0" w:tplc="689238F6">
      <w:numFmt w:val="bullet"/>
      <w:lvlText w:val=""/>
      <w:lvlJc w:val="left"/>
      <w:pPr>
        <w:ind w:left="1068" w:hanging="360"/>
      </w:pPr>
      <w:rPr>
        <w:rFonts w:ascii="Wingdings" w:eastAsia="Times New Roman" w:hAnsi="Wingdings"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nsid w:val="531E6BFE"/>
    <w:multiLevelType w:val="hybridMultilevel"/>
    <w:tmpl w:val="71D43056"/>
    <w:lvl w:ilvl="0" w:tplc="31C83390">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0">
    <w:nsid w:val="56D91320"/>
    <w:multiLevelType w:val="hybridMultilevel"/>
    <w:tmpl w:val="EDBCE088"/>
    <w:lvl w:ilvl="0" w:tplc="040C0003">
      <w:start w:val="1"/>
      <w:numFmt w:val="bullet"/>
      <w:lvlText w:val="o"/>
      <w:lvlJc w:val="left"/>
      <w:pPr>
        <w:tabs>
          <w:tab w:val="num" w:pos="1069"/>
        </w:tabs>
        <w:ind w:left="1069" w:hanging="360"/>
      </w:pPr>
      <w:rPr>
        <w:rFonts w:ascii="Courier New" w:hAnsi="Courier New" w:cs="Courier New" w:hint="default"/>
      </w:rPr>
    </w:lvl>
    <w:lvl w:ilvl="1" w:tplc="FD1011F0">
      <w:start w:val="4"/>
      <w:numFmt w:val="bullet"/>
      <w:lvlText w:val="-"/>
      <w:lvlJc w:val="left"/>
      <w:pPr>
        <w:tabs>
          <w:tab w:val="num" w:pos="1789"/>
        </w:tabs>
        <w:ind w:left="1789" w:hanging="360"/>
      </w:pPr>
      <w:rPr>
        <w:rFonts w:ascii="Times New Roman" w:eastAsia="Times New Roman" w:hAnsi="Times New Roman" w:cs="Times New Roman" w:hint="default"/>
      </w:rPr>
    </w:lvl>
    <w:lvl w:ilvl="2" w:tplc="8A1601D2" w:tentative="1">
      <w:start w:val="1"/>
      <w:numFmt w:val="bullet"/>
      <w:lvlText w:val=""/>
      <w:lvlJc w:val="left"/>
      <w:pPr>
        <w:tabs>
          <w:tab w:val="num" w:pos="2509"/>
        </w:tabs>
        <w:ind w:left="2509" w:hanging="360"/>
      </w:pPr>
      <w:rPr>
        <w:rFonts w:ascii="Wingdings" w:hAnsi="Wingdings" w:hint="default"/>
      </w:rPr>
    </w:lvl>
    <w:lvl w:ilvl="3" w:tplc="2766C462" w:tentative="1">
      <w:start w:val="1"/>
      <w:numFmt w:val="bullet"/>
      <w:lvlText w:val=""/>
      <w:lvlJc w:val="left"/>
      <w:pPr>
        <w:tabs>
          <w:tab w:val="num" w:pos="3229"/>
        </w:tabs>
        <w:ind w:left="3229" w:hanging="360"/>
      </w:pPr>
      <w:rPr>
        <w:rFonts w:ascii="Symbol" w:hAnsi="Symbol" w:hint="default"/>
      </w:rPr>
    </w:lvl>
    <w:lvl w:ilvl="4" w:tplc="92E24F56" w:tentative="1">
      <w:start w:val="1"/>
      <w:numFmt w:val="bullet"/>
      <w:lvlText w:val="o"/>
      <w:lvlJc w:val="left"/>
      <w:pPr>
        <w:tabs>
          <w:tab w:val="num" w:pos="3949"/>
        </w:tabs>
        <w:ind w:left="3949" w:hanging="360"/>
      </w:pPr>
      <w:rPr>
        <w:rFonts w:ascii="Courier New" w:hAnsi="Courier New" w:hint="default"/>
      </w:rPr>
    </w:lvl>
    <w:lvl w:ilvl="5" w:tplc="11EA91E4" w:tentative="1">
      <w:start w:val="1"/>
      <w:numFmt w:val="bullet"/>
      <w:lvlText w:val=""/>
      <w:lvlJc w:val="left"/>
      <w:pPr>
        <w:tabs>
          <w:tab w:val="num" w:pos="4669"/>
        </w:tabs>
        <w:ind w:left="4669" w:hanging="360"/>
      </w:pPr>
      <w:rPr>
        <w:rFonts w:ascii="Wingdings" w:hAnsi="Wingdings" w:hint="default"/>
      </w:rPr>
    </w:lvl>
    <w:lvl w:ilvl="6" w:tplc="6A56E188" w:tentative="1">
      <w:start w:val="1"/>
      <w:numFmt w:val="bullet"/>
      <w:lvlText w:val=""/>
      <w:lvlJc w:val="left"/>
      <w:pPr>
        <w:tabs>
          <w:tab w:val="num" w:pos="5389"/>
        </w:tabs>
        <w:ind w:left="5389" w:hanging="360"/>
      </w:pPr>
      <w:rPr>
        <w:rFonts w:ascii="Symbol" w:hAnsi="Symbol" w:hint="default"/>
      </w:rPr>
    </w:lvl>
    <w:lvl w:ilvl="7" w:tplc="9E40923E" w:tentative="1">
      <w:start w:val="1"/>
      <w:numFmt w:val="bullet"/>
      <w:lvlText w:val="o"/>
      <w:lvlJc w:val="left"/>
      <w:pPr>
        <w:tabs>
          <w:tab w:val="num" w:pos="6109"/>
        </w:tabs>
        <w:ind w:left="6109" w:hanging="360"/>
      </w:pPr>
      <w:rPr>
        <w:rFonts w:ascii="Courier New" w:hAnsi="Courier New" w:hint="default"/>
      </w:rPr>
    </w:lvl>
    <w:lvl w:ilvl="8" w:tplc="0234CCEC" w:tentative="1">
      <w:start w:val="1"/>
      <w:numFmt w:val="bullet"/>
      <w:lvlText w:val=""/>
      <w:lvlJc w:val="left"/>
      <w:pPr>
        <w:tabs>
          <w:tab w:val="num" w:pos="6829"/>
        </w:tabs>
        <w:ind w:left="6829" w:hanging="360"/>
      </w:pPr>
      <w:rPr>
        <w:rFonts w:ascii="Wingdings" w:hAnsi="Wingdings" w:hint="default"/>
      </w:rPr>
    </w:lvl>
  </w:abstractNum>
  <w:abstractNum w:abstractNumId="21">
    <w:nsid w:val="66504CFF"/>
    <w:multiLevelType w:val="hybridMultilevel"/>
    <w:tmpl w:val="27901B3A"/>
    <w:lvl w:ilvl="0" w:tplc="E74A8BE4">
      <w:numFmt w:val="bullet"/>
      <w:lvlText w:val="-"/>
      <w:lvlJc w:val="left"/>
      <w:pPr>
        <w:ind w:left="1068" w:hanging="360"/>
      </w:pPr>
      <w:rPr>
        <w:rFonts w:ascii="Arial" w:eastAsia="Times New Roman"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nsid w:val="691508D8"/>
    <w:multiLevelType w:val="hybridMultilevel"/>
    <w:tmpl w:val="058ACEB4"/>
    <w:lvl w:ilvl="0" w:tplc="04090001">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708A3D73"/>
    <w:multiLevelType w:val="hybridMultilevel"/>
    <w:tmpl w:val="2AD0DEFE"/>
    <w:lvl w:ilvl="0" w:tplc="31C8339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791566B4"/>
    <w:multiLevelType w:val="hybridMultilevel"/>
    <w:tmpl w:val="C1903948"/>
    <w:lvl w:ilvl="0" w:tplc="040C000B">
      <w:numFmt w:val="bullet"/>
      <w:lvlText w:val="-"/>
      <w:lvlJc w:val="left"/>
      <w:pPr>
        <w:tabs>
          <w:tab w:val="num" w:pos="1778"/>
        </w:tabs>
        <w:ind w:left="1778" w:hanging="360"/>
      </w:pPr>
      <w:rPr>
        <w:rFonts w:ascii="Arial" w:eastAsia="Times New Roman" w:hAnsi="Arial" w:cs="Arial" w:hint="default"/>
      </w:rPr>
    </w:lvl>
    <w:lvl w:ilvl="1" w:tplc="FD1011F0">
      <w:start w:val="4"/>
      <w:numFmt w:val="bullet"/>
      <w:lvlText w:val="-"/>
      <w:lvlJc w:val="left"/>
      <w:pPr>
        <w:tabs>
          <w:tab w:val="num" w:pos="2498"/>
        </w:tabs>
        <w:ind w:left="2498" w:hanging="360"/>
      </w:pPr>
      <w:rPr>
        <w:rFonts w:ascii="Times New Roman" w:eastAsia="Times New Roman" w:hAnsi="Times New Roman" w:cs="Times New Roman" w:hint="default"/>
      </w:rPr>
    </w:lvl>
    <w:lvl w:ilvl="2" w:tplc="8A1601D2" w:tentative="1">
      <w:start w:val="1"/>
      <w:numFmt w:val="bullet"/>
      <w:lvlText w:val=""/>
      <w:lvlJc w:val="left"/>
      <w:pPr>
        <w:tabs>
          <w:tab w:val="num" w:pos="3218"/>
        </w:tabs>
        <w:ind w:left="3218" w:hanging="360"/>
      </w:pPr>
      <w:rPr>
        <w:rFonts w:ascii="Wingdings" w:hAnsi="Wingdings" w:hint="default"/>
      </w:rPr>
    </w:lvl>
    <w:lvl w:ilvl="3" w:tplc="2766C462" w:tentative="1">
      <w:start w:val="1"/>
      <w:numFmt w:val="bullet"/>
      <w:lvlText w:val=""/>
      <w:lvlJc w:val="left"/>
      <w:pPr>
        <w:tabs>
          <w:tab w:val="num" w:pos="3938"/>
        </w:tabs>
        <w:ind w:left="3938" w:hanging="360"/>
      </w:pPr>
      <w:rPr>
        <w:rFonts w:ascii="Symbol" w:hAnsi="Symbol" w:hint="default"/>
      </w:rPr>
    </w:lvl>
    <w:lvl w:ilvl="4" w:tplc="92E24F56" w:tentative="1">
      <w:start w:val="1"/>
      <w:numFmt w:val="bullet"/>
      <w:lvlText w:val="o"/>
      <w:lvlJc w:val="left"/>
      <w:pPr>
        <w:tabs>
          <w:tab w:val="num" w:pos="4658"/>
        </w:tabs>
        <w:ind w:left="4658" w:hanging="360"/>
      </w:pPr>
      <w:rPr>
        <w:rFonts w:ascii="Courier New" w:hAnsi="Courier New" w:hint="default"/>
      </w:rPr>
    </w:lvl>
    <w:lvl w:ilvl="5" w:tplc="11EA91E4" w:tentative="1">
      <w:start w:val="1"/>
      <w:numFmt w:val="bullet"/>
      <w:lvlText w:val=""/>
      <w:lvlJc w:val="left"/>
      <w:pPr>
        <w:tabs>
          <w:tab w:val="num" w:pos="5378"/>
        </w:tabs>
        <w:ind w:left="5378" w:hanging="360"/>
      </w:pPr>
      <w:rPr>
        <w:rFonts w:ascii="Wingdings" w:hAnsi="Wingdings" w:hint="default"/>
      </w:rPr>
    </w:lvl>
    <w:lvl w:ilvl="6" w:tplc="6A56E188" w:tentative="1">
      <w:start w:val="1"/>
      <w:numFmt w:val="bullet"/>
      <w:lvlText w:val=""/>
      <w:lvlJc w:val="left"/>
      <w:pPr>
        <w:tabs>
          <w:tab w:val="num" w:pos="6098"/>
        </w:tabs>
        <w:ind w:left="6098" w:hanging="360"/>
      </w:pPr>
      <w:rPr>
        <w:rFonts w:ascii="Symbol" w:hAnsi="Symbol" w:hint="default"/>
      </w:rPr>
    </w:lvl>
    <w:lvl w:ilvl="7" w:tplc="9E40923E" w:tentative="1">
      <w:start w:val="1"/>
      <w:numFmt w:val="bullet"/>
      <w:lvlText w:val="o"/>
      <w:lvlJc w:val="left"/>
      <w:pPr>
        <w:tabs>
          <w:tab w:val="num" w:pos="6818"/>
        </w:tabs>
        <w:ind w:left="6818" w:hanging="360"/>
      </w:pPr>
      <w:rPr>
        <w:rFonts w:ascii="Courier New" w:hAnsi="Courier New" w:hint="default"/>
      </w:rPr>
    </w:lvl>
    <w:lvl w:ilvl="8" w:tplc="0234CCEC" w:tentative="1">
      <w:start w:val="1"/>
      <w:numFmt w:val="bullet"/>
      <w:lvlText w:val=""/>
      <w:lvlJc w:val="left"/>
      <w:pPr>
        <w:tabs>
          <w:tab w:val="num" w:pos="7538"/>
        </w:tabs>
        <w:ind w:left="7538" w:hanging="360"/>
      </w:pPr>
      <w:rPr>
        <w:rFonts w:ascii="Wingdings" w:hAnsi="Wingdings" w:hint="default"/>
      </w:rPr>
    </w:lvl>
  </w:abstractNum>
  <w:abstractNum w:abstractNumId="25">
    <w:nsid w:val="7C2B6007"/>
    <w:multiLevelType w:val="hybridMultilevel"/>
    <w:tmpl w:val="BADC1C74"/>
    <w:lvl w:ilvl="0" w:tplc="CEB213B8">
      <w:start w:val="1"/>
      <w:numFmt w:val="bullet"/>
      <w:lvlText w:val=""/>
      <w:lvlJc w:val="left"/>
      <w:pPr>
        <w:ind w:left="720" w:hanging="360"/>
      </w:pPr>
      <w:rPr>
        <w:rFonts w:ascii="Wingdings" w:eastAsia="SimSun" w:hAnsi="Wingdings" w:cs="Calibri" w:hint="default"/>
        <w:color w:val="1F497D"/>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9"/>
  </w:num>
  <w:num w:numId="2">
    <w:abstractNumId w:val="0"/>
  </w:num>
  <w:num w:numId="3">
    <w:abstractNumId w:val="12"/>
  </w:num>
  <w:num w:numId="4">
    <w:abstractNumId w:val="13"/>
  </w:num>
  <w:num w:numId="5">
    <w:abstractNumId w:val="23"/>
  </w:num>
  <w:num w:numId="6">
    <w:abstractNumId w:val="22"/>
  </w:num>
  <w:num w:numId="7">
    <w:abstractNumId w:val="14"/>
  </w:num>
  <w:num w:numId="8">
    <w:abstractNumId w:val="19"/>
  </w:num>
  <w:num w:numId="9">
    <w:abstractNumId w:val="5"/>
  </w:num>
  <w:num w:numId="10">
    <w:abstractNumId w:val="3"/>
  </w:num>
  <w:num w:numId="11">
    <w:abstractNumId w:val="9"/>
    <w:lvlOverride w:ilvl="0">
      <w:startOverride w:val="1"/>
    </w:lvlOverride>
  </w:num>
  <w:num w:numId="12">
    <w:abstractNumId w:val="6"/>
  </w:num>
  <w:num w:numId="13">
    <w:abstractNumId w:val="15"/>
  </w:num>
  <w:num w:numId="14">
    <w:abstractNumId w:val="4"/>
  </w:num>
  <w:num w:numId="15">
    <w:abstractNumId w:val="11"/>
  </w:num>
  <w:num w:numId="16">
    <w:abstractNumId w:val="24"/>
  </w:num>
  <w:num w:numId="17">
    <w:abstractNumId w:val="7"/>
  </w:num>
  <w:num w:numId="18">
    <w:abstractNumId w:val="20"/>
  </w:num>
  <w:num w:numId="19">
    <w:abstractNumId w:val="16"/>
  </w:num>
  <w:num w:numId="20">
    <w:abstractNumId w:val="10"/>
  </w:num>
  <w:num w:numId="21">
    <w:abstractNumId w:val="18"/>
  </w:num>
  <w:num w:numId="22">
    <w:abstractNumId w:val="21"/>
  </w:num>
  <w:num w:numId="23">
    <w:abstractNumId w:val="2"/>
  </w:num>
  <w:num w:numId="2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B60C8D"/>
    <w:rsid w:val="000043AA"/>
    <w:rsid w:val="00004705"/>
    <w:rsid w:val="00011E93"/>
    <w:rsid w:val="00014810"/>
    <w:rsid w:val="00021C8C"/>
    <w:rsid w:val="00022C8A"/>
    <w:rsid w:val="000243B9"/>
    <w:rsid w:val="00030314"/>
    <w:rsid w:val="000311B6"/>
    <w:rsid w:val="000344DB"/>
    <w:rsid w:val="00045FE1"/>
    <w:rsid w:val="00054011"/>
    <w:rsid w:val="000643EC"/>
    <w:rsid w:val="00067305"/>
    <w:rsid w:val="000824B0"/>
    <w:rsid w:val="00085006"/>
    <w:rsid w:val="00097BAA"/>
    <w:rsid w:val="000B492B"/>
    <w:rsid w:val="000C67DE"/>
    <w:rsid w:val="000C6F3F"/>
    <w:rsid w:val="000D71F2"/>
    <w:rsid w:val="000E405E"/>
    <w:rsid w:val="000E44D0"/>
    <w:rsid w:val="000F0975"/>
    <w:rsid w:val="000F0C92"/>
    <w:rsid w:val="00110734"/>
    <w:rsid w:val="00113C5F"/>
    <w:rsid w:val="00121ED6"/>
    <w:rsid w:val="00126E18"/>
    <w:rsid w:val="00135F5E"/>
    <w:rsid w:val="00147775"/>
    <w:rsid w:val="0015019D"/>
    <w:rsid w:val="00164C59"/>
    <w:rsid w:val="00175CAF"/>
    <w:rsid w:val="001831C6"/>
    <w:rsid w:val="00186B81"/>
    <w:rsid w:val="00191B92"/>
    <w:rsid w:val="00196B93"/>
    <w:rsid w:val="00197CC9"/>
    <w:rsid w:val="001A2359"/>
    <w:rsid w:val="001A3387"/>
    <w:rsid w:val="001A689E"/>
    <w:rsid w:val="001A77AD"/>
    <w:rsid w:val="001B33F1"/>
    <w:rsid w:val="001B3B91"/>
    <w:rsid w:val="001C147C"/>
    <w:rsid w:val="001C2B47"/>
    <w:rsid w:val="001C2CA8"/>
    <w:rsid w:val="001D49B3"/>
    <w:rsid w:val="001D791C"/>
    <w:rsid w:val="001E1634"/>
    <w:rsid w:val="001E18D3"/>
    <w:rsid w:val="001E492E"/>
    <w:rsid w:val="001E6686"/>
    <w:rsid w:val="001F08B0"/>
    <w:rsid w:val="00202759"/>
    <w:rsid w:val="00206762"/>
    <w:rsid w:val="00223291"/>
    <w:rsid w:val="0022610D"/>
    <w:rsid w:val="00227FB1"/>
    <w:rsid w:val="00240BA5"/>
    <w:rsid w:val="00241A04"/>
    <w:rsid w:val="0025076F"/>
    <w:rsid w:val="00252207"/>
    <w:rsid w:val="00267447"/>
    <w:rsid w:val="002677A5"/>
    <w:rsid w:val="00282842"/>
    <w:rsid w:val="00296527"/>
    <w:rsid w:val="002A3D4A"/>
    <w:rsid w:val="002C1ECD"/>
    <w:rsid w:val="002C74CD"/>
    <w:rsid w:val="002D1D25"/>
    <w:rsid w:val="002D2CBF"/>
    <w:rsid w:val="002E703E"/>
    <w:rsid w:val="002F198B"/>
    <w:rsid w:val="002F2CB2"/>
    <w:rsid w:val="002F6DD9"/>
    <w:rsid w:val="0030291C"/>
    <w:rsid w:val="00311D83"/>
    <w:rsid w:val="00346D1A"/>
    <w:rsid w:val="0035058E"/>
    <w:rsid w:val="00351FAC"/>
    <w:rsid w:val="00363A1C"/>
    <w:rsid w:val="00367F5C"/>
    <w:rsid w:val="00373681"/>
    <w:rsid w:val="00375B51"/>
    <w:rsid w:val="00377D5C"/>
    <w:rsid w:val="00387F01"/>
    <w:rsid w:val="00397972"/>
    <w:rsid w:val="003A0059"/>
    <w:rsid w:val="003B0100"/>
    <w:rsid w:val="003B3255"/>
    <w:rsid w:val="003B7A8A"/>
    <w:rsid w:val="003C23ED"/>
    <w:rsid w:val="003C3496"/>
    <w:rsid w:val="003D1566"/>
    <w:rsid w:val="003D42D3"/>
    <w:rsid w:val="003E3C62"/>
    <w:rsid w:val="003E6E02"/>
    <w:rsid w:val="003F0744"/>
    <w:rsid w:val="003F1747"/>
    <w:rsid w:val="00402C04"/>
    <w:rsid w:val="00406929"/>
    <w:rsid w:val="0041018B"/>
    <w:rsid w:val="00427B3D"/>
    <w:rsid w:val="004405FB"/>
    <w:rsid w:val="00442AC1"/>
    <w:rsid w:val="0045288E"/>
    <w:rsid w:val="0045305A"/>
    <w:rsid w:val="004530B2"/>
    <w:rsid w:val="00457BD8"/>
    <w:rsid w:val="004666CC"/>
    <w:rsid w:val="0049385A"/>
    <w:rsid w:val="00497C01"/>
    <w:rsid w:val="00497DB2"/>
    <w:rsid w:val="004A0CB6"/>
    <w:rsid w:val="004A59D5"/>
    <w:rsid w:val="004B19DC"/>
    <w:rsid w:val="004B76FC"/>
    <w:rsid w:val="004C62D6"/>
    <w:rsid w:val="004D0904"/>
    <w:rsid w:val="004D1C6C"/>
    <w:rsid w:val="004E34D9"/>
    <w:rsid w:val="004F382D"/>
    <w:rsid w:val="00505575"/>
    <w:rsid w:val="00505D4E"/>
    <w:rsid w:val="00506FFE"/>
    <w:rsid w:val="00516801"/>
    <w:rsid w:val="00516A96"/>
    <w:rsid w:val="005212B6"/>
    <w:rsid w:val="0052298E"/>
    <w:rsid w:val="005304D7"/>
    <w:rsid w:val="00536573"/>
    <w:rsid w:val="00562E60"/>
    <w:rsid w:val="00566DDC"/>
    <w:rsid w:val="005724C0"/>
    <w:rsid w:val="00572712"/>
    <w:rsid w:val="00576192"/>
    <w:rsid w:val="0058499C"/>
    <w:rsid w:val="0059343E"/>
    <w:rsid w:val="0059390C"/>
    <w:rsid w:val="00595484"/>
    <w:rsid w:val="005B1F38"/>
    <w:rsid w:val="005B53A5"/>
    <w:rsid w:val="005B6A86"/>
    <w:rsid w:val="005B7742"/>
    <w:rsid w:val="005C646F"/>
    <w:rsid w:val="005E426A"/>
    <w:rsid w:val="005E4CA6"/>
    <w:rsid w:val="005F1FDB"/>
    <w:rsid w:val="005F6E98"/>
    <w:rsid w:val="00603DE3"/>
    <w:rsid w:val="00604ABD"/>
    <w:rsid w:val="00605341"/>
    <w:rsid w:val="006061A5"/>
    <w:rsid w:val="006077A6"/>
    <w:rsid w:val="00625C8C"/>
    <w:rsid w:val="0063101D"/>
    <w:rsid w:val="0063400F"/>
    <w:rsid w:val="0066031C"/>
    <w:rsid w:val="00667B8A"/>
    <w:rsid w:val="006703CA"/>
    <w:rsid w:val="00670CB2"/>
    <w:rsid w:val="00680129"/>
    <w:rsid w:val="00686457"/>
    <w:rsid w:val="00687A64"/>
    <w:rsid w:val="00695B1C"/>
    <w:rsid w:val="00696547"/>
    <w:rsid w:val="006A1F00"/>
    <w:rsid w:val="006A4A8A"/>
    <w:rsid w:val="006B3F9C"/>
    <w:rsid w:val="006B6C86"/>
    <w:rsid w:val="006C4E4F"/>
    <w:rsid w:val="006D0B58"/>
    <w:rsid w:val="006D7F32"/>
    <w:rsid w:val="006E5F58"/>
    <w:rsid w:val="006E6547"/>
    <w:rsid w:val="006E7567"/>
    <w:rsid w:val="006F3456"/>
    <w:rsid w:val="006F4756"/>
    <w:rsid w:val="006F55C3"/>
    <w:rsid w:val="00720015"/>
    <w:rsid w:val="00720264"/>
    <w:rsid w:val="00722AA0"/>
    <w:rsid w:val="0073342B"/>
    <w:rsid w:val="00733943"/>
    <w:rsid w:val="0073508D"/>
    <w:rsid w:val="0074237C"/>
    <w:rsid w:val="0074354B"/>
    <w:rsid w:val="0074587A"/>
    <w:rsid w:val="00761E18"/>
    <w:rsid w:val="00763D6E"/>
    <w:rsid w:val="00765649"/>
    <w:rsid w:val="007774CE"/>
    <w:rsid w:val="00783E30"/>
    <w:rsid w:val="0079582D"/>
    <w:rsid w:val="007A0F6B"/>
    <w:rsid w:val="007A1F29"/>
    <w:rsid w:val="007A2CED"/>
    <w:rsid w:val="007A438D"/>
    <w:rsid w:val="007C49DE"/>
    <w:rsid w:val="007D11B6"/>
    <w:rsid w:val="007D299E"/>
    <w:rsid w:val="007D7927"/>
    <w:rsid w:val="007E07EA"/>
    <w:rsid w:val="007F1D1C"/>
    <w:rsid w:val="007F3530"/>
    <w:rsid w:val="007F6367"/>
    <w:rsid w:val="007F6755"/>
    <w:rsid w:val="0080050D"/>
    <w:rsid w:val="00800A08"/>
    <w:rsid w:val="00805F11"/>
    <w:rsid w:val="00816CF7"/>
    <w:rsid w:val="00824493"/>
    <w:rsid w:val="008267BE"/>
    <w:rsid w:val="00831CD6"/>
    <w:rsid w:val="00834320"/>
    <w:rsid w:val="00837DB8"/>
    <w:rsid w:val="00845131"/>
    <w:rsid w:val="00847796"/>
    <w:rsid w:val="00850991"/>
    <w:rsid w:val="00854BB0"/>
    <w:rsid w:val="00860F13"/>
    <w:rsid w:val="00861DB5"/>
    <w:rsid w:val="00863D22"/>
    <w:rsid w:val="00864D95"/>
    <w:rsid w:val="0086664B"/>
    <w:rsid w:val="00870853"/>
    <w:rsid w:val="00872EE3"/>
    <w:rsid w:val="00880E02"/>
    <w:rsid w:val="008844AC"/>
    <w:rsid w:val="00885AB4"/>
    <w:rsid w:val="008902B4"/>
    <w:rsid w:val="00890995"/>
    <w:rsid w:val="008B1930"/>
    <w:rsid w:val="008B200A"/>
    <w:rsid w:val="008B5EC4"/>
    <w:rsid w:val="008C1884"/>
    <w:rsid w:val="008C4A60"/>
    <w:rsid w:val="008C64DC"/>
    <w:rsid w:val="008D76A3"/>
    <w:rsid w:val="008E4FD1"/>
    <w:rsid w:val="008E7B9B"/>
    <w:rsid w:val="00901C7A"/>
    <w:rsid w:val="00901D7A"/>
    <w:rsid w:val="009026DA"/>
    <w:rsid w:val="0090679B"/>
    <w:rsid w:val="009170AE"/>
    <w:rsid w:val="009242DB"/>
    <w:rsid w:val="00931961"/>
    <w:rsid w:val="0093349B"/>
    <w:rsid w:val="00935606"/>
    <w:rsid w:val="00937082"/>
    <w:rsid w:val="009374A2"/>
    <w:rsid w:val="0096301E"/>
    <w:rsid w:val="009633E0"/>
    <w:rsid w:val="00963ABD"/>
    <w:rsid w:val="009721AE"/>
    <w:rsid w:val="0098462E"/>
    <w:rsid w:val="00986FE6"/>
    <w:rsid w:val="00987ED0"/>
    <w:rsid w:val="009958E5"/>
    <w:rsid w:val="009A310B"/>
    <w:rsid w:val="009A442B"/>
    <w:rsid w:val="009B1261"/>
    <w:rsid w:val="009B341D"/>
    <w:rsid w:val="009B7FEF"/>
    <w:rsid w:val="009C2D9B"/>
    <w:rsid w:val="009C3297"/>
    <w:rsid w:val="009C7442"/>
    <w:rsid w:val="009E1272"/>
    <w:rsid w:val="009E4F7F"/>
    <w:rsid w:val="009E6F59"/>
    <w:rsid w:val="00A0415A"/>
    <w:rsid w:val="00A102F3"/>
    <w:rsid w:val="00A108CF"/>
    <w:rsid w:val="00A1339D"/>
    <w:rsid w:val="00A13756"/>
    <w:rsid w:val="00A13D5D"/>
    <w:rsid w:val="00A15BE4"/>
    <w:rsid w:val="00A211BB"/>
    <w:rsid w:val="00A26F5D"/>
    <w:rsid w:val="00A30EF2"/>
    <w:rsid w:val="00A32951"/>
    <w:rsid w:val="00A32DE5"/>
    <w:rsid w:val="00A40AB2"/>
    <w:rsid w:val="00A40FA7"/>
    <w:rsid w:val="00A4213D"/>
    <w:rsid w:val="00A42CD4"/>
    <w:rsid w:val="00A43430"/>
    <w:rsid w:val="00A4360C"/>
    <w:rsid w:val="00A440EC"/>
    <w:rsid w:val="00A50E8F"/>
    <w:rsid w:val="00A51DE8"/>
    <w:rsid w:val="00A54D2E"/>
    <w:rsid w:val="00A61B30"/>
    <w:rsid w:val="00A675A9"/>
    <w:rsid w:val="00A9290C"/>
    <w:rsid w:val="00A929E3"/>
    <w:rsid w:val="00A935FD"/>
    <w:rsid w:val="00A963A0"/>
    <w:rsid w:val="00AA704E"/>
    <w:rsid w:val="00AB3965"/>
    <w:rsid w:val="00AB79E9"/>
    <w:rsid w:val="00AB7ACE"/>
    <w:rsid w:val="00AC1609"/>
    <w:rsid w:val="00AC2703"/>
    <w:rsid w:val="00AD07FD"/>
    <w:rsid w:val="00AE18A7"/>
    <w:rsid w:val="00B01B83"/>
    <w:rsid w:val="00B034F9"/>
    <w:rsid w:val="00B056D3"/>
    <w:rsid w:val="00B07B02"/>
    <w:rsid w:val="00B12AE8"/>
    <w:rsid w:val="00B13B41"/>
    <w:rsid w:val="00B2395B"/>
    <w:rsid w:val="00B27A01"/>
    <w:rsid w:val="00B32F47"/>
    <w:rsid w:val="00B33D5F"/>
    <w:rsid w:val="00B35629"/>
    <w:rsid w:val="00B42895"/>
    <w:rsid w:val="00B42B82"/>
    <w:rsid w:val="00B46BE5"/>
    <w:rsid w:val="00B60C8D"/>
    <w:rsid w:val="00B60DCD"/>
    <w:rsid w:val="00B61927"/>
    <w:rsid w:val="00B65625"/>
    <w:rsid w:val="00B75B36"/>
    <w:rsid w:val="00B75E4C"/>
    <w:rsid w:val="00B83944"/>
    <w:rsid w:val="00B86B6F"/>
    <w:rsid w:val="00B86DAF"/>
    <w:rsid w:val="00B9252C"/>
    <w:rsid w:val="00B93326"/>
    <w:rsid w:val="00B93F93"/>
    <w:rsid w:val="00BA17F0"/>
    <w:rsid w:val="00BA6DAB"/>
    <w:rsid w:val="00BA7043"/>
    <w:rsid w:val="00BB665B"/>
    <w:rsid w:val="00BC1FC5"/>
    <w:rsid w:val="00BC7F03"/>
    <w:rsid w:val="00BD4E47"/>
    <w:rsid w:val="00BE7FAE"/>
    <w:rsid w:val="00BF2707"/>
    <w:rsid w:val="00C006BF"/>
    <w:rsid w:val="00C06BE0"/>
    <w:rsid w:val="00C101B0"/>
    <w:rsid w:val="00C11110"/>
    <w:rsid w:val="00C125F9"/>
    <w:rsid w:val="00C23A45"/>
    <w:rsid w:val="00C304F8"/>
    <w:rsid w:val="00C349A9"/>
    <w:rsid w:val="00C357BC"/>
    <w:rsid w:val="00C40AD2"/>
    <w:rsid w:val="00C4114B"/>
    <w:rsid w:val="00C43AA4"/>
    <w:rsid w:val="00C45D94"/>
    <w:rsid w:val="00C5126F"/>
    <w:rsid w:val="00C5455F"/>
    <w:rsid w:val="00C623AD"/>
    <w:rsid w:val="00C65EE7"/>
    <w:rsid w:val="00C66F2A"/>
    <w:rsid w:val="00C81B2D"/>
    <w:rsid w:val="00C8616F"/>
    <w:rsid w:val="00C870A8"/>
    <w:rsid w:val="00C926D5"/>
    <w:rsid w:val="00CA6494"/>
    <w:rsid w:val="00CB4C46"/>
    <w:rsid w:val="00CD6A9C"/>
    <w:rsid w:val="00CE1FDB"/>
    <w:rsid w:val="00CE4129"/>
    <w:rsid w:val="00D000F2"/>
    <w:rsid w:val="00D01947"/>
    <w:rsid w:val="00D0755E"/>
    <w:rsid w:val="00D15A20"/>
    <w:rsid w:val="00D17EB9"/>
    <w:rsid w:val="00D247F5"/>
    <w:rsid w:val="00D26586"/>
    <w:rsid w:val="00D26CF1"/>
    <w:rsid w:val="00D270F4"/>
    <w:rsid w:val="00D3036E"/>
    <w:rsid w:val="00D448D4"/>
    <w:rsid w:val="00D4660E"/>
    <w:rsid w:val="00D8505E"/>
    <w:rsid w:val="00D917B8"/>
    <w:rsid w:val="00D95D08"/>
    <w:rsid w:val="00DC49BD"/>
    <w:rsid w:val="00DC58E8"/>
    <w:rsid w:val="00DD01AA"/>
    <w:rsid w:val="00DD7F92"/>
    <w:rsid w:val="00DE1C9B"/>
    <w:rsid w:val="00DE4295"/>
    <w:rsid w:val="00DE5F74"/>
    <w:rsid w:val="00DF2E2D"/>
    <w:rsid w:val="00DF31A8"/>
    <w:rsid w:val="00DF4F19"/>
    <w:rsid w:val="00E0179D"/>
    <w:rsid w:val="00E01E27"/>
    <w:rsid w:val="00E047E8"/>
    <w:rsid w:val="00E07796"/>
    <w:rsid w:val="00E10BB4"/>
    <w:rsid w:val="00E20232"/>
    <w:rsid w:val="00E22281"/>
    <w:rsid w:val="00E2648D"/>
    <w:rsid w:val="00E321AC"/>
    <w:rsid w:val="00E32772"/>
    <w:rsid w:val="00E3303B"/>
    <w:rsid w:val="00E358AB"/>
    <w:rsid w:val="00E408C7"/>
    <w:rsid w:val="00E460C8"/>
    <w:rsid w:val="00E5126A"/>
    <w:rsid w:val="00E52D06"/>
    <w:rsid w:val="00E54124"/>
    <w:rsid w:val="00E556A5"/>
    <w:rsid w:val="00E5573E"/>
    <w:rsid w:val="00E576C7"/>
    <w:rsid w:val="00E60188"/>
    <w:rsid w:val="00E610E1"/>
    <w:rsid w:val="00E6135E"/>
    <w:rsid w:val="00E67E1C"/>
    <w:rsid w:val="00E71E7F"/>
    <w:rsid w:val="00E73610"/>
    <w:rsid w:val="00E74261"/>
    <w:rsid w:val="00E85359"/>
    <w:rsid w:val="00E85C36"/>
    <w:rsid w:val="00E91523"/>
    <w:rsid w:val="00E96926"/>
    <w:rsid w:val="00EB6701"/>
    <w:rsid w:val="00EC5ABD"/>
    <w:rsid w:val="00ED7D86"/>
    <w:rsid w:val="00EE0A6D"/>
    <w:rsid w:val="00EE5F1B"/>
    <w:rsid w:val="00EE6AC0"/>
    <w:rsid w:val="00F02474"/>
    <w:rsid w:val="00F04680"/>
    <w:rsid w:val="00F068E5"/>
    <w:rsid w:val="00F102B5"/>
    <w:rsid w:val="00F1049F"/>
    <w:rsid w:val="00F17BE8"/>
    <w:rsid w:val="00F17C57"/>
    <w:rsid w:val="00F27C2B"/>
    <w:rsid w:val="00F36182"/>
    <w:rsid w:val="00F36A81"/>
    <w:rsid w:val="00F45F40"/>
    <w:rsid w:val="00F509BB"/>
    <w:rsid w:val="00F536D8"/>
    <w:rsid w:val="00F749B8"/>
    <w:rsid w:val="00F8164F"/>
    <w:rsid w:val="00F84669"/>
    <w:rsid w:val="00F94D9E"/>
    <w:rsid w:val="00F95C75"/>
    <w:rsid w:val="00F96708"/>
    <w:rsid w:val="00F96C58"/>
    <w:rsid w:val="00F976F5"/>
    <w:rsid w:val="00FA5DC1"/>
    <w:rsid w:val="00FC2CFA"/>
    <w:rsid w:val="00FC5BEA"/>
    <w:rsid w:val="00FD3008"/>
    <w:rsid w:val="00FD4C97"/>
    <w:rsid w:val="00FF2FBD"/>
    <w:rsid w:val="00FF7B0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71">
      <o:colormenu v:ext="edit" fillcolor="none" strokecolor="none"/>
    </o:shapedefaults>
    <o:shapelayout v:ext="edit">
      <o:idmap v:ext="edit" data="1"/>
      <o:rules v:ext="edit">
        <o:r id="V:Rule4" type="connector" idref="#_x0000_s1034"/>
        <o:r id="V:Rule5" type="connector" idref="#_x0000_s1036"/>
        <o:r id="V:Rule6" type="connector" idref="#_x0000_s104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aliases w:val="Titre 1.,grand chapitre"/>
    <w:basedOn w:val="Normal"/>
    <w:next w:val="Normal"/>
    <w:link w:val="Titre1Car"/>
    <w:qFormat/>
    <w:rsid w:val="00427B3D"/>
    <w:pPr>
      <w:keepNext/>
      <w:numPr>
        <w:numId w:val="1"/>
      </w:numPr>
      <w:spacing w:before="240" w:after="60"/>
      <w:outlineLvl w:val="0"/>
    </w:pPr>
    <w:rPr>
      <w:rFonts w:ascii="Arial" w:eastAsia="SimSun" w:hAnsi="Arial" w:cs="Arial"/>
      <w:b/>
      <w:bCs/>
      <w:kern w:val="32"/>
      <w:sz w:val="22"/>
      <w:szCs w:val="22"/>
    </w:rPr>
  </w:style>
  <w:style w:type="paragraph" w:styleId="Titre2">
    <w:name w:val="heading 2"/>
    <w:aliases w:val="chapitre"/>
    <w:basedOn w:val="Normal"/>
    <w:next w:val="Normal"/>
    <w:link w:val="Titre2Car"/>
    <w:unhideWhenUsed/>
    <w:qFormat/>
    <w:rsid w:val="00C926D5"/>
    <w:pPr>
      <w:keepNext/>
      <w:numPr>
        <w:ilvl w:val="1"/>
        <w:numId w:val="2"/>
      </w:numPr>
      <w:spacing w:before="240" w:after="60"/>
      <w:outlineLvl w:val="1"/>
    </w:pPr>
    <w:rPr>
      <w:rFonts w:ascii="Arial" w:hAnsi="Arial" w:cs="Arial"/>
      <w:b/>
      <w:bCs/>
      <w:iCs/>
      <w:sz w:val="22"/>
      <w:szCs w:val="22"/>
    </w:rPr>
  </w:style>
  <w:style w:type="paragraph" w:styleId="Titre3">
    <w:name w:val="heading 3"/>
    <w:aliases w:val="sous chapitre"/>
    <w:basedOn w:val="Normal"/>
    <w:next w:val="Normal"/>
    <w:link w:val="Titre3Car"/>
    <w:unhideWhenUsed/>
    <w:qFormat/>
    <w:rsid w:val="00C81B2D"/>
    <w:pPr>
      <w:keepNext/>
      <w:numPr>
        <w:ilvl w:val="2"/>
        <w:numId w:val="2"/>
      </w:numPr>
      <w:spacing w:before="240" w:after="60"/>
      <w:outlineLvl w:val="2"/>
    </w:pPr>
    <w:rPr>
      <w:rFonts w:ascii="Cambria" w:hAnsi="Cambria"/>
      <w:b/>
      <w:bCs/>
      <w:sz w:val="26"/>
      <w:szCs w:val="26"/>
    </w:rPr>
  </w:style>
  <w:style w:type="paragraph" w:styleId="Titre4">
    <w:name w:val="heading 4"/>
    <w:basedOn w:val="Normal"/>
    <w:next w:val="Normal"/>
    <w:link w:val="Titre4Car"/>
    <w:unhideWhenUsed/>
    <w:qFormat/>
    <w:rsid w:val="00C926D5"/>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C926D5"/>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C926D5"/>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C926D5"/>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C926D5"/>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nhideWhenUsed/>
    <w:qFormat/>
    <w:rsid w:val="00C926D5"/>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aliases w:val="Dk Pied de page"/>
    <w:basedOn w:val="Normal"/>
    <w:link w:val="PieddepageCar"/>
    <w:rsid w:val="00B60C8D"/>
    <w:pPr>
      <w:tabs>
        <w:tab w:val="center" w:pos="4153"/>
        <w:tab w:val="right" w:pos="8306"/>
      </w:tabs>
    </w:pPr>
  </w:style>
  <w:style w:type="character" w:customStyle="1" w:styleId="PieddepageCar">
    <w:name w:val="Pied de page Car"/>
    <w:aliases w:val="Dk Pied de page Car"/>
    <w:basedOn w:val="Policepardfaut"/>
    <w:link w:val="Pieddepage"/>
    <w:uiPriority w:val="99"/>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uiPriority w:val="99"/>
    <w:rsid w:val="00B60C8D"/>
    <w:rPr>
      <w:rFonts w:ascii="Times New Roman" w:hAnsi="Times New Roman"/>
      <w:sz w:val="20"/>
    </w:rPr>
  </w:style>
  <w:style w:type="character" w:customStyle="1" w:styleId="Titre1Car">
    <w:name w:val="Titre 1 Car"/>
    <w:aliases w:val="Titre 1. Car,grand chapitre Car"/>
    <w:basedOn w:val="Policepardfaut"/>
    <w:link w:val="Titre1"/>
    <w:rsid w:val="00427B3D"/>
    <w:rPr>
      <w:rFonts w:ascii="Arial" w:hAnsi="Arial" w:cs="Arial"/>
      <w:b/>
      <w:bCs/>
      <w:kern w:val="32"/>
      <w:sz w:val="22"/>
      <w:szCs w:val="2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uiPriority w:val="99"/>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aliases w:val="sous chapitre Car"/>
    <w:basedOn w:val="Policepardfaut"/>
    <w:link w:val="Titre3"/>
    <w:rsid w:val="00C81B2D"/>
    <w:rPr>
      <w:rFonts w:ascii="Cambria" w:eastAsia="Times New Roman" w:hAnsi="Cambria"/>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aliases w:val="chapitre Car"/>
    <w:basedOn w:val="Policepardfaut"/>
    <w:link w:val="Titre2"/>
    <w:rsid w:val="00C926D5"/>
    <w:rPr>
      <w:rFonts w:ascii="Arial" w:eastAsia="Times New Roman" w:hAnsi="Arial" w:cs="Arial"/>
      <w:b/>
      <w:bCs/>
      <w:iCs/>
      <w:sz w:val="22"/>
      <w:szCs w:val="22"/>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character" w:customStyle="1" w:styleId="Titre4Car">
    <w:name w:val="Titre 4 Car"/>
    <w:basedOn w:val="Policepardfaut"/>
    <w:link w:val="Titre4"/>
    <w:rsid w:val="00C926D5"/>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rsid w:val="00C926D5"/>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rsid w:val="00C926D5"/>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rsid w:val="00C926D5"/>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rsid w:val="00C926D5"/>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rsid w:val="00C926D5"/>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C926D5"/>
    <w:pPr>
      <w:ind w:left="720"/>
      <w:contextualSpacing/>
    </w:pPr>
  </w:style>
  <w:style w:type="paragraph" w:customStyle="1" w:styleId="retrait">
    <w:name w:val="retrait"/>
    <w:basedOn w:val="Normal"/>
    <w:rsid w:val="00C926D5"/>
    <w:pPr>
      <w:tabs>
        <w:tab w:val="left" w:pos="1418"/>
      </w:tabs>
      <w:spacing w:before="120"/>
      <w:ind w:left="1702" w:hanging="284"/>
    </w:pPr>
    <w:rPr>
      <w:rFonts w:ascii="Arial" w:hAnsi="Arial"/>
      <w:szCs w:val="20"/>
      <w:lang w:eastAsia="fr-FR"/>
    </w:rPr>
  </w:style>
  <w:style w:type="paragraph" w:styleId="Retraitcorpsdetexte">
    <w:name w:val="Body Text Indent"/>
    <w:basedOn w:val="Normal"/>
    <w:link w:val="RetraitcorpsdetexteCar"/>
    <w:uiPriority w:val="99"/>
    <w:semiHidden/>
    <w:unhideWhenUsed/>
    <w:rsid w:val="00C06BE0"/>
    <w:pPr>
      <w:spacing w:after="120"/>
      <w:ind w:left="283"/>
    </w:pPr>
  </w:style>
  <w:style w:type="character" w:customStyle="1" w:styleId="RetraitcorpsdetexteCar">
    <w:name w:val="Retrait corps de texte Car"/>
    <w:basedOn w:val="Policepardfaut"/>
    <w:link w:val="Retraitcorpsdetexte"/>
    <w:uiPriority w:val="99"/>
    <w:semiHidden/>
    <w:rsid w:val="00C06BE0"/>
    <w:rPr>
      <w:rFonts w:ascii="Times New Roman" w:eastAsia="Times New Roman" w:hAnsi="Times New Roman"/>
      <w:sz w:val="24"/>
      <w:szCs w:val="24"/>
      <w:lang w:eastAsia="en-US"/>
    </w:rPr>
  </w:style>
  <w:style w:type="paragraph" w:styleId="Normalcentr">
    <w:name w:val="Block Text"/>
    <w:basedOn w:val="Normal"/>
    <w:semiHidden/>
    <w:rsid w:val="00C06BE0"/>
    <w:pPr>
      <w:tabs>
        <w:tab w:val="left" w:pos="6237"/>
      </w:tabs>
      <w:spacing w:before="120" w:after="60"/>
      <w:ind w:left="-68" w:right="-74"/>
      <w:jc w:val="center"/>
    </w:pPr>
    <w:rPr>
      <w:rFonts w:ascii="Arial" w:hAnsi="Arial"/>
      <w:sz w:val="20"/>
      <w:szCs w:val="20"/>
      <w:lang w:eastAsia="fr-FR"/>
    </w:rPr>
  </w:style>
  <w:style w:type="paragraph" w:styleId="Textedebulles">
    <w:name w:val="Balloon Text"/>
    <w:basedOn w:val="Normal"/>
    <w:link w:val="TextedebullesCar"/>
    <w:uiPriority w:val="99"/>
    <w:semiHidden/>
    <w:unhideWhenUsed/>
    <w:rsid w:val="00C06BE0"/>
    <w:rPr>
      <w:rFonts w:ascii="Tahoma" w:hAnsi="Tahoma" w:cs="Tahoma"/>
      <w:sz w:val="16"/>
      <w:szCs w:val="16"/>
    </w:rPr>
  </w:style>
  <w:style w:type="character" w:customStyle="1" w:styleId="TextedebullesCar">
    <w:name w:val="Texte de bulles Car"/>
    <w:basedOn w:val="Policepardfaut"/>
    <w:link w:val="Textedebulles"/>
    <w:uiPriority w:val="99"/>
    <w:semiHidden/>
    <w:rsid w:val="00C06BE0"/>
    <w:rPr>
      <w:rFonts w:ascii="Tahoma" w:eastAsia="Times New Roman" w:hAnsi="Tahoma" w:cs="Tahoma"/>
      <w:sz w:val="16"/>
      <w:szCs w:val="16"/>
      <w:lang w:eastAsia="en-US"/>
    </w:rPr>
  </w:style>
  <w:style w:type="paragraph" w:customStyle="1" w:styleId="Default">
    <w:name w:val="Default"/>
    <w:rsid w:val="00A30EF2"/>
    <w:pPr>
      <w:autoSpaceDE w:val="0"/>
      <w:autoSpaceDN w:val="0"/>
      <w:adjustRightInd w:val="0"/>
    </w:pPr>
    <w:rPr>
      <w:rFonts w:ascii="Arial" w:hAnsi="Arial" w:cs="Arial"/>
      <w:color w:val="000000"/>
      <w:sz w:val="24"/>
      <w:szCs w:val="24"/>
    </w:rPr>
  </w:style>
  <w:style w:type="table" w:styleId="Grilledutableau">
    <w:name w:val="Table Grid"/>
    <w:basedOn w:val="TableauNormal"/>
    <w:uiPriority w:val="59"/>
    <w:rsid w:val="00F45F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46194540">
      <w:bodyDiv w:val="1"/>
      <w:marLeft w:val="0"/>
      <w:marRight w:val="0"/>
      <w:marTop w:val="0"/>
      <w:marBottom w:val="0"/>
      <w:divBdr>
        <w:top w:val="none" w:sz="0" w:space="0" w:color="auto"/>
        <w:left w:val="none" w:sz="0" w:space="0" w:color="auto"/>
        <w:bottom w:val="none" w:sz="0" w:space="0" w:color="auto"/>
        <w:right w:val="none" w:sz="0" w:space="0" w:color="auto"/>
      </w:divBdr>
    </w:div>
    <w:div w:id="842597096">
      <w:bodyDiv w:val="1"/>
      <w:marLeft w:val="0"/>
      <w:marRight w:val="0"/>
      <w:marTop w:val="0"/>
      <w:marBottom w:val="0"/>
      <w:divBdr>
        <w:top w:val="none" w:sz="0" w:space="0" w:color="auto"/>
        <w:left w:val="none" w:sz="0" w:space="0" w:color="auto"/>
        <w:bottom w:val="none" w:sz="0" w:space="0" w:color="auto"/>
        <w:right w:val="none" w:sz="0" w:space="0" w:color="auto"/>
      </w:divBdr>
    </w:div>
    <w:div w:id="1149250286">
      <w:bodyDiv w:val="1"/>
      <w:marLeft w:val="0"/>
      <w:marRight w:val="0"/>
      <w:marTop w:val="0"/>
      <w:marBottom w:val="0"/>
      <w:divBdr>
        <w:top w:val="none" w:sz="0" w:space="0" w:color="auto"/>
        <w:left w:val="none" w:sz="0" w:space="0" w:color="auto"/>
        <w:bottom w:val="none" w:sz="0" w:space="0" w:color="auto"/>
        <w:right w:val="none" w:sz="0" w:space="0" w:color="auto"/>
      </w:divBdr>
    </w:div>
    <w:div w:id="196241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cid:image005.jpg@01D1D798.B470FEC0" TargetMode="External"/><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mailto:virginie.riviere@naphtachimie.com"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jpeg"/><Relationship Id="rId33" Type="http://schemas.openxmlformats.org/officeDocument/2006/relationships/hyperlink" Target="mailto:josue.petit@naphtachimie.com" TargetMode="External"/><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mailto:msoulie@solenis.com" TargetMode="External"/><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hyperlink" Target="mailto:emoisset@solenis.com"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cid:image009.jpg@01D1D798.B470FEC0" TargetMode="External"/><Relationship Id="rId36" Type="http://schemas.openxmlformats.org/officeDocument/2006/relationships/image" Target="media/image18.png"/><Relationship Id="rId49" Type="http://schemas.openxmlformats.org/officeDocument/2006/relationships/image" Target="media/image3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mailto:jraymond@solenis.com" TargetMode="External"/><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cid:image003.png@01D1D796.F054A380" TargetMode="External"/><Relationship Id="rId27" Type="http://schemas.openxmlformats.org/officeDocument/2006/relationships/image" Target="media/image16.jpeg"/><Relationship Id="rId30" Type="http://schemas.openxmlformats.org/officeDocument/2006/relationships/hyperlink" Target="mailto:pchavassieux@solenis.com"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footer" Target="footer1.xml"/><Relationship Id="rId51"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8AFFB7-E402-4785-B8E2-17A560E54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4192</Words>
  <Characters>23057</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TRAITEMENT EAU DE MER</vt:lpstr>
    </vt:vector>
  </TitlesOfParts>
  <Company>TOTAL</Company>
  <LinksUpToDate>false</LinksUpToDate>
  <CharactersWithSpaces>27195</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TRAITEMENT EAU DE MER</dc:title>
  <dc:subject>Exploitation</dc:subject>
  <dc:creator>Odile JOSSE</dc:creator>
  <cp:keywords>EXP-U-23-03</cp:keywords>
  <cp:lastModifiedBy>J0392773</cp:lastModifiedBy>
  <cp:revision>2</cp:revision>
  <cp:lastPrinted>2016-05-30T08:38:00Z</cp:lastPrinted>
  <dcterms:created xsi:type="dcterms:W3CDTF">2016-08-30T09:25:00Z</dcterms:created>
  <dcterms:modified xsi:type="dcterms:W3CDTF">2016-08-30T09:25:00Z</dcterms:modified>
  <cp:category>Consignes</cp:category>
</cp:coreProperties>
</file>