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FE10B0" w:rsidRPr="00573DAA" w:rsidRDefault="006C3DC0" w:rsidP="00FE10B0">
            <w:pPr>
              <w:pStyle w:val="En-tte"/>
              <w:jc w:val="center"/>
              <w:rPr>
                <w:b/>
                <w:caps/>
              </w:rPr>
            </w:pPr>
            <w:bookmarkStart w:id="0" w:name="Entreprise"/>
            <w:r w:rsidRPr="00573DAA">
              <w:rPr>
                <w:b/>
                <w:caps/>
              </w:rPr>
              <w:t>Naphtachimie</w:t>
            </w:r>
            <w:bookmarkEnd w:id="0"/>
          </w:p>
          <w:p w:rsidR="00FE10B0" w:rsidRPr="00B60C8D" w:rsidRDefault="006C3DC0" w:rsidP="00FE10B0">
            <w:pPr>
              <w:pStyle w:val="En-tte"/>
              <w:jc w:val="center"/>
            </w:pPr>
            <w:r w:rsidRPr="00B60C8D">
              <w:t>Lavéra</w:t>
            </w:r>
          </w:p>
        </w:tc>
        <w:tc>
          <w:tcPr>
            <w:tcW w:w="1596" w:type="dxa"/>
            <w:vAlign w:val="center"/>
          </w:tcPr>
          <w:p w:rsidR="00FE10B0" w:rsidRDefault="006C3DC0" w:rsidP="00FE10B0">
            <w:pPr>
              <w:pStyle w:val="En-tte"/>
              <w:jc w:val="center"/>
            </w:pPr>
            <w:r w:rsidRPr="00B60C8D">
              <w:t>Service:</w:t>
            </w:r>
          </w:p>
          <w:p w:rsidR="00FE10B0" w:rsidRPr="00B60C8D" w:rsidRDefault="00030E99" w:rsidP="00FE10B0">
            <w:pPr>
              <w:pStyle w:val="En-tte"/>
              <w:jc w:val="center"/>
              <w:rPr>
                <w:b/>
                <w:bCs/>
              </w:rPr>
            </w:pPr>
            <w:r>
              <w:rPr>
                <w:b/>
                <w:bCs/>
              </w:rPr>
              <w:t>LPU</w:t>
            </w:r>
          </w:p>
        </w:tc>
        <w:tc>
          <w:tcPr>
            <w:tcW w:w="3742" w:type="dxa"/>
            <w:vAlign w:val="center"/>
          </w:tcPr>
          <w:p w:rsidR="00FE10B0" w:rsidRPr="00C93644" w:rsidRDefault="00030E99" w:rsidP="00FE10B0">
            <w:pPr>
              <w:pStyle w:val="En-tte"/>
              <w:jc w:val="center"/>
              <w:rPr>
                <w:b/>
              </w:rPr>
            </w:pPr>
            <w:bookmarkStart w:id="1" w:name="Référence"/>
            <w:r>
              <w:rPr>
                <w:b/>
              </w:rPr>
              <w:t>EXP-U-</w:t>
            </w:r>
            <w:bookmarkEnd w:id="1"/>
            <w:r w:rsidR="00BB727B">
              <w:rPr>
                <w:b/>
              </w:rPr>
              <w:t>28-003</w:t>
            </w:r>
          </w:p>
          <w:p w:rsidR="00FE10B0" w:rsidRPr="000C13BE" w:rsidRDefault="006C3DC0" w:rsidP="00FE10B0">
            <w:pPr>
              <w:pStyle w:val="En-tte"/>
            </w:pPr>
            <w:r w:rsidRPr="000C13BE">
              <w:t xml:space="preserve">Date de Création : </w:t>
            </w:r>
            <w:r w:rsidR="00BB727B">
              <w:t>06/11/1996</w:t>
            </w:r>
          </w:p>
          <w:p w:rsidR="00FE10B0" w:rsidRPr="00B60C8D" w:rsidRDefault="006C3DC0" w:rsidP="00FB0CCC">
            <w:pPr>
              <w:pStyle w:val="En-tte"/>
              <w:tabs>
                <w:tab w:val="clear" w:pos="4153"/>
                <w:tab w:val="right" w:pos="3172"/>
              </w:tabs>
              <w:ind w:right="-13"/>
            </w:pPr>
            <w:r w:rsidRPr="00B60C8D">
              <w:t xml:space="preserve">Date: </w:t>
            </w:r>
            <w:r w:rsidR="00FB0CCC">
              <w:t>14/11/2017</w:t>
            </w:r>
            <w:r w:rsidR="009210E6">
              <w:t xml:space="preserve">      </w:t>
            </w:r>
            <w:r>
              <w:tab/>
              <w:t xml:space="preserve">Révision </w:t>
            </w:r>
            <w:r w:rsidRPr="00B60C8D">
              <w:t>n°</w:t>
            </w:r>
            <w:r w:rsidR="00BB727B">
              <w:t>4</w:t>
            </w:r>
          </w:p>
        </w:tc>
        <w:tc>
          <w:tcPr>
            <w:tcW w:w="1928" w:type="dxa"/>
            <w:vAlign w:val="center"/>
          </w:tcPr>
          <w:p w:rsidR="00FE10B0" w:rsidRPr="00B60C8D" w:rsidRDefault="006C3DC0" w:rsidP="00FE10B0">
            <w:pPr>
              <w:pStyle w:val="En-tte"/>
              <w:jc w:val="center"/>
              <w:rPr>
                <w:rStyle w:val="Numrodepage"/>
              </w:rPr>
            </w:pPr>
            <w:r w:rsidRPr="00B60C8D">
              <w:t>Page</w:t>
            </w:r>
            <w:r w:rsidRPr="00B60C8D">
              <w:br/>
            </w:r>
            <w:r w:rsidRPr="004818BB">
              <w:rPr>
                <w:rStyle w:val="Numrodepage"/>
                <w:sz w:val="20"/>
                <w:szCs w:val="20"/>
              </w:rPr>
              <w:t>1/</w:t>
            </w:r>
            <w:r w:rsidR="002F6E74">
              <w:rPr>
                <w:rStyle w:val="Numrodepage"/>
                <w:sz w:val="20"/>
                <w:szCs w:val="20"/>
              </w:rPr>
              <w:t>6</w:t>
            </w:r>
          </w:p>
          <w:p w:rsidR="00FE10B0" w:rsidRPr="00B60C8D" w:rsidRDefault="006C3DC0" w:rsidP="00FE10B0">
            <w:pPr>
              <w:pStyle w:val="En-tte"/>
              <w:jc w:val="center"/>
            </w:pPr>
            <w:r>
              <w:rPr>
                <w:rStyle w:val="Numrodepage"/>
              </w:rPr>
              <w:t xml:space="preserve">Annexe </w:t>
            </w:r>
            <w:r w:rsidR="00517127">
              <w:rPr>
                <w:rStyle w:val="Numrodepage"/>
              </w:rPr>
              <w:t>(0)</w:t>
            </w:r>
          </w:p>
        </w:tc>
      </w:tr>
      <w:tr w:rsidR="000B5B4B" w:rsidTr="00FE10B0">
        <w:trPr>
          <w:cantSplit/>
        </w:trPr>
        <w:tc>
          <w:tcPr>
            <w:tcW w:w="2941" w:type="dxa"/>
            <w:vMerge w:val="restart"/>
          </w:tcPr>
          <w:p w:rsidR="00FE10B0" w:rsidRPr="00B60C8D" w:rsidRDefault="006C3DC0" w:rsidP="00FE10B0">
            <w:r w:rsidRPr="00F1260A">
              <w:rPr>
                <w:u w:val="single"/>
              </w:rPr>
              <w:t>Destinataires communs gérés</w:t>
            </w:r>
            <w:r w:rsidRPr="00B60C8D">
              <w:t xml:space="preserve"> :</w:t>
            </w:r>
          </w:p>
          <w:p w:rsidR="00FE10B0" w:rsidRPr="00B60C8D" w:rsidRDefault="008C79E1" w:rsidP="00FE10B0">
            <w:bookmarkStart w:id="2" w:name="Destinataires"/>
            <w:r>
              <w:t>Centrale</w:t>
            </w:r>
          </w:p>
          <w:bookmarkEnd w:id="2"/>
          <w:p w:rsidR="006C3DC0" w:rsidRDefault="006C3DC0" w:rsidP="00FE10B0"/>
          <w:p w:rsidR="00FE10B0" w:rsidRPr="00B60C8D" w:rsidRDefault="006C3DC0" w:rsidP="00FE10B0">
            <w:r w:rsidRPr="00F1260A">
              <w:rPr>
                <w:u w:val="single"/>
              </w:rPr>
              <w:t>Version informatique</w:t>
            </w:r>
            <w:r w:rsidRPr="00B60C8D">
              <w:t>:</w:t>
            </w:r>
          </w:p>
          <w:p w:rsidR="00FE10B0" w:rsidRDefault="006C3DC0" w:rsidP="00FE10B0">
            <w:r w:rsidRPr="00B60C8D">
              <w:t xml:space="preserve">Diffusion sur Intranet </w:t>
            </w:r>
            <w:proofErr w:type="spellStart"/>
            <w:r w:rsidRPr="00B60C8D">
              <w:t>Naphtachimie</w:t>
            </w:r>
            <w:proofErr w:type="spellEnd"/>
          </w:p>
          <w:p w:rsidR="00FE10B0" w:rsidRDefault="00FE10B0" w:rsidP="00FE10B0"/>
          <w:p w:rsidR="00FE10B0" w:rsidRPr="00B60C8D" w:rsidRDefault="006C3DC0" w:rsidP="00FE10B0">
            <w:r w:rsidRPr="00F1260A">
              <w:rPr>
                <w:u w:val="single"/>
              </w:rPr>
              <w:t>Version papier (à préciser)</w:t>
            </w:r>
            <w:r>
              <w:t xml:space="preserve"> :</w:t>
            </w:r>
          </w:p>
          <w:p w:rsidR="00FE10B0" w:rsidRDefault="009210E6" w:rsidP="00FE10B0">
            <w:proofErr w:type="spellStart"/>
            <w:r>
              <w:t>CdQ</w:t>
            </w:r>
            <w:proofErr w:type="spellEnd"/>
            <w:r>
              <w:t xml:space="preserve"> (5)</w:t>
            </w:r>
          </w:p>
          <w:p w:rsidR="00FE10B0" w:rsidRPr="00B60C8D" w:rsidRDefault="00FE10B0" w:rsidP="00FE10B0">
            <w:pPr>
              <w:pStyle w:val="En-tte"/>
              <w:rPr>
                <w:highlight w:val="yellow"/>
              </w:rPr>
            </w:pPr>
          </w:p>
        </w:tc>
        <w:tc>
          <w:tcPr>
            <w:tcW w:w="7266" w:type="dxa"/>
            <w:gridSpan w:val="3"/>
          </w:tcPr>
          <w:p w:rsidR="00FE10B0" w:rsidRPr="00B60C8D" w:rsidRDefault="006C3DC0" w:rsidP="00FE10B0">
            <w:pPr>
              <w:pStyle w:val="En-tte"/>
              <w:jc w:val="center"/>
            </w:pPr>
            <w:r w:rsidRPr="00C93644">
              <w:rPr>
                <w:u w:val="single"/>
              </w:rPr>
              <w:t>Type de document</w:t>
            </w:r>
            <w:r w:rsidRPr="00B60C8D">
              <w:t xml:space="preserve"> :</w:t>
            </w:r>
          </w:p>
          <w:p w:rsidR="00FE10B0" w:rsidRPr="00573DAA" w:rsidRDefault="006C3DC0" w:rsidP="00FE10B0">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FE10B0" w:rsidRPr="00854A05" w:rsidRDefault="00FE10B0" w:rsidP="00FE10B0">
            <w:pPr>
              <w:pStyle w:val="En-tte"/>
            </w:pPr>
          </w:p>
        </w:tc>
      </w:tr>
      <w:tr w:rsidR="000B5B4B" w:rsidTr="00FE10B0">
        <w:trPr>
          <w:cantSplit/>
        </w:trPr>
        <w:tc>
          <w:tcPr>
            <w:tcW w:w="2941" w:type="dxa"/>
            <w:vMerge/>
          </w:tcPr>
          <w:p w:rsidR="00FE10B0" w:rsidRPr="00B60C8D" w:rsidRDefault="00FE10B0" w:rsidP="00FE10B0">
            <w:pPr>
              <w:pStyle w:val="En-tte"/>
            </w:pPr>
          </w:p>
        </w:tc>
        <w:tc>
          <w:tcPr>
            <w:tcW w:w="7266" w:type="dxa"/>
            <w:gridSpan w:val="3"/>
          </w:tcPr>
          <w:p w:rsidR="00FE10B0" w:rsidRDefault="006C3DC0" w:rsidP="00FE10B0">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FE10B0" w:rsidRPr="00B60C8D" w:rsidRDefault="00FE10B0" w:rsidP="00FE10B0"/>
          <w:p w:rsidR="00FE10B0" w:rsidRPr="00BB727B" w:rsidRDefault="00BB727B" w:rsidP="00FE10B0">
            <w:pPr>
              <w:pStyle w:val="Corpsdetexte2"/>
              <w:rPr>
                <w:rStyle w:val="titredocument"/>
                <w:rFonts w:ascii="Arial" w:hAnsi="Arial"/>
                <w:b/>
                <w:caps/>
                <w:sz w:val="22"/>
                <w:szCs w:val="22"/>
              </w:rPr>
            </w:pPr>
            <w:r w:rsidRPr="00BB727B">
              <w:rPr>
                <w:rStyle w:val="titredocument"/>
                <w:rFonts w:ascii="Arial" w:hAnsi="Arial"/>
                <w:b/>
              </w:rPr>
              <w:t>VERIFICATIONS REGLEMENTAIRES DES INSTALLATIONS ELECTRIQUES</w:t>
            </w:r>
          </w:p>
        </w:tc>
      </w:tr>
    </w:tbl>
    <w:p w:rsidR="00FE10B0" w:rsidRDefault="00FE10B0" w:rsidP="00FE10B0">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FE10B0">
        <w:trPr>
          <w:cantSplit/>
          <w:trHeight w:hRule="exact" w:val="3060"/>
        </w:trPr>
        <w:tc>
          <w:tcPr>
            <w:tcW w:w="10207" w:type="dxa"/>
          </w:tcPr>
          <w:p w:rsidR="00FE10B0" w:rsidRPr="00F1260A" w:rsidRDefault="006C3DC0" w:rsidP="00FE10B0">
            <w:pPr>
              <w:rPr>
                <w:b/>
              </w:rPr>
            </w:pPr>
            <w:r w:rsidRPr="00F1260A">
              <w:rPr>
                <w:b/>
              </w:rPr>
              <w:t>Objet / Champ d’application :</w:t>
            </w:r>
          </w:p>
          <w:p w:rsidR="00BB727B" w:rsidRDefault="00BB727B" w:rsidP="00BB727B">
            <w:pPr>
              <w:jc w:val="both"/>
            </w:pPr>
            <w:r>
              <w:t>Cette procédure définit les règles de réalisation des vérifications réglementaires des installations</w:t>
            </w:r>
          </w:p>
          <w:p w:rsidR="00BB727B" w:rsidRDefault="00BB727B" w:rsidP="00BB727B">
            <w:pPr>
              <w:jc w:val="both"/>
            </w:pPr>
            <w:r>
              <w:t xml:space="preserve">électriques du site pétrochimique </w:t>
            </w:r>
            <w:proofErr w:type="spellStart"/>
            <w:r>
              <w:t>Naphtachimie</w:t>
            </w:r>
            <w:proofErr w:type="spellEnd"/>
            <w:r>
              <w:t xml:space="preserve"> de Lavéra.</w:t>
            </w:r>
          </w:p>
          <w:p w:rsidR="00FE10B0" w:rsidRPr="00B60C8D" w:rsidRDefault="00FE10B0" w:rsidP="00030E99">
            <w:pPr>
              <w:rPr>
                <w:b/>
              </w:rPr>
            </w:pPr>
          </w:p>
        </w:tc>
      </w:tr>
    </w:tbl>
    <w:p w:rsidR="00FE10B0" w:rsidRDefault="00FE10B0" w:rsidP="00FE10B0">
      <w:pPr>
        <w:rPr>
          <w:lang w:val="nl-NL"/>
        </w:rPr>
      </w:pPr>
    </w:p>
    <w:p w:rsidR="00FE10B0" w:rsidRPr="00B60C8D" w:rsidRDefault="00FE10B0" w:rsidP="00FE10B0"/>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FE10B0">
        <w:trPr>
          <w:cantSplit/>
          <w:trHeight w:hRule="exact" w:val="588"/>
        </w:trPr>
        <w:tc>
          <w:tcPr>
            <w:tcW w:w="1985" w:type="dxa"/>
            <w:vAlign w:val="center"/>
          </w:tcPr>
          <w:p w:rsidR="00FE10B0" w:rsidRPr="00777654" w:rsidRDefault="006C3DC0" w:rsidP="00FE10B0">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FE10B0" w:rsidRPr="00777654" w:rsidRDefault="006C3DC0" w:rsidP="00FE10B0">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FE10B0" w:rsidRPr="00777654" w:rsidRDefault="006C3DC0" w:rsidP="00FE10B0">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030E99">
        <w:trPr>
          <w:cantSplit/>
          <w:trHeight w:hRule="exact" w:val="596"/>
        </w:trPr>
        <w:tc>
          <w:tcPr>
            <w:tcW w:w="1985" w:type="dxa"/>
            <w:vAlign w:val="center"/>
          </w:tcPr>
          <w:p w:rsidR="00FE10B0" w:rsidRPr="00517127" w:rsidRDefault="00B14489" w:rsidP="00030E99">
            <w:pPr>
              <w:jc w:val="center"/>
              <w:rPr>
                <w:rStyle w:val="datervision"/>
                <w:rFonts w:ascii="Arial" w:hAnsi="Arial"/>
                <w:sz w:val="22"/>
              </w:rPr>
            </w:pPr>
            <w:r>
              <w:rPr>
                <w:rStyle w:val="datervision"/>
                <w:rFonts w:ascii="Arial" w:hAnsi="Arial"/>
                <w:sz w:val="22"/>
              </w:rPr>
              <w:t>06/11/1996</w:t>
            </w:r>
          </w:p>
        </w:tc>
        <w:tc>
          <w:tcPr>
            <w:tcW w:w="851" w:type="dxa"/>
            <w:vAlign w:val="center"/>
          </w:tcPr>
          <w:p w:rsidR="00FE10B0" w:rsidRPr="00854A05" w:rsidRDefault="00517127" w:rsidP="00030E99">
            <w:pPr>
              <w:jc w:val="center"/>
            </w:pPr>
            <w:r>
              <w:t>0</w:t>
            </w:r>
          </w:p>
        </w:tc>
        <w:tc>
          <w:tcPr>
            <w:tcW w:w="7371" w:type="dxa"/>
            <w:vAlign w:val="center"/>
          </w:tcPr>
          <w:p w:rsidR="00FE10B0" w:rsidRPr="00854A05" w:rsidRDefault="00030E99" w:rsidP="00FE10B0">
            <w:pPr>
              <w:rPr>
                <w:rStyle w:val="libellrvision"/>
                <w:sz w:val="22"/>
              </w:rPr>
            </w:pPr>
            <w:r>
              <w:rPr>
                <w:rStyle w:val="libellrvision"/>
                <w:sz w:val="22"/>
              </w:rPr>
              <w:t>Création</w:t>
            </w:r>
          </w:p>
        </w:tc>
      </w:tr>
      <w:tr w:rsidR="000B5B4B" w:rsidTr="00B14489">
        <w:trPr>
          <w:cantSplit/>
          <w:trHeight w:hRule="exact" w:val="421"/>
        </w:trPr>
        <w:tc>
          <w:tcPr>
            <w:tcW w:w="1985" w:type="dxa"/>
            <w:vAlign w:val="center"/>
          </w:tcPr>
          <w:p w:rsidR="00FE10B0" w:rsidRPr="00854A05" w:rsidRDefault="00B14489" w:rsidP="00030E99">
            <w:pPr>
              <w:jc w:val="center"/>
              <w:rPr>
                <w:rStyle w:val="datervision"/>
                <w:rFonts w:ascii="Arial" w:hAnsi="Arial"/>
                <w:sz w:val="22"/>
              </w:rPr>
            </w:pPr>
            <w:r>
              <w:rPr>
                <w:rStyle w:val="datervision"/>
                <w:rFonts w:ascii="Arial" w:hAnsi="Arial"/>
                <w:sz w:val="22"/>
              </w:rPr>
              <w:t>03/02/2003</w:t>
            </w:r>
          </w:p>
        </w:tc>
        <w:tc>
          <w:tcPr>
            <w:tcW w:w="851" w:type="dxa"/>
            <w:vAlign w:val="center"/>
          </w:tcPr>
          <w:p w:rsidR="00FE10B0" w:rsidRPr="00854A05" w:rsidRDefault="00517127" w:rsidP="00030E99">
            <w:pPr>
              <w:jc w:val="center"/>
            </w:pPr>
            <w:r>
              <w:t>1</w:t>
            </w:r>
          </w:p>
        </w:tc>
        <w:tc>
          <w:tcPr>
            <w:tcW w:w="7371" w:type="dxa"/>
            <w:vAlign w:val="center"/>
          </w:tcPr>
          <w:p w:rsidR="00FE10B0" w:rsidRPr="002F6E74" w:rsidRDefault="00B14489" w:rsidP="00FE10B0">
            <w:pPr>
              <w:rPr>
                <w:rStyle w:val="libellrvision"/>
                <w:sz w:val="22"/>
              </w:rPr>
            </w:pPr>
            <w:r w:rsidRPr="002F6E74">
              <w:rPr>
                <w:rStyle w:val="libellrvision"/>
                <w:sz w:val="22"/>
              </w:rPr>
              <w:t xml:space="preserve">Annule et remplace la TMT-TE-09-326 NC =&gt; ATOFINA </w:t>
            </w:r>
            <w:r w:rsidRPr="002F6E74">
              <w:t>AC/M/E-09-326</w:t>
            </w:r>
          </w:p>
        </w:tc>
      </w:tr>
      <w:tr w:rsidR="00030E99" w:rsidTr="00FE10B0">
        <w:trPr>
          <w:cantSplit/>
          <w:trHeight w:hRule="exact" w:val="317"/>
        </w:trPr>
        <w:tc>
          <w:tcPr>
            <w:tcW w:w="1985" w:type="dxa"/>
            <w:vAlign w:val="center"/>
          </w:tcPr>
          <w:p w:rsidR="00030E99" w:rsidRPr="00854A05" w:rsidRDefault="00B14489" w:rsidP="00030E99">
            <w:pPr>
              <w:jc w:val="center"/>
              <w:rPr>
                <w:rStyle w:val="datervision"/>
                <w:rFonts w:ascii="Arial" w:hAnsi="Arial"/>
                <w:sz w:val="22"/>
              </w:rPr>
            </w:pPr>
            <w:r>
              <w:rPr>
                <w:rStyle w:val="datervision"/>
                <w:rFonts w:ascii="Arial" w:hAnsi="Arial"/>
                <w:sz w:val="22"/>
              </w:rPr>
              <w:t>06/01/2004</w:t>
            </w:r>
          </w:p>
        </w:tc>
        <w:tc>
          <w:tcPr>
            <w:tcW w:w="851" w:type="dxa"/>
            <w:vAlign w:val="center"/>
          </w:tcPr>
          <w:p w:rsidR="00030E99" w:rsidRPr="00854A05" w:rsidRDefault="00B14489" w:rsidP="00030E99">
            <w:pPr>
              <w:jc w:val="center"/>
            </w:pPr>
            <w:r>
              <w:t>2</w:t>
            </w:r>
          </w:p>
        </w:tc>
        <w:tc>
          <w:tcPr>
            <w:tcW w:w="7371" w:type="dxa"/>
            <w:vAlign w:val="center"/>
          </w:tcPr>
          <w:p w:rsidR="00030E99" w:rsidRPr="002F6E74" w:rsidRDefault="00B14489" w:rsidP="00FE10B0">
            <w:pPr>
              <w:rPr>
                <w:rStyle w:val="libellrvision"/>
                <w:sz w:val="22"/>
              </w:rPr>
            </w:pPr>
            <w:r w:rsidRPr="002F6E74">
              <w:rPr>
                <w:rStyle w:val="libellrvision"/>
                <w:sz w:val="22"/>
              </w:rPr>
              <w:t>Révision vérification initiale et périodique</w:t>
            </w:r>
          </w:p>
        </w:tc>
      </w:tr>
      <w:tr w:rsidR="00030E99" w:rsidTr="00FB0CCC">
        <w:trPr>
          <w:cantSplit/>
          <w:trHeight w:hRule="exact" w:val="673"/>
        </w:trPr>
        <w:tc>
          <w:tcPr>
            <w:tcW w:w="1985" w:type="dxa"/>
            <w:vAlign w:val="center"/>
          </w:tcPr>
          <w:p w:rsidR="00030E99" w:rsidRPr="00854A05" w:rsidRDefault="00B14489" w:rsidP="00030E99">
            <w:pPr>
              <w:jc w:val="center"/>
              <w:rPr>
                <w:rStyle w:val="datervision"/>
                <w:rFonts w:ascii="Arial" w:hAnsi="Arial"/>
                <w:sz w:val="22"/>
              </w:rPr>
            </w:pPr>
            <w:r>
              <w:rPr>
                <w:rStyle w:val="datervision"/>
                <w:rFonts w:ascii="Arial" w:hAnsi="Arial"/>
                <w:sz w:val="22"/>
              </w:rPr>
              <w:t>13/08/2008</w:t>
            </w:r>
          </w:p>
        </w:tc>
        <w:tc>
          <w:tcPr>
            <w:tcW w:w="851" w:type="dxa"/>
            <w:vAlign w:val="center"/>
          </w:tcPr>
          <w:p w:rsidR="00030E99" w:rsidRPr="00854A05" w:rsidRDefault="00B14489" w:rsidP="00030E99">
            <w:pPr>
              <w:jc w:val="center"/>
            </w:pPr>
            <w:r>
              <w:t>3</w:t>
            </w:r>
          </w:p>
        </w:tc>
        <w:tc>
          <w:tcPr>
            <w:tcW w:w="7371" w:type="dxa"/>
            <w:vAlign w:val="center"/>
          </w:tcPr>
          <w:p w:rsidR="00030E99" w:rsidRPr="002F6E74" w:rsidRDefault="00B14489" w:rsidP="00FE10B0">
            <w:pPr>
              <w:rPr>
                <w:rStyle w:val="libellrvision"/>
                <w:sz w:val="22"/>
              </w:rPr>
            </w:pPr>
            <w:r w:rsidRPr="002F6E74">
              <w:rPr>
                <w:rStyle w:val="libellrvision"/>
                <w:sz w:val="22"/>
              </w:rPr>
              <w:t>Transfert consigne sur LPU = EXP-U-28-03 suite séparation NC/ARKEMA</w:t>
            </w:r>
          </w:p>
        </w:tc>
      </w:tr>
      <w:tr w:rsidR="000B5B4B" w:rsidTr="00FB0CCC">
        <w:trPr>
          <w:cantSplit/>
          <w:trHeight w:hRule="exact" w:val="569"/>
        </w:trPr>
        <w:tc>
          <w:tcPr>
            <w:tcW w:w="1985" w:type="dxa"/>
            <w:vAlign w:val="center"/>
          </w:tcPr>
          <w:p w:rsidR="00FE10B0" w:rsidRPr="00FB0CCC" w:rsidRDefault="00FB0CCC" w:rsidP="00030E99">
            <w:pPr>
              <w:jc w:val="center"/>
              <w:rPr>
                <w:b/>
              </w:rPr>
            </w:pPr>
            <w:r w:rsidRPr="00FB0CCC">
              <w:rPr>
                <w:rStyle w:val="datervision"/>
                <w:rFonts w:ascii="Arial" w:hAnsi="Arial"/>
                <w:b/>
                <w:sz w:val="22"/>
              </w:rPr>
              <w:t>14/11/2017</w:t>
            </w:r>
          </w:p>
        </w:tc>
        <w:tc>
          <w:tcPr>
            <w:tcW w:w="851" w:type="dxa"/>
            <w:vAlign w:val="center"/>
          </w:tcPr>
          <w:p w:rsidR="00FE10B0" w:rsidRPr="00FB0CCC" w:rsidRDefault="00B14489" w:rsidP="00030E99">
            <w:pPr>
              <w:jc w:val="center"/>
              <w:rPr>
                <w:b/>
              </w:rPr>
            </w:pPr>
            <w:r w:rsidRPr="00FB0CCC">
              <w:rPr>
                <w:b/>
              </w:rPr>
              <w:t>4</w:t>
            </w:r>
          </w:p>
        </w:tc>
        <w:tc>
          <w:tcPr>
            <w:tcW w:w="7371" w:type="dxa"/>
            <w:vAlign w:val="center"/>
          </w:tcPr>
          <w:p w:rsidR="00FE10B0" w:rsidRPr="00FB0CCC" w:rsidRDefault="00B14489" w:rsidP="00FE10B0">
            <w:pPr>
              <w:rPr>
                <w:b/>
              </w:rPr>
            </w:pPr>
            <w:r w:rsidRPr="00FB0CCC">
              <w:rPr>
                <w:b/>
              </w:rPr>
              <w:t>Mise à jour</w:t>
            </w:r>
          </w:p>
        </w:tc>
      </w:tr>
    </w:tbl>
    <w:p w:rsidR="00FE10B0" w:rsidRDefault="00FE10B0" w:rsidP="00FE10B0"/>
    <w:p w:rsidR="00FE10B0" w:rsidRPr="00B60C8D" w:rsidRDefault="00FE10B0" w:rsidP="00FE10B0"/>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FE10B0">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FE10B0" w:rsidRPr="00F1260A" w:rsidRDefault="006C3DC0" w:rsidP="00FE10B0">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FE10B0" w:rsidRPr="00F1260A" w:rsidRDefault="006C3DC0" w:rsidP="00FE10B0">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FE10B0" w:rsidRPr="00B60C8D" w:rsidRDefault="00FE10B0" w:rsidP="00FE10B0"/>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FE10B0" w:rsidRPr="00F1260A" w:rsidRDefault="006C3DC0" w:rsidP="00FE10B0">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FE10B0" w:rsidRPr="00F1260A" w:rsidRDefault="006C3DC0" w:rsidP="00FE10B0">
            <w:pPr>
              <w:jc w:val="center"/>
              <w:rPr>
                <w:b/>
              </w:rPr>
            </w:pPr>
            <w:r w:rsidRPr="00F1260A">
              <w:rPr>
                <w:b/>
              </w:rPr>
              <w:t>Signature</w:t>
            </w:r>
            <w:r>
              <w:rPr>
                <w:b/>
              </w:rPr>
              <w:t> :</w:t>
            </w:r>
          </w:p>
        </w:tc>
      </w:tr>
      <w:tr w:rsidR="000B5B4B" w:rsidTr="00FE10B0">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517127" w:rsidRDefault="00517127" w:rsidP="0075348A">
            <w:pPr>
              <w:jc w:val="center"/>
              <w:rPr>
                <w:sz w:val="20"/>
                <w:szCs w:val="20"/>
              </w:rPr>
            </w:pPr>
            <w:bookmarkStart w:id="4" w:name="RoleRédacteur"/>
            <w:r>
              <w:rPr>
                <w:sz w:val="20"/>
                <w:szCs w:val="20"/>
              </w:rPr>
              <w:t>RESPONSABLE RDE</w:t>
            </w:r>
          </w:p>
          <w:p w:rsidR="00FE10B0" w:rsidRPr="00517127" w:rsidRDefault="00517127" w:rsidP="0075348A">
            <w:pPr>
              <w:jc w:val="center"/>
              <w:rPr>
                <w:b/>
              </w:rPr>
            </w:pPr>
            <w:r w:rsidRPr="00517127">
              <w:rPr>
                <w:b/>
                <w:sz w:val="20"/>
                <w:szCs w:val="20"/>
              </w:rPr>
              <w:t>Nicolas AUBERTIE</w:t>
            </w:r>
            <w:r w:rsidR="006C3DC0" w:rsidRPr="00517127">
              <w:rPr>
                <w:b/>
                <w:sz w:val="20"/>
                <w:szCs w:val="20"/>
              </w:rPr>
              <w:t xml:space="preserve"> </w:t>
            </w:r>
            <w:bookmarkEnd w:id="4"/>
          </w:p>
        </w:tc>
        <w:tc>
          <w:tcPr>
            <w:tcW w:w="2068" w:type="dxa"/>
            <w:tcBorders>
              <w:top w:val="single" w:sz="2" w:space="0" w:color="auto"/>
              <w:left w:val="single" w:sz="2" w:space="0" w:color="auto"/>
              <w:bottom w:val="single" w:sz="2" w:space="0" w:color="auto"/>
              <w:right w:val="single" w:sz="12" w:space="0" w:color="auto"/>
            </w:tcBorders>
            <w:vAlign w:val="center"/>
          </w:tcPr>
          <w:p w:rsidR="00FE10B0" w:rsidRPr="009210E6" w:rsidRDefault="009210E6" w:rsidP="00FE10B0">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FE10B0" w:rsidRPr="00E02EFD" w:rsidRDefault="00FE10B0" w:rsidP="00FE10B0"/>
        </w:tc>
        <w:tc>
          <w:tcPr>
            <w:tcW w:w="2940" w:type="dxa"/>
            <w:tcBorders>
              <w:top w:val="single" w:sz="4" w:space="0" w:color="auto"/>
              <w:left w:val="single" w:sz="12" w:space="0" w:color="auto"/>
            </w:tcBorders>
            <w:vAlign w:val="center"/>
          </w:tcPr>
          <w:p w:rsidR="00FE10B0" w:rsidRPr="00E02EFD" w:rsidRDefault="00F57DF8" w:rsidP="00FE10B0">
            <w:pPr>
              <w:jc w:val="center"/>
              <w:rPr>
                <w:sz w:val="20"/>
                <w:szCs w:val="20"/>
              </w:rPr>
            </w:pPr>
            <w:bookmarkStart w:id="5" w:name="RoleApproN1"/>
            <w:r>
              <w:rPr>
                <w:sz w:val="20"/>
                <w:szCs w:val="20"/>
              </w:rPr>
              <w:t>DIRECTEUR</w:t>
            </w:r>
            <w:r w:rsidR="006C3DC0" w:rsidRPr="00E02EFD">
              <w:rPr>
                <w:sz w:val="20"/>
                <w:szCs w:val="20"/>
              </w:rPr>
              <w:t xml:space="preserve"> LPU</w:t>
            </w:r>
            <w:bookmarkEnd w:id="5"/>
          </w:p>
          <w:p w:rsidR="00FE10B0" w:rsidRPr="00F57DF8" w:rsidRDefault="00F57DF8" w:rsidP="00FE10B0">
            <w:pPr>
              <w:jc w:val="center"/>
              <w:rPr>
                <w:b/>
                <w:sz w:val="20"/>
                <w:szCs w:val="20"/>
              </w:rPr>
            </w:pPr>
            <w:r w:rsidRPr="00F57DF8">
              <w:rPr>
                <w:b/>
                <w:sz w:val="20"/>
                <w:szCs w:val="20"/>
              </w:rPr>
              <w:t>Philippe VILLEGIER</w:t>
            </w:r>
          </w:p>
        </w:tc>
        <w:tc>
          <w:tcPr>
            <w:tcW w:w="2078" w:type="dxa"/>
            <w:tcBorders>
              <w:top w:val="single" w:sz="4" w:space="0" w:color="auto"/>
              <w:right w:val="single" w:sz="12" w:space="0" w:color="auto"/>
            </w:tcBorders>
            <w:vAlign w:val="center"/>
          </w:tcPr>
          <w:p w:rsidR="00FE10B0" w:rsidRPr="00E02EFD" w:rsidRDefault="009210E6" w:rsidP="00FE10B0">
            <w:r w:rsidRPr="009210E6">
              <w:rPr>
                <w:i/>
              </w:rPr>
              <w:t>Visa Informatique</w:t>
            </w:r>
          </w:p>
        </w:tc>
      </w:tr>
      <w:tr w:rsidR="000B5B4B" w:rsidTr="00FE10B0">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FE10B0" w:rsidRPr="00E02EFD" w:rsidRDefault="00FE10B0" w:rsidP="00FE10B0">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FE10B0" w:rsidRPr="00E02EFD" w:rsidRDefault="00FE10B0" w:rsidP="00FE10B0"/>
        </w:tc>
        <w:tc>
          <w:tcPr>
            <w:tcW w:w="236" w:type="dxa"/>
            <w:tcBorders>
              <w:top w:val="nil"/>
              <w:left w:val="single" w:sz="12" w:space="0" w:color="auto"/>
              <w:bottom w:val="nil"/>
              <w:right w:val="single" w:sz="12" w:space="0" w:color="auto"/>
            </w:tcBorders>
            <w:vAlign w:val="center"/>
          </w:tcPr>
          <w:p w:rsidR="00FE10B0" w:rsidRPr="00E02EFD" w:rsidRDefault="00FE10B0" w:rsidP="00FE10B0"/>
        </w:tc>
        <w:tc>
          <w:tcPr>
            <w:tcW w:w="2940" w:type="dxa"/>
            <w:tcBorders>
              <w:left w:val="single" w:sz="12" w:space="0" w:color="auto"/>
            </w:tcBorders>
            <w:vAlign w:val="center"/>
          </w:tcPr>
          <w:p w:rsidR="00FE10B0" w:rsidRPr="00D363DA" w:rsidRDefault="00FE10B0" w:rsidP="00FE10B0">
            <w:pPr>
              <w:jc w:val="center"/>
              <w:rPr>
                <w:sz w:val="20"/>
                <w:szCs w:val="20"/>
              </w:rPr>
            </w:pPr>
            <w:bookmarkStart w:id="6" w:name="RoleApproN2"/>
            <w:bookmarkEnd w:id="6"/>
          </w:p>
          <w:p w:rsidR="00FE10B0" w:rsidRPr="00854A05" w:rsidRDefault="00FE10B0" w:rsidP="00FE10B0">
            <w:pPr>
              <w:jc w:val="center"/>
            </w:pPr>
            <w:bookmarkStart w:id="7" w:name="ApproN2"/>
            <w:bookmarkEnd w:id="7"/>
          </w:p>
        </w:tc>
        <w:tc>
          <w:tcPr>
            <w:tcW w:w="2078" w:type="dxa"/>
            <w:tcBorders>
              <w:right w:val="single" w:sz="12" w:space="0" w:color="auto"/>
            </w:tcBorders>
            <w:vAlign w:val="center"/>
          </w:tcPr>
          <w:p w:rsidR="00FE10B0" w:rsidRPr="00E02EFD" w:rsidRDefault="00FE10B0" w:rsidP="00FE10B0"/>
        </w:tc>
      </w:tr>
      <w:tr w:rsidR="000B5B4B" w:rsidTr="00FE10B0">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FE10B0" w:rsidRPr="00E02EFD" w:rsidRDefault="00FE10B0" w:rsidP="00FE10B0">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FE10B0" w:rsidRPr="00E02EFD" w:rsidRDefault="00FE10B0" w:rsidP="00FE10B0"/>
        </w:tc>
        <w:tc>
          <w:tcPr>
            <w:tcW w:w="236" w:type="dxa"/>
            <w:tcBorders>
              <w:top w:val="nil"/>
              <w:left w:val="single" w:sz="12" w:space="0" w:color="auto"/>
              <w:bottom w:val="nil"/>
              <w:right w:val="single" w:sz="12" w:space="0" w:color="auto"/>
            </w:tcBorders>
            <w:vAlign w:val="center"/>
          </w:tcPr>
          <w:p w:rsidR="00FE10B0" w:rsidRPr="00E02EFD" w:rsidRDefault="00FE10B0" w:rsidP="00FE10B0"/>
        </w:tc>
        <w:tc>
          <w:tcPr>
            <w:tcW w:w="2940" w:type="dxa"/>
            <w:tcBorders>
              <w:left w:val="single" w:sz="12" w:space="0" w:color="auto"/>
              <w:bottom w:val="single" w:sz="12" w:space="0" w:color="auto"/>
            </w:tcBorders>
            <w:vAlign w:val="center"/>
          </w:tcPr>
          <w:p w:rsidR="00FE10B0" w:rsidRPr="00D363DA" w:rsidRDefault="00FE10B0" w:rsidP="00FE10B0">
            <w:pPr>
              <w:jc w:val="center"/>
              <w:rPr>
                <w:sz w:val="20"/>
                <w:szCs w:val="20"/>
              </w:rPr>
            </w:pPr>
            <w:bookmarkStart w:id="8" w:name="RoleApproN3"/>
            <w:bookmarkEnd w:id="8"/>
          </w:p>
          <w:p w:rsidR="00FE10B0" w:rsidRPr="00854A05" w:rsidRDefault="00FE10B0" w:rsidP="00FE10B0">
            <w:pPr>
              <w:jc w:val="center"/>
            </w:pPr>
            <w:bookmarkStart w:id="9" w:name="ApproN3"/>
            <w:bookmarkEnd w:id="9"/>
          </w:p>
        </w:tc>
        <w:tc>
          <w:tcPr>
            <w:tcW w:w="2078" w:type="dxa"/>
            <w:tcBorders>
              <w:bottom w:val="single" w:sz="12" w:space="0" w:color="auto"/>
              <w:right w:val="single" w:sz="12" w:space="0" w:color="auto"/>
            </w:tcBorders>
            <w:vAlign w:val="center"/>
          </w:tcPr>
          <w:p w:rsidR="00FE10B0" w:rsidRPr="00854A05" w:rsidRDefault="00FE10B0" w:rsidP="00FE10B0"/>
        </w:tc>
      </w:tr>
    </w:tbl>
    <w:p w:rsidR="00FE10B0" w:rsidRPr="00CC3293" w:rsidRDefault="00FE10B0" w:rsidP="00FE10B0">
      <w:pPr>
        <w:sectPr w:rsidR="00FE10B0" w:rsidRPr="00CC3293" w:rsidSect="00FE10B0">
          <w:footerReference w:type="default" r:id="rId8"/>
          <w:pgSz w:w="11906" w:h="16838" w:code="9"/>
          <w:pgMar w:top="709" w:right="1418" w:bottom="1134" w:left="1418" w:header="851" w:footer="720" w:gutter="0"/>
          <w:cols w:space="720"/>
        </w:sectPr>
      </w:pPr>
    </w:p>
    <w:p w:rsidR="00FE10B0" w:rsidRPr="00906D4D" w:rsidRDefault="006C3DC0" w:rsidP="00FE10B0">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FE10B0" w:rsidRPr="0004644C" w:rsidRDefault="00FE10B0" w:rsidP="00FE10B0">
          <w:pPr>
            <w:pStyle w:val="En-ttedetabledesmatires"/>
            <w:numPr>
              <w:ilvl w:val="0"/>
              <w:numId w:val="0"/>
            </w:numPr>
            <w:spacing w:before="0"/>
            <w:ind w:left="357"/>
            <w:rPr>
              <w:sz w:val="4"/>
              <w:szCs w:val="4"/>
            </w:rPr>
          </w:pPr>
        </w:p>
        <w:p w:rsidR="002B5A4F" w:rsidRDefault="004068F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fldChar w:fldCharType="begin"/>
          </w:r>
          <w:r w:rsidR="006C3DC0">
            <w:instrText xml:space="preserve"> TOC \o "1-3" \h \z \u </w:instrText>
          </w:r>
          <w:r>
            <w:fldChar w:fldCharType="separate"/>
          </w:r>
          <w:hyperlink w:anchor="_Toc493667533" w:history="1">
            <w:r w:rsidR="002B5A4F" w:rsidRPr="00097F84">
              <w:rPr>
                <w:rStyle w:val="Lienhypertexte"/>
                <w:noProof/>
              </w:rPr>
              <w:t>1.</w:t>
            </w:r>
            <w:r w:rsidR="002B5A4F">
              <w:rPr>
                <w:rFonts w:asciiTheme="minorHAnsi" w:eastAsiaTheme="minorEastAsia" w:hAnsiTheme="minorHAnsi" w:cstheme="minorBidi"/>
                <w:b w:val="0"/>
                <w:bCs w:val="0"/>
                <w:caps w:val="0"/>
                <w:noProof/>
                <w:szCs w:val="22"/>
                <w:lang w:eastAsia="fr-FR"/>
              </w:rPr>
              <w:tab/>
            </w:r>
            <w:r w:rsidR="002B5A4F" w:rsidRPr="00097F84">
              <w:rPr>
                <w:rStyle w:val="Lienhypertexte"/>
                <w:noProof/>
              </w:rPr>
              <w:t>Définitions et abréviations</w:t>
            </w:r>
            <w:r w:rsidR="002B5A4F">
              <w:rPr>
                <w:noProof/>
                <w:webHidden/>
              </w:rPr>
              <w:tab/>
            </w:r>
            <w:r>
              <w:rPr>
                <w:noProof/>
                <w:webHidden/>
              </w:rPr>
              <w:fldChar w:fldCharType="begin"/>
            </w:r>
            <w:r w:rsidR="002B5A4F">
              <w:rPr>
                <w:noProof/>
                <w:webHidden/>
              </w:rPr>
              <w:instrText xml:space="preserve"> PAGEREF _Toc493667533 \h </w:instrText>
            </w:r>
            <w:r>
              <w:rPr>
                <w:noProof/>
                <w:webHidden/>
              </w:rPr>
            </w:r>
            <w:r>
              <w:rPr>
                <w:noProof/>
                <w:webHidden/>
              </w:rPr>
              <w:fldChar w:fldCharType="separate"/>
            </w:r>
            <w:r w:rsidR="002B5A4F">
              <w:rPr>
                <w:noProof/>
                <w:webHidden/>
              </w:rPr>
              <w:t>3</w:t>
            </w:r>
            <w:r>
              <w:rPr>
                <w:noProof/>
                <w:webHidden/>
              </w:rPr>
              <w:fldChar w:fldCharType="end"/>
            </w:r>
          </w:hyperlink>
        </w:p>
        <w:p w:rsidR="002B5A4F" w:rsidRDefault="00FB0CC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3667534" w:history="1">
            <w:r w:rsidR="002B5A4F" w:rsidRPr="00097F84">
              <w:rPr>
                <w:rStyle w:val="Lienhypertexte"/>
                <w:noProof/>
              </w:rPr>
              <w:t>2.</w:t>
            </w:r>
            <w:r w:rsidR="002B5A4F">
              <w:rPr>
                <w:rFonts w:asciiTheme="minorHAnsi" w:eastAsiaTheme="minorEastAsia" w:hAnsiTheme="minorHAnsi" w:cstheme="minorBidi"/>
                <w:b w:val="0"/>
                <w:bCs w:val="0"/>
                <w:caps w:val="0"/>
                <w:noProof/>
                <w:szCs w:val="22"/>
                <w:lang w:eastAsia="fr-FR"/>
              </w:rPr>
              <w:tab/>
            </w:r>
            <w:r w:rsidR="002B5A4F" w:rsidRPr="00097F84">
              <w:rPr>
                <w:rStyle w:val="Lienhypertexte"/>
                <w:noProof/>
              </w:rPr>
              <w:t>Documents cités en référence</w:t>
            </w:r>
            <w:r w:rsidR="002B5A4F">
              <w:rPr>
                <w:noProof/>
                <w:webHidden/>
              </w:rPr>
              <w:tab/>
            </w:r>
            <w:r w:rsidR="004068F8">
              <w:rPr>
                <w:noProof/>
                <w:webHidden/>
              </w:rPr>
              <w:fldChar w:fldCharType="begin"/>
            </w:r>
            <w:r w:rsidR="002B5A4F">
              <w:rPr>
                <w:noProof/>
                <w:webHidden/>
              </w:rPr>
              <w:instrText xml:space="preserve"> PAGEREF _Toc493667534 \h </w:instrText>
            </w:r>
            <w:r w:rsidR="004068F8">
              <w:rPr>
                <w:noProof/>
                <w:webHidden/>
              </w:rPr>
            </w:r>
            <w:r w:rsidR="004068F8">
              <w:rPr>
                <w:noProof/>
                <w:webHidden/>
              </w:rPr>
              <w:fldChar w:fldCharType="separate"/>
            </w:r>
            <w:r w:rsidR="002B5A4F">
              <w:rPr>
                <w:noProof/>
                <w:webHidden/>
              </w:rPr>
              <w:t>3</w:t>
            </w:r>
            <w:r w:rsidR="004068F8">
              <w:rPr>
                <w:noProof/>
                <w:webHidden/>
              </w:rPr>
              <w:fldChar w:fldCharType="end"/>
            </w:r>
          </w:hyperlink>
        </w:p>
        <w:p w:rsidR="002B5A4F" w:rsidRDefault="00FB0CC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3667535" w:history="1">
            <w:r w:rsidR="002B5A4F" w:rsidRPr="00097F84">
              <w:rPr>
                <w:rStyle w:val="Lienhypertexte"/>
                <w:noProof/>
              </w:rPr>
              <w:t>3.</w:t>
            </w:r>
            <w:r w:rsidR="002B5A4F">
              <w:rPr>
                <w:rFonts w:asciiTheme="minorHAnsi" w:eastAsiaTheme="minorEastAsia" w:hAnsiTheme="minorHAnsi" w:cstheme="minorBidi"/>
                <w:b w:val="0"/>
                <w:bCs w:val="0"/>
                <w:caps w:val="0"/>
                <w:noProof/>
                <w:szCs w:val="22"/>
                <w:lang w:eastAsia="fr-FR"/>
              </w:rPr>
              <w:tab/>
            </w:r>
            <w:r w:rsidR="002B5A4F" w:rsidRPr="00097F84">
              <w:rPr>
                <w:rStyle w:val="Lienhypertexte"/>
                <w:noProof/>
              </w:rPr>
              <w:t>RESPONSABILITES</w:t>
            </w:r>
            <w:r w:rsidR="002B5A4F">
              <w:rPr>
                <w:noProof/>
                <w:webHidden/>
              </w:rPr>
              <w:tab/>
            </w:r>
            <w:r w:rsidR="004068F8">
              <w:rPr>
                <w:noProof/>
                <w:webHidden/>
              </w:rPr>
              <w:fldChar w:fldCharType="begin"/>
            </w:r>
            <w:r w:rsidR="002B5A4F">
              <w:rPr>
                <w:noProof/>
                <w:webHidden/>
              </w:rPr>
              <w:instrText xml:space="preserve"> PAGEREF _Toc493667535 \h </w:instrText>
            </w:r>
            <w:r w:rsidR="004068F8">
              <w:rPr>
                <w:noProof/>
                <w:webHidden/>
              </w:rPr>
            </w:r>
            <w:r w:rsidR="004068F8">
              <w:rPr>
                <w:noProof/>
                <w:webHidden/>
              </w:rPr>
              <w:fldChar w:fldCharType="separate"/>
            </w:r>
            <w:r w:rsidR="002B5A4F">
              <w:rPr>
                <w:noProof/>
                <w:webHidden/>
              </w:rPr>
              <w:t>3</w:t>
            </w:r>
            <w:r w:rsidR="004068F8">
              <w:rPr>
                <w:noProof/>
                <w:webHidden/>
              </w:rPr>
              <w:fldChar w:fldCharType="end"/>
            </w:r>
          </w:hyperlink>
        </w:p>
        <w:p w:rsidR="002B5A4F" w:rsidRDefault="00FB0CC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3667536" w:history="1">
            <w:r w:rsidR="002B5A4F" w:rsidRPr="00097F84">
              <w:rPr>
                <w:rStyle w:val="Lienhypertexte"/>
                <w:noProof/>
              </w:rPr>
              <w:t>4.</w:t>
            </w:r>
            <w:r w:rsidR="002B5A4F">
              <w:rPr>
                <w:rFonts w:asciiTheme="minorHAnsi" w:eastAsiaTheme="minorEastAsia" w:hAnsiTheme="minorHAnsi" w:cstheme="minorBidi"/>
                <w:b w:val="0"/>
                <w:bCs w:val="0"/>
                <w:caps w:val="0"/>
                <w:noProof/>
                <w:szCs w:val="22"/>
                <w:lang w:eastAsia="fr-FR"/>
              </w:rPr>
              <w:tab/>
            </w:r>
            <w:r w:rsidR="002B5A4F" w:rsidRPr="00097F84">
              <w:rPr>
                <w:rStyle w:val="Lienhypertexte"/>
                <w:noProof/>
              </w:rPr>
              <w:t>REFERENCE</w:t>
            </w:r>
            <w:r w:rsidR="002B5A4F">
              <w:rPr>
                <w:noProof/>
                <w:webHidden/>
              </w:rPr>
              <w:tab/>
            </w:r>
            <w:r w:rsidR="004068F8">
              <w:rPr>
                <w:noProof/>
                <w:webHidden/>
              </w:rPr>
              <w:fldChar w:fldCharType="begin"/>
            </w:r>
            <w:r w:rsidR="002B5A4F">
              <w:rPr>
                <w:noProof/>
                <w:webHidden/>
              </w:rPr>
              <w:instrText xml:space="preserve"> PAGEREF _Toc493667536 \h </w:instrText>
            </w:r>
            <w:r w:rsidR="004068F8">
              <w:rPr>
                <w:noProof/>
                <w:webHidden/>
              </w:rPr>
            </w:r>
            <w:r w:rsidR="004068F8">
              <w:rPr>
                <w:noProof/>
                <w:webHidden/>
              </w:rPr>
              <w:fldChar w:fldCharType="separate"/>
            </w:r>
            <w:r w:rsidR="002B5A4F">
              <w:rPr>
                <w:noProof/>
                <w:webHidden/>
              </w:rPr>
              <w:t>3</w:t>
            </w:r>
            <w:r w:rsidR="004068F8">
              <w:rPr>
                <w:noProof/>
                <w:webHidden/>
              </w:rPr>
              <w:fldChar w:fldCharType="end"/>
            </w:r>
          </w:hyperlink>
        </w:p>
        <w:p w:rsidR="002B5A4F" w:rsidRDefault="00FB0CC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3667537" w:history="1">
            <w:r w:rsidR="002B5A4F" w:rsidRPr="00097F84">
              <w:rPr>
                <w:rStyle w:val="Lienhypertexte"/>
                <w:noProof/>
              </w:rPr>
              <w:t>5.</w:t>
            </w:r>
            <w:r w:rsidR="002B5A4F">
              <w:rPr>
                <w:rFonts w:asciiTheme="minorHAnsi" w:eastAsiaTheme="minorEastAsia" w:hAnsiTheme="minorHAnsi" w:cstheme="minorBidi"/>
                <w:b w:val="0"/>
                <w:bCs w:val="0"/>
                <w:caps w:val="0"/>
                <w:noProof/>
                <w:szCs w:val="22"/>
                <w:lang w:eastAsia="fr-FR"/>
              </w:rPr>
              <w:tab/>
            </w:r>
            <w:r w:rsidR="002B5A4F" w:rsidRPr="00097F84">
              <w:rPr>
                <w:rStyle w:val="Lienhypertexte"/>
                <w:noProof/>
              </w:rPr>
              <w:t>DEFINITIONS</w:t>
            </w:r>
            <w:r w:rsidR="002B5A4F">
              <w:rPr>
                <w:noProof/>
                <w:webHidden/>
              </w:rPr>
              <w:tab/>
            </w:r>
            <w:r w:rsidR="004068F8">
              <w:rPr>
                <w:noProof/>
                <w:webHidden/>
              </w:rPr>
              <w:fldChar w:fldCharType="begin"/>
            </w:r>
            <w:r w:rsidR="002B5A4F">
              <w:rPr>
                <w:noProof/>
                <w:webHidden/>
              </w:rPr>
              <w:instrText xml:space="preserve"> PAGEREF _Toc493667537 \h </w:instrText>
            </w:r>
            <w:r w:rsidR="004068F8">
              <w:rPr>
                <w:noProof/>
                <w:webHidden/>
              </w:rPr>
            </w:r>
            <w:r w:rsidR="004068F8">
              <w:rPr>
                <w:noProof/>
                <w:webHidden/>
              </w:rPr>
              <w:fldChar w:fldCharType="separate"/>
            </w:r>
            <w:r w:rsidR="002B5A4F">
              <w:rPr>
                <w:noProof/>
                <w:webHidden/>
              </w:rPr>
              <w:t>3</w:t>
            </w:r>
            <w:r w:rsidR="004068F8">
              <w:rPr>
                <w:noProof/>
                <w:webHidden/>
              </w:rPr>
              <w:fldChar w:fldCharType="end"/>
            </w:r>
          </w:hyperlink>
        </w:p>
        <w:p w:rsidR="002B5A4F" w:rsidRDefault="00FB0CC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3667538" w:history="1">
            <w:r w:rsidR="002B5A4F" w:rsidRPr="00097F84">
              <w:rPr>
                <w:rStyle w:val="Lienhypertexte"/>
                <w:noProof/>
              </w:rPr>
              <w:t>6.</w:t>
            </w:r>
            <w:r w:rsidR="002B5A4F">
              <w:rPr>
                <w:rFonts w:asciiTheme="minorHAnsi" w:eastAsiaTheme="minorEastAsia" w:hAnsiTheme="minorHAnsi" w:cstheme="minorBidi"/>
                <w:b w:val="0"/>
                <w:bCs w:val="0"/>
                <w:caps w:val="0"/>
                <w:noProof/>
                <w:szCs w:val="22"/>
                <w:lang w:eastAsia="fr-FR"/>
              </w:rPr>
              <w:tab/>
            </w:r>
            <w:r w:rsidR="002B5A4F" w:rsidRPr="00097F84">
              <w:rPr>
                <w:rStyle w:val="Lienhypertexte"/>
                <w:noProof/>
              </w:rPr>
              <w:t>VERIFICATION INITIALE</w:t>
            </w:r>
            <w:r w:rsidR="002B5A4F">
              <w:rPr>
                <w:noProof/>
                <w:webHidden/>
              </w:rPr>
              <w:tab/>
            </w:r>
            <w:r w:rsidR="004068F8">
              <w:rPr>
                <w:noProof/>
                <w:webHidden/>
              </w:rPr>
              <w:fldChar w:fldCharType="begin"/>
            </w:r>
            <w:r w:rsidR="002B5A4F">
              <w:rPr>
                <w:noProof/>
                <w:webHidden/>
              </w:rPr>
              <w:instrText xml:space="preserve"> PAGEREF _Toc493667538 \h </w:instrText>
            </w:r>
            <w:r w:rsidR="004068F8">
              <w:rPr>
                <w:noProof/>
                <w:webHidden/>
              </w:rPr>
            </w:r>
            <w:r w:rsidR="004068F8">
              <w:rPr>
                <w:noProof/>
                <w:webHidden/>
              </w:rPr>
              <w:fldChar w:fldCharType="separate"/>
            </w:r>
            <w:r w:rsidR="002B5A4F">
              <w:rPr>
                <w:noProof/>
                <w:webHidden/>
              </w:rPr>
              <w:t>4</w:t>
            </w:r>
            <w:r w:rsidR="004068F8">
              <w:rPr>
                <w:noProof/>
                <w:webHidden/>
              </w:rPr>
              <w:fldChar w:fldCharType="end"/>
            </w:r>
          </w:hyperlink>
        </w:p>
        <w:p w:rsidR="002B5A4F" w:rsidRDefault="00FB0CC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3667539" w:history="1">
            <w:r w:rsidR="002B5A4F" w:rsidRPr="00097F84">
              <w:rPr>
                <w:rStyle w:val="Lienhypertexte"/>
                <w:noProof/>
              </w:rPr>
              <w:t>7.</w:t>
            </w:r>
            <w:r w:rsidR="002B5A4F">
              <w:rPr>
                <w:rFonts w:asciiTheme="minorHAnsi" w:eastAsiaTheme="minorEastAsia" w:hAnsiTheme="minorHAnsi" w:cstheme="minorBidi"/>
                <w:b w:val="0"/>
                <w:bCs w:val="0"/>
                <w:caps w:val="0"/>
                <w:noProof/>
                <w:szCs w:val="22"/>
                <w:lang w:eastAsia="fr-FR"/>
              </w:rPr>
              <w:tab/>
            </w:r>
            <w:r w:rsidR="002B5A4F" w:rsidRPr="00097F84">
              <w:rPr>
                <w:rStyle w:val="Lienhypertexte"/>
                <w:noProof/>
              </w:rPr>
              <w:t>VERIFICATIONS PERIODIQUES</w:t>
            </w:r>
            <w:r w:rsidR="002B5A4F">
              <w:rPr>
                <w:noProof/>
                <w:webHidden/>
              </w:rPr>
              <w:tab/>
            </w:r>
            <w:r w:rsidR="004068F8">
              <w:rPr>
                <w:noProof/>
                <w:webHidden/>
              </w:rPr>
              <w:fldChar w:fldCharType="begin"/>
            </w:r>
            <w:r w:rsidR="002B5A4F">
              <w:rPr>
                <w:noProof/>
                <w:webHidden/>
              </w:rPr>
              <w:instrText xml:space="preserve"> PAGEREF _Toc493667539 \h </w:instrText>
            </w:r>
            <w:r w:rsidR="004068F8">
              <w:rPr>
                <w:noProof/>
                <w:webHidden/>
              </w:rPr>
            </w:r>
            <w:r w:rsidR="004068F8">
              <w:rPr>
                <w:noProof/>
                <w:webHidden/>
              </w:rPr>
              <w:fldChar w:fldCharType="separate"/>
            </w:r>
            <w:r w:rsidR="002B5A4F">
              <w:rPr>
                <w:noProof/>
                <w:webHidden/>
              </w:rPr>
              <w:t>4</w:t>
            </w:r>
            <w:r w:rsidR="004068F8">
              <w:rPr>
                <w:noProof/>
                <w:webHidden/>
              </w:rPr>
              <w:fldChar w:fldCharType="end"/>
            </w:r>
          </w:hyperlink>
        </w:p>
        <w:p w:rsidR="002B5A4F" w:rsidRDefault="00FB0CC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3667540" w:history="1">
            <w:r w:rsidR="002B5A4F" w:rsidRPr="00097F84">
              <w:rPr>
                <w:rStyle w:val="Lienhypertexte"/>
                <w:noProof/>
              </w:rPr>
              <w:t>8.</w:t>
            </w:r>
            <w:r w:rsidR="002B5A4F">
              <w:rPr>
                <w:rFonts w:asciiTheme="minorHAnsi" w:eastAsiaTheme="minorEastAsia" w:hAnsiTheme="minorHAnsi" w:cstheme="minorBidi"/>
                <w:b w:val="0"/>
                <w:bCs w:val="0"/>
                <w:caps w:val="0"/>
                <w:noProof/>
                <w:szCs w:val="22"/>
                <w:lang w:eastAsia="fr-FR"/>
              </w:rPr>
              <w:tab/>
            </w:r>
            <w:r w:rsidR="002B5A4F" w:rsidRPr="00097F84">
              <w:rPr>
                <w:rStyle w:val="Lienhypertexte"/>
                <w:noProof/>
              </w:rPr>
              <w:t>RAPPORT Q18</w:t>
            </w:r>
            <w:r w:rsidR="002B5A4F">
              <w:rPr>
                <w:noProof/>
                <w:webHidden/>
              </w:rPr>
              <w:tab/>
            </w:r>
            <w:r w:rsidR="004068F8">
              <w:rPr>
                <w:noProof/>
                <w:webHidden/>
              </w:rPr>
              <w:fldChar w:fldCharType="begin"/>
            </w:r>
            <w:r w:rsidR="002B5A4F">
              <w:rPr>
                <w:noProof/>
                <w:webHidden/>
              </w:rPr>
              <w:instrText xml:space="preserve"> PAGEREF _Toc493667540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2B5A4F" w:rsidRDefault="00FB0CC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3667541" w:history="1">
            <w:r w:rsidR="002B5A4F" w:rsidRPr="00097F84">
              <w:rPr>
                <w:rStyle w:val="Lienhypertexte"/>
                <w:noProof/>
              </w:rPr>
              <w:t>9.</w:t>
            </w:r>
            <w:r w:rsidR="002B5A4F">
              <w:rPr>
                <w:rFonts w:asciiTheme="minorHAnsi" w:eastAsiaTheme="minorEastAsia" w:hAnsiTheme="minorHAnsi" w:cstheme="minorBidi"/>
                <w:b w:val="0"/>
                <w:bCs w:val="0"/>
                <w:caps w:val="0"/>
                <w:noProof/>
                <w:szCs w:val="22"/>
                <w:lang w:eastAsia="fr-FR"/>
              </w:rPr>
              <w:tab/>
            </w:r>
            <w:r w:rsidR="002B5A4F" w:rsidRPr="00097F84">
              <w:rPr>
                <w:rStyle w:val="Lienhypertexte"/>
                <w:noProof/>
              </w:rPr>
              <w:t>METHODES DE VERIFICATION ET INFORMATIONS EXIGEES</w:t>
            </w:r>
            <w:r w:rsidR="002B5A4F">
              <w:rPr>
                <w:noProof/>
                <w:webHidden/>
              </w:rPr>
              <w:tab/>
            </w:r>
            <w:r w:rsidR="004068F8">
              <w:rPr>
                <w:noProof/>
                <w:webHidden/>
              </w:rPr>
              <w:fldChar w:fldCharType="begin"/>
            </w:r>
            <w:r w:rsidR="002B5A4F">
              <w:rPr>
                <w:noProof/>
                <w:webHidden/>
              </w:rPr>
              <w:instrText xml:space="preserve"> PAGEREF _Toc493667541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2B5A4F" w:rsidRDefault="00FB0CCC">
          <w:pPr>
            <w:pStyle w:val="TM2"/>
            <w:tabs>
              <w:tab w:val="left" w:pos="880"/>
              <w:tab w:val="right" w:leader="dot" w:pos="10456"/>
            </w:tabs>
            <w:rPr>
              <w:rFonts w:asciiTheme="minorHAnsi" w:eastAsiaTheme="minorEastAsia" w:hAnsiTheme="minorHAnsi" w:cstheme="minorBidi"/>
              <w:noProof/>
              <w:lang w:eastAsia="fr-FR"/>
            </w:rPr>
          </w:pPr>
          <w:hyperlink w:anchor="_Toc493667542" w:history="1">
            <w:r w:rsidR="002B5A4F" w:rsidRPr="00097F84">
              <w:rPr>
                <w:rStyle w:val="Lienhypertexte"/>
                <w:noProof/>
                <w:snapToGrid w:val="0"/>
                <w:w w:val="0"/>
              </w:rPr>
              <w:t>9.1.</w:t>
            </w:r>
            <w:r w:rsidR="002B5A4F">
              <w:rPr>
                <w:rFonts w:asciiTheme="minorHAnsi" w:eastAsiaTheme="minorEastAsia" w:hAnsiTheme="minorHAnsi" w:cstheme="minorBidi"/>
                <w:noProof/>
                <w:lang w:eastAsia="fr-FR"/>
              </w:rPr>
              <w:tab/>
            </w:r>
            <w:r w:rsidR="002B5A4F" w:rsidRPr="00097F84">
              <w:rPr>
                <w:rStyle w:val="Lienhypertexte"/>
                <w:noProof/>
              </w:rPr>
              <w:t>EXAMENS</w:t>
            </w:r>
            <w:r w:rsidR="002B5A4F">
              <w:rPr>
                <w:noProof/>
                <w:webHidden/>
              </w:rPr>
              <w:tab/>
            </w:r>
            <w:r w:rsidR="004068F8">
              <w:rPr>
                <w:noProof/>
                <w:webHidden/>
              </w:rPr>
              <w:fldChar w:fldCharType="begin"/>
            </w:r>
            <w:r w:rsidR="002B5A4F">
              <w:rPr>
                <w:noProof/>
                <w:webHidden/>
              </w:rPr>
              <w:instrText xml:space="preserve"> PAGEREF _Toc493667542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2B5A4F" w:rsidRDefault="00FB0CCC">
          <w:pPr>
            <w:pStyle w:val="TM3"/>
            <w:tabs>
              <w:tab w:val="left" w:pos="1320"/>
              <w:tab w:val="right" w:leader="dot" w:pos="10456"/>
            </w:tabs>
            <w:rPr>
              <w:rFonts w:asciiTheme="minorHAnsi" w:eastAsiaTheme="minorEastAsia" w:hAnsiTheme="minorHAnsi" w:cstheme="minorBidi"/>
              <w:noProof/>
              <w:lang w:eastAsia="fr-FR"/>
            </w:rPr>
          </w:pPr>
          <w:hyperlink w:anchor="_Toc493667543" w:history="1">
            <w:r w:rsidR="002B5A4F" w:rsidRPr="00097F84">
              <w:rPr>
                <w:rStyle w:val="Lienhypertexte"/>
                <w:noProof/>
                <w:snapToGrid w:val="0"/>
                <w:w w:val="0"/>
              </w:rPr>
              <w:t>9.1.1.</w:t>
            </w:r>
            <w:r w:rsidR="002B5A4F">
              <w:rPr>
                <w:rFonts w:asciiTheme="minorHAnsi" w:eastAsiaTheme="minorEastAsia" w:hAnsiTheme="minorHAnsi" w:cstheme="minorBidi"/>
                <w:noProof/>
                <w:lang w:eastAsia="fr-FR"/>
              </w:rPr>
              <w:tab/>
            </w:r>
            <w:r w:rsidR="002B5A4F" w:rsidRPr="00097F84">
              <w:rPr>
                <w:rStyle w:val="Lienhypertexte"/>
                <w:noProof/>
              </w:rPr>
              <w:t>Examen notes de calcul</w:t>
            </w:r>
            <w:r w:rsidR="002B5A4F">
              <w:rPr>
                <w:noProof/>
                <w:webHidden/>
              </w:rPr>
              <w:tab/>
            </w:r>
            <w:r w:rsidR="004068F8">
              <w:rPr>
                <w:noProof/>
                <w:webHidden/>
              </w:rPr>
              <w:fldChar w:fldCharType="begin"/>
            </w:r>
            <w:r w:rsidR="002B5A4F">
              <w:rPr>
                <w:noProof/>
                <w:webHidden/>
              </w:rPr>
              <w:instrText xml:space="preserve"> PAGEREF _Toc493667543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2B5A4F" w:rsidRDefault="00FB0CCC">
          <w:pPr>
            <w:pStyle w:val="TM3"/>
            <w:tabs>
              <w:tab w:val="left" w:pos="1320"/>
              <w:tab w:val="right" w:leader="dot" w:pos="10456"/>
            </w:tabs>
            <w:rPr>
              <w:rFonts w:asciiTheme="minorHAnsi" w:eastAsiaTheme="minorEastAsia" w:hAnsiTheme="minorHAnsi" w:cstheme="minorBidi"/>
              <w:noProof/>
              <w:lang w:eastAsia="fr-FR"/>
            </w:rPr>
          </w:pPr>
          <w:hyperlink w:anchor="_Toc493667544" w:history="1">
            <w:r w:rsidR="002B5A4F" w:rsidRPr="00097F84">
              <w:rPr>
                <w:rStyle w:val="Lienhypertexte"/>
                <w:noProof/>
                <w:snapToGrid w:val="0"/>
                <w:w w:val="0"/>
              </w:rPr>
              <w:t>9.1.2.</w:t>
            </w:r>
            <w:r w:rsidR="002B5A4F">
              <w:rPr>
                <w:rFonts w:asciiTheme="minorHAnsi" w:eastAsiaTheme="minorEastAsia" w:hAnsiTheme="minorHAnsi" w:cstheme="minorBidi"/>
                <w:noProof/>
                <w:lang w:eastAsia="fr-FR"/>
              </w:rPr>
              <w:tab/>
            </w:r>
            <w:r w:rsidR="002B5A4F" w:rsidRPr="00097F84">
              <w:rPr>
                <w:rStyle w:val="Lienhypertexte"/>
                <w:noProof/>
              </w:rPr>
              <w:t>Examen des plans et schémas</w:t>
            </w:r>
            <w:r w:rsidR="002B5A4F">
              <w:rPr>
                <w:noProof/>
                <w:webHidden/>
              </w:rPr>
              <w:tab/>
            </w:r>
            <w:r w:rsidR="004068F8">
              <w:rPr>
                <w:noProof/>
                <w:webHidden/>
              </w:rPr>
              <w:fldChar w:fldCharType="begin"/>
            </w:r>
            <w:r w:rsidR="002B5A4F">
              <w:rPr>
                <w:noProof/>
                <w:webHidden/>
              </w:rPr>
              <w:instrText xml:space="preserve"> PAGEREF _Toc493667544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2B5A4F" w:rsidRDefault="00FB0CCC">
          <w:pPr>
            <w:pStyle w:val="TM3"/>
            <w:tabs>
              <w:tab w:val="left" w:pos="1320"/>
              <w:tab w:val="right" w:leader="dot" w:pos="10456"/>
            </w:tabs>
            <w:rPr>
              <w:rFonts w:asciiTheme="minorHAnsi" w:eastAsiaTheme="minorEastAsia" w:hAnsiTheme="minorHAnsi" w:cstheme="minorBidi"/>
              <w:noProof/>
              <w:lang w:eastAsia="fr-FR"/>
            </w:rPr>
          </w:pPr>
          <w:hyperlink w:anchor="_Toc493667545" w:history="1">
            <w:r w:rsidR="002B5A4F" w:rsidRPr="00097F84">
              <w:rPr>
                <w:rStyle w:val="Lienhypertexte"/>
                <w:noProof/>
                <w:snapToGrid w:val="0"/>
                <w:w w:val="0"/>
              </w:rPr>
              <w:t>9.1.3.</w:t>
            </w:r>
            <w:r w:rsidR="002B5A4F">
              <w:rPr>
                <w:rFonts w:asciiTheme="minorHAnsi" w:eastAsiaTheme="minorEastAsia" w:hAnsiTheme="minorHAnsi" w:cstheme="minorBidi"/>
                <w:noProof/>
                <w:lang w:eastAsia="fr-FR"/>
              </w:rPr>
              <w:tab/>
            </w:r>
            <w:r w:rsidR="002B5A4F" w:rsidRPr="00097F84">
              <w:rPr>
                <w:rStyle w:val="Lienhypertexte"/>
                <w:noProof/>
              </w:rPr>
              <w:t>Examen des documents techniques</w:t>
            </w:r>
            <w:r w:rsidR="002B5A4F">
              <w:rPr>
                <w:noProof/>
                <w:webHidden/>
              </w:rPr>
              <w:tab/>
            </w:r>
            <w:r w:rsidR="004068F8">
              <w:rPr>
                <w:noProof/>
                <w:webHidden/>
              </w:rPr>
              <w:fldChar w:fldCharType="begin"/>
            </w:r>
            <w:r w:rsidR="002B5A4F">
              <w:rPr>
                <w:noProof/>
                <w:webHidden/>
              </w:rPr>
              <w:instrText xml:space="preserve"> PAGEREF _Toc493667545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2B5A4F" w:rsidRDefault="00FB0CCC">
          <w:pPr>
            <w:pStyle w:val="TM3"/>
            <w:tabs>
              <w:tab w:val="left" w:pos="1320"/>
              <w:tab w:val="right" w:leader="dot" w:pos="10456"/>
            </w:tabs>
            <w:rPr>
              <w:rFonts w:asciiTheme="minorHAnsi" w:eastAsiaTheme="minorEastAsia" w:hAnsiTheme="minorHAnsi" w:cstheme="minorBidi"/>
              <w:noProof/>
              <w:lang w:eastAsia="fr-FR"/>
            </w:rPr>
          </w:pPr>
          <w:hyperlink w:anchor="_Toc493667546" w:history="1">
            <w:r w:rsidR="002B5A4F" w:rsidRPr="00097F84">
              <w:rPr>
                <w:rStyle w:val="Lienhypertexte"/>
                <w:noProof/>
                <w:snapToGrid w:val="0"/>
                <w:w w:val="0"/>
              </w:rPr>
              <w:t>9.1.4.</w:t>
            </w:r>
            <w:r w:rsidR="002B5A4F">
              <w:rPr>
                <w:rFonts w:asciiTheme="minorHAnsi" w:eastAsiaTheme="minorEastAsia" w:hAnsiTheme="minorHAnsi" w:cstheme="minorBidi"/>
                <w:noProof/>
                <w:lang w:eastAsia="fr-FR"/>
              </w:rPr>
              <w:tab/>
            </w:r>
            <w:r w:rsidR="002B5A4F" w:rsidRPr="00097F84">
              <w:rPr>
                <w:rStyle w:val="Lienhypertexte"/>
                <w:noProof/>
              </w:rPr>
              <w:t>Examen sur site</w:t>
            </w:r>
            <w:r w:rsidR="002B5A4F">
              <w:rPr>
                <w:noProof/>
                <w:webHidden/>
              </w:rPr>
              <w:tab/>
            </w:r>
            <w:r w:rsidR="004068F8">
              <w:rPr>
                <w:noProof/>
                <w:webHidden/>
              </w:rPr>
              <w:fldChar w:fldCharType="begin"/>
            </w:r>
            <w:r w:rsidR="002B5A4F">
              <w:rPr>
                <w:noProof/>
                <w:webHidden/>
              </w:rPr>
              <w:instrText xml:space="preserve"> PAGEREF _Toc493667546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2B5A4F" w:rsidRDefault="00FB0CCC">
          <w:pPr>
            <w:pStyle w:val="TM3"/>
            <w:tabs>
              <w:tab w:val="left" w:pos="1320"/>
              <w:tab w:val="right" w:leader="dot" w:pos="10456"/>
            </w:tabs>
            <w:rPr>
              <w:rFonts w:asciiTheme="minorHAnsi" w:eastAsiaTheme="minorEastAsia" w:hAnsiTheme="minorHAnsi" w:cstheme="minorBidi"/>
              <w:noProof/>
              <w:lang w:eastAsia="fr-FR"/>
            </w:rPr>
          </w:pPr>
          <w:hyperlink w:anchor="_Toc493667547" w:history="1">
            <w:r w:rsidR="002B5A4F" w:rsidRPr="00097F84">
              <w:rPr>
                <w:rStyle w:val="Lienhypertexte"/>
                <w:noProof/>
                <w:snapToGrid w:val="0"/>
                <w:w w:val="0"/>
              </w:rPr>
              <w:t>9.1.5.</w:t>
            </w:r>
            <w:r w:rsidR="002B5A4F">
              <w:rPr>
                <w:rFonts w:asciiTheme="minorHAnsi" w:eastAsiaTheme="minorEastAsia" w:hAnsiTheme="minorHAnsi" w:cstheme="minorBidi"/>
                <w:noProof/>
                <w:lang w:eastAsia="fr-FR"/>
              </w:rPr>
              <w:tab/>
            </w:r>
            <w:r w:rsidR="002B5A4F" w:rsidRPr="00097F84">
              <w:rPr>
                <w:rStyle w:val="Lienhypertexte"/>
                <w:noProof/>
              </w:rPr>
              <w:t>Essais et mesurages</w:t>
            </w:r>
            <w:r w:rsidR="002B5A4F">
              <w:rPr>
                <w:noProof/>
                <w:webHidden/>
              </w:rPr>
              <w:tab/>
            </w:r>
            <w:r w:rsidR="004068F8">
              <w:rPr>
                <w:noProof/>
                <w:webHidden/>
              </w:rPr>
              <w:fldChar w:fldCharType="begin"/>
            </w:r>
            <w:r w:rsidR="002B5A4F">
              <w:rPr>
                <w:noProof/>
                <w:webHidden/>
              </w:rPr>
              <w:instrText xml:space="preserve"> PAGEREF _Toc493667547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2B5A4F" w:rsidRDefault="00FB0CCC">
          <w:pPr>
            <w:pStyle w:val="TM2"/>
            <w:tabs>
              <w:tab w:val="left" w:pos="880"/>
              <w:tab w:val="right" w:leader="dot" w:pos="10456"/>
            </w:tabs>
            <w:rPr>
              <w:rFonts w:asciiTheme="minorHAnsi" w:eastAsiaTheme="minorEastAsia" w:hAnsiTheme="minorHAnsi" w:cstheme="minorBidi"/>
              <w:noProof/>
              <w:lang w:eastAsia="fr-FR"/>
            </w:rPr>
          </w:pPr>
          <w:hyperlink w:anchor="_Toc493667548" w:history="1">
            <w:r w:rsidR="002B5A4F" w:rsidRPr="00097F84">
              <w:rPr>
                <w:rStyle w:val="Lienhypertexte"/>
                <w:noProof/>
                <w:snapToGrid w:val="0"/>
                <w:w w:val="0"/>
              </w:rPr>
              <w:t>9.2.</w:t>
            </w:r>
            <w:r w:rsidR="002B5A4F">
              <w:rPr>
                <w:rFonts w:asciiTheme="minorHAnsi" w:eastAsiaTheme="minorEastAsia" w:hAnsiTheme="minorHAnsi" w:cstheme="minorBidi"/>
                <w:noProof/>
                <w:lang w:eastAsia="fr-FR"/>
              </w:rPr>
              <w:tab/>
            </w:r>
            <w:r w:rsidR="002B5A4F" w:rsidRPr="00097F84">
              <w:rPr>
                <w:rStyle w:val="Lienhypertexte"/>
                <w:noProof/>
              </w:rPr>
              <w:t>VERIFICATION INITIALE</w:t>
            </w:r>
            <w:r w:rsidR="002B5A4F">
              <w:rPr>
                <w:noProof/>
                <w:webHidden/>
              </w:rPr>
              <w:tab/>
            </w:r>
            <w:r w:rsidR="004068F8">
              <w:rPr>
                <w:noProof/>
                <w:webHidden/>
              </w:rPr>
              <w:fldChar w:fldCharType="begin"/>
            </w:r>
            <w:r w:rsidR="002B5A4F">
              <w:rPr>
                <w:noProof/>
                <w:webHidden/>
              </w:rPr>
              <w:instrText xml:space="preserve"> PAGEREF _Toc493667548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2B5A4F" w:rsidRDefault="00FB0CCC">
          <w:pPr>
            <w:pStyle w:val="TM2"/>
            <w:tabs>
              <w:tab w:val="left" w:pos="880"/>
              <w:tab w:val="right" w:leader="dot" w:pos="10456"/>
            </w:tabs>
            <w:rPr>
              <w:rFonts w:asciiTheme="minorHAnsi" w:eastAsiaTheme="minorEastAsia" w:hAnsiTheme="minorHAnsi" w:cstheme="minorBidi"/>
              <w:noProof/>
              <w:lang w:eastAsia="fr-FR"/>
            </w:rPr>
          </w:pPr>
          <w:hyperlink w:anchor="_Toc493667549" w:history="1">
            <w:r w:rsidR="002B5A4F" w:rsidRPr="00097F84">
              <w:rPr>
                <w:rStyle w:val="Lienhypertexte"/>
                <w:noProof/>
                <w:snapToGrid w:val="0"/>
                <w:w w:val="0"/>
              </w:rPr>
              <w:t>9.3.</w:t>
            </w:r>
            <w:r w:rsidR="002B5A4F">
              <w:rPr>
                <w:rFonts w:asciiTheme="minorHAnsi" w:eastAsiaTheme="minorEastAsia" w:hAnsiTheme="minorHAnsi" w:cstheme="minorBidi"/>
                <w:noProof/>
                <w:lang w:eastAsia="fr-FR"/>
              </w:rPr>
              <w:tab/>
            </w:r>
            <w:r w:rsidR="002B5A4F" w:rsidRPr="00097F84">
              <w:rPr>
                <w:rStyle w:val="Lienhypertexte"/>
                <w:noProof/>
              </w:rPr>
              <w:t>VERIFICATION PERIODIQUE</w:t>
            </w:r>
            <w:r w:rsidR="002B5A4F">
              <w:rPr>
                <w:noProof/>
                <w:webHidden/>
              </w:rPr>
              <w:tab/>
            </w:r>
            <w:r w:rsidR="004068F8">
              <w:rPr>
                <w:noProof/>
                <w:webHidden/>
              </w:rPr>
              <w:fldChar w:fldCharType="begin"/>
            </w:r>
            <w:r w:rsidR="002B5A4F">
              <w:rPr>
                <w:noProof/>
                <w:webHidden/>
              </w:rPr>
              <w:instrText xml:space="preserve"> PAGEREF _Toc493667549 \h </w:instrText>
            </w:r>
            <w:r w:rsidR="004068F8">
              <w:rPr>
                <w:noProof/>
                <w:webHidden/>
              </w:rPr>
            </w:r>
            <w:r w:rsidR="004068F8">
              <w:rPr>
                <w:noProof/>
                <w:webHidden/>
              </w:rPr>
              <w:fldChar w:fldCharType="separate"/>
            </w:r>
            <w:r w:rsidR="002B5A4F">
              <w:rPr>
                <w:noProof/>
                <w:webHidden/>
              </w:rPr>
              <w:t>5</w:t>
            </w:r>
            <w:r w:rsidR="004068F8">
              <w:rPr>
                <w:noProof/>
                <w:webHidden/>
              </w:rPr>
              <w:fldChar w:fldCharType="end"/>
            </w:r>
          </w:hyperlink>
        </w:p>
        <w:p w:rsidR="000B5B4B" w:rsidRDefault="004068F8">
          <w:r>
            <w:fldChar w:fldCharType="end"/>
          </w:r>
        </w:p>
      </w:sdtContent>
    </w:sdt>
    <w:p w:rsidR="00FE10B0" w:rsidRDefault="00FE10B0" w:rsidP="00FE10B0"/>
    <w:p w:rsidR="00FE10B0" w:rsidRDefault="00FE10B0" w:rsidP="00FE10B0"/>
    <w:p w:rsidR="00FE10B0" w:rsidRDefault="006C3DC0" w:rsidP="00FE10B0">
      <w:pPr>
        <w:pStyle w:val="Titre1"/>
      </w:pPr>
      <w:bookmarkStart w:id="11" w:name="_GoBack"/>
      <w:bookmarkEnd w:id="11"/>
      <w:r>
        <w:br w:type="page"/>
      </w:r>
      <w:hyperlink w:anchor="Sommaire" w:history="1">
        <w:bookmarkStart w:id="12" w:name="_Toc419980234"/>
        <w:bookmarkStart w:id="13" w:name="_Toc423351229"/>
        <w:bookmarkStart w:id="14" w:name="_Toc493667533"/>
        <w:r w:rsidRPr="00BF4A1F">
          <w:t>Définitions</w:t>
        </w:r>
      </w:hyperlink>
      <w:r w:rsidRPr="009B0EDA">
        <w:t xml:space="preserve"> et abréviations</w:t>
      </w:r>
      <w:bookmarkEnd w:id="12"/>
      <w:bookmarkEnd w:id="13"/>
      <w:bookmarkEnd w:id="14"/>
    </w:p>
    <w:p w:rsidR="00815061" w:rsidRDefault="00FB0CCC" w:rsidP="00815061">
      <w:pPr>
        <w:jc w:val="both"/>
      </w:pPr>
      <w:r>
        <w:rPr>
          <w:noProof/>
        </w:rPr>
        <w:pict>
          <v:shapetype id="_x0000_t202" coordsize="21600,21600" o:spt="202" path="m,l,21600r21600,l21600,xe">
            <v:stroke joinstyle="miter"/>
            <v:path gradientshapeok="t" o:connecttype="rect"/>
          </v:shapetype>
          <v:shape id="_x0000_s1026" type="#_x0000_t202" style="position:absolute;left:0;text-align:left;margin-left:-32.35pt;margin-top:5.85pt;width:23.95pt;height:19.85pt;z-index:251660288;mso-height-percent:200;mso-height-percent:200;mso-width-relative:margin;mso-height-relative:margin" stroked="f">
            <v:textbox style="mso-fit-shape-to-text:t">
              <w:txbxContent>
                <w:p w:rsidR="00A619F3" w:rsidRPr="00A619F3" w:rsidRDefault="00A619F3">
                  <w:pPr>
                    <w:rPr>
                      <w:b/>
                    </w:rPr>
                  </w:pPr>
                  <w:r w:rsidRPr="00A619F3">
                    <w:rPr>
                      <w:b/>
                    </w:rPr>
                    <w:t>&gt;</w:t>
                  </w:r>
                </w:p>
              </w:txbxContent>
            </v:textbox>
          </v:shape>
        </w:pict>
      </w:r>
      <w:r w:rsidR="00815061">
        <w:t xml:space="preserve">Cette procédure est applicable à l’ensemble des installations du site Pétrochimique </w:t>
      </w:r>
      <w:proofErr w:type="spellStart"/>
      <w:r w:rsidR="00815061">
        <w:t>Naphtachimie</w:t>
      </w:r>
      <w:proofErr w:type="spellEnd"/>
      <w:r w:rsidR="00815061">
        <w:t xml:space="preserve"> de Lavéra à l’exclusion des installations </w:t>
      </w:r>
      <w:r w:rsidR="00F63541">
        <w:t>d’Inéos chimie</w:t>
      </w:r>
      <w:r w:rsidR="00815061">
        <w:t>.</w:t>
      </w:r>
    </w:p>
    <w:p w:rsidR="00FE10B0" w:rsidRDefault="00FB0CCC" w:rsidP="00FE10B0">
      <w:pPr>
        <w:pStyle w:val="Titre1"/>
      </w:pPr>
      <w:hyperlink w:anchor="Sommaire" w:history="1">
        <w:bookmarkStart w:id="15" w:name="_Toc419980235"/>
        <w:bookmarkStart w:id="16" w:name="_Toc423351230"/>
        <w:bookmarkStart w:id="17" w:name="_Toc493667534"/>
        <w:r w:rsidR="006C3DC0" w:rsidRPr="00906D4D">
          <w:t>Documents</w:t>
        </w:r>
      </w:hyperlink>
      <w:r w:rsidR="006C3DC0">
        <w:t xml:space="preserve"> cités en référence</w:t>
      </w:r>
      <w:bookmarkEnd w:id="15"/>
      <w:bookmarkEnd w:id="16"/>
      <w:bookmarkEnd w:id="17"/>
    </w:p>
    <w:p w:rsidR="005F7B25" w:rsidRDefault="00030E99" w:rsidP="00815061">
      <w:r>
        <w:t>RAS</w:t>
      </w:r>
    </w:p>
    <w:p w:rsidR="009E3D3A" w:rsidRDefault="009E3D3A" w:rsidP="009E3D3A">
      <w:pPr>
        <w:pStyle w:val="Titre1"/>
      </w:pPr>
      <w:bookmarkStart w:id="18" w:name="_Toc493667535"/>
      <w:r>
        <w:t>RESPONSABILITES</w:t>
      </w:r>
      <w:bookmarkEnd w:id="18"/>
    </w:p>
    <w:p w:rsidR="009E3D3A" w:rsidRDefault="00FB0CCC" w:rsidP="009E3D3A">
      <w:pPr>
        <w:jc w:val="both"/>
      </w:pPr>
      <w:r>
        <w:rPr>
          <w:noProof/>
          <w:lang w:eastAsia="fr-FR"/>
        </w:rPr>
        <w:pict>
          <v:shape id="_x0000_s1027" type="#_x0000_t202" style="position:absolute;left:0;text-align:left;margin-left:-32.35pt;margin-top:7.15pt;width:23.95pt;height:19.85pt;z-index:251661312;mso-height-percent:200;mso-height-percent:200;mso-width-relative:margin;mso-height-relative:margin" stroked="f">
            <v:textbox style="mso-fit-shape-to-text:t">
              <w:txbxContent>
                <w:p w:rsidR="00A619F3" w:rsidRPr="00A619F3" w:rsidRDefault="00A619F3" w:rsidP="00A619F3">
                  <w:pPr>
                    <w:rPr>
                      <w:b/>
                    </w:rPr>
                  </w:pPr>
                  <w:r w:rsidRPr="00A619F3">
                    <w:rPr>
                      <w:b/>
                    </w:rPr>
                    <w:t>&gt;</w:t>
                  </w:r>
                </w:p>
              </w:txbxContent>
            </v:textbox>
          </v:shape>
        </w:pict>
      </w:r>
      <w:r w:rsidR="009E3D3A">
        <w:t>Les lignes de produit sont responsables de l’application de cette procédure.</w:t>
      </w:r>
    </w:p>
    <w:p w:rsidR="009E3D3A" w:rsidRDefault="009E3D3A" w:rsidP="009E3D3A">
      <w:pPr>
        <w:jc w:val="both"/>
      </w:pPr>
      <w:r>
        <w:t xml:space="preserve">Le service </w:t>
      </w:r>
      <w:r w:rsidR="00F63541">
        <w:t>LPU RDE</w:t>
      </w:r>
      <w:r>
        <w:t xml:space="preserve"> assure la gestion de cette procédure.</w:t>
      </w:r>
    </w:p>
    <w:p w:rsidR="009E3D3A" w:rsidRPr="009E3D3A" w:rsidRDefault="009E3D3A" w:rsidP="009E3D3A"/>
    <w:p w:rsidR="00030E99" w:rsidRDefault="003235E5" w:rsidP="00030E99">
      <w:pPr>
        <w:pStyle w:val="Titre1"/>
      </w:pPr>
      <w:bookmarkStart w:id="19" w:name="_Toc493667536"/>
      <w:r>
        <w:t>REFERENCE</w:t>
      </w:r>
      <w:bookmarkEnd w:id="19"/>
    </w:p>
    <w:p w:rsidR="003235E5" w:rsidRDefault="003235E5" w:rsidP="00E64478">
      <w:pPr>
        <w:numPr>
          <w:ilvl w:val="0"/>
          <w:numId w:val="34"/>
        </w:numPr>
        <w:tabs>
          <w:tab w:val="clear" w:pos="1571"/>
          <w:tab w:val="num" w:pos="709"/>
          <w:tab w:val="left" w:pos="851"/>
        </w:tabs>
        <w:spacing w:after="120"/>
        <w:ind w:left="851"/>
      </w:pPr>
      <w:r>
        <w:t>Décret du 14 novembre 1988 n° 88-1056, relatif à la protection des travailleurs dans les établissements qui mettent en œuvre des courants électriques. La section VI présente notamment les prescriptions concernant l’utilisation, la surveillance, l’entretien et la vérification des installations électriques.</w:t>
      </w:r>
    </w:p>
    <w:p w:rsidR="003235E5" w:rsidRDefault="003235E5" w:rsidP="00E64478">
      <w:pPr>
        <w:numPr>
          <w:ilvl w:val="0"/>
          <w:numId w:val="34"/>
        </w:numPr>
        <w:tabs>
          <w:tab w:val="clear" w:pos="1571"/>
          <w:tab w:val="num" w:pos="709"/>
          <w:tab w:val="left" w:pos="851"/>
        </w:tabs>
        <w:ind w:left="851"/>
      </w:pPr>
      <w:r>
        <w:t>Arrêté du 10 octobre 2000 fixant la périodicité, l’objet et l’étendue des vérifications des installations électriques au titre de la protection des travailleurs ainsi que le contenu des rapports relatifs aux dites vérifications.</w:t>
      </w:r>
    </w:p>
    <w:p w:rsidR="006934EA" w:rsidRDefault="003235E5" w:rsidP="006934EA">
      <w:pPr>
        <w:pStyle w:val="Titre1"/>
      </w:pPr>
      <w:bookmarkStart w:id="20" w:name="_Toc493667537"/>
      <w:r>
        <w:t>DEFINITIONS</w:t>
      </w:r>
      <w:bookmarkEnd w:id="20"/>
      <w:r w:rsidR="006934EA">
        <w:t> </w:t>
      </w:r>
    </w:p>
    <w:p w:rsidR="00E64478" w:rsidRDefault="00E64478" w:rsidP="00E64478">
      <w:pPr>
        <w:spacing w:after="120"/>
        <w:rPr>
          <w:b/>
          <w:bCs/>
          <w:u w:val="single"/>
        </w:rPr>
      </w:pPr>
      <w:r>
        <w:rPr>
          <w:b/>
          <w:bCs/>
          <w:u w:val="single"/>
        </w:rPr>
        <w:t>Vérification initiale</w:t>
      </w:r>
    </w:p>
    <w:p w:rsidR="00E64478" w:rsidRDefault="00E64478" w:rsidP="00E64478">
      <w:r>
        <w:t>La vérification initiale a pour objet d’examiner la conformité des installations aux dispositions des</w:t>
      </w:r>
    </w:p>
    <w:p w:rsidR="00E64478" w:rsidRDefault="00E64478" w:rsidP="00E64478">
      <w:proofErr w:type="gramStart"/>
      <w:r>
        <w:t>sections</w:t>
      </w:r>
      <w:proofErr w:type="gramEnd"/>
      <w:r>
        <w:t xml:space="preserve"> II à V du décret du 14 novembre 1988 et des arrêtés pris pour son application. Elle est opérée lors de la mise en service des installations ou parties d’installations ayant subi une modification de structure telles que modification du schéma des liaisons à la terre, augmentation de la puissance de court-circuit de la source, modification ou adjonction de circuits de distribution, création ou réaménagement d’installation, etc.</w:t>
      </w:r>
    </w:p>
    <w:p w:rsidR="00E64478" w:rsidRDefault="00E64478" w:rsidP="00E64478"/>
    <w:p w:rsidR="00E64478" w:rsidRDefault="00E64478" w:rsidP="00E64478"/>
    <w:p w:rsidR="00E64478" w:rsidRDefault="00E64478" w:rsidP="00E64478">
      <w:pPr>
        <w:spacing w:after="120"/>
        <w:rPr>
          <w:b/>
          <w:bCs/>
          <w:u w:val="single"/>
        </w:rPr>
      </w:pPr>
      <w:r>
        <w:rPr>
          <w:b/>
          <w:bCs/>
          <w:u w:val="single"/>
        </w:rPr>
        <w:t>Vérification périodique</w:t>
      </w:r>
    </w:p>
    <w:p w:rsidR="00E64478" w:rsidRDefault="00E64478" w:rsidP="00E64478">
      <w:r>
        <w:t xml:space="preserve">La vérification périodique a pour objet de s’assurer du maintien en état de conformité des installations aux dispositions des textes cités </w:t>
      </w:r>
      <w:r w:rsidR="00C3459D">
        <w:t>précédemment</w:t>
      </w:r>
      <w:r>
        <w:t>. La périodicité de la vérification est fixée à un an.</w:t>
      </w:r>
    </w:p>
    <w:p w:rsidR="00E64478" w:rsidRDefault="00E64478" w:rsidP="00E64478">
      <w:r>
        <w:t>Elle a également pour objet l’examen :</w:t>
      </w:r>
    </w:p>
    <w:p w:rsidR="00E64478" w:rsidRDefault="00E64478" w:rsidP="00E64478">
      <w:pPr>
        <w:numPr>
          <w:ilvl w:val="0"/>
          <w:numId w:val="35"/>
        </w:numPr>
      </w:pPr>
      <w:r>
        <w:t xml:space="preserve">De toute modification, autre que de structure, en vue de vérifier la conformité aux dispositions réglementaires des parties d’installation ainsi modifiées </w:t>
      </w:r>
      <w:r w:rsidR="003D053A">
        <w:t>(</w:t>
      </w:r>
      <w:r>
        <w:t>ex : ajout de consommateurs sur un tableau électrique</w:t>
      </w:r>
      <w:r w:rsidR="003D053A">
        <w:t>)</w:t>
      </w:r>
    </w:p>
    <w:p w:rsidR="00E64478" w:rsidRDefault="00E64478" w:rsidP="00E64478">
      <w:pPr>
        <w:numPr>
          <w:ilvl w:val="0"/>
          <w:numId w:val="35"/>
        </w:numPr>
      </w:pPr>
      <w:r>
        <w:t xml:space="preserve">De l’incidence d’une modification d’affectation de locaux ou emplacements </w:t>
      </w:r>
      <w:r w:rsidR="003D053A">
        <w:t>(</w:t>
      </w:r>
      <w:r>
        <w:t>ex : stockage de matière inflammable</w:t>
      </w:r>
      <w:r w:rsidR="003D053A">
        <w:t>).</w:t>
      </w:r>
      <w:r>
        <w:br/>
      </w:r>
    </w:p>
    <w:p w:rsidR="00E64478" w:rsidRPr="00E64478" w:rsidRDefault="00E64478" w:rsidP="00E64478">
      <w:pPr>
        <w:spacing w:after="120"/>
        <w:rPr>
          <w:b/>
          <w:bCs/>
          <w:u w:val="single"/>
        </w:rPr>
      </w:pPr>
      <w:r>
        <w:rPr>
          <w:b/>
          <w:bCs/>
          <w:u w:val="single"/>
        </w:rPr>
        <w:t>Vérification sur mise en demeure</w:t>
      </w:r>
    </w:p>
    <w:p w:rsidR="00E64478" w:rsidRDefault="00E64478" w:rsidP="00E64478">
      <w:r>
        <w:t>Elle est réalisée sur prescription de l’inspecteur du travail. Une vérification sur mise en demeure est</w:t>
      </w:r>
    </w:p>
    <w:p w:rsidR="00E64478" w:rsidRDefault="00E64478" w:rsidP="00E64478">
      <w:proofErr w:type="gramStart"/>
      <w:r>
        <w:t>conduite</w:t>
      </w:r>
      <w:proofErr w:type="gramEnd"/>
      <w:r>
        <w:t xml:space="preserve"> comme une vérification initiale.</w:t>
      </w:r>
    </w:p>
    <w:p w:rsidR="00E64478" w:rsidRDefault="00E64478" w:rsidP="00E64478"/>
    <w:p w:rsidR="00E64478" w:rsidRDefault="00E64478" w:rsidP="00E64478">
      <w:pPr>
        <w:rPr>
          <w:b/>
          <w:bCs/>
          <w:u w:val="single"/>
        </w:rPr>
      </w:pPr>
      <w:r>
        <w:rPr>
          <w:b/>
          <w:bCs/>
          <w:u w:val="single"/>
        </w:rPr>
        <w:t>Rapport Q18 Rapport de vérification d’une installation électrique relatif à la sauvegarde des</w:t>
      </w:r>
    </w:p>
    <w:p w:rsidR="00E64478" w:rsidRPr="00E64478" w:rsidRDefault="00E64478" w:rsidP="00E64478">
      <w:pPr>
        <w:spacing w:after="120"/>
        <w:rPr>
          <w:b/>
          <w:bCs/>
          <w:u w:val="single"/>
        </w:rPr>
      </w:pPr>
      <w:proofErr w:type="gramStart"/>
      <w:r>
        <w:rPr>
          <w:b/>
          <w:bCs/>
          <w:u w:val="single"/>
        </w:rPr>
        <w:t>biens</w:t>
      </w:r>
      <w:proofErr w:type="gramEnd"/>
    </w:p>
    <w:p w:rsidR="00E64478" w:rsidRDefault="00E64478" w:rsidP="00E64478">
      <w:r>
        <w:t>Ce document est la déclaration annuelle de vérification des installations électriques prévue à la clause n°27A des traités d’assurance incendie de l’Assemblée Plénière des Sociétés d’Assurances Dommages (APSAD).</w:t>
      </w:r>
    </w:p>
    <w:p w:rsidR="00E64478" w:rsidRDefault="00E64478" w:rsidP="00E64478"/>
    <w:p w:rsidR="00E64478" w:rsidRPr="00E64478" w:rsidRDefault="00E64478" w:rsidP="00E64478">
      <w:pPr>
        <w:spacing w:after="120"/>
        <w:rPr>
          <w:b/>
          <w:bCs/>
          <w:u w:val="single"/>
        </w:rPr>
      </w:pPr>
      <w:r>
        <w:rPr>
          <w:b/>
          <w:bCs/>
          <w:u w:val="single"/>
        </w:rPr>
        <w:t>Registre d’attestation de vérifications</w:t>
      </w:r>
    </w:p>
    <w:p w:rsidR="00E64478" w:rsidRDefault="00E64478" w:rsidP="00E64478">
      <w:r>
        <w:lastRenderedPageBreak/>
        <w:t>Ce registre est signé par l’inspecteur de l’organisme vérificateur pour</w:t>
      </w:r>
      <w:r w:rsidR="002F6E74">
        <w:t xml:space="preserve"> attester de la réalisation des </w:t>
      </w:r>
      <w:r>
        <w:t>vérifications périodiques, initiales ou sur mise en demeure.</w:t>
      </w:r>
    </w:p>
    <w:p w:rsidR="00E64478" w:rsidRDefault="00E64478" w:rsidP="00E64478">
      <w:pPr>
        <w:spacing w:after="120"/>
        <w:rPr>
          <w:b/>
          <w:bCs/>
          <w:u w:val="single"/>
        </w:rPr>
      </w:pPr>
      <w:r>
        <w:rPr>
          <w:b/>
          <w:bCs/>
          <w:u w:val="single"/>
        </w:rPr>
        <w:t>Attestation de conformité - Article 2 du décret du 14 décembre 1972</w:t>
      </w:r>
    </w:p>
    <w:p w:rsidR="00E64478" w:rsidRDefault="00E64478" w:rsidP="00E64478">
      <w:r>
        <w:t>L’attestation de conformité est établie par écrit et sous sa responsabilité par l’installateur. En cas de pluralité d’installateurs, chacun établit l’attestation pour la partie de l’installation qu’il a réalisée.</w:t>
      </w:r>
      <w:r>
        <w:br/>
        <w:t>Lorsque l’usager procède lui-même à l’installation ou le fait exécuter sous sa responsabilité, il lui appartient d’établir l’attestation. L’attestation de conformité est obligatoirement soumise, par son auteur au visa d’un des organismes vérificateurs</w:t>
      </w:r>
    </w:p>
    <w:p w:rsidR="00E64478" w:rsidRDefault="00E64478" w:rsidP="00E64478"/>
    <w:p w:rsidR="00E64478" w:rsidRPr="00E64478" w:rsidRDefault="00E64478" w:rsidP="00E64478">
      <w:pPr>
        <w:spacing w:after="120"/>
        <w:rPr>
          <w:b/>
          <w:bCs/>
          <w:u w:val="single"/>
        </w:rPr>
      </w:pPr>
      <w:r>
        <w:rPr>
          <w:b/>
          <w:bCs/>
          <w:u w:val="single"/>
        </w:rPr>
        <w:t>Organisme vérificateur</w:t>
      </w:r>
    </w:p>
    <w:p w:rsidR="00E64478" w:rsidRDefault="00E64478" w:rsidP="00E64478">
      <w:r>
        <w:t xml:space="preserve">Organisme agréé par arrêté ministériel pour une durée limitée pour effectuer les vérifications des installations électriques prévues dans le décret du 14 novembre 1988. </w:t>
      </w:r>
    </w:p>
    <w:p w:rsidR="006934EA" w:rsidRDefault="00FB0CCC" w:rsidP="00E64478">
      <w:pPr>
        <w:pStyle w:val="Titre1"/>
      </w:pPr>
      <w:r>
        <w:rPr>
          <w:noProof/>
          <w:lang w:eastAsia="fr-FR"/>
        </w:rPr>
        <w:pict>
          <v:shape id="_x0000_s1028" type="#_x0000_t202" style="position:absolute;left:0;text-align:left;margin-left:-33.85pt;margin-top:7.75pt;width:23.95pt;height:19.85pt;z-index:251662336;mso-height-percent:200;mso-height-percent:200;mso-width-relative:margin;mso-height-relative:margin" stroked="f">
            <v:textbox style="mso-fit-shape-to-text:t">
              <w:txbxContent>
                <w:p w:rsidR="00A619F3" w:rsidRPr="00A619F3" w:rsidRDefault="00A619F3" w:rsidP="00A619F3">
                  <w:pPr>
                    <w:rPr>
                      <w:b/>
                    </w:rPr>
                  </w:pPr>
                  <w:r w:rsidRPr="00A619F3">
                    <w:rPr>
                      <w:b/>
                    </w:rPr>
                    <w:t>&gt;</w:t>
                  </w:r>
                </w:p>
              </w:txbxContent>
            </v:textbox>
          </v:shape>
        </w:pict>
      </w:r>
      <w:bookmarkStart w:id="21" w:name="_Toc493667538"/>
      <w:r w:rsidR="00E64478">
        <w:t>VERIFICATION INITIALE</w:t>
      </w:r>
      <w:bookmarkEnd w:id="21"/>
    </w:p>
    <w:p w:rsidR="00E64478" w:rsidRDefault="00E64478" w:rsidP="00E64478">
      <w:r>
        <w:t xml:space="preserve">Lorsqu’une installation est mise en service ou </w:t>
      </w:r>
      <w:proofErr w:type="gramStart"/>
      <w:r>
        <w:t>lorsque une</w:t>
      </w:r>
      <w:proofErr w:type="gramEnd"/>
      <w:r>
        <w:t xml:space="preserve"> installation a subi une modification de structure, le responsable de la réalisation de travaux doit impérativement :</w:t>
      </w:r>
    </w:p>
    <w:p w:rsidR="00E64478" w:rsidRDefault="00E64478" w:rsidP="00E64478"/>
    <w:p w:rsidR="00E64478" w:rsidRDefault="00E64478" w:rsidP="00E64478">
      <w:pPr>
        <w:numPr>
          <w:ilvl w:val="0"/>
          <w:numId w:val="34"/>
        </w:numPr>
        <w:tabs>
          <w:tab w:val="clear" w:pos="1571"/>
          <w:tab w:val="num" w:pos="709"/>
          <w:tab w:val="left" w:pos="851"/>
        </w:tabs>
        <w:ind w:left="851"/>
      </w:pPr>
      <w:r>
        <w:t>Faire vérifier la conformité du projet aux standards en vigueur sur le site</w:t>
      </w:r>
    </w:p>
    <w:p w:rsidR="00E64478" w:rsidRDefault="00E64478" w:rsidP="00E64478">
      <w:pPr>
        <w:numPr>
          <w:ilvl w:val="0"/>
          <w:numId w:val="34"/>
        </w:numPr>
        <w:tabs>
          <w:tab w:val="clear" w:pos="1571"/>
          <w:tab w:val="num" w:pos="709"/>
          <w:tab w:val="left" w:pos="851"/>
        </w:tabs>
        <w:ind w:left="851"/>
      </w:pPr>
      <w:r>
        <w:t>Faire réaliser une vérification initiale par un organisme vérificateur.</w:t>
      </w:r>
    </w:p>
    <w:p w:rsidR="00E64478" w:rsidRDefault="00E64478" w:rsidP="00E64478"/>
    <w:p w:rsidR="00E64478" w:rsidRDefault="00E64478" w:rsidP="00E64478">
      <w:pPr>
        <w:spacing w:after="120"/>
      </w:pPr>
      <w:r>
        <w:t xml:space="preserve">Avant réalisation, le responsable des travaux communique le dossier technique du projet au responsable </w:t>
      </w:r>
      <w:r w:rsidR="00D313A5">
        <w:t>du service LPU RDE</w:t>
      </w:r>
      <w:r>
        <w:t xml:space="preserve"> dans le but d’en vérifier la conformité aux standards en vigueur sur le site.</w:t>
      </w:r>
    </w:p>
    <w:p w:rsidR="00E64478" w:rsidRDefault="00E64478" w:rsidP="00E64478">
      <w:pPr>
        <w:spacing w:after="120"/>
      </w:pPr>
      <w:r>
        <w:t xml:space="preserve">Le responsable des travaux pourra demander le concours </w:t>
      </w:r>
      <w:r w:rsidR="00367E1E">
        <w:t>du service LPU/RDE</w:t>
      </w:r>
      <w:r>
        <w:t xml:space="preserve"> lors de la réalisation des travaux, des essais et mesurage.</w:t>
      </w:r>
    </w:p>
    <w:p w:rsidR="00E64478" w:rsidRDefault="00E64478" w:rsidP="00E64478">
      <w:pPr>
        <w:spacing w:after="120"/>
      </w:pPr>
      <w:r>
        <w:t xml:space="preserve">Avant la mise en service, le responsable des travaux fait réaliser une vérification initiale par un organisme vérificateur et communique un exemplaire du rapport de vérification au responsable </w:t>
      </w:r>
      <w:r w:rsidR="00D313A5">
        <w:t>du service RDE.</w:t>
      </w:r>
    </w:p>
    <w:p w:rsidR="00E64478" w:rsidRDefault="00D313A5" w:rsidP="00E64478">
      <w:r>
        <w:t>La mise en</w:t>
      </w:r>
      <w:r w:rsidR="00E64478">
        <w:t xml:space="preserve"> service est réalisée après établissement du permis de démarrage tel que précisé dans la consigne </w:t>
      </w:r>
      <w:r>
        <w:t>SYS-S-04-002</w:t>
      </w:r>
    </w:p>
    <w:p w:rsidR="00E64478" w:rsidRDefault="00FB0CCC" w:rsidP="00E64478">
      <w:pPr>
        <w:pStyle w:val="Titre1"/>
      </w:pPr>
      <w:r>
        <w:rPr>
          <w:noProof/>
          <w:lang w:eastAsia="fr-FR"/>
        </w:rPr>
        <w:pict>
          <v:shape id="_x0000_s1029" type="#_x0000_t202" style="position:absolute;left:0;text-align:left;margin-left:-33.85pt;margin-top:6.3pt;width:23.95pt;height:19.85pt;z-index:251663360;mso-height-percent:200;mso-height-percent:200;mso-width-relative:margin;mso-height-relative:margin" stroked="f">
            <v:textbox style="mso-fit-shape-to-text:t">
              <w:txbxContent>
                <w:p w:rsidR="00A619F3" w:rsidRPr="00A619F3" w:rsidRDefault="00A619F3" w:rsidP="00A619F3">
                  <w:pPr>
                    <w:rPr>
                      <w:b/>
                    </w:rPr>
                  </w:pPr>
                  <w:r w:rsidRPr="00A619F3">
                    <w:rPr>
                      <w:b/>
                    </w:rPr>
                    <w:t>&gt;</w:t>
                  </w:r>
                </w:p>
              </w:txbxContent>
            </v:textbox>
          </v:shape>
        </w:pict>
      </w:r>
      <w:bookmarkStart w:id="22" w:name="_Toc493667539"/>
      <w:r w:rsidR="00E64478">
        <w:t>VERIFICATIONS PERIODIQUES</w:t>
      </w:r>
      <w:bookmarkEnd w:id="22"/>
    </w:p>
    <w:p w:rsidR="00E64478" w:rsidRDefault="00E64478" w:rsidP="004F4A6C">
      <w:pPr>
        <w:jc w:val="both"/>
      </w:pPr>
      <w:r>
        <w:t xml:space="preserve">Le planning des vérifications périodiques est réalisé </w:t>
      </w:r>
      <w:r w:rsidR="0082588D">
        <w:t>conjointement entre</w:t>
      </w:r>
      <w:r>
        <w:t xml:space="preserve"> le responsable </w:t>
      </w:r>
      <w:r w:rsidR="0082588D">
        <w:t>du servi</w:t>
      </w:r>
      <w:r w:rsidR="004F4A6C">
        <w:t xml:space="preserve">ce LPU RDE  et les responsables </w:t>
      </w:r>
      <w:r>
        <w:t>électricité des Lignes de Produit LP en début d’année.</w:t>
      </w:r>
    </w:p>
    <w:p w:rsidR="00E64478" w:rsidRDefault="00E64478" w:rsidP="00E64478">
      <w:pPr>
        <w:jc w:val="both"/>
      </w:pPr>
      <w:r>
        <w:t xml:space="preserve">Le responsable </w:t>
      </w:r>
      <w:r w:rsidR="004F4A6C">
        <w:t>LPU RDE</w:t>
      </w:r>
      <w:r>
        <w:t xml:space="preserve"> informe les LP des non-conformités constatées et les assiste </w:t>
      </w:r>
      <w:r w:rsidR="004F4A6C">
        <w:t xml:space="preserve">si nécessaire </w:t>
      </w:r>
      <w:r>
        <w:t>dans leur traitement.</w:t>
      </w:r>
    </w:p>
    <w:p w:rsidR="00E64478" w:rsidRDefault="00E64478" w:rsidP="00E64478">
      <w:pPr>
        <w:spacing w:after="120"/>
        <w:jc w:val="both"/>
      </w:pPr>
      <w:r>
        <w:t>Les responsables électricité des LP sont garants du bon déroulement des vérifications. Conformément aux termes du décret 88-1056, ils doivent fournir un accompagnateur à l’inspecteur de l’organisme vérificateur.</w:t>
      </w:r>
    </w:p>
    <w:p w:rsidR="00E64478" w:rsidRDefault="00E64478" w:rsidP="00E64478">
      <w:pPr>
        <w:spacing w:after="120"/>
        <w:jc w:val="both"/>
      </w:pPr>
      <w:r>
        <w:t>Les LP sont chargées de la mise en confo</w:t>
      </w:r>
      <w:r w:rsidR="004F4A6C">
        <w:t xml:space="preserve">rmité des installations suite aux contrôles. </w:t>
      </w:r>
    </w:p>
    <w:p w:rsidR="00E64478" w:rsidRDefault="00E64478" w:rsidP="00E64478">
      <w:pPr>
        <w:spacing w:after="120"/>
        <w:jc w:val="both"/>
      </w:pPr>
      <w:r>
        <w:t>A l’issue de la vérification :</w:t>
      </w:r>
    </w:p>
    <w:p w:rsidR="00E64478" w:rsidRDefault="00E64478" w:rsidP="00E64478">
      <w:pPr>
        <w:numPr>
          <w:ilvl w:val="0"/>
          <w:numId w:val="35"/>
        </w:numPr>
      </w:pPr>
      <w:r>
        <w:t>Un rapport préalable de vérification est remis au responsable électricité de la LP qui doit réaliser sans délais les actions correctives nécessaires à la mise en conformité des installations en accordant une attention toute particulière au traitement des non-conformités entraînant des risques d’explosion.</w:t>
      </w:r>
    </w:p>
    <w:p w:rsidR="00E64478" w:rsidRDefault="00E64478" w:rsidP="00E64478">
      <w:pPr>
        <w:numPr>
          <w:ilvl w:val="0"/>
          <w:numId w:val="35"/>
        </w:numPr>
      </w:pPr>
      <w:r>
        <w:t>L’inspecteur de l’organisme signe le registre d’</w:t>
      </w:r>
      <w:r w:rsidR="00367E1E">
        <w:t>attestation de vérification</w:t>
      </w:r>
      <w:r>
        <w:t>.</w:t>
      </w:r>
    </w:p>
    <w:p w:rsidR="004F4A6C" w:rsidRDefault="00E64478" w:rsidP="00E64478">
      <w:pPr>
        <w:numPr>
          <w:ilvl w:val="0"/>
          <w:numId w:val="35"/>
        </w:numPr>
      </w:pPr>
      <w:r>
        <w:t>Le rapport final est reproduit en trois exemplaires destinés respectivement au responsable de la LP</w:t>
      </w:r>
      <w:r w:rsidR="004F4A6C">
        <w:t xml:space="preserve"> considéré</w:t>
      </w:r>
      <w:r>
        <w:t xml:space="preserve">, au responsable électricité de la LP et au responsable </w:t>
      </w:r>
      <w:r w:rsidR="004F4A6C">
        <w:t>LPU RDE.</w:t>
      </w:r>
    </w:p>
    <w:p w:rsidR="00E64478" w:rsidRDefault="00E64478" w:rsidP="004F4A6C">
      <w:r>
        <w:t>Le rapport final est disponible au plus tard cinq semaines après la date d’achèvement de la vérification.</w:t>
      </w:r>
      <w:r>
        <w:br/>
        <w:t>Ce rapport est accompagné d’un fichier informatique contenant la liste des non-conformités</w:t>
      </w:r>
    </w:p>
    <w:p w:rsidR="004F4A6C" w:rsidRDefault="00E64478" w:rsidP="004F4A6C">
      <w:r>
        <w:br/>
      </w:r>
    </w:p>
    <w:p w:rsidR="004F4A6C" w:rsidRDefault="004F4A6C" w:rsidP="004F4A6C"/>
    <w:p w:rsidR="004F4A6C" w:rsidRDefault="004F4A6C" w:rsidP="004F4A6C"/>
    <w:p w:rsidR="004F4A6C" w:rsidRDefault="004F4A6C" w:rsidP="004F4A6C"/>
    <w:p w:rsidR="004F4A6C" w:rsidRDefault="004F4A6C" w:rsidP="004F4A6C"/>
    <w:p w:rsidR="00E64478" w:rsidRDefault="00FB0CCC" w:rsidP="004F4A6C">
      <w:pPr>
        <w:pStyle w:val="Titre1"/>
      </w:pPr>
      <w:r>
        <w:rPr>
          <w:noProof/>
          <w:lang w:eastAsia="fr-FR"/>
        </w:rPr>
        <w:lastRenderedPageBreak/>
        <w:pict>
          <v:shape id="_x0000_s1030" type="#_x0000_t202" style="position:absolute;left:0;text-align:left;margin-left:-31.6pt;margin-top:-2.1pt;width:23.95pt;height:19.85pt;z-index:251664384;mso-height-percent:200;mso-height-percent:200;mso-width-relative:margin;mso-height-relative:margin" stroked="f">
            <v:textbox style="mso-fit-shape-to-text:t">
              <w:txbxContent>
                <w:p w:rsidR="00A619F3" w:rsidRPr="00A619F3" w:rsidRDefault="00A619F3" w:rsidP="00A619F3">
                  <w:pPr>
                    <w:rPr>
                      <w:b/>
                    </w:rPr>
                  </w:pPr>
                  <w:r w:rsidRPr="00A619F3">
                    <w:rPr>
                      <w:b/>
                    </w:rPr>
                    <w:t>&gt;</w:t>
                  </w:r>
                </w:p>
              </w:txbxContent>
            </v:textbox>
          </v:shape>
        </w:pict>
      </w:r>
      <w:bookmarkStart w:id="23" w:name="_Toc493667540"/>
      <w:r w:rsidR="00E64478">
        <w:t>RAPPORT Q18</w:t>
      </w:r>
      <w:bookmarkEnd w:id="23"/>
    </w:p>
    <w:p w:rsidR="00E64478" w:rsidRDefault="00E64478" w:rsidP="00B65F9A">
      <w:pPr>
        <w:spacing w:after="120"/>
      </w:pPr>
      <w:r>
        <w:t>Le Q18 est reproduit en trois exemplaires destinés respectivem</w:t>
      </w:r>
      <w:r w:rsidR="00B65F9A">
        <w:t xml:space="preserve">ent au responsable de la LP, au </w:t>
      </w:r>
      <w:r>
        <w:t xml:space="preserve">responsable </w:t>
      </w:r>
      <w:r w:rsidR="004F4A6C">
        <w:t>électricité</w:t>
      </w:r>
      <w:r>
        <w:t xml:space="preserve"> de la LP, et au responsable</w:t>
      </w:r>
      <w:r w:rsidR="00B65F9A">
        <w:t xml:space="preserve"> </w:t>
      </w:r>
      <w:r w:rsidR="004F4A6C">
        <w:t>LPU RDE</w:t>
      </w:r>
      <w:r w:rsidR="00B65F9A">
        <w:t>.</w:t>
      </w:r>
    </w:p>
    <w:p w:rsidR="00E64478" w:rsidRDefault="00E64478" w:rsidP="00E64478">
      <w:r>
        <w:t>Le Q18 est disponible au plus tard un mois après la date d’achèvement de la vérification. Ce délai peut être porté à deux mois lorsque l’installation ne présente pas de risque d’explosion.</w:t>
      </w:r>
    </w:p>
    <w:p w:rsidR="00E64478" w:rsidRDefault="00E64478" w:rsidP="00E64478">
      <w:pPr>
        <w:pStyle w:val="Titre1"/>
      </w:pPr>
      <w:bookmarkStart w:id="24" w:name="_Toc493667541"/>
      <w:r>
        <w:t>METHODES DE VERIFICATION ET INFORMATIONS EXIGEES</w:t>
      </w:r>
      <w:bookmarkEnd w:id="24"/>
    </w:p>
    <w:p w:rsidR="00E64478" w:rsidRDefault="00E64478" w:rsidP="00E64478">
      <w:r>
        <w:t>Les différentes vérifications utilisent les méthodes présentées</w:t>
      </w:r>
      <w:r w:rsidR="00B65F9A">
        <w:t xml:space="preserve"> </w:t>
      </w:r>
      <w:r w:rsidR="004F4A6C">
        <w:t>succinctement</w:t>
      </w:r>
      <w:r w:rsidR="00B65F9A">
        <w:t xml:space="preserve"> ci-après :</w:t>
      </w:r>
    </w:p>
    <w:p w:rsidR="00E64478" w:rsidRPr="00FE10B0" w:rsidRDefault="00E64478" w:rsidP="00FE10B0">
      <w:pPr>
        <w:pStyle w:val="Titre2"/>
        <w:rPr>
          <w:i w:val="0"/>
          <w:u w:val="none"/>
        </w:rPr>
      </w:pPr>
      <w:bookmarkStart w:id="25" w:name="_Toc493667542"/>
      <w:r w:rsidRPr="00B65F9A">
        <w:rPr>
          <w:i w:val="0"/>
          <w:u w:val="none"/>
        </w:rPr>
        <w:t>EXAMENS</w:t>
      </w:r>
      <w:bookmarkEnd w:id="25"/>
    </w:p>
    <w:p w:rsidR="00E64478" w:rsidRPr="00FE10B0" w:rsidRDefault="00E64478" w:rsidP="00E64478">
      <w:pPr>
        <w:pStyle w:val="Titre3"/>
        <w:rPr>
          <w:u w:val="none"/>
        </w:rPr>
      </w:pPr>
      <w:bookmarkStart w:id="26" w:name="_Toc493667543"/>
      <w:r w:rsidRPr="00FE10B0">
        <w:rPr>
          <w:u w:val="none"/>
        </w:rPr>
        <w:t>Examen notes de calcul</w:t>
      </w:r>
      <w:bookmarkEnd w:id="26"/>
    </w:p>
    <w:p w:rsidR="00E64478" w:rsidRDefault="00E64478" w:rsidP="00E64478">
      <w:pPr>
        <w:numPr>
          <w:ilvl w:val="0"/>
          <w:numId w:val="36"/>
        </w:numPr>
      </w:pPr>
      <w:r>
        <w:t>Vérification des hypothèses de départ</w:t>
      </w:r>
    </w:p>
    <w:p w:rsidR="00E64478" w:rsidRDefault="00E64478" w:rsidP="00E64478">
      <w:pPr>
        <w:numPr>
          <w:ilvl w:val="0"/>
          <w:numId w:val="36"/>
        </w:numPr>
      </w:pPr>
      <w:r>
        <w:t>Vérification de la fourniture des résultats à minima nécessaires : sections, calibres, courants de court-circuit</w:t>
      </w:r>
    </w:p>
    <w:p w:rsidR="00E64478" w:rsidRDefault="00E64478" w:rsidP="00E64478">
      <w:pPr>
        <w:numPr>
          <w:ilvl w:val="0"/>
          <w:numId w:val="36"/>
        </w:numPr>
      </w:pPr>
      <w:r>
        <w:t>Vérification de la cohérence entre les résultats et les matériels choisis : sections normalisées, pouvoir de coupure</w:t>
      </w:r>
    </w:p>
    <w:p w:rsidR="00E64478" w:rsidRPr="00FE10B0" w:rsidRDefault="00E64478" w:rsidP="00E64478">
      <w:pPr>
        <w:pStyle w:val="Titre3"/>
        <w:rPr>
          <w:u w:val="none"/>
        </w:rPr>
      </w:pPr>
      <w:bookmarkStart w:id="27" w:name="_Toc493667544"/>
      <w:r w:rsidRPr="00FE10B0">
        <w:rPr>
          <w:u w:val="none"/>
        </w:rPr>
        <w:t>Examen des plans et schémas</w:t>
      </w:r>
      <w:bookmarkEnd w:id="27"/>
    </w:p>
    <w:p w:rsidR="00E64478" w:rsidRDefault="00E64478" w:rsidP="00E64478">
      <w:r>
        <w:t>Coh</w:t>
      </w:r>
      <w:r w:rsidR="002F6E74">
        <w:t>érence avec les notes de calcul</w:t>
      </w:r>
    </w:p>
    <w:p w:rsidR="00E64478" w:rsidRPr="002F6E74" w:rsidRDefault="00E64478" w:rsidP="00E64478">
      <w:pPr>
        <w:pStyle w:val="Titre3"/>
        <w:rPr>
          <w:u w:val="none"/>
        </w:rPr>
      </w:pPr>
      <w:bookmarkStart w:id="28" w:name="_Toc493667545"/>
      <w:r w:rsidRPr="00FE10B0">
        <w:rPr>
          <w:u w:val="none"/>
        </w:rPr>
        <w:t>Examen des documents techniques</w:t>
      </w:r>
      <w:bookmarkEnd w:id="28"/>
    </w:p>
    <w:p w:rsidR="00E64478" w:rsidRDefault="00E64478" w:rsidP="00E64478">
      <w:r>
        <w:t>Vérification de l’adéquation des matériels aux caractéristiqu</w:t>
      </w:r>
      <w:r w:rsidR="00B65F9A">
        <w:t xml:space="preserve">es de l’installation et de son </w:t>
      </w:r>
      <w:r>
        <w:t>environnement.</w:t>
      </w:r>
    </w:p>
    <w:p w:rsidR="00E64478" w:rsidRPr="002F6E74" w:rsidRDefault="00E64478" w:rsidP="002F6E74">
      <w:pPr>
        <w:pStyle w:val="Titre3"/>
        <w:rPr>
          <w:u w:val="none"/>
        </w:rPr>
      </w:pPr>
      <w:bookmarkStart w:id="29" w:name="_Toc493667546"/>
      <w:r w:rsidRPr="002F6E74">
        <w:rPr>
          <w:u w:val="none"/>
        </w:rPr>
        <w:t>Examen sur site</w:t>
      </w:r>
      <w:bookmarkEnd w:id="29"/>
    </w:p>
    <w:p w:rsidR="00E64478" w:rsidRPr="002F6E74" w:rsidRDefault="00E64478" w:rsidP="002F6E74">
      <w:pPr>
        <w:pStyle w:val="Titre3"/>
        <w:rPr>
          <w:u w:val="none"/>
        </w:rPr>
      </w:pPr>
      <w:bookmarkStart w:id="30" w:name="_Toc493667547"/>
      <w:r w:rsidRPr="002F6E74">
        <w:rPr>
          <w:u w:val="none"/>
        </w:rPr>
        <w:t>Essais et mesurages</w:t>
      </w:r>
      <w:bookmarkEnd w:id="30"/>
    </w:p>
    <w:p w:rsidR="00E64478" w:rsidRDefault="00E64478" w:rsidP="00E64478">
      <w:pPr>
        <w:jc w:val="both"/>
      </w:pPr>
    </w:p>
    <w:p w:rsidR="00E64478" w:rsidRPr="002F6E74" w:rsidRDefault="00E64478" w:rsidP="002F6E74">
      <w:pPr>
        <w:pStyle w:val="Titre2"/>
        <w:rPr>
          <w:i w:val="0"/>
          <w:u w:val="none"/>
        </w:rPr>
      </w:pPr>
      <w:bookmarkStart w:id="31" w:name="_Toc493667548"/>
      <w:r w:rsidRPr="002F6E74">
        <w:rPr>
          <w:i w:val="0"/>
          <w:u w:val="none"/>
        </w:rPr>
        <w:t>VERIFICATION INITIALE</w:t>
      </w:r>
      <w:bookmarkEnd w:id="31"/>
    </w:p>
    <w:p w:rsidR="00E64478" w:rsidRDefault="00FB0CCC" w:rsidP="00E64478">
      <w:r>
        <w:rPr>
          <w:noProof/>
          <w:lang w:eastAsia="fr-FR"/>
        </w:rPr>
        <w:pict>
          <v:shape id="_x0000_s1032" type="#_x0000_t202" style="position:absolute;margin-left:-31.6pt;margin-top:7.3pt;width:23.95pt;height:19.85pt;z-index:251666432;mso-height-percent:200;mso-height-percent:200;mso-width-relative:margin;mso-height-relative:margin" stroked="f">
            <v:textbox style="mso-fit-shape-to-text:t">
              <w:txbxContent>
                <w:p w:rsidR="00A619F3" w:rsidRPr="00A619F3" w:rsidRDefault="00A619F3" w:rsidP="00A619F3">
                  <w:pPr>
                    <w:rPr>
                      <w:b/>
                    </w:rPr>
                  </w:pPr>
                  <w:r w:rsidRPr="00A619F3">
                    <w:rPr>
                      <w:b/>
                    </w:rPr>
                    <w:t>&gt;</w:t>
                  </w:r>
                </w:p>
              </w:txbxContent>
            </v:textbox>
          </v:shape>
        </w:pict>
      </w:r>
      <w:r w:rsidR="00E64478">
        <w:t>Avant réalisation et afin de vérifier la conformité du projet au stan</w:t>
      </w:r>
      <w:r w:rsidR="002F6E74">
        <w:t xml:space="preserve">dard en vigueur sur le site, le </w:t>
      </w:r>
      <w:r w:rsidR="00E64478">
        <w:t xml:space="preserve">responsable de la réalisation des travaux communique au responsable </w:t>
      </w:r>
      <w:r w:rsidR="004F4A6C">
        <w:t>LPU RDE</w:t>
      </w:r>
      <w:r w:rsidR="00E64478">
        <w:t xml:space="preserve"> le dossier technique du projet con</w:t>
      </w:r>
      <w:r w:rsidR="002F6E74">
        <w:t>tenant les documents suivants :</w:t>
      </w:r>
    </w:p>
    <w:p w:rsidR="00E64478" w:rsidRDefault="00E64478" w:rsidP="00E64478">
      <w:pPr>
        <w:numPr>
          <w:ilvl w:val="0"/>
          <w:numId w:val="38"/>
        </w:numPr>
      </w:pPr>
      <w:r>
        <w:t>Plans de classement des zones</w:t>
      </w:r>
    </w:p>
    <w:p w:rsidR="00E64478" w:rsidRDefault="00E64478" w:rsidP="00E64478">
      <w:pPr>
        <w:numPr>
          <w:ilvl w:val="0"/>
          <w:numId w:val="38"/>
        </w:numPr>
      </w:pPr>
      <w:r>
        <w:t>Notes de calcul justifiant du dimensionnement des canalisations et des dispositifs de protection</w:t>
      </w:r>
    </w:p>
    <w:p w:rsidR="00E64478" w:rsidRDefault="00E64478" w:rsidP="00E64478">
      <w:pPr>
        <w:numPr>
          <w:ilvl w:val="0"/>
          <w:numId w:val="38"/>
        </w:numPr>
      </w:pPr>
      <w:r>
        <w:t>Plans de masse à l’échelle des installations avec implantation des prises de terre et des canalisations électriques enterrées</w:t>
      </w:r>
    </w:p>
    <w:p w:rsidR="00E64478" w:rsidRDefault="00E64478" w:rsidP="00E64478">
      <w:pPr>
        <w:numPr>
          <w:ilvl w:val="0"/>
          <w:numId w:val="38"/>
        </w:numPr>
      </w:pPr>
      <w:r>
        <w:t>Plans des locaux</w:t>
      </w:r>
    </w:p>
    <w:p w:rsidR="00E64478" w:rsidRDefault="00E64478" w:rsidP="00E64478">
      <w:pPr>
        <w:numPr>
          <w:ilvl w:val="0"/>
          <w:numId w:val="38"/>
        </w:numPr>
      </w:pPr>
      <w:r>
        <w:t>Liste des installations de sécurité et effectif maximal des différents locaux ou bâtiments</w:t>
      </w:r>
    </w:p>
    <w:p w:rsidR="00E64478" w:rsidRDefault="00E64478" w:rsidP="00E64478">
      <w:pPr>
        <w:numPr>
          <w:ilvl w:val="0"/>
          <w:numId w:val="38"/>
        </w:numPr>
      </w:pPr>
      <w:r>
        <w:t>Schémas unifilaires des installations électriques</w:t>
      </w:r>
    </w:p>
    <w:p w:rsidR="00E64478" w:rsidRDefault="00E64478" w:rsidP="00E64478">
      <w:pPr>
        <w:numPr>
          <w:ilvl w:val="0"/>
          <w:numId w:val="38"/>
        </w:numPr>
      </w:pPr>
      <w:r>
        <w:t>Carnets de câbles</w:t>
      </w:r>
    </w:p>
    <w:p w:rsidR="00E64478" w:rsidRDefault="00E64478" w:rsidP="00E64478">
      <w:pPr>
        <w:numPr>
          <w:ilvl w:val="0"/>
          <w:numId w:val="38"/>
        </w:numPr>
      </w:pPr>
      <w:r>
        <w:t>Documents techniques des matériels utilisés</w:t>
      </w:r>
    </w:p>
    <w:p w:rsidR="00E64478" w:rsidRPr="002F6E74" w:rsidRDefault="00FB0CCC" w:rsidP="002F6E74">
      <w:pPr>
        <w:pStyle w:val="Titre2"/>
        <w:rPr>
          <w:i w:val="0"/>
          <w:u w:val="none"/>
        </w:rPr>
      </w:pPr>
      <w:r>
        <w:rPr>
          <w:i w:val="0"/>
          <w:noProof/>
          <w:u w:val="none"/>
          <w:lang w:eastAsia="fr-FR"/>
        </w:rPr>
        <w:pict>
          <v:shape id="_x0000_s1031" type="#_x0000_t202" style="position:absolute;left:0;text-align:left;margin-left:-31.6pt;margin-top:25.95pt;width:23.95pt;height:19.85pt;z-index:251665408;mso-height-percent:200;mso-height-percent:200;mso-width-relative:margin;mso-height-relative:margin" stroked="f">
            <v:textbox style="mso-fit-shape-to-text:t">
              <w:txbxContent>
                <w:p w:rsidR="00A619F3" w:rsidRPr="00A619F3" w:rsidRDefault="00A619F3" w:rsidP="00A619F3">
                  <w:pPr>
                    <w:rPr>
                      <w:b/>
                    </w:rPr>
                  </w:pPr>
                  <w:r w:rsidRPr="00A619F3">
                    <w:rPr>
                      <w:b/>
                    </w:rPr>
                    <w:t>&gt;</w:t>
                  </w:r>
                </w:p>
              </w:txbxContent>
            </v:textbox>
          </v:shape>
        </w:pict>
      </w:r>
      <w:bookmarkStart w:id="32" w:name="_Toc493667549"/>
      <w:r w:rsidR="00E64478" w:rsidRPr="002F6E74">
        <w:rPr>
          <w:i w:val="0"/>
          <w:u w:val="none"/>
        </w:rPr>
        <w:t>VERIFICATION PERIODIQUE</w:t>
      </w:r>
      <w:bookmarkEnd w:id="32"/>
    </w:p>
    <w:p w:rsidR="00E64478" w:rsidRDefault="004F6453" w:rsidP="002F6E74">
      <w:pPr>
        <w:spacing w:after="120"/>
      </w:pPr>
      <w:r>
        <w:t xml:space="preserve">Le responsable LPU RDE </w:t>
      </w:r>
      <w:r w:rsidR="00E64478">
        <w:t>met à disposition</w:t>
      </w:r>
      <w:r w:rsidR="00B65F9A">
        <w:t xml:space="preserve"> de l’organisme vérificateur la </w:t>
      </w:r>
      <w:r w:rsidR="00E64478">
        <w:t>cartographie et la</w:t>
      </w:r>
      <w:r w:rsidR="002F6E74">
        <w:t xml:space="preserve"> liste des câbles inter-unités.</w:t>
      </w:r>
    </w:p>
    <w:p w:rsidR="00E64478" w:rsidRDefault="00E64478" w:rsidP="00E64478">
      <w:r>
        <w:t>Le responsable électricité de la LP doit mettre à disposition de l’organisme vérificateur les éléments</w:t>
      </w:r>
      <w:r w:rsidR="00B65F9A">
        <w:t xml:space="preserve"> </w:t>
      </w:r>
      <w:r>
        <w:t>suivants :</w:t>
      </w:r>
    </w:p>
    <w:p w:rsidR="00E64478" w:rsidRDefault="00E64478" w:rsidP="00E64478">
      <w:pPr>
        <w:numPr>
          <w:ilvl w:val="0"/>
          <w:numId w:val="39"/>
        </w:numPr>
      </w:pPr>
      <w:r>
        <w:t>Plans de classement des zones</w:t>
      </w:r>
    </w:p>
    <w:p w:rsidR="00E64478" w:rsidRDefault="00E64478" w:rsidP="00E64478">
      <w:pPr>
        <w:numPr>
          <w:ilvl w:val="0"/>
          <w:numId w:val="39"/>
        </w:numPr>
      </w:pPr>
      <w:r>
        <w:t>Notes de calcul justifiant du dimensionnement des canalisations et des dispositifs de protection</w:t>
      </w:r>
    </w:p>
    <w:p w:rsidR="00E64478" w:rsidRDefault="00E64478" w:rsidP="00E64478">
      <w:pPr>
        <w:numPr>
          <w:ilvl w:val="0"/>
          <w:numId w:val="39"/>
        </w:numPr>
      </w:pPr>
      <w:r>
        <w:t>Plans de masse à l’échelle des installations avec implantation des prises de terre et des canalisations électriques enterrées</w:t>
      </w:r>
    </w:p>
    <w:p w:rsidR="00E64478" w:rsidRDefault="00E64478" w:rsidP="00E64478">
      <w:pPr>
        <w:numPr>
          <w:ilvl w:val="0"/>
          <w:numId w:val="39"/>
        </w:numPr>
      </w:pPr>
      <w:r>
        <w:lastRenderedPageBreak/>
        <w:t>Plans des locaux</w:t>
      </w:r>
    </w:p>
    <w:p w:rsidR="00E64478" w:rsidRDefault="00E64478" w:rsidP="00E64478">
      <w:pPr>
        <w:numPr>
          <w:ilvl w:val="0"/>
          <w:numId w:val="39"/>
        </w:numPr>
      </w:pPr>
      <w:r>
        <w:t>Liste des installations de sécurité et effectif maximal des différents locaux ou bâtiments</w:t>
      </w:r>
    </w:p>
    <w:p w:rsidR="00E64478" w:rsidRDefault="00E64478" w:rsidP="00E64478">
      <w:pPr>
        <w:numPr>
          <w:ilvl w:val="0"/>
          <w:numId w:val="39"/>
        </w:numPr>
      </w:pPr>
      <w:r>
        <w:t>Schémas unifilaires des installations électriques</w:t>
      </w:r>
    </w:p>
    <w:p w:rsidR="00E64478" w:rsidRDefault="00E64478" w:rsidP="00E64478">
      <w:pPr>
        <w:numPr>
          <w:ilvl w:val="0"/>
          <w:numId w:val="39"/>
        </w:numPr>
      </w:pPr>
      <w:r>
        <w:t>Carnets de câbles</w:t>
      </w:r>
    </w:p>
    <w:p w:rsidR="00E64478" w:rsidRDefault="00E64478" w:rsidP="00E64478">
      <w:pPr>
        <w:numPr>
          <w:ilvl w:val="0"/>
          <w:numId w:val="39"/>
        </w:numPr>
      </w:pPr>
      <w:r>
        <w:t>Rapports de vérification initiale</w:t>
      </w:r>
    </w:p>
    <w:p w:rsidR="00E64478" w:rsidRDefault="00E64478" w:rsidP="00E64478">
      <w:pPr>
        <w:numPr>
          <w:ilvl w:val="0"/>
          <w:numId w:val="39"/>
        </w:numPr>
      </w:pPr>
      <w:r>
        <w:t>Copie des attestations de conformité</w:t>
      </w:r>
    </w:p>
    <w:p w:rsidR="00E64478" w:rsidRPr="00E64478" w:rsidRDefault="00E64478" w:rsidP="00E64478"/>
    <w:sectPr w:rsidR="00E64478" w:rsidRPr="00E64478" w:rsidSect="00FE10B0">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588D" w:rsidRDefault="0082588D" w:rsidP="000B5B4B">
      <w:r>
        <w:separator/>
      </w:r>
    </w:p>
  </w:endnote>
  <w:endnote w:type="continuationSeparator" w:id="0">
    <w:p w:rsidR="0082588D" w:rsidRDefault="0082588D"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88D" w:rsidRDefault="0082588D" w:rsidP="00FE10B0">
    <w:pPr>
      <w:pStyle w:val="Pieddepage"/>
    </w:pPr>
    <w:r>
      <w:t>L’original est sous forme de fichier informatique accessible en lecture seule.</w:t>
    </w:r>
  </w:p>
  <w:p w:rsidR="0082588D" w:rsidRDefault="0082588D" w:rsidP="00FE10B0">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88D" w:rsidRPr="00B60C8D" w:rsidRDefault="0082588D" w:rsidP="00FE10B0">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588D" w:rsidRDefault="0082588D" w:rsidP="00FE10B0">
      <w:r>
        <w:separator/>
      </w:r>
    </w:p>
  </w:footnote>
  <w:footnote w:type="continuationSeparator" w:id="0">
    <w:p w:rsidR="0082588D" w:rsidRDefault="0082588D" w:rsidP="00FE10B0">
      <w:r>
        <w:continuationSeparator/>
      </w:r>
    </w:p>
  </w:footnote>
  <w:footnote w:id="1">
    <w:p w:rsidR="0082588D" w:rsidRDefault="0082588D" w:rsidP="00FE10B0">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82588D" w:rsidRDefault="0082588D" w:rsidP="00FE10B0">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82588D" w:rsidTr="00FE10B0">
      <w:trPr>
        <w:cantSplit/>
        <w:jc w:val="center"/>
      </w:trPr>
      <w:tc>
        <w:tcPr>
          <w:tcW w:w="1985" w:type="dxa"/>
          <w:tcBorders>
            <w:top w:val="double" w:sz="6" w:space="0" w:color="auto"/>
            <w:left w:val="double" w:sz="6" w:space="0" w:color="auto"/>
            <w:bottom w:val="double" w:sz="6" w:space="0" w:color="auto"/>
          </w:tcBorders>
          <w:vAlign w:val="center"/>
        </w:tcPr>
        <w:p w:rsidR="0082588D" w:rsidRPr="00DF2710" w:rsidRDefault="00FB0CCC" w:rsidP="00FE10B0">
          <w:pPr>
            <w:jc w:val="center"/>
          </w:pPr>
          <w:r>
            <w:fldChar w:fldCharType="begin"/>
          </w:r>
          <w:r>
            <w:instrText xml:space="preserve"> REF Entreprise \h  \* MERGEFORMAT </w:instrText>
          </w:r>
          <w:r>
            <w:fldChar w:fldCharType="separate"/>
          </w:r>
          <w:r w:rsidR="0082588D" w:rsidRPr="00BB4C61">
            <w:rPr>
              <w:b/>
              <w:caps/>
            </w:rPr>
            <w:t>Naphtachimie</w:t>
          </w:r>
          <w:r>
            <w:fldChar w:fldCharType="end"/>
          </w:r>
          <w:r w:rsidR="0082588D"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82588D" w:rsidRPr="00DF2710" w:rsidRDefault="0082588D" w:rsidP="00FE10B0">
          <w:pPr>
            <w:jc w:val="center"/>
          </w:pPr>
          <w:r w:rsidRPr="00DF2710">
            <w:t>Service :</w:t>
          </w:r>
        </w:p>
        <w:p w:rsidR="0082588D" w:rsidRPr="00FB70CB" w:rsidRDefault="00FB70CB" w:rsidP="008C79E1">
          <w:pPr>
            <w:jc w:val="center"/>
            <w:rPr>
              <w:b/>
              <w:lang w:val="en-GB"/>
            </w:rPr>
          </w:pPr>
          <w:r w:rsidRPr="00FB70CB">
            <w:rPr>
              <w:b/>
            </w:rPr>
            <w:t>LPU</w:t>
          </w:r>
        </w:p>
      </w:tc>
      <w:tc>
        <w:tcPr>
          <w:tcW w:w="5065" w:type="dxa"/>
          <w:tcBorders>
            <w:top w:val="double" w:sz="6" w:space="0" w:color="auto"/>
            <w:bottom w:val="double" w:sz="6" w:space="0" w:color="auto"/>
            <w:right w:val="single" w:sz="6" w:space="0" w:color="auto"/>
          </w:tcBorders>
          <w:vAlign w:val="center"/>
        </w:tcPr>
        <w:p w:rsidR="0082588D" w:rsidRPr="00FB70CB" w:rsidRDefault="00FB70CB" w:rsidP="00FE10B0">
          <w:pPr>
            <w:jc w:val="center"/>
            <w:rPr>
              <w:b/>
            </w:rPr>
          </w:pPr>
          <w:r w:rsidRPr="00FB70CB">
            <w:rPr>
              <w:b/>
            </w:rPr>
            <w:t>EXP-U-28-003</w:t>
          </w:r>
        </w:p>
        <w:p w:rsidR="0082588D" w:rsidRPr="00DF2710" w:rsidRDefault="0082588D" w:rsidP="00FB0CCC">
          <w:pPr>
            <w:tabs>
              <w:tab w:val="right" w:pos="4715"/>
            </w:tabs>
          </w:pPr>
          <w:r>
            <w:t>Révision n° 4</w:t>
          </w:r>
          <w:r>
            <w:tab/>
          </w:r>
          <w:r w:rsidRPr="00C93644">
            <w:rPr>
              <w:b/>
            </w:rPr>
            <w:t>Date</w:t>
          </w:r>
          <w:r w:rsidRPr="00DF2710">
            <w:t xml:space="preserve"> : </w:t>
          </w:r>
          <w:r w:rsidR="00FB0CCC">
            <w:rPr>
              <w:rStyle w:val="datervision"/>
              <w:rFonts w:ascii="Arial" w:hAnsi="Arial"/>
              <w:color w:val="000000"/>
            </w:rPr>
            <w:t>14/11/17</w:t>
          </w:r>
        </w:p>
      </w:tc>
      <w:tc>
        <w:tcPr>
          <w:tcW w:w="1118" w:type="dxa"/>
          <w:tcBorders>
            <w:top w:val="double" w:sz="6" w:space="0" w:color="auto"/>
            <w:bottom w:val="double" w:sz="6" w:space="0" w:color="auto"/>
            <w:right w:val="double" w:sz="6" w:space="0" w:color="auto"/>
          </w:tcBorders>
          <w:vAlign w:val="center"/>
        </w:tcPr>
        <w:p w:rsidR="0082588D" w:rsidRPr="00DF2710" w:rsidRDefault="0082588D" w:rsidP="00FE10B0">
          <w:pPr>
            <w:jc w:val="center"/>
          </w:pPr>
          <w:r w:rsidRPr="00DF2710">
            <w:t>Page</w:t>
          </w:r>
          <w:r w:rsidRPr="00DF2710">
            <w:br/>
          </w:r>
          <w:r w:rsidR="004068F8" w:rsidRPr="004818BB">
            <w:rPr>
              <w:sz w:val="20"/>
              <w:szCs w:val="20"/>
            </w:rPr>
            <w:fldChar w:fldCharType="begin"/>
          </w:r>
          <w:r w:rsidRPr="004818BB">
            <w:rPr>
              <w:sz w:val="20"/>
              <w:szCs w:val="20"/>
            </w:rPr>
            <w:instrText xml:space="preserve"> PAGE  \* MERGEFORMAT </w:instrText>
          </w:r>
          <w:r w:rsidR="004068F8" w:rsidRPr="004818BB">
            <w:rPr>
              <w:sz w:val="20"/>
              <w:szCs w:val="20"/>
            </w:rPr>
            <w:fldChar w:fldCharType="separate"/>
          </w:r>
          <w:r w:rsidR="00FB0CCC">
            <w:rPr>
              <w:noProof/>
              <w:sz w:val="20"/>
              <w:szCs w:val="20"/>
            </w:rPr>
            <w:t>6</w:t>
          </w:r>
          <w:r w:rsidR="004068F8" w:rsidRPr="004818BB">
            <w:rPr>
              <w:noProof/>
              <w:sz w:val="20"/>
              <w:szCs w:val="20"/>
            </w:rPr>
            <w:fldChar w:fldCharType="end"/>
          </w:r>
          <w:r w:rsidRPr="004818BB">
            <w:rPr>
              <w:sz w:val="20"/>
              <w:szCs w:val="20"/>
            </w:rPr>
            <w:t>/</w:t>
          </w:r>
          <w:r w:rsidR="004068F8" w:rsidRPr="004818BB">
            <w:rPr>
              <w:rStyle w:val="Numrodepage"/>
              <w:sz w:val="20"/>
              <w:szCs w:val="20"/>
            </w:rPr>
            <w:fldChar w:fldCharType="begin"/>
          </w:r>
          <w:r w:rsidRPr="004818BB">
            <w:rPr>
              <w:rStyle w:val="Numrodepage"/>
              <w:sz w:val="20"/>
              <w:szCs w:val="20"/>
            </w:rPr>
            <w:instrText xml:space="preserve"> NUMPAGES </w:instrText>
          </w:r>
          <w:r w:rsidR="004068F8" w:rsidRPr="004818BB">
            <w:rPr>
              <w:rStyle w:val="Numrodepage"/>
              <w:sz w:val="20"/>
              <w:szCs w:val="20"/>
            </w:rPr>
            <w:fldChar w:fldCharType="separate"/>
          </w:r>
          <w:r w:rsidR="00FB0CCC">
            <w:rPr>
              <w:rStyle w:val="Numrodepage"/>
              <w:noProof/>
              <w:sz w:val="20"/>
              <w:szCs w:val="20"/>
            </w:rPr>
            <w:t>6</w:t>
          </w:r>
          <w:r w:rsidR="004068F8" w:rsidRPr="004818BB">
            <w:rPr>
              <w:rStyle w:val="Numrodepage"/>
              <w:sz w:val="20"/>
              <w:szCs w:val="20"/>
            </w:rPr>
            <w:fldChar w:fldCharType="end"/>
          </w:r>
        </w:p>
      </w:tc>
    </w:tr>
  </w:tbl>
  <w:p w:rsidR="0082588D" w:rsidRDefault="0082588D" w:rsidP="00FE10B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D061CDC"/>
    <w:multiLevelType w:val="hybridMultilevel"/>
    <w:tmpl w:val="D3F60994"/>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8" w15:restartNumberingAfterBreak="0">
    <w:nsid w:val="23CF78BC"/>
    <w:multiLevelType w:val="hybridMultilevel"/>
    <w:tmpl w:val="D9B21C58"/>
    <w:lvl w:ilvl="0" w:tplc="E1B2FBC2">
      <w:start w:val="2"/>
      <w:numFmt w:val="bullet"/>
      <w:lvlText w:val="-"/>
      <w:lvlJc w:val="left"/>
      <w:pPr>
        <w:tabs>
          <w:tab w:val="num" w:pos="1211"/>
        </w:tabs>
        <w:ind w:left="1211" w:hanging="360"/>
      </w:pPr>
      <w:rPr>
        <w:rFonts w:ascii="Times New Roman" w:eastAsia="Times New Roman" w:hAnsi="Times New Roman" w:cs="Times New Roman" w:hint="default"/>
      </w:rPr>
    </w:lvl>
    <w:lvl w:ilvl="1" w:tplc="04090003" w:tentative="1">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9"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0"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1" w15:restartNumberingAfterBreak="0">
    <w:nsid w:val="288367BD"/>
    <w:multiLevelType w:val="multilevel"/>
    <w:tmpl w:val="568CC9CE"/>
    <w:lvl w:ilvl="0">
      <w:start w:val="1"/>
      <w:numFmt w:val="decimal"/>
      <w:pStyle w:val="Titre1"/>
      <w:lvlText w:val="%1."/>
      <w:lvlJc w:val="left"/>
      <w:pPr>
        <w:ind w:left="360" w:hanging="360"/>
      </w:pPr>
      <w:rPr>
        <w:rFonts w:hint="default"/>
      </w:rPr>
    </w:lvl>
    <w:lvl w:ilvl="1">
      <w:start w:val="1"/>
      <w:numFmt w:val="decimal"/>
      <w:pStyle w:val="Titre2"/>
      <w:lvlText w:val="%1.%2."/>
      <w:lvlJc w:val="left"/>
      <w:pPr>
        <w:ind w:left="858"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6" w15:restartNumberingAfterBreak="0">
    <w:nsid w:val="35177B09"/>
    <w:multiLevelType w:val="hybridMultilevel"/>
    <w:tmpl w:val="D8AE4DC8"/>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7"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8"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9"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0"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1"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C14092C"/>
    <w:multiLevelType w:val="hybridMultilevel"/>
    <w:tmpl w:val="2F80B180"/>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4"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6" w15:restartNumberingAfterBreak="0">
    <w:nsid w:val="4DF45701"/>
    <w:multiLevelType w:val="hybridMultilevel"/>
    <w:tmpl w:val="324CF84E"/>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7"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1" w15:restartNumberingAfterBreak="0">
    <w:nsid w:val="66AA5E5D"/>
    <w:multiLevelType w:val="multilevel"/>
    <w:tmpl w:val="040C0025"/>
    <w:numStyleLink w:val="Style1"/>
  </w:abstractNum>
  <w:abstractNum w:abstractNumId="32"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4" w15:restartNumberingAfterBreak="0">
    <w:nsid w:val="73D16A7B"/>
    <w:multiLevelType w:val="hybridMultilevel"/>
    <w:tmpl w:val="981E3C26"/>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5"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7B39154A"/>
    <w:multiLevelType w:val="hybridMultilevel"/>
    <w:tmpl w:val="FEA6D328"/>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num w:numId="1">
    <w:abstractNumId w:val="1"/>
  </w:num>
  <w:num w:numId="2">
    <w:abstractNumId w:val="19"/>
  </w:num>
  <w:num w:numId="3">
    <w:abstractNumId w:val="10"/>
  </w:num>
  <w:num w:numId="4">
    <w:abstractNumId w:val="30"/>
  </w:num>
  <w:num w:numId="5">
    <w:abstractNumId w:val="0"/>
  </w:num>
  <w:num w:numId="6">
    <w:abstractNumId w:val="13"/>
  </w:num>
  <w:num w:numId="7">
    <w:abstractNumId w:val="4"/>
  </w:num>
  <w:num w:numId="8">
    <w:abstractNumId w:val="29"/>
  </w:num>
  <w:num w:numId="9">
    <w:abstractNumId w:val="2"/>
  </w:num>
  <w:num w:numId="10">
    <w:abstractNumId w:val="20"/>
  </w:num>
  <w:num w:numId="11">
    <w:abstractNumId w:val="33"/>
  </w:num>
  <w:num w:numId="12">
    <w:abstractNumId w:val="9"/>
  </w:num>
  <w:num w:numId="13">
    <w:abstractNumId w:val="5"/>
  </w:num>
  <w:num w:numId="14">
    <w:abstractNumId w:val="27"/>
  </w:num>
  <w:num w:numId="15">
    <w:abstractNumId w:val="21"/>
  </w:num>
  <w:num w:numId="16">
    <w:abstractNumId w:val="32"/>
  </w:num>
  <w:num w:numId="17">
    <w:abstractNumId w:val="24"/>
  </w:num>
  <w:num w:numId="18">
    <w:abstractNumId w:val="35"/>
  </w:num>
  <w:num w:numId="19">
    <w:abstractNumId w:val="25"/>
  </w:num>
  <w:num w:numId="20">
    <w:abstractNumId w:val="18"/>
  </w:num>
  <w:num w:numId="21">
    <w:abstractNumId w:val="17"/>
  </w:num>
  <w:num w:numId="22">
    <w:abstractNumId w:val="23"/>
  </w:num>
  <w:num w:numId="23">
    <w:abstractNumId w:val="12"/>
  </w:num>
  <w:num w:numId="24">
    <w:abstractNumId w:val="11"/>
  </w:num>
  <w:num w:numId="25">
    <w:abstractNumId w:val="11"/>
  </w:num>
  <w:num w:numId="26">
    <w:abstractNumId w:val="15"/>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1"/>
  </w:num>
  <w:num w:numId="29">
    <w:abstractNumId w:val="6"/>
  </w:num>
  <w:num w:numId="30">
    <w:abstractNumId w:val="14"/>
  </w:num>
  <w:num w:numId="31">
    <w:abstractNumId w:val="3"/>
  </w:num>
  <w:num w:numId="32">
    <w:abstractNumId w:val="28"/>
  </w:num>
  <w:num w:numId="33">
    <w:abstractNumId w:val="8"/>
  </w:num>
  <w:num w:numId="34">
    <w:abstractNumId w:val="26"/>
  </w:num>
  <w:num w:numId="35">
    <w:abstractNumId w:val="16"/>
  </w:num>
  <w:num w:numId="36">
    <w:abstractNumId w:val="22"/>
  </w:num>
  <w:num w:numId="37">
    <w:abstractNumId w:val="34"/>
  </w:num>
  <w:num w:numId="38">
    <w:abstractNumId w:val="36"/>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B5B4B"/>
    <w:rsid w:val="00170D94"/>
    <w:rsid w:val="0021528B"/>
    <w:rsid w:val="002B5A4F"/>
    <w:rsid w:val="002F6E74"/>
    <w:rsid w:val="003235E5"/>
    <w:rsid w:val="00357BE3"/>
    <w:rsid w:val="00367E1E"/>
    <w:rsid w:val="003C0DA0"/>
    <w:rsid w:val="003C6570"/>
    <w:rsid w:val="003D053A"/>
    <w:rsid w:val="003D521A"/>
    <w:rsid w:val="004068F8"/>
    <w:rsid w:val="00411BCE"/>
    <w:rsid w:val="004818BB"/>
    <w:rsid w:val="004F4A6C"/>
    <w:rsid w:val="004F6453"/>
    <w:rsid w:val="00517127"/>
    <w:rsid w:val="005235A2"/>
    <w:rsid w:val="005F7B25"/>
    <w:rsid w:val="006934EA"/>
    <w:rsid w:val="006A424D"/>
    <w:rsid w:val="006C3DC0"/>
    <w:rsid w:val="0074711C"/>
    <w:rsid w:val="0075348A"/>
    <w:rsid w:val="00756009"/>
    <w:rsid w:val="00815061"/>
    <w:rsid w:val="0082588D"/>
    <w:rsid w:val="008B1933"/>
    <w:rsid w:val="008C79E1"/>
    <w:rsid w:val="009210E6"/>
    <w:rsid w:val="009E3D3A"/>
    <w:rsid w:val="00A619F3"/>
    <w:rsid w:val="00B14489"/>
    <w:rsid w:val="00B65F9A"/>
    <w:rsid w:val="00BB50CA"/>
    <w:rsid w:val="00BB727B"/>
    <w:rsid w:val="00C3459D"/>
    <w:rsid w:val="00D313A5"/>
    <w:rsid w:val="00D85519"/>
    <w:rsid w:val="00E64478"/>
    <w:rsid w:val="00F57DF8"/>
    <w:rsid w:val="00F63541"/>
    <w:rsid w:val="00FB0CCC"/>
    <w:rsid w:val="00FB70CB"/>
    <w:rsid w:val="00FC658B"/>
    <w:rsid w:val="00FE10B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4">
      <o:colormenu v:ext="edit" strokecolor="none"/>
    </o:shapedefaults>
    <o:shapelayout v:ext="edit">
      <o:idmap v:ext="edit" data="1"/>
    </o:shapelayout>
  </w:shapeDefaults>
  <w:decimalSymbol w:val=","/>
  <w:listSeparator w:val=";"/>
  <w15:docId w15:val="{A69B4162-C77C-482B-92B8-E843FC18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ind w:left="792"/>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Corpsdetexte3">
    <w:name w:val="Body Text 3"/>
    <w:basedOn w:val="Normal"/>
    <w:link w:val="Corpsdetexte3Car"/>
    <w:uiPriority w:val="99"/>
    <w:semiHidden/>
    <w:unhideWhenUsed/>
    <w:rsid w:val="006934EA"/>
    <w:pPr>
      <w:spacing w:after="120"/>
    </w:pPr>
    <w:rPr>
      <w:sz w:val="16"/>
      <w:szCs w:val="16"/>
    </w:rPr>
  </w:style>
  <w:style w:type="character" w:customStyle="1" w:styleId="Corpsdetexte3Car">
    <w:name w:val="Corps de texte 3 Car"/>
    <w:basedOn w:val="Policepardfaut"/>
    <w:link w:val="Corpsdetexte3"/>
    <w:uiPriority w:val="99"/>
    <w:semiHidden/>
    <w:rsid w:val="006934EA"/>
    <w:rPr>
      <w:rFonts w:ascii="Arial" w:eastAsia="Times New Roman" w:hAnsi="Arial" w:cs="Arial"/>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9CDB17-C1D3-4867-B6EB-F95182DFC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Pages>
  <Words>1684</Words>
  <Characters>9599</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11261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37</cp:revision>
  <dcterms:created xsi:type="dcterms:W3CDTF">2015-07-28T08:40:00Z</dcterms:created>
  <dcterms:modified xsi:type="dcterms:W3CDTF">2017-11-15T09:01:00Z</dcterms:modified>
</cp:coreProperties>
</file>