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Payroll Run Summary (Draft) (DOCX)</w:t>
      </w:r>
    </w:p>
    <w:p>
      <w:pPr>
        <w:spacing w:after="240"/>
      </w:pPr>
      <w:r>
        <w:rPr>
          <w:color w:val="5A5A5A"/>
          <w:sz w:val="22"/>
        </w:rPr>
        <w:t>FlashShip Logistics GmbH | Payroll calculation and payroll register generation | Completed example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Artifact ID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Stage07_Payroll_Run_Register-DOC-001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v1.0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Status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FINAL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7. Payroll calculation and payroll register generation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Company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FlashShip Logistics GmbH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Tenant / Program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Internal Payroll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Station / Region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Berlin Ops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 Period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PP-2026-W07 (2026-02-09 to 2026-02-15)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Rules/Config 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RULES-2026.02.01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Owner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Payroll Ops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of Record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Workflow platform + Payroll system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 - Payroll/PII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Related Spreadsheet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Payroll Register Workbook (XLSX)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1. Purpose</w:t>
      </w:r>
    </w:p>
    <w:p>
      <w:r>
        <w:t>Convert locked payable inputs into gross-to-net outcomes and produce the payroll register used for finance review.</w:t>
      </w:r>
    </w:p>
    <w:p>
      <w:pPr>
        <w:spacing w:before="200" w:after="80"/>
      </w:pPr>
      <w:r>
        <w:rPr>
          <w:b/>
          <w:sz w:val="28"/>
        </w:rPr>
        <w:t>2. Inputs</w:t>
      </w:r>
    </w:p>
    <w:p>
      <w:pPr>
        <w:numPr/>
        <w:spacing w:after="20"/>
        <w:ind w:left="360" w:hanging="216"/>
      </w:pPr>
      <w:r>
        <w:t>• Locked dataset snapshot reference (Stage 6)</w:t>
      </w:r>
    </w:p>
    <w:p>
      <w:pPr>
        <w:numPr/>
        <w:spacing w:after="20"/>
        <w:ind w:left="360" w:hanging="216"/>
      </w:pPr>
      <w:r>
        <w:t>• Earnings/deduction codebook and rule version (Stage 1)</w:t>
      </w:r>
    </w:p>
    <w:p>
      <w:pPr>
        <w:numPr/>
        <w:spacing w:after="20"/>
        <w:ind w:left="360" w:hanging="216"/>
      </w:pPr>
      <w:r>
        <w:t>• Deductions/withholding outputs (jurisdiction- or provider-specific; placeholders in MVP if not integrated)</w:t>
      </w:r>
    </w:p>
    <w:p>
      <w:pPr>
        <w:spacing w:before="200" w:after="80"/>
      </w:pPr>
      <w:r>
        <w:rPr>
          <w:b/>
          <w:sz w:val="28"/>
        </w:rPr>
        <w:t>3. Outputs produced in this stage</w:t>
      </w:r>
    </w:p>
    <w:p>
      <w:pPr>
        <w:numPr/>
        <w:spacing w:after="20"/>
        <w:ind w:left="360" w:hanging="216"/>
      </w:pPr>
      <w:r>
        <w:t>• Draft payroll register (per-worker earnings, deductions, net pay)</w:t>
      </w:r>
    </w:p>
    <w:p>
      <w:pPr>
        <w:numPr/>
        <w:spacing w:after="20"/>
        <w:ind w:left="360" w:hanging="216"/>
      </w:pPr>
      <w:r>
        <w:t>• Control totals for funding and reconciliation</w:t>
      </w:r>
    </w:p>
    <w:p>
      <w:pPr>
        <w:numPr/>
        <w:spacing w:after="20"/>
        <w:ind w:left="360" w:hanging="216"/>
      </w:pPr>
      <w:r>
        <w:t>• Draft pay statement dataset reference (placeholder)</w:t>
      </w:r>
    </w:p>
    <w:p>
      <w:pPr>
        <w:spacing w:before="200" w:after="80"/>
      </w:pPr>
      <w:r>
        <w:rPr>
          <w:b/>
          <w:sz w:val="28"/>
        </w:rPr>
        <w:t>4. Procedure (work performed)</w:t>
      </w:r>
    </w:p>
    <w:p>
      <w:pPr>
        <w:spacing w:after="40"/>
      </w:pPr>
      <w:r>
        <w:t>1. Load locked payable inputs and compute earnings totals by code.</w:t>
      </w:r>
    </w:p>
    <w:p>
      <w:pPr>
        <w:spacing w:after="40"/>
      </w:pPr>
      <w:r>
        <w:t>2. Apply deductions/withholding logic (provider output or configured placeholder for MVP).</w:t>
      </w:r>
    </w:p>
    <w:p>
      <w:pPr>
        <w:spacing w:after="40"/>
      </w:pPr>
      <w:r>
        <w:t>3. Generate payroll register and compute control totals.</w:t>
      </w:r>
    </w:p>
    <w:p>
      <w:pPr>
        <w:spacing w:after="40"/>
      </w:pPr>
      <w:r>
        <w:t>4. Validate register internal consistency (gross = sum earnings; net = gross - deductions).</w:t>
      </w:r>
    </w:p>
    <w:p>
      <w:pPr>
        <w:spacing w:after="40"/>
      </w:pPr>
      <w:r>
        <w:t>5. Package draft run outputs for finance review.</w:t>
      </w:r>
    </w:p>
    <w:p>
      <w:pPr>
        <w:spacing w:before="200" w:after="80"/>
      </w:pPr>
      <w:r>
        <w:rPr>
          <w:b/>
          <w:sz w:val="28"/>
        </w:rPr>
        <w:t>5. Fields captured (document + spreadsheet)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Location (sheet/table)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Validation / notes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Payroll_Run_ID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 run identifier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Register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Gross_Pay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Total earnings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Register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Formula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Deductions_Total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Sum of deductions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Register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Formula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Net_Pay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Gross minus deductions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Register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Formula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Exceptions_Flag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Y/N if worker had unresolved exceptions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Register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No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Should be N before finalize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6. Controls and approvals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Implementation in MVP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Deterministic reproduction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Run references rules version and dataset ID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Register controls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Control totals and tie-outs produced for approvals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No hidden computations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All totals use formulas; manual edits logged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7. Approval / sign-off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Signature / Method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Date/Time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Prepared by (Payroll Ops)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Priya Shah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attest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2026-02-16 10:32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Reviewed by (Finance)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Lukas Weber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attest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2026-02-16 11:18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8. Audit &amp; retention notes (parameterized)</w:t>
      </w:r>
    </w:p>
    <w:p>
      <w:r>
        <w:t>Record the artifact location and retention target in the Stage 10 Archive Manifest. Retention periods and mandatory payslip/statutory fields are jurisdiction-dependent and are intentionally left as configurable parameters in these templates.</w:t>
      </w:r>
    </w:p>
    <w:p>
      <w:pPr>
        <w:spacing w:before="200" w:after="80"/>
      </w:pPr>
      <w:r>
        <w:rPr>
          <w:b/>
          <w:sz w:val="28"/>
        </w:rPr>
        <w:t>9. Example notes (why values look the way they do)</w:t>
      </w:r>
    </w:p>
    <w:p>
      <w:r>
        <w:t>This completed example uses fictitious worker data and illustrative amounts to demonstrate template usage. It is not a jurisdictional payroll computation and must not be treated as legally accurate withholding/tax output.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