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139700</wp:posOffset>
                </wp:positionV>
                <wp:extent cx="5888355" cy="493395"/>
                <wp:effectExtent b="0" l="0" r="0" t="0"/>
                <wp:wrapNone/>
                <wp:docPr id="198453455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1348" y="3542828"/>
                          <a:ext cx="5869305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TITULO: Desarrollo del pensamiento crítico en la era de la 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139700</wp:posOffset>
                </wp:positionV>
                <wp:extent cx="5888355" cy="493395"/>
                <wp:effectExtent b="0" l="0" r="0" t="0"/>
                <wp:wrapNone/>
                <wp:docPr id="198453455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493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Grupo objetivo: 4-7 años.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>Duración: 40 minutos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720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Principales objetivos de aprendizaje: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Pensamiento crítico: Comience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pensar en preguntas importantes (por ejemplo: ¿Es justo? ¿Es amable?) y formar opiniones personales.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Hablar y escuchar: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Práctica compartir ideas claramente y escuchar con respeto a los demás.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Colaboración: Trabaja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 un compañero para hablar, compartir y crear juntos.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Consciencia ética: Comience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explorar ideas sobre lo que es correcto o incorrecto cuando usamos tecnología.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Expresión creativa: Usa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dibujos y diseños para expresar sentimientos y opiniones.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Tomar decisiones: Aprende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estar de acuerdo o no y explique por qué, creando confianza en las decisiones.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4480560</wp:posOffset>
            </wp:positionH>
            <wp:positionV relativeFrom="paragraph">
              <wp:posOffset>34290</wp:posOffset>
            </wp:positionV>
            <wp:extent cx="1270000" cy="1112520"/>
            <wp:effectExtent b="0" l="0" r="0" t="0"/>
            <wp:wrapSquare wrapText="bothSides" distB="0" distT="0" distL="114300" distR="114300"/>
            <wp:docPr id="19845345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2934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16"/>
        <w:gridCol w:w="4324"/>
        <w:tblGridChange w:id="0">
          <w:tblGrid>
            <w:gridCol w:w="4316"/>
            <w:gridCol w:w="43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b w:val="1"/>
                <w:color w:val="0f243e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4"/>
                <w:szCs w:val="24"/>
                <w:rtl w:val="0"/>
              </w:rPr>
              <w:t xml:space="preserve">Resultados del aprendizaje:</w:t>
            </w:r>
          </w:p>
          <w:p w:rsidR="00000000" w:rsidDel="00000000" w:rsidP="00000000" w:rsidRDefault="00000000" w:rsidRPr="00000000" w14:paraId="0000001C">
            <w:pPr>
              <w:shd w:fill="fcfbfb" w:val="clea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hd w:fill="fcfbfb" w:val="clear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i9xiijsrqtuo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Conocimiento y comprensión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Comprender qué son los robots y la inteligencia artificial (IA) en términos simples.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Reconozca que las personas pueden tener diferentes ideas o opiniones.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Identificar algunas cosas que un robot puede hacer y algunas cosas que sólo una persona puede hacer.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Comprenda que es importante preguntar si algo es justo, amable o útil.</w:t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Comience a explorar la idea de la ética (elecciones correctas y incorrectas).</w:t>
            </w:r>
          </w:p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hd w:fill="fcfbfb" w:val="clear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j1n8623j3luz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Habilidades y habilidades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8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Escucha atentamente una historia y sigue.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8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Compartir sus propios pensamientos con claridad usando los comienzos de la frase.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8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Trabajar con un socio para discutir ideas (pensar en pareja).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8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Concordar o no con respeto, dando una razón.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8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Expresar ideas creativamente mediante dibujos y expresiones faciales.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8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Reconocer los sentimientos y explicarlos de manera sencilla (por ejemplo, El robot está triste porque...).</w:t>
              <w:br w:type="textWrapping"/>
            </w:r>
          </w:p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hd w:fill="fcfbfb" w:val="clear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ncboo95sd613" w:id="3"/>
            <w:bookmarkEnd w:id="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Actitudes y valores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5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Mostrar curiosidad sobre cómo funcionan los robots y lo que pueden hacer.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5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Respeta las ideas de los demás niños, incluso si son diferentes.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5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Desarrolle empatía pensando en cómo se sienten los demás.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5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Siéntate seguro de compartir opiniones personales.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5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Comience a pensar en usar la tecnología de una manera amable y justa.</w:t>
              <w:br w:type="textWrapping"/>
            </w:r>
          </w:p>
          <w:p w:rsidR="00000000" w:rsidDel="00000000" w:rsidP="00000000" w:rsidRDefault="00000000" w:rsidRPr="00000000" w14:paraId="00000030">
            <w:pPr>
              <w:shd w:fill="fcfbfb" w:val="clea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hd w:fill="fcfbfb" w:val="clear"/>
              <w:spacing w:after="240" w:before="240" w:lineRule="auto"/>
              <w:ind w:left="7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2">
            <w:pPr>
              <w:pStyle w:val="Heading4"/>
              <w:keepNext w:val="0"/>
              <w:keepLines w:val="0"/>
              <w:shd w:fill="fcfbfb" w:val="clear"/>
              <w:spacing w:after="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qmk6f9j5bri7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hd w:fill="fcfbfb" w:val="clear"/>
              <w:rPr>
                <w:rFonts w:ascii="Calibri" w:cs="Calibri" w:eastAsia="Calibri" w:hAnsi="Calibri"/>
                <w:b w:val="1"/>
                <w:color w:val="66cc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35">
            <w:pPr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-33" w:firstLine="0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76923c" w:space="0" w:sz="18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  <w:rtl w:val="0"/>
              </w:rPr>
              <w:t xml:space="preserve">Dimensión europea / conexión con Erasmus+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9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Fomentar la discusión en torno a los valores de equidad, inclusión y amabilidad  compartidos en toda Europa.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9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Apoyar la alfabetización digital temprana y la conciencia ética vinculada a los valores de la UE.</w:t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9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Incluir oportunidades para que los niños compartan o exhiban su trabajo con escuelas asociadas de otros países.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9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Promover una cultura de escucha, respeto y comprensión en el aula, alineada con Erasmus+ los objetivos de cooperación y ciudadanía activa.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 Recursos y herramientas</w:t>
            </w:r>
          </w:p>
          <w:p w:rsidR="00000000" w:rsidDel="00000000" w:rsidP="00000000" w:rsidRDefault="00000000" w:rsidRPr="00000000" w14:paraId="00000041">
            <w:pPr>
              <w:pStyle w:val="Heading4"/>
              <w:keepNext w:val="0"/>
              <w:keepLines w:val="0"/>
              <w:shd w:fill="fcfbfb" w:val="clear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r7ohuyvdzt35" w:id="5"/>
            <w:bookmarkEnd w:id="5"/>
            <w:r w:rsidDel="00000000" w:rsidR="00000000" w:rsidRPr="00000000">
              <w:rPr>
                <w:i w:val="0"/>
                <w:color w:val="000000"/>
                <w:rtl w:val="0"/>
              </w:rPr>
              <w:t xml:space="preserve">Recursos de investigación: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6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Cuento apropiado para la edad ("Mi maestro es un robot")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6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Libros de dibujo o vídeos cortos en robots o aulas con tecnología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6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Visuales simples de robots reales utilizados en escuelas, hospitales o hogares</w:t>
              <w:br w:type="textWrapping"/>
            </w:r>
          </w:p>
          <w:p w:rsidR="00000000" w:rsidDel="00000000" w:rsidP="00000000" w:rsidRDefault="00000000" w:rsidRPr="00000000" w14:paraId="00000045">
            <w:pPr>
              <w:pStyle w:val="Heading4"/>
              <w:keepNext w:val="0"/>
              <w:keepLines w:val="0"/>
              <w:shd w:fill="fcfbfb" w:val="clear"/>
              <w:spacing w:after="40" w:before="240" w:lineRule="auto"/>
              <w:rPr>
                <w:i w:val="0"/>
                <w:color w:val="000000"/>
              </w:rPr>
            </w:pPr>
            <w:bookmarkStart w:colFirst="0" w:colLast="0" w:name="_heading=h.jhg0uytuav27" w:id="6"/>
            <w:bookmarkEnd w:id="6"/>
            <w:r w:rsidDel="00000000" w:rsidR="00000000" w:rsidRPr="00000000">
              <w:rPr>
                <w:i w:val="0"/>
                <w:color w:val="000000"/>
                <w:rtl w:val="0"/>
              </w:rPr>
              <w:t xml:space="preserve">Los materiales necesarios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Historia impresa o pantalla digital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Plantillas de cara de robot para dibujar expresiones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Técnicas de diseño y de diseño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Signos impresos de acuerdo/no acuerdo (opcional)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Espacio para el movimiento físico (actividad de acuerdo o desacuerdo)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Métodos de trabajo</w:t>
            </w:r>
          </w:p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0"/>
              </w:numPr>
              <w:shd w:fill="fcfbfb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Cuento de historias y discusión  Leer una historia simple para despertar el pensamiento.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0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Pensar en pareja Compartir una forma estructurada de ayudar a los niños pequeños a reflexionar y hablar.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0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Debate Calentamiento  Simple actividad de acuerdo/no acuerdo utilizando movimientos o signos corporales.</w:t>
              <w:br w:type="textWrapping"/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0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Expresión creativa  Dibujo y coloración para representar opiniones y emociones.</w:t>
              <w:br w:type="textWrapping"/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0"/>
              </w:numPr>
              <w:shd w:fill="fcfbfb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Display and Reflect  Crear una pantalla de clase que muestre diversas vistas (por ejemplo, la pared de Good Robot/Bad Robot).</w:t>
              <w:br w:type="textWrapping"/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0"/>
              </w:numPr>
              <w:shd w:fill="fcfbfb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Aprendizaje lúdico  Fomentar la participación activa en un entorno respetuoso y divertido.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color w:val="0099ff"/>
          <w:sz w:val="28"/>
          <w:szCs w:val="28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20" w:tblpY="0"/>
        <w:tblW w:w="13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3015"/>
        <w:gridCol w:w="3000"/>
        <w:gridCol w:w="3675"/>
        <w:tblGridChange w:id="0">
          <w:tblGrid>
            <w:gridCol w:w="3975"/>
            <w:gridCol w:w="3015"/>
            <w:gridCol w:w="3000"/>
            <w:gridCol w:w="3675"/>
          </w:tblGrid>
        </w:tblGridChange>
      </w:tblGrid>
      <w:tr>
        <w:trPr>
          <w:cantSplit w:val="0"/>
          <w:trHeight w:val="386.796875" w:hRule="atLeast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C">
            <w:pPr>
              <w:rPr>
                <w:b w:val="1"/>
                <w:color w:val="0099ff"/>
                <w:sz w:val="28"/>
                <w:szCs w:val="28"/>
              </w:rPr>
            </w:pPr>
            <w:bookmarkStart w:colFirst="0" w:colLast="0" w:name="_heading=h.rvp7me2o4mw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Introducción y motivación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5D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Investigación y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5E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Aplicación creativa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5F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Reflexión y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60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99ff"/>
                <w:sz w:val="28"/>
                <w:szCs w:val="28"/>
                <w:rtl w:val="0"/>
              </w:rPr>
              <w:t xml:space="preserve">5 minutos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Introducción y motivación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presenta la idea de compartir opiniones diferentes (debate).</w:t>
              <w:br w:type="textWrapping"/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Explica simplemente qué son los robots y cómo podrían ayudar en las escuelas.</w:t>
              <w:br w:type="textWrapping"/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Lea en voz alta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la historia "Mi maestro es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 robot".</w:t>
              <w:br w:type="textWrapping"/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Muestre una foto de un profesor robot.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0" w:line="276" w:lineRule="auto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a86e8"/>
                <w:sz w:val="28"/>
                <w:szCs w:val="28"/>
                <w:rtl w:val="0"/>
              </w:rPr>
              <w:t xml:space="preserve">10 minutos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Preparación para la actividad de acuerdo/no acuerdo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PONTA: Un momento de silencio para reflexionar sobre la historia.</w:t>
              <w:br w:type="textWrapping"/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Habla con una pareja usando los iniciales de oraciones.</w:t>
              <w:br w:type="textWrapping"/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Algunos niños comparten ideas con la clase.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maestro enumera las ideas en el tablero (Lo que nos gusta / Lo que nos parece extraño).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76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99ff"/>
                <w:sz w:val="28"/>
                <w:szCs w:val="28"/>
                <w:rtl w:val="0"/>
              </w:rPr>
              <w:t xml:space="preserve">10 minutos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Aplicación creativa y mini-debate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Lea en voz alta las sencillas declaraciones del debate.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niños muestran acuerdo o desacuerdo (movimiento, pulgares, signos).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Alentar razones cortas: Estoy de acuerdo porque... / No estoy de acuerdo porque...</w:t>
            </w:r>
          </w:p>
          <w:p w:rsidR="00000000" w:rsidDel="00000000" w:rsidP="00000000" w:rsidRDefault="00000000" w:rsidRPr="00000000" w14:paraId="0000007C">
            <w:pPr>
              <w:ind w:left="720" w:firstLine="0"/>
              <w:rPr>
                <w:rFonts w:ascii="Calibri" w:cs="Calibri" w:eastAsia="Calibri" w:hAnsi="Calibri"/>
                <w:color w:val="0099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D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99ff"/>
                <w:sz w:val="28"/>
                <w:szCs w:val="28"/>
                <w:rtl w:val="0"/>
              </w:rPr>
              <w:t xml:space="preserve">15 minutos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Evaluación y tarea creativa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Colocar y diseñar una plantilla de maestro robot.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Elige una expresión (feliz, triste, útil, etc.).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Compartir por qué eligieron esa cara y color.</w:t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Display en la pared: Good Robot Teachers vs. Bad Robot Teachers.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Introducción y motivación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87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sswfu572p5qk" w:id="8"/>
            <w:bookmarkEnd w:id="8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Introducción al debate y el pensamiento sobre los robots y la equidad: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Hola a todos.</w:t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Hoy vamos a hacer algo muy emocionante. ¡Vamos a aprender a compartir nuestras ideas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y escucharnos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 otros, como lo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hacen los científicos y los grandes pensadores!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veces en el mundo, las personas tienen opiniones diferentes. Eso significa que no todos piensan de la misma manera y eso está bien! Cuando la gente habla de ideas diferentes y da razones, eso se llama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debate.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Vamos a intentar un pequeño debate hoy sobre algo muy interesante...</w:t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Los robots y las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computadoras son cada vez más inteligentes. Algunas personas piensan que los robots podrían ser maestros, o ayudantes en hospitales, o incluso conductores de coches. Pero otros piensan que debemos ser muy cuidadosos y hacer </w:t>
              <w:br w:type="textWrapping"/>
              <w:t xml:space="preserve">preguntas como: ¿Es </w:t>
              <w:br w:type="textWrapping"/>
              <w:t xml:space="preserve">justo? ¿Es </w:t>
              <w:br w:type="textWrapping"/>
              <w:t xml:space="preserve">amable? ¿Es seguro?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Estos se llaman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grandes preguntas de pensamiento,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ética.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Eso significa pensar en lo que es correcto o incorrecto, justo o injusto.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Vamos a escuchar, compartir nuestras ideas, y pensar en lo que creemos. No tienes que estar de acuerdo, pero tienes que ser respetuoso y amable cuando alguien comparte sus pensamientos.</w:t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¿Están listos para ser grandes pensadores hoy?</w:t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Investigación y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94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¿Pueden los robots reemplazar a su maestro?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Introducción: 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maestra le leerá esta sencilla historia a su clase con la imagen de un profesor robótico mostrada.</w:t>
            </w:r>
          </w:p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869491" cy="3919538"/>
                  <wp:effectExtent b="0" l="0" r="0" t="0"/>
                  <wp:docPr id="198453456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9491" cy="3919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historia sencilla de maestro: </w:t>
            </w:r>
          </w:p>
          <w:p w:rsidR="00000000" w:rsidDel="00000000" w:rsidP="00000000" w:rsidRDefault="00000000" w:rsidRPr="00000000" w14:paraId="0000009D">
            <w:pPr>
              <w:spacing w:after="240" w:before="240" w:line="276" w:lineRule="auto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Historia: Mi maestro es un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robot (Una historia para pensar)</w:t>
            </w:r>
          </w:p>
          <w:p w:rsidR="00000000" w:rsidDel="00000000" w:rsidP="00000000" w:rsidRDefault="00000000" w:rsidRPr="00000000" w14:paraId="0000009E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mañana, sucedió algo muy inusual en la escuela. </w:t>
              <w:br w:type="textWrapping"/>
              <w:t xml:space="preserve">Cuando los niños entraron en el aula, su maestro no estaba allí.</w:t>
            </w:r>
          </w:p>
          <w:p w:rsidR="00000000" w:rsidDel="00000000" w:rsidP="00000000" w:rsidRDefault="00000000" w:rsidRPr="00000000" w14:paraId="0000009F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su lugar, estaba parado junto a la tabla, un robot brillante y plateado con una voz suave y una cara amigable.</w:t>
            </w:r>
          </w:p>
          <w:p w:rsidR="00000000" w:rsidDel="00000000" w:rsidP="00000000" w:rsidRDefault="00000000" w:rsidRPr="00000000" w14:paraId="000000A0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"Buenos días, clase", dijo el robot. Soy R.O.B.O. tu nuevo maestro.</w:t>
            </w:r>
          </w:p>
          <w:p w:rsidR="00000000" w:rsidDel="00000000" w:rsidP="00000000" w:rsidRDefault="00000000" w:rsidRPr="00000000" w14:paraId="000000A1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niños se miraron entre sí con sorpresa.</w:t>
            </w:r>
          </w:p>
          <w:p w:rsidR="00000000" w:rsidDel="00000000" w:rsidP="00000000" w:rsidRDefault="00000000" w:rsidRPr="00000000" w14:paraId="000000A2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¿Dónde está nuestro maestro habitual? Alguien preguntó.</w:t>
            </w:r>
          </w:p>
          <w:p w:rsidR="00000000" w:rsidDel="00000000" w:rsidP="00000000" w:rsidRDefault="00000000" w:rsidRPr="00000000" w14:paraId="000000A3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Tu maestro está fuera por ahora, dijo R.O.B.O. Te ayudaré a aprender hoy.</w:t>
            </w:r>
          </w:p>
          <w:p w:rsidR="00000000" w:rsidDel="00000000" w:rsidP="00000000" w:rsidRDefault="00000000" w:rsidRPr="00000000" w14:paraId="000000A4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robot aplaudió, y todas las sillas se deslizaron bien en su </w:t>
              <w:br w:type="textWrapping"/>
              <w:t xml:space="preserve">lugar. Mostró imágenes coloridas en la pantalla, ayudó a cada niño con su trabajo, y recordó el nombre de todos sin preguntar.</w:t>
            </w:r>
          </w:p>
          <w:p w:rsidR="00000000" w:rsidDel="00000000" w:rsidP="00000000" w:rsidRDefault="00000000" w:rsidRPr="00000000" w14:paraId="000000A5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robot realmente sabe mucho, susurró un niño.</w:t>
            </w:r>
          </w:p>
          <w:p w:rsidR="00000000" w:rsidDel="00000000" w:rsidP="00000000" w:rsidRDefault="00000000" w:rsidRPr="00000000" w14:paraId="000000A6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el tiempo de la historia, R.O.B.O leía en voz alta sin mirar el </w:t>
              <w:br w:type="textWrapping"/>
              <w:t xml:space="preserve">libro. Durante las matemáticas, le dio a cada niño una tarea diferente, justo para ellos.</w:t>
            </w:r>
          </w:p>
          <w:p w:rsidR="00000000" w:rsidDel="00000000" w:rsidP="00000000" w:rsidRDefault="00000000" w:rsidRPr="00000000" w14:paraId="000000A7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Pero cuando llegó el momento de salir, las cosas se sentían un poco diferentes.</w:t>
            </w:r>
          </w:p>
          <w:p w:rsidR="00000000" w:rsidDel="00000000" w:rsidP="00000000" w:rsidRDefault="00000000" w:rsidRPr="00000000" w14:paraId="000000A8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¿Puedes venir a jugar un juego con nosotros?</w:t>
            </w:r>
          </w:p>
          <w:p w:rsidR="00000000" w:rsidDel="00000000" w:rsidP="00000000" w:rsidRDefault="00000000" w:rsidRPr="00000000" w14:paraId="000000A9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"No juego", dijo R.O.B.O. Pero puedo ver con seguridad desde aquí.</w:t>
            </w:r>
          </w:p>
          <w:p w:rsidR="00000000" w:rsidDel="00000000" w:rsidP="00000000" w:rsidRDefault="00000000" w:rsidRPr="00000000" w14:paraId="000000AA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Más tarde, alguien dejó caer un lápiz y </w:t>
              <w:br w:type="textWrapping"/>
              <w:t xml:space="preserve">parecía molesto. R.O.B.O rápidamente dio uno nuevo, pero no dijo, ¿Estás bien?</w:t>
            </w:r>
          </w:p>
          <w:p w:rsidR="00000000" w:rsidDel="00000000" w:rsidP="00000000" w:rsidRDefault="00000000" w:rsidRPr="00000000" w14:paraId="000000AB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final del día, el robot dijo: "Todos lo han hecho muy bien. Te veré mañana.</w:t>
            </w:r>
          </w:p>
          <w:p w:rsidR="00000000" w:rsidDel="00000000" w:rsidP="00000000" w:rsidRDefault="00000000" w:rsidRPr="00000000" w14:paraId="000000AC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niños empacaron sus cosas. Algunos sonreían. Algunos estaban pensando. Algunos no </w:t>
              <w:br w:type="textWrapping"/>
              <w:t xml:space="preserve">estaban muy seguros de cómo se sentían.</w:t>
            </w:r>
          </w:p>
          <w:p w:rsidR="00000000" w:rsidDel="00000000" w:rsidP="00000000" w:rsidRDefault="00000000" w:rsidRPr="00000000" w14:paraId="000000AD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camino a casa, un niño dijo: "Fue un día extraño".</w:t>
            </w:r>
          </w:p>
          <w:p w:rsidR="00000000" w:rsidDel="00000000" w:rsidP="00000000" w:rsidRDefault="00000000" w:rsidRPr="00000000" w14:paraId="000000AE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Otro asintió. El robot me ayudó mucho. Pero me faltó la forma en que se ríe nuestra maestra.</w:t>
            </w:r>
          </w:p>
          <w:p w:rsidR="00000000" w:rsidDel="00000000" w:rsidP="00000000" w:rsidRDefault="00000000" w:rsidRPr="00000000" w14:paraId="000000AF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"Me gustó cómo el robot podía hacer muchas cosas a la vez", dijo otro.</w:t>
            </w:r>
          </w:p>
          <w:p w:rsidR="00000000" w:rsidDel="00000000" w:rsidP="00000000" w:rsidRDefault="00000000" w:rsidRPr="00000000" w14:paraId="000000B0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 tenían una opinión diferente. Pero todos estuvieron de </w:t>
              <w:br w:type="textWrapping"/>
              <w:t xml:space="preserve">acuerdo: mañana sería interesante si aprendieron de una persona o de un robot.</w:t>
            </w:r>
          </w:p>
          <w:p w:rsidR="00000000" w:rsidDel="00000000" w:rsidP="00000000" w:rsidRDefault="00000000" w:rsidRPr="00000000" w14:paraId="000000B1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fin</w:t>
            </w:r>
          </w:p>
          <w:p w:rsidR="00000000" w:rsidDel="00000000" w:rsidP="00000000" w:rsidRDefault="00000000" w:rsidRPr="00000000" w14:paraId="000000B2">
            <w:pPr>
              <w:pStyle w:val="Heading2"/>
              <w:keepNext w:val="0"/>
              <w:keepLines w:val="0"/>
              <w:spacing w:after="80" w:before="360" w:line="276" w:lineRule="auto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bookmarkStart w:colFirst="0" w:colLast="0" w:name="_heading=h.albf3ui4ayv5" w:id="9"/>
            <w:bookmarkEnd w:id="9"/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Actividad ThinkPairShare: "Robot Teacher  What Do You Think?": Esta estrategia ayudará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2"/>
                <w:szCs w:val="22"/>
                <w:rtl w:val="0"/>
              </w:rPr>
              <w:t xml:space="preserve">a los niños a reflexionar sobre la historia, explorar sus propias ideas, escuchar a los demás y prepararse para el debate de acuerdo/no.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PENSAR (tiempo en silencio — 1 minuto)</w:t>
              <w:br w:type="textWrapping"/>
            </w:r>
          </w:p>
          <w:p w:rsidR="00000000" w:rsidDel="00000000" w:rsidP="00000000" w:rsidRDefault="00000000" w:rsidRPr="00000000" w14:paraId="000000B4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Después de leer la historia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"Mi maestro es un robot",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pídale a los niños que se sientan en silencio y piensen en lo que les gustaba o no de tener un robot como maestro.</w:t>
              <w:br w:type="textWrapping"/>
            </w:r>
          </w:p>
          <w:p w:rsidR="00000000" w:rsidDel="00000000" w:rsidP="00000000" w:rsidRDefault="00000000" w:rsidRPr="00000000" w14:paraId="000000B5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Sugerencias del profesor: Seguimos </w:t>
              <w:br w:type="textWrapping"/>
              <w:t xml:space="preserve">un momento tranquilo para pensar. ¿Qué te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pareció el profesor robótico? ¿Qué fue bueno? ¿Qué era extraño o diferente?</w:t>
              <w:br w:type="textWrapping"/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PAIR (hablar con un socio  2–3 minutos)</w:t>
              <w:br w:type="textWrapping"/>
            </w:r>
          </w:p>
          <w:p w:rsidR="00000000" w:rsidDel="00000000" w:rsidP="00000000" w:rsidRDefault="00000000" w:rsidRPr="00000000" w14:paraId="000000B7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Pida a los niños que se dirijan a la persona que está a su lado (o si es necesario, asignen parejas).</w:t>
              <w:br w:type="textWrapping"/>
            </w:r>
          </w:p>
          <w:p w:rsidR="00000000" w:rsidDel="00000000" w:rsidP="00000000" w:rsidRDefault="00000000" w:rsidRPr="00000000" w14:paraId="000000B8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Dale a ellos simples comienzos de oraciones para ayudarles a compartir:</w:t>
              <w:br w:type="textWrapping"/>
            </w:r>
          </w:p>
          <w:p w:rsidR="00000000" w:rsidDel="00000000" w:rsidP="00000000" w:rsidRDefault="00000000" w:rsidRPr="00000000" w14:paraId="000000B9">
            <w:pPr>
              <w:numPr>
                <w:ilvl w:val="2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«Creo que un profesor robot es ___ porque ___.»</w:t>
              <w:br w:type="textWrapping"/>
            </w:r>
          </w:p>
          <w:p w:rsidR="00000000" w:rsidDel="00000000" w:rsidP="00000000" w:rsidRDefault="00000000" w:rsidRPr="00000000" w14:paraId="000000BA">
            <w:pPr>
              <w:numPr>
                <w:ilvl w:val="2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«Me gustó cuando el robot ___.»</w:t>
              <w:br w:type="textWrapping"/>
            </w:r>
          </w:p>
          <w:p w:rsidR="00000000" w:rsidDel="00000000" w:rsidP="00000000" w:rsidRDefault="00000000" w:rsidRPr="00000000" w14:paraId="000000BB">
            <w:pPr>
              <w:numPr>
                <w:ilvl w:val="2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«Tengo dudas sobre el profesor robot porque ___.»</w:t>
              <w:br w:type="textWrapping"/>
            </w:r>
          </w:p>
          <w:p w:rsidR="00000000" w:rsidDel="00000000" w:rsidP="00000000" w:rsidRDefault="00000000" w:rsidRPr="00000000" w14:paraId="000000BC">
            <w:pPr>
              <w:numPr>
                <w:ilvl w:val="1"/>
                <w:numId w:val="2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 de ejemplo si es </w:t>
              <w:br w:type="textWrapping"/>
              <w:t xml:space="preserve">necesario: Creo que un profesor robot es interesante porque puede ayudar a todos al mismo tiempo.</w:t>
              <w:br w:type="textWrapping"/>
            </w:r>
          </w:p>
          <w:p w:rsidR="00000000" w:rsidDel="00000000" w:rsidP="00000000" w:rsidRDefault="00000000" w:rsidRPr="00000000" w14:paraId="000000BD">
            <w:pPr>
              <w:spacing w:after="240" w:before="240"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Calibri" w:cs="Calibri" w:eastAsia="Calibri" w:hAnsi="Calibri"/>
                <w:b w:val="1"/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Aplicación creativa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C4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Actividad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 Compartir: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 aquí una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lista de preguntas simples de acuerdo 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desacuerdo basadas en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la historia "Mi maestro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 un robot". Estas declaraciones son cortas, fáciles de entender y están diseñadas para animar a los niños a reflexionar y expresar claramente sus pensamientos. El maestro podría empezar modelando cómo decir Estoy de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acuerdo porque... o Estoy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desacuerdo porque... para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ayudar a los niños a aprender a dar una razón para su elección.</w:t>
            </w:r>
          </w:p>
          <w:p w:rsidR="00000000" w:rsidDel="00000000" w:rsidP="00000000" w:rsidRDefault="00000000" w:rsidRPr="00000000" w14:paraId="000000C5">
            <w:pPr>
              <w:pStyle w:val="Heading3"/>
              <w:keepNext w:val="0"/>
              <w:keepLines w:val="0"/>
              <w:spacing w:after="80" w:before="280" w:line="276" w:lineRule="auto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bookmarkStart w:colFirst="0" w:colLast="0" w:name="_heading=h.nub1a5ru9wl" w:id="10"/>
            <w:bookmarkEnd w:id="10"/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¿Estás de acuerdo o no?</w:t>
            </w:r>
          </w:p>
          <w:p w:rsidR="00000000" w:rsidDel="00000000" w:rsidP="00000000" w:rsidRDefault="00000000" w:rsidRPr="00000000" w14:paraId="000000C6">
            <w:pPr>
              <w:spacing w:after="240" w:before="240" w:line="276" w:lineRule="auto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(Los niños pueden responder de pie en un lado de la habitación, usando los pulgares hacia arriba o hacia abajo, o levantando señales)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profesor robot puede ayudarte a aprender tan bien como una persona.</w:t>
              <w:br w:type="textWrapping"/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maestros robots son mejores porque nunca se cansan.</w:t>
              <w:br w:type="textWrapping"/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 importante tener a alguien que sepa cómo te sientes.</w:t>
              <w:br w:type="textWrapping"/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robots pueden ser buenos maestros porque siempre siguen las reglas.</w:t>
              <w:br w:type="textWrapping"/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 gustaría tener un profesor de robots todos los días.</w:t>
              <w:br w:type="textWrapping"/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verdadero maestro es mejor en jugar y divertirse.</w:t>
              <w:br w:type="textWrapping"/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robots nunca deberían ser maestros.</w:t>
              <w:br w:type="textWrapping"/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robots pueden ayudar en el aula, pero no deberían ser el único profesor.</w:t>
              <w:br w:type="textWrapping"/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Extrañaría a un verdadero maestro si un robot tomara su lugar.</w:t>
              <w:br w:type="textWrapping"/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veces, es bueno tener tanto un robot como un verdadero maestro.</w:t>
            </w:r>
          </w:p>
          <w:p w:rsidR="00000000" w:rsidDel="00000000" w:rsidP="00000000" w:rsidRDefault="00000000" w:rsidRPr="00000000" w14:paraId="000000D1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Aquí hay algunas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historias en línea gratuitas y lecturas en voz alta con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robots que son perfectos para niños:</w:t>
            </w:r>
          </w:p>
          <w:p w:rsidR="00000000" w:rsidDel="00000000" w:rsidP="00000000" w:rsidRDefault="00000000" w:rsidRPr="00000000" w14:paraId="000000D2">
            <w:pPr>
              <w:spacing w:after="240" w:before="240" w:line="276" w:lineRule="auto"/>
              <w:rPr>
                <w:rFonts w:ascii="Arial" w:cs="Arial" w:eastAsia="Arial" w:hAnsi="Arial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4"/>
                <w:szCs w:val="34"/>
                <w:rtl w:val="0"/>
              </w:rPr>
              <w:t xml:space="preserve">Historias de robots ilustradas y leídas en voz alta</w:t>
            </w:r>
          </w:p>
          <w:p w:rsidR="00000000" w:rsidDel="00000000" w:rsidP="00000000" w:rsidRDefault="00000000" w:rsidRPr="00000000" w14:paraId="000000D3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1. Socket the Friendly Robot (YouTube) Una encantadora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lectura en voz alta donde Socket se hace amigo de un ratón y aprende valiosas lecciones.</w:t>
            </w:r>
          </w:p>
          <w:p w:rsidR="00000000" w:rsidDel="00000000" w:rsidP="00000000" w:rsidRDefault="00000000" w:rsidRPr="00000000" w14:paraId="000000D4">
            <w:pPr>
              <w:spacing w:after="240" w:before="240" w:line="276" w:lineRule="auto"/>
              <w:rPr>
                <w:rFonts w:ascii="Arial" w:cs="Arial" w:eastAsia="Arial" w:hAnsi="Arial"/>
                <w:color w:val="1155cc"/>
                <w:u w:val="single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Socket el Robot Amigo lee en voz alta  Los niños venden...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2. Robots Don't Make You Go to Bed (YouTube) Una divertida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 de robots con un tema para la hora de acostarse ideal para terminar.</w:t>
            </w:r>
          </w:p>
          <w:p w:rsidR="00000000" w:rsidDel="00000000" w:rsidP="00000000" w:rsidRDefault="00000000" w:rsidRPr="00000000" w14:paraId="000000D6">
            <w:pPr>
              <w:spacing w:after="240" w:before="240" w:line="276" w:lineRule="auto"/>
              <w:rPr>
                <w:rFonts w:ascii="Arial" w:cs="Arial" w:eastAsia="Arial" w:hAnsi="Arial"/>
                <w:color w:val="1155cc"/>
                <w:u w:val="single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Los robots no te hacen ir a la cama. Lea en voz alta para los niños.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3. The Robot Bedtime Book  de Daniel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Errico Una divertida historia de acostarse alentando a los niños a fingir jugar como robots mientras se duermen </w:t>
              <w:br w:type="textWrapping"/>
              <w:t xml:space="preserve"/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todo gratis en línea. 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(freechildrenstories.com, youtube.com)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8">
            <w:pPr>
              <w:spacing w:after="240" w:before="240" w:line="276" w:lineRule="auto"/>
              <w:rPr>
                <w:rFonts w:ascii="Arial" w:cs="Arial" w:eastAsia="Arial" w:hAnsi="Arial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4"/>
                <w:szCs w:val="34"/>
                <w:rtl w:val="0"/>
              </w:rPr>
              <w:t xml:space="preserve">Historias y colecciones de robots basadas en textos gratuitos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3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Six Silly Robots (PDF)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simple historia de rima y conteo con integración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matemática del Centro 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Aprendizaje de Matemáticasexcelente para </w:t>
              <w:br w:type="textWrapping"/>
              <w:t xml:space="preserve"/>
            </w:r>
            <w:hyperlink r:id="rId1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los primeros lectores. (mathlearningcenter.org)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3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Little Robot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dulce historia ilustrada (sobre un robot curioso llamado Riko) perfecta para la lectura antes </w:t>
              <w:br w:type="textWrapping"/>
              <w:t xml:space="preserve"/>
            </w:r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de acostarse. (leerthetale.com)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DB">
            <w:pPr>
              <w:spacing w:after="240" w:before="240" w:line="276" w:lineRule="auto"/>
              <w:rPr>
                <w:rFonts w:ascii="Arial" w:cs="Arial" w:eastAsia="Arial" w:hAnsi="Arial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4"/>
                <w:szCs w:val="34"/>
                <w:rtl w:val="0"/>
              </w:rPr>
              <w:t xml:space="preserve">Plataformas y recursos de libros electrónicos con tema robot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StoryJumper Robbie the Robot Un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libro público de 16 páginas en el que un joven inventor hace que un amigo robotse lea de forma </w:t>
              <w:br w:type="textWrapping"/>
              <w:t xml:space="preserve">gratuita </w:t>
            </w:r>
            <w:hyperlink r:id="rId1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después de 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inscribirse. </w:t>
            </w:r>
            <w:hyperlink r:id="rId20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2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(storyjumper.com, lifewire.com)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StoryJumper Enseñar robótica en el jardín de infantes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divertida historia de 34 páginas que introduce robots y codificación en un entorno de claselibre para leer </w:t>
              <w:br w:type="textWrapping"/>
              <w:t xml:space="preserve"/>
            </w:r>
            <w:hyperlink r:id="rId2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en StoryJumper. (historiajumper.com)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OhMyTales Robot Stories Collection Más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120 historias gratuitas para niños que involucran robots, incluyendo aventuras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como Tommy's Robot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  <w:t xml:space="preserve"/>
            </w:r>
            <w:hyperlink r:id="rId23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Rescue. (ohmytales.com)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DF">
            <w:pPr>
              <w:spacing w:after="240" w:before="240" w:line="276" w:lineRule="auto"/>
              <w:rPr>
                <w:rFonts w:ascii="Arial" w:cs="Arial" w:eastAsia="Arial" w:hAnsi="Arial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4"/>
                <w:szCs w:val="34"/>
                <w:rtl w:val="0"/>
              </w:rPr>
              <w:t xml:space="preserve">Otras plataformas de lectura gratuitas con robots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Biblioteca Digital Internacional de Niños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(ICDL) Acceso gratuito a miles de libros infantiles en docenas de </w:t>
              <w:br w:type="textWrapping"/>
              <w:t xml:space="preserve"/>
            </w:r>
            <w:hyperlink r:id="rId2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idiomas 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(en.wikipedia.org, </w:t>
            </w:r>
            <w:hyperlink r:id="rId25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2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ohmytales.com)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5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Internet Archive s Librería infantil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amplia selección de libros ilustrados para niños gratuitos; Busque en robot para ver lo que </w:t>
              <w:br w:type="textWrapping"/>
              <w:t xml:space="preserve"/>
            </w:r>
            <w:hyperlink r:id="rId2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está disponible. (en.wikipedia.org)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Reflexión y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Calibri" w:cs="Calibri" w:eastAsia="Calibri" w:hAnsi="Calibri"/>
                <w:b w:val="1"/>
                <w:i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00" w:line="276" w:lineRule="auto"/>
              <w:rPr>
                <w:rFonts w:ascii="Calibri" w:cs="Calibri" w:eastAsia="Calibri" w:hAnsi="Calibri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Los estudiantes recibirán una plantilla de robot para colorear y dibujar una expresión facial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Para seguir la actividad, a uno de los estudiantes se le dará una plantilla de un robot. Deben decidir qué color tendrá el robot y qué expresión tendrá. Deben justificar si el robot tiene una expresión feliz, triste, enojada, etc. Deben justificar por qué diseñaron su robot para que sea bueno o malo, feliz o triste, útil o inútil. Esto dará lugar a un debate entre los niños y mostrando sus robots en la pared, se mostrará el resultado del debate. Un lado para el profesor de robots malos y el otro para el profesor de robots buenos. </w:t>
            </w:r>
          </w:p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114300" distT="114300" distL="114300" distR="114300">
                  <wp:extent cx="5910263" cy="5910263"/>
                  <wp:effectExtent b="0" l="0" r="0" t="0"/>
                  <wp:docPr id="198453455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0263" cy="59102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headerReference r:id="rId29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Financiado por la Unión Europea. Sin embargo, las opiniones y opiniones expresadas son únicamente las del autor y no reflejan necesariamente las de la Unión Europea o de la Agencia Ejecutiva Europea de Educación y Cultura (EACEA). Ni la Unión Europea ni la EACEA pueden ser responsabilizadas de ello.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2146300</wp:posOffset>
              </wp:positionH>
              <wp:positionV relativeFrom="paragraph">
                <wp:posOffset>-165099</wp:posOffset>
              </wp:positionV>
              <wp:extent cx="3320415" cy="419735"/>
              <wp:effectExtent b="0" l="0" r="0" t="0"/>
              <wp:wrapNone/>
              <wp:docPr id="198453455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Escenario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aprendizajeSMaiLE”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TITULO: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2146300</wp:posOffset>
              </wp:positionH>
              <wp:positionV relativeFrom="paragraph">
                <wp:posOffset>-165099</wp:posOffset>
              </wp:positionV>
              <wp:extent cx="3320415" cy="419735"/>
              <wp:effectExtent b="0" l="0" r="0" t="0"/>
              <wp:wrapNone/>
              <wp:docPr id="198453455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0415" cy="419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-297176</wp:posOffset>
          </wp:positionH>
          <wp:positionV relativeFrom="paragraph">
            <wp:posOffset>-121916</wp:posOffset>
          </wp:positionV>
          <wp:extent cx="1866900" cy="389890"/>
          <wp:effectExtent b="0" l="0" r="0" t="0"/>
          <wp:wrapSquare wrapText="bothSides" distB="0" distT="0" distL="114300" distR="114300"/>
          <wp:docPr id="198453456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2794000</wp:posOffset>
              </wp:positionH>
              <wp:positionV relativeFrom="paragraph">
                <wp:posOffset>-126999</wp:posOffset>
              </wp:positionV>
              <wp:extent cx="3320415" cy="419735"/>
              <wp:effectExtent b="0" l="0" r="0" t="0"/>
              <wp:wrapNone/>
              <wp:docPr id="1984534556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Escenario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aprendizajeSMaiLE”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TITULO: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2794000</wp:posOffset>
              </wp:positionH>
              <wp:positionV relativeFrom="paragraph">
                <wp:posOffset>-126999</wp:posOffset>
              </wp:positionV>
              <wp:extent cx="3320415" cy="419735"/>
              <wp:effectExtent b="0" l="0" r="0" t="0"/>
              <wp:wrapNone/>
              <wp:docPr id="198453455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0415" cy="419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-7616</wp:posOffset>
          </wp:positionH>
          <wp:positionV relativeFrom="paragraph">
            <wp:posOffset>-125727</wp:posOffset>
          </wp:positionV>
          <wp:extent cx="2141220" cy="447675"/>
          <wp:effectExtent b="0" l="0" r="0" t="0"/>
          <wp:wrapSquare wrapText="bothSides" distB="0" distT="0" distL="114300" distR="114300"/>
          <wp:docPr id="198453455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7014208</wp:posOffset>
          </wp:positionH>
          <wp:positionV relativeFrom="paragraph">
            <wp:posOffset>-182876</wp:posOffset>
          </wp:positionV>
          <wp:extent cx="855345" cy="749300"/>
          <wp:effectExtent b="0" l="0" r="0" t="0"/>
          <wp:wrapSquare wrapText="bothSides" distB="0" distT="0" distL="114300" distR="114300"/>
          <wp:docPr id="198453455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2934" t="15000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9439F0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r-HR" w:val="hr-HR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C65C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65C8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ifewire.com/best-free-learning-websites-for-kids-4800405?utm_source=chatgpt.com" TargetMode="External"/><Relationship Id="rId22" Type="http://schemas.openxmlformats.org/officeDocument/2006/relationships/hyperlink" Target="https://www.storyjumper.com/book/read/131791892/Teaching-robotics-in-Kindergarten?utm_source=chatgpt.com" TargetMode="External"/><Relationship Id="rId21" Type="http://schemas.openxmlformats.org/officeDocument/2006/relationships/hyperlink" Target="https://www.lifewire.com/best-free-learning-websites-for-kids-4800405?utm_source=chatgpt.com" TargetMode="External"/><Relationship Id="rId24" Type="http://schemas.openxmlformats.org/officeDocument/2006/relationships/hyperlink" Target="https://en.wikipedia.org/wiki/International_Children%27s_Digital_Library?utm_source=chatgpt.com" TargetMode="External"/><Relationship Id="rId23" Type="http://schemas.openxmlformats.org/officeDocument/2006/relationships/hyperlink" Target="https://www.ohmytales.com/t/robot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hyperlink" Target="https://www.ohmytales.com/t/robot/?utm_source=chatgpt.com" TargetMode="External"/><Relationship Id="rId25" Type="http://schemas.openxmlformats.org/officeDocument/2006/relationships/hyperlink" Target="https://www.ohmytales.com/t/robot/?utm_source=chatgpt.com" TargetMode="External"/><Relationship Id="rId28" Type="http://schemas.openxmlformats.org/officeDocument/2006/relationships/image" Target="media/image7.png"/><Relationship Id="rId27" Type="http://schemas.openxmlformats.org/officeDocument/2006/relationships/hyperlink" Target="https://en.wikipedia.org/wiki/Internet_Archive%27s_Children%27s_Library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2.xml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11" Type="http://schemas.openxmlformats.org/officeDocument/2006/relationships/image" Target="media/image3.png"/><Relationship Id="rId10" Type="http://schemas.openxmlformats.org/officeDocument/2006/relationships/footer" Target="footer1.xml"/><Relationship Id="rId13" Type="http://schemas.openxmlformats.org/officeDocument/2006/relationships/hyperlink" Target="https://www.youtube.com/watch?v=_CP62grb3-c&amp;utm_source=chatgpt.com" TargetMode="External"/><Relationship Id="rId12" Type="http://schemas.openxmlformats.org/officeDocument/2006/relationships/hyperlink" Target="https://www.youtube.com/watch?v=l25nYpnXsZ4&amp;utm_source=chatgpt.com" TargetMode="External"/><Relationship Id="rId15" Type="http://schemas.openxmlformats.org/officeDocument/2006/relationships/hyperlink" Target="https://www.youtube.com/watch?v=l25nYpnXsZ4&amp;utm_source=chatgpt.com" TargetMode="External"/><Relationship Id="rId14" Type="http://schemas.openxmlformats.org/officeDocument/2006/relationships/hyperlink" Target="https://www.freechildrenstories.com/the-robot-bedtime-book-1?utm_source=chatgpt.com" TargetMode="External"/><Relationship Id="rId17" Type="http://schemas.openxmlformats.org/officeDocument/2006/relationships/hyperlink" Target="https://www.mathlearningcenter.org/sites/default/files/pdfs/stories/brpk-7mar-3sixsillyrobots.pdf?utm_source=chatgpt.com" TargetMode="External"/><Relationship Id="rId16" Type="http://schemas.openxmlformats.org/officeDocument/2006/relationships/hyperlink" Target="https://www.youtube.com/watch?v=l25nYpnXsZ4&amp;utm_source=chatgpt.com" TargetMode="External"/><Relationship Id="rId19" Type="http://schemas.openxmlformats.org/officeDocument/2006/relationships/hyperlink" Target="https://www.storyjumper.com/book/read/21812868/ROBBIE-THE-ROBOT?utm_source=chatgpt.com" TargetMode="External"/><Relationship Id="rId18" Type="http://schemas.openxmlformats.org/officeDocument/2006/relationships/hyperlink" Target="https://www.readthetale.com/bedtime-stories-by-age/6-year-old/little-robot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YqUAG5kwK1Fd6MgFP4GluAygmw==">CgMxLjAyDmgudDg2Y2xobjR4dWhjMg5oLmk5eGlpanNycXR1bzIOaC5qMW44NjIzajNsdXoyDmgubmNib285NXNkNjEzMg5oLnFtazZmOWo1YnJpNzIOaC5yN29odXl2ZHp0MzUyDmguamhnMHV5dHVhdjI3Mg1oLnJ2cDdtZTJvNG13Mg5oLnNzd2Z1NTcycDVxazIOaC5hbGJmM3VpNGF5djUyDWgubnViMWE1cnU5d2w4AHIhMTNnSF9RVHQyRzZMdU5KSUNCa2REMEk5TU1uNmxoX2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2025-06-07T08:43:00Z</dcterms:created>
  <dc:creator>python-docx</dc:creator>
</cp:coreProperties>
</file>