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0D5" w:rsidRDefault="00A14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285CC1" w:rsidRDefault="00285CC1" w:rsidP="00285CC1">
      <w:pPr>
        <w:spacing w:line="275" w:lineRule="auto"/>
        <w:jc w:val="center"/>
        <w:textDirection w:val="btLr"/>
      </w:pPr>
      <w:r>
        <w:rPr>
          <w:rFonts w:ascii="Calibri" w:eastAsia="Calibri" w:hAnsi="Calibri" w:cs="Calibri"/>
          <w:b/>
          <w:color w:val="000000"/>
          <w:sz w:val="32"/>
        </w:rPr>
        <w:t xml:space="preserve">TITL: Užbivanje budućnosti</w:t>
      </w:r>
    </w:p>
    <w:p w:rsidR="00A140D5" w:rsidRDefault="00285CC1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1D74B2F" wp14:editId="1B6C2A23">
            <wp:simplePos x="0" y="0"/>
            <wp:positionH relativeFrom="column">
              <wp:posOffset>3970020</wp:posOffset>
            </wp:positionH>
            <wp:positionV relativeFrom="paragraph">
              <wp:posOffset>187960</wp:posOffset>
            </wp:positionV>
            <wp:extent cx="1270000" cy="1112520"/>
            <wp:effectExtent l="0" t="0" r="0" b="0"/>
            <wp:wrapSquare wrapText="bothSides" distT="0" distB="0" distL="114300" distR="11430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5CC1" w:rsidRPr="00285CC1" w:rsidRDefault="00285CC1" w:rsidP="00285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  <w:r w:rsidRPr="00285CC1">
        <w:rPr>
          <w:rFonts w:ascii="Calibri" w:eastAsia="Calibri" w:hAnsi="Calibri" w:cs="Calibri"/>
          <w:b/>
          <w:sz w:val="28"/>
          <w:szCs w:val="28"/>
        </w:rPr>
        <w:t xml:space="preserve">Ciljna skupina: 13-16 godina</w:t>
      </w:r>
    </w:p>
    <w:p w:rsidR="00285CC1" w:rsidRPr="00285CC1" w:rsidRDefault="00285CC1" w:rsidP="00285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  <w:r w:rsidRPr="00285CC1">
        <w:rPr>
          <w:rFonts w:ascii="Calibri" w:eastAsia="Calibri" w:hAnsi="Calibri" w:cs="Calibri"/>
          <w:b/>
          <w:sz w:val="28"/>
          <w:szCs w:val="28"/>
        </w:rPr>
        <w:t xml:space="preserve">Trajanje aktivnosti: 120 minuta </w:t>
      </w:r>
    </w:p>
    <w:p w:rsidR="00285CC1" w:rsidRPr="00285CC1" w:rsidRDefault="00285CC1" w:rsidP="00285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  <w:r w:rsidRPr="00285CC1">
        <w:rPr>
          <w:rFonts w:ascii="Calibri" w:eastAsia="Calibri" w:hAnsi="Calibri" w:cs="Calibri"/>
          <w:b/>
          <w:sz w:val="28"/>
          <w:szCs w:val="28"/>
        </w:rPr>
        <w:t xml:space="preserve">Glavni cilj učenja: </w:t>
      </w:r>
    </w:p>
    <w:p w:rsidR="00285CC1" w:rsidRPr="00285CC1" w:rsidRDefault="00285CC1" w:rsidP="00285CC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sz w:val="2"/>
          <w:szCs w:val="2"/>
        </w:rPr>
      </w:pPr>
    </w:p>
    <w:p w:rsidR="00285CC1" w:rsidRPr="00285CC1" w:rsidRDefault="00285CC1" w:rsidP="00285CC1">
      <w:pPr>
        <w:rPr>
          <w:rFonts w:ascii="Calibri" w:eastAsia="Calibri" w:hAnsi="Calibri" w:cs="Calibri"/>
          <w:b/>
          <w:sz w:val="2"/>
          <w:szCs w:val="2"/>
        </w:rPr>
      </w:pPr>
    </w:p>
    <w:p w:rsidR="00285CC1" w:rsidRPr="00285CC1" w:rsidRDefault="00285CC1" w:rsidP="00285CC1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Calibri" w:eastAsia="Calibri" w:hAnsi="Calibri" w:cs="Calibri"/>
          <w:sz w:val="24"/>
          <w:szCs w:val="24"/>
        </w:rPr>
      </w:pPr>
      <w:r w:rsidRPr="00285CC1">
        <w:rPr>
          <w:rFonts w:ascii="Calibri" w:eastAsia="Calibri" w:hAnsi="Calibri" w:cs="Calibri"/>
          <w:sz w:val="24"/>
          <w:szCs w:val="24"/>
        </w:rPr>
        <w:t xml:space="preserve">Učenici će zajedno istražiti i kritički ocjenjivati inovativne i održive prehrambene tehnologije kako bi se suočili s globalnim izazovima u pogledu hrane, koristeći digitalne alate za istraživanje, komunikaciju i kreativno predstavljanje rješenja za hranjenje rastuće svjetske populacije.</w:t>
      </w:r>
    </w:p>
    <w:tbl>
      <w:tblPr>
        <w:tblStyle w:val="a4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A140D5">
        <w:tc>
          <w:tcPr>
            <w:tcW w:w="8640" w:type="dxa"/>
          </w:tcPr>
          <w:p w:rsidR="00A140D5" w:rsidRDefault="00A140D5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0" w:name="_heading=h.t86clhn4xuhc" w:colFirst="0" w:colLast="0"/>
            <w:bookmarkEnd w:id="0"/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Rezultati učenja: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285CC1" w:rsidRP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 w:rsidRPr="00285CC1">
              <w:t xml:space="preserve">Učenici će moći:</w:t>
            </w:r>
          </w:p>
          <w:p w:rsidR="00285CC1" w:rsidRPr="00285CC1" w:rsidRDefault="00285CC1" w:rsidP="00285C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Znanje i razumijevanje: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objašnjenje globalnih izazova u pogledu hrane i novih tehnologija hrane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prepoznavanje ekoloških i etičkih pitanja u vezi s proizvodnjom hrane.</w:t>
            </w:r>
          </w:p>
          <w:p w:rsidR="00285CC1" w:rsidRPr="00285CC1" w:rsidRDefault="00285CC1" w:rsidP="00285C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Sposobnosti i sposobnosti: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istraživanje i procjena znanstvenih informacija na internetu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suradnja i stvaranje digitalnih materijala 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jasno komunicirati i kritički razmišljati.</w:t>
            </w:r>
          </w:p>
          <w:p w:rsidR="00285CC1" w:rsidRPr="00285CC1" w:rsidRDefault="00285CC1" w:rsidP="00285C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Stavovi i vrijednosti:</w:t>
            </w:r>
          </w:p>
          <w:p w:rsidR="00285CC1" w:rsidRPr="00285CC1" w:rsidRDefault="00285CC1" w:rsidP="00285C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pokazuju znatiželju i otvorenost prema inovacijama</w:t>
            </w:r>
          </w:p>
          <w:p w:rsidR="00285CC1" w:rsidRPr="00285CC1" w:rsidRDefault="00285CC1" w:rsidP="00285C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Sustavnost vrijednosti i odgovorna potrošnja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radi u timu i poštuje različite mišljenja.</w:t>
            </w:r>
          </w:p>
          <w:p w:rsidR="00A140D5" w:rsidRDefault="00A140D5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ind w:left="108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Fokus na vrijednosti EU-a </w:t>
            </w:r>
            <w:r>
              <w:rPr>
                <w:rFonts w:ascii="Calibri" w:eastAsia="Calibri" w:hAnsi="Calibri" w:cs="Calibri"/>
                <w:b/>
              </w:rPr>
              <w:t xml:space="preserve">- Učenici će moći: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 xml:space="preserve">Priznaje važnost solidarnosti, održivosti i odgovornih inovacija kao temeljnih europskih vrijednosti.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Pokazati poštovanje kulturne raznolikosti u izborima hrane i održivim praksama diljem Europe.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Promicanje svijesti o okolišu i aktivnog državljanstva u rješavanju zajedničkih globalnih izazova</w:t>
            </w:r>
          </w:p>
          <w:p w:rsidR="00285CC1" w:rsidRDefault="00285CC1" w:rsidP="00285CC1">
            <w:pPr>
              <w:ind w:left="72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</w:rPr>
              <w:t xml:space="preserve">Primjerice: Učenici </w:t>
            </w:r>
            <w: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će moći:</w:t>
            </w:r>
          </w:p>
          <w:p w:rsidR="00285CC1" w:rsidRDefault="00285CC1" w:rsidP="00285CC1">
            <w:pPr>
              <w:ind w:left="72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Analizirati razlike i sličnosti u tehnologijama povezanima s hranom, politikama i stavovima javnosti u europskim regijama. Kritički procijeniti i usporediti konkretne primjere prehrambenih tehnologija (npr. laboratorijski uzgojeno meso i vertikalni uzgoj), politika održivosti (npr. propisi o otpadu od hrane) i kulturnih stavova (npr. prihvaćanje novih vrsta hrane) u različitim zemljama EU-a, koristeći pouzdane izvore i strukturirane alate za usporedbu.</w:t>
            </w:r>
          </w:p>
          <w:p w:rsidR="00285CC1" w:rsidRDefault="00285CC1" w:rsidP="00285CC1">
            <w:pPr>
              <w:ind w:left="108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Razmislite o tome kako kulturni kontekst utječe na rješenja globalnih pitanja hrane - razmislite o tome kako povijesni, kulturni i socijalni faktori utječu na razvoj i prihvaćanje inovacija u prehrani u različitim europskim društvima, i izražite informirani osobni ili grupni pogled podržan usporednim istraživanjima.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pStyle w:val="Naslov4"/>
              <w:outlineLvl w:val="3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Europski primjeri - Učenici će moći: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Prepoznati stvarne primjere održivih inovacija u području hrane u EU-u (npr. vertikalne farme u Nizozemskoj, farme kukaca u Francuskoj i programe smanjenja otpada od hrane u Danskoj).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Proučavanje uspješnih istraživanja i pilotnih projekata financiranih EU-om u vezi s budućim hranom (npr. Projekti "Horizont Evropa").</w:t>
            </w:r>
          </w:p>
          <w:p w:rsidR="00285CC1" w:rsidRDefault="00285CC1" w:rsidP="00285CC1">
            <w:r>
              <w:t>------------------------------------------------</w:t>
            </w:r>
          </w:p>
          <w:p w:rsidR="00285CC1" w:rsidRDefault="00285CC1" w:rsidP="00285CC1">
            <w:pPr>
              <w:pStyle w:val="Naslov4"/>
              <w:outlineLvl w:val="3"/>
            </w:pPr>
            <w:r>
              <w:rPr>
                <w:i w:val="0"/>
                <w:color w:val="000000"/>
              </w:rPr>
              <w:t xml:space="preserve">Sljedeće </w:t>
            </w:r>
            <w:r>
              <w:t xml:space="preserve"/>
            </w:r>
            <w:r>
              <w:rPr>
                <w:i w:val="0"/>
                <w:color w:val="000000"/>
              </w:rPr>
              <w:t xml:space="preserve">godine: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Razumijete kako Europski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zelen dogovor, Strategija od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poljoprivrednog gospodarstva do sokova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Ciljevi održivog razvoja (SDG) oblikuju politiku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EU-a u području hrane.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Razgovarati o ulozi politike EU-a u promicanju inovacija, smanjenju otpada hrane i podupiranju održive poljoprivrede.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------------------------------------------------</w:t>
            </w:r>
          </w:p>
          <w:p w:rsidR="00285CC1" w:rsidRDefault="00285CC1" w:rsidP="00285CC1">
            <w:pPr>
              <w:pStyle w:val="Naslov4"/>
              <w:outlineLvl w:val="3"/>
            </w:pPr>
            <w:r>
              <w:rPr>
                <w:i w:val="0"/>
                <w:color w:val="000000"/>
              </w:rPr>
              <w:lastRenderedPageBreak/>
              <w:t xml:space="preserve">Erasmus+ Povezivanje i integracija projekta </w:t>
            </w:r>
            <w:r>
              <w:t xml:space="preserve">- </w:t>
            </w:r>
            <w:r>
              <w:rPr>
                <w:i w:val="0"/>
                <w:color w:val="000000"/>
              </w:rPr>
              <w:t xml:space="preserve">Učenici će moći: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Učestvovanje u interdisciplinarnom učenju zasnovanom na projektima usklađeno s Erasmus+ Prioriteti: uključivanje, održivost, digitalna transformacija i europski identitet.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Zajedničke škole u zajedničkim projektima (npr. Budućnost hrane u našim zemljama), zajednički kreirati digitalne rezultate i razmišljati o rezultatima.</w:t>
            </w:r>
          </w:p>
          <w:p w:rsidR="00285CC1" w:rsidRDefault="00285CC1" w:rsidP="00285CC1"/>
          <w:p w:rsidR="00285CC1" w:rsidRDefault="00285CC1" w:rsidP="00285CC1">
            <w:pPr>
              <w:pStyle w:val="Naslov4"/>
              <w:outlineLvl w:val="3"/>
            </w:pPr>
            <w:r>
              <w:rPr>
                <w:i w:val="0"/>
                <w:color w:val="000000"/>
              </w:rPr>
              <w:t xml:space="preserve">S druge strane, u okviru </w:t>
            </w:r>
            <w:r>
              <w:t xml:space="preserve">programa </w:t>
            </w:r>
            <w:r>
              <w:rPr>
                <w:i w:val="0"/>
                <w:color w:val="000000"/>
              </w:rPr>
              <w:t xml:space="preserve">"Svijetna suradnja" učenici će moći: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Komunikacija na stranom jeziku (npr. (iz engleskog jezika) za dijeljenje istraživanja, ideja i digitalnih proizvoda s vršnjacima diljem Europe.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Koristite alate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poput: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eTwinning,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TwinSpace,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Padlet,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Canva,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e-knjiga,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Google Radno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mjesto za međunarodnu suradnju.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Razvoj interculturalnih komunikacijskih vještina, timskog rada i šire europske perspektive.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Resursi i alati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Uvod i motivacija: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Kratko video: </w:t>
            </w:r>
            <w:hyperlink r:id="rId9">
              <w:r>
                <w:rPr>
                  <w:rFonts w:ascii="Calibri" w:eastAsia="Calibri" w:hAnsi="Calibri" w:cs="Calibri"/>
                  <w:color w:val="0000FF"/>
                  <w:sz w:val="23"/>
                  <w:szCs w:val="23"/>
                  <w:u w:val="single"/>
                </w:rPr>
                <w:t xml:space="preserve">Future Food (https://youtube.com/shorts/BunibcUKTZ4?si=FzLZJ1rXxTooXy1o)</w:t>
              </w:r>
            </w:hyperlink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/>
            </w:r>
          </w:p>
          <w:p w:rsidR="00285CC1" w:rsidRDefault="00285CC1" w:rsidP="00285CC1">
            <w:pPr>
              <w:shd w:val="clear" w:color="auto" w:fill="FCFBFB"/>
              <w:ind w:left="108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Istraživački i učni materijali:</w:t>
            </w:r>
          </w:p>
          <w:p w:rsidR="00285CC1" w:rsidRDefault="00285CC1" w:rsidP="00285CC1">
            <w:pPr>
              <w:shd w:val="clear" w:color="auto" w:fill="FCFBFB"/>
              <w:ind w:left="144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Slike za izbor tima.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Radni list.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Preporučene znanstvene i stručne web stranice za istraživanje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-Timer.</w:t>
            </w:r>
          </w:p>
          <w:p w:rsidR="00285CC1" w:rsidRDefault="00285CC1" w:rsidP="00285CC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 w:line="276" w:lineRule="auto"/>
              <w:ind w:left="771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Materijali za kreativne aplikacije: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Računar s pristupom internetu.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e-knjiga ili Canva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bookmarkStart w:id="1" w:name="_heading=h.yblj07e33smr" w:colFirst="0" w:colLast="0"/>
            <w:bookmarkEnd w:id="1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Prikazni popis e-knjiga (ispisani)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Projektor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Vršnjačko vrednovanje (ispisani obrazac ili Google Forms)</w:t>
            </w:r>
          </w:p>
          <w:p w:rsidR="00285CC1" w:rsidRDefault="00285CC1" w:rsidP="00285CC1">
            <w:pPr>
              <w:shd w:val="clear" w:color="auto" w:fill="FCFBFB"/>
              <w:ind w:left="144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line="276" w:lineRule="auto"/>
              <w:ind w:left="771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Osvrt i vrednovanje</w:t>
            </w:r>
          </w:p>
          <w:p w:rsidR="00285CC1" w:rsidRDefault="00285CC1" w:rsidP="00285C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line="276" w:lineRule="auto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Posljednji obrazac ocjenjivanja (ispisani ili Google Formi)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 w:line="276" w:lineRule="auto"/>
              <w:ind w:left="1491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Uputstva za suradnju: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Online platforme za komunikaciju i suradnju (Padlet)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lastRenderedPageBreak/>
              <w:t xml:space="preserve">Zajednički repozitoriji dokumenata.</w:t>
            </w:r>
          </w:p>
          <w:p w:rsidR="00285CC1" w:rsidRDefault="00285CC1" w:rsidP="00285CC1">
            <w:pPr>
              <w:shd w:val="clear" w:color="auto" w:fill="FCFBFB"/>
              <w:ind w:left="144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Sredstva za određene države članice: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Službene publikacije EU-a o politici i strategiji umjetne inteligencije.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Internet stranice europskih istraživačkih institucija za umjetnu inteligenciju.</w:t>
            </w:r>
          </w:p>
          <w:p w:rsidR="00285CC1" w:rsidRDefault="00285CC1" w:rsidP="00285CC1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</w:p>
          <w:p w:rsidR="00285CC1" w:rsidRDefault="00285CC1" w:rsidP="00285CC1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Radne metode</w:t>
            </w:r>
          </w:p>
          <w:p w:rsidR="00285CC1" w:rsidRDefault="00285CC1" w:rsidP="00285CC1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</w:p>
          <w:p w:rsidR="00285CC1" w:rsidRDefault="00285CC1" w:rsidP="00285C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Učenje zasnovano na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timovima: Podijeliti učenike u timove kako bi zajedno radili na istraživanju, razvoju e-knjiga i pripremu prezentacije.</w:t>
            </w:r>
          </w:p>
          <w:p w:rsidR="00285CC1" w:rsidRDefault="00285CC1" w:rsidP="00285CC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Učenje zasnovano na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istraživanju: Podsticaj učenike da postavljaju pitanja, istražuju različite perspektive i sprovode nezavisno istraživanje.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Aktivno učenje: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Koristite različite tehnike aktivnog učenja kako biste učenice uključili u proces rasprave, kao što su: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Sesije brainstorming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Grupa rasprava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Tim koji radi na štampanom/djeljenom radnom listu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Tim koji dizajnira e-knjigu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Prikaz rezultata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Ocenjivanje s vršnjacima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Differentizirano poučavanje: pružiti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različitu podršku i resurse kako bi se zadovoljile različite potrebe učenika.</w:t>
            </w:r>
          </w:p>
          <w:p w:rsidR="00285CC1" w:rsidRP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A140D5" w:rsidRDefault="00A140D5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A140D5">
          <w:headerReference w:type="default" r:id="rId10"/>
          <w:footerReference w:type="default" r:id="rId11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A140D5" w:rsidRDefault="00A140D5">
      <w:pPr>
        <w:rPr>
          <w:b/>
          <w:color w:val="0099FF"/>
          <w:sz w:val="28"/>
          <w:szCs w:val="28"/>
        </w:rPr>
        <w:sectPr w:rsidR="00A140D5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A140D5" w:rsidRDefault="00A140D5">
      <w:pPr>
        <w:rPr>
          <w:b/>
          <w:color w:val="0099FF"/>
          <w:sz w:val="28"/>
          <w:szCs w:val="28"/>
        </w:rPr>
        <w:sectPr w:rsidR="00A140D5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A140D5" w:rsidRDefault="00A14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6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A140D5">
        <w:trPr>
          <w:jc w:val="center"/>
        </w:trPr>
        <w:tc>
          <w:tcPr>
            <w:tcW w:w="3975" w:type="dxa"/>
            <w:shd w:val="clear" w:color="auto" w:fill="95B3D7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Uvod i motivacija</w:t>
            </w:r>
          </w:p>
        </w:tc>
        <w:tc>
          <w:tcPr>
            <w:tcW w:w="3015" w:type="dxa"/>
            <w:shd w:val="clear" w:color="auto" w:fill="D7E3BC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Istraživanje i učenje</w:t>
            </w:r>
          </w:p>
        </w:tc>
        <w:tc>
          <w:tcPr>
            <w:tcW w:w="3000" w:type="dxa"/>
            <w:shd w:val="clear" w:color="auto" w:fill="F2DCDB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Kreativna primjena</w:t>
            </w:r>
          </w:p>
        </w:tc>
        <w:tc>
          <w:tcPr>
            <w:tcW w:w="3675" w:type="dxa"/>
            <w:shd w:val="clear" w:color="auto" w:fill="FFCC66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Osvrt i vrednovanje</w:t>
            </w:r>
          </w:p>
        </w:tc>
      </w:tr>
      <w:tr w:rsidR="00A140D5">
        <w:trPr>
          <w:jc w:val="center"/>
        </w:trPr>
        <w:tc>
          <w:tcPr>
            <w:tcW w:w="3975" w:type="dxa"/>
            <w:shd w:val="clear" w:color="auto" w:fill="95B3D7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10 minuta</w:t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Kratko </w:t>
            </w:r>
            <w:hyperlink r:id="rId12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 xml:space="preserve"/>
              </w:r>
            </w:hyperlink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video: </w:t>
            </w:r>
            <w:hyperlink r:id="rId13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 xml:space="preserve">Future Food (https://youtube.com/shorts/BunibcUKTZ4?si=FzLZJ1rXxTooXy1o)</w:t>
              </w:r>
            </w:hyperlink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color w:val="66CC00"/>
                <w:sz w:val="28"/>
                <w:szCs w:val="28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Aktivnost vodene refleksije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015" w:type="dxa"/>
            <w:shd w:val="clear" w:color="auto" w:fill="D7E3BC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30 min</w:t>
            </w:r>
          </w:p>
          <w:p w:rsidR="00A140D5" w:rsidRDefault="00A140D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Učenici će biti podijeljeni u timove (3-4 učenika/skupina)</w:t>
            </w:r>
          </w:p>
          <w:p w:rsidR="00A140D5" w:rsidRDefault="00A140D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Svaki tim će istražiti jednu temu - radni list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Vertikalno poljoprivrede 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w:drawing>
                <wp:inline distT="0" distB="0" distL="0" distR="0">
                  <wp:extent cx="200808" cy="103556"/>
                  <wp:effectExtent l="0" t="0" r="0" b="0"/>
                  <wp:docPr id="25" name="image3.jpg" descr="C:\Users\Nastava\AppData\Local\Microsoft\Windows\INetCache\Content.MSO\206A9342.t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C:\Users\Nastava\AppData\Local\Microsoft\Windows\INetCache\Content.MSO\206A9342.tmp"/>
                          <pic:cNvPicPr preferRelativeResize="0"/>
                        </pic:nvPicPr>
                        <pic:blipFill>
                          <a:blip r:embed="rId14"/>
                          <a:srcRect l="-1" t="46966" r="9653" b="6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08" cy="1035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Meso uzgojeno u laboratoriji 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Nutricija zasnovana na insektima </w:t>
            </w: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Akvaponija i                        </w:t>
            </w:r>
          </w:p>
          <w:p w:rsidR="00A140D5" w:rsidRDefault="004F4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Hidroponija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000" w:type="dxa"/>
            <w:shd w:val="clear" w:color="auto" w:fill="F2DCDB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30+30 min</w:t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  <w:t xml:space="preserve">Pisanje e-knjiga u timu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Aktivnost 1. Dizajniranje knjige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Aktivnost 2. Timska prezentacija + procjena s vršnjacima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675" w:type="dxa"/>
            <w:shd w:val="clear" w:color="auto" w:fill="FFCC66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                         20 min</w:t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Digitalna refleksija: </w:t>
            </w:r>
            <w:r>
              <w:rPr>
                <w:rFonts w:ascii="Calibri" w:eastAsia="Calibri" w:hAnsi="Calibri" w:cs="Calibri"/>
                <w:b/>
              </w:rPr>
              <w:t xml:space="preserve">Menu budućnosti  2050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color w:val="0000FF"/>
                <w:u w:val="single"/>
              </w:rPr>
            </w:pPr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Brainstorming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Kriteriji ocjenjivanja: konačni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uspjeh učenika će se odrediti ocjenjivanjem međuvremenih (prosječnim rezultatom koje daje ocjenjivanje međuvremenih) i ocjenjivanjem učitelja. Predlažemo korištenje digitalnih alata kako bi se olakšala brža proračuna.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Učenici mogu dobiti najviše 35 bodova </w:t>
            </w:r>
            <w:r>
              <w:rPr>
                <w:rFonts w:ascii="Calibri" w:eastAsia="Calibri" w:hAnsi="Calibri" w:cs="Calibri"/>
                <w:b/>
              </w:rPr>
              <w:t xml:space="preserve">u ukupnom iznosu od obje ocjene. Posljednje ocjene mogu se dobiti na temelju procenta bodova koje učenik ostvaruje: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Na primjer: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Odlična: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90–100% (32–35 bodova)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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Vrlo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dobro: 75–89% (26–31 bodova)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Dobro: 60–74% (21–25 bodova)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Zadovoljan: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50–59%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(18–20 bodova)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Nezadovoljan: ispod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50% (0–17 bodova)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Ocenjenje završnog radionice učenika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A140D5" w:rsidRDefault="004F44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 xml:space="preserve">Formulari MS, tabela, Google Obrazac...</w:t>
            </w:r>
          </w:p>
        </w:tc>
      </w:tr>
    </w:tbl>
    <w:p w:rsidR="00A140D5" w:rsidRDefault="00A14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7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8DB3E2"/>
          </w:tcPr>
          <w:p w:rsidR="00A140D5" w:rsidRDefault="004F44B9"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Uvod i motivacija</w:t>
            </w:r>
          </w:p>
        </w:tc>
      </w:tr>
      <w:tr w:rsidR="00A140D5">
        <w:tc>
          <w:tcPr>
            <w:tcW w:w="13670" w:type="dxa"/>
            <w:shd w:val="clear" w:color="auto" w:fill="8DB3E2"/>
          </w:tcPr>
          <w:p w:rsidR="00A140D5" w:rsidRDefault="004F44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Dobrodošli na naš uzbudljiv radionicu o hrani budućnosti pod nazivom: Ugrizanje budućnosti!! 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Danas se suočavamo s velikim izazovima  klimatske promjene, zagađenje i otpad hrane. No znanost i tehnologija nude nove, uzbudljive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Quattrocento Sans" w:eastAsia="Quattrocento Sans" w:hAnsi="Quattrocento Sans" w:cs="Quattrocento Sans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rješenja: meso uzgojeno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Quattrocento Sans" w:eastAsia="Quattrocento Sans" w:hAnsi="Quattrocento Sans" w:cs="Quattrocento Sans"/>
              </w:rPr>
              <w:t xml:space="preserve">u </w:t>
            </w:r>
            <w:r>
              <w:rPr>
                <w:rFonts w:ascii="Calibri" w:eastAsia="Calibri" w:hAnsi="Calibri" w:cs="Calibri"/>
              </w:rPr>
              <w:t xml:space="preserve">laboratoriju, prigrizke napravljene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Quattrocento Sans" w:eastAsia="Quattrocento Sans" w:hAnsi="Quattrocento Sans" w:cs="Quattrocento Sans"/>
              </w:rPr>
              <w:t xml:space="preserve">od </w:t>
            </w:r>
            <w:r>
              <w:rPr>
                <w:rFonts w:ascii="Calibri" w:eastAsia="Calibri" w:hAnsi="Calibri" w:cs="Calibri"/>
              </w:rPr>
              <w:t xml:space="preserve">insekta, Farme unutar gradskih </w:t>
            </w:r>
            <w:r>
              <w:rPr>
                <w:rFonts w:ascii="Calibri" w:eastAsia="Calibri" w:hAnsi="Calibri" w:cs="Calibri"/>
              </w:rPr>
              <w:br/>
            </w:r>
            <w:sdt>
              <w:sdtPr>
                <w:tag w:val="goog_rdk_0"/>
                <w:id w:val="-123550304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/>
                </w:r>
              </w:sdtContent>
            </w:sdt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zgrada,️ Pakiranje koje nestaje!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 </w:t>
            </w:r>
            <w:r>
              <w:rPr>
                <w:rFonts w:ascii="Calibri" w:eastAsia="Calibri" w:hAnsi="Calibri" w:cs="Calibri"/>
              </w:rPr>
              <w:t xml:space="preserve">ovoj radionici istražit ćete budućnost hrane  kako možemo jesti pametnije, zdravije i održivije.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Na početku ćemo </w:t>
            </w:r>
            <w:hyperlink r:id="rId15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pogledati kratak </w:t>
              </w:r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video: https://youtube.com/shorts/BunibcUKTZ4?si=FzLZJ1rXxTooXy1o</w:t>
              </w:r>
            </w:hyperlink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Pitajmo se: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br/>
              <w:t xml:space="preserve">Da li biste jedli nešto neobično (kao insekte ili meso uzgojeno u laboratoriji) ako biste znali da bi to moglo pomoći u spašavanju planete? Zašto ili zašto ne?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Što je izgledalo najčudnije i najzanimljivije u videu?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Mislite li da ćemo stvarno morati promijeniti način na koji jedemo u budućnosti? Kako si zamisliš tu promjenu?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Zajedno ćemo istražiti, stvoriti i zamisliti bolju budućnost hrane </w:t>
            </w:r>
            <w:r>
              <w:rPr>
                <w:rFonts w:ascii="Calibri" w:eastAsia="Calibri" w:hAnsi="Calibri" w:cs="Calibri"/>
              </w:rPr>
              <w:t xml:space="preserve">i dizajnirati svoj vlastiti Menu Sutra.</w:t>
            </w:r>
          </w:p>
          <w:p w:rsidR="00A140D5" w:rsidRDefault="00A140D5">
            <w:pPr>
              <w:spacing w:before="28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A140D5" w:rsidRDefault="004F44B9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8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C2D69B"/>
          </w:tcPr>
          <w:p w:rsidR="00A140D5" w:rsidRDefault="004F44B9"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Istraživanje i učenje</w:t>
            </w:r>
          </w:p>
        </w:tc>
      </w:tr>
      <w:tr w:rsidR="00A140D5">
        <w:tc>
          <w:tcPr>
            <w:tcW w:w="13670" w:type="dxa"/>
            <w:shd w:val="clear" w:color="auto" w:fill="C2D69B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1. </w:t>
            </w:r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Podijeljenje u timove (3-5 učenika)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Za podijeljenje u timove, učitelj će dati učenicima slike koje će nacrtati iz kutije: ljubičasta krava, plava salata, kriketa i paradajz na vodi  učitelj može stvoriti slike koristeći alate za stvaranje slika AI. </w:t>
            </w:r>
            <w:r w:rsidRPr="00402600">
              <w:rPr>
                <w:rFonts w:ascii="Calibri" w:eastAsia="Calibri" w:hAnsi="Calibri" w:cs="Calibri"/>
                <w:b/>
              </w:rPr>
              <w:t xml:space="preserve">(At. </w:t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>2.1)</w:t>
            </w:r>
            <w:r w:rsidRPr="00402600">
              <w:rPr>
                <w:rFonts w:ascii="Calibri" w:eastAsia="Calibri" w:hAnsi="Calibri" w:cs="Calibri"/>
                <w:b/>
              </w:rPr>
              <w:t xml:space="preserve"/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Temati su: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Plavi šalati - Vertikalno poljoprivrede  uzgoj hrane unutar gradskih zgrada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mliječna krava - meso uzgojeno u laboratoriji  meso proizvedeno bez životinja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hrana bogata energijom i hranjivim materijama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Tomate u staklu - Akvaponika i hidroponika  uzgoja ribe </w:t>
            </w:r>
            <w:r>
              <w:rPr>
                <w:rFonts w:ascii="Calibri" w:eastAsia="Calibri" w:hAnsi="Calibri" w:cs="Calibri"/>
              </w:rPr>
              <w:t xml:space="preserve">i biljaka bez tla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2. Radna lista za istraživanje </w:t>
            </w:r>
            <w:r w:rsidR="00402600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>(Att. 2.2)</w:t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/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/>
            </w:r>
          </w:p>
          <w:p w:rsidR="00A140D5" w:rsidRDefault="004F44B9">
            <w:pPr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1. Što je </w:t>
            </w:r>
            <w:r>
              <w:rPr>
                <w:rFonts w:ascii="Calibri" w:eastAsia="Calibri" w:hAnsi="Calibri" w:cs="Calibri"/>
                <w:i/>
              </w:rPr>
              <w:br/>
              <w:t xml:space="preserve">to? 2. Koji problem rješava? </w:t>
            </w:r>
            <w:r>
              <w:rPr>
                <w:rFonts w:ascii="Calibri" w:eastAsia="Calibri" w:hAnsi="Calibri" w:cs="Calibri"/>
                <w:i/>
              </w:rPr>
              <w:br/>
              <w:t xml:space="preserve">3. Koje su prednosti i nedostaci? 4. Postoji </w:t>
            </w:r>
            <w:r>
              <w:rPr>
                <w:rFonts w:ascii="Calibri" w:eastAsia="Calibri" w:hAnsi="Calibri" w:cs="Calibri"/>
                <w:i/>
              </w:rPr>
              <w:br/>
              <w:t xml:space="preserve">li to već kod nas ili drugdje u svijetu? </w:t>
            </w:r>
            <w:r>
              <w:rPr>
                <w:rFonts w:ascii="Calibri" w:eastAsia="Calibri" w:hAnsi="Calibri" w:cs="Calibri"/>
                <w:i/>
              </w:rPr>
              <w:br/>
              <w:t xml:space="preserve">5. Biste li to koristili? Zašto </w:t>
            </w:r>
            <w:r>
              <w:rPr>
                <w:rFonts w:ascii="Calibri" w:eastAsia="Calibri" w:hAnsi="Calibri" w:cs="Calibri"/>
                <w:i/>
              </w:rPr>
              <w:br/>
            </w:r>
            <w:r>
              <w:rPr>
                <w:rFonts w:ascii="Calibri" w:eastAsia="Calibri" w:hAnsi="Calibri" w:cs="Calibri"/>
                <w:i/>
              </w:rPr>
              <w:t xml:space="preserve">da ili zašto ne? 6. Što ChatGPT ili neki drugi chatbot kaže o uporabi takve tehnologije? </w:t>
            </w:r>
            <w:r>
              <w:rPr>
                <w:rFonts w:ascii="Calibri" w:eastAsia="Calibri" w:hAnsi="Calibri" w:cs="Calibri"/>
                <w:i/>
              </w:rPr>
              <w:br/>
            </w:r>
            <w:r>
              <w:rPr>
                <w:rFonts w:ascii="Calibri" w:eastAsia="Calibri" w:hAnsi="Calibri" w:cs="Calibri"/>
                <w:i/>
              </w:rPr>
              <w:t xml:space="preserve">7. Jesu li rezultati koje ste dobili od ChatGPT-a u skladu s informacijama iz stručnih izvora?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4"/>
                <w:szCs w:val="24"/>
              </w:rPr>
              <w:t xml:space="preserve">Uputstva za ispunjenje radnog lista za istraživanje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bookmarkStart w:id="2" w:name="_heading=h.5zxuqhgx3v2l" w:colFirst="0" w:colLast="0"/>
            <w:bookmarkEnd w:id="2"/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Dobro pročitajte svako pitanje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prije nego počnete pisati svoje odgovore.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Nađite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informacije iz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pouzdanih izvora iz navedenih spiska (ili drugih koje pronađete).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Napiši svoje odgovore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punim rečenicama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i budi što jasniji.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lastRenderedPageBreak/>
              <w:t xml:space="preserve">Kad odgovoriš na pitanja o mišljenju, kao što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su "Da li bi ga koristio?", objasni zašto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ili zašto ne.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/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Za ChatGPT pitanje, možete pitati ChatGPT direktno o tehnologiji i zatim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sažeti njezin odgovor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svojim riječima.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Za posljednje pitanje, usporedite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informacije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iz ChatGPT s onim što možete pronaći u stručnim izvorima  napomenite ako se slažu ili ne slažu.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Ako nešto ne razumijete, zamolite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pomoć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ili razgovarajte s timom.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Radite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pažljivo i iskreno, ovaj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radni list će vam pomoći u učenju i kritičnom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razmišljanju!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Ne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zaboravite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napisati izvor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informacija u svaki odgovor!</w:t>
            </w:r>
          </w:p>
          <w:p w:rsidR="00402600" w:rsidRDefault="0040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Preporučene znanstvene i stručne web stranice za istraživanje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FAO  Organizacija Ujedinjenih naroda za hranu i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6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poljoprivreduhttps://www.fao.orgProvides Obimna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</w:r>
            <w:r>
              <w:rPr>
                <w:rFonts w:ascii="Calibri" w:eastAsia="Calibri" w:hAnsi="Calibri" w:cs="Calibri"/>
                <w:color w:val="000000"/>
              </w:rPr>
              <w:t xml:space="preserve">informacija o globalnoj hrani, održivom poljoprivredi i novim tehnologijama u proizvodnji hrane.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Naš svijet u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7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podacima  Hranahttps://ourworldindata.org/foodStatistical Podatke,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članci i istraživanja o </w:t>
            </w:r>
            <w:r>
              <w:rPr>
                <w:rFonts w:ascii="Calibri" w:eastAsia="Calibri" w:hAnsi="Calibri" w:cs="Calibri"/>
                <w:color w:val="000000"/>
              </w:rPr>
              <w:t xml:space="preserve">ishrani, proizvodnji hrane i utjecajima na okoliš.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BBC Budućnost 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8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Hranahttps://www.bbc.com/future/columns/foodArticles o novim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trendovima i tehnologijama u prehrambenoj industriji.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National 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Geographic  Budućnost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9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hranehttps://www.nationalgeographic.com/environment/article/future-foodPopular znanstveni članci i izvješća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o izazovima i inovacijama u prehrani.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ZnanostDirektna  Znanost i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20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tehnologija hranehttps://www.sciencedirect.com/journal/food-science-and-technologyScientific Pitanja i članci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u području hrane i tehnologije.</w:t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Svjetski institut za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21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resurse  Hranahttps://www.wri.org/topics/foodInformation o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održivosti hrane, inovacijama i utjecaju na okoliš.</w:t>
            </w:r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9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E5B9B7"/>
          </w:tcPr>
          <w:p w:rsidR="00A140D5" w:rsidRDefault="004F44B9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Kreativna primjena</w:t>
            </w:r>
          </w:p>
        </w:tc>
      </w:tr>
      <w:tr w:rsidR="00A140D5">
        <w:tc>
          <w:tcPr>
            <w:tcW w:w="13670" w:type="dxa"/>
            <w:shd w:val="clear" w:color="auto" w:fill="E5B9B7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Aktivnost 1. Dizajniranje e-knjige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će nastaviti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raditi u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timovima.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Uputstva za učenike: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Sada kada ste završili svoj radni list, vrijeme je da pretvorite svoje nalaze u kreativnu </w:t>
            </w:r>
            <w:r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  <w:t xml:space="preserve">e-knjigu!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Izberite alat: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  <w:t xml:space="preserve">Koristite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kreatora knjiga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(preporučeno) ili Canva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kreirate svoje e-Knjiže stranice.</w:t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Organizirajte sadržaj: Koristite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  <w:t xml:space="preserve">odgovore iz radnog lista kako biste napisali kratke, jasne dijelove. </w:t>
            </w:r>
          </w:p>
          <w:p w:rsidR="00402600" w:rsidRDefault="0040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Vaša knjiga bi trebala sadržavati 9 stranica:</w:t>
            </w:r>
          </w:p>
          <w:p w:rsidR="00402600" w:rsidRDefault="0040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Naslov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(npr. „Na tanjuru 2050.: vertikalni uzgoj”)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Što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je to (skraćeno objašnjenje tehnologije)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Kako to funkcionira?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Da li već postoji ovdje ili u svijetu?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Pozitivni i negativni aspekti i razlozi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Hoćeš li ga koristiti? Zašto ili zašto ne?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lastRenderedPageBreak/>
              <w:t xml:space="preserve">ChatGPTOdluka i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usporedba </w:t>
            </w:r>
            <w:r>
              <w:rPr>
                <w:rFonts w:ascii="Calibri" w:eastAsia="Calibri" w:hAnsi="Calibri" w:cs="Calibri"/>
                <w:i/>
              </w:rPr>
              <w:t xml:space="preserve">s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stručnim izvorima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Vaša poruka društvu  zašto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je ova ideja važna za našu budućnost?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Literatura</w:t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Vaša stranica treba sadržavati sliku: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  <w:t xml:space="preserve">Možete: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/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Stvorite sliku pomoću AI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generatora slike (kao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što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je Bing Stvoritelj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slike, Microsoft Copilot, Canva AI, itd.)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Savjet: Izaberite nešto što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jasno prikazuje vašu temu i čini vašu stranicu zanimljivom!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Lijepo dizajnirajte stranicu: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Koristite boje, fontove, ikone i raspored koji su lako čitati i vizualno privlačni.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Pobrinite se da je tekst vaš, na temelju vašeg istraživanja.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Drži je kratko i jasno!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/>
            </w:r>
          </w:p>
          <w:p w:rsidR="00285CC1" w:rsidRDefault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Provjerite prije završetka: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Podijeliti s učenicima štampani </w:t>
            </w:r>
            <w:r w:rsidR="00402600">
              <w:rPr>
                <w:rFonts w:ascii="Calibri" w:eastAsia="Calibri" w:hAnsi="Calibri" w:cs="Calibri"/>
                <w:color w:val="000000"/>
              </w:rPr>
              <w:t xml:space="preserve">popis provjera (Att. </w:t>
            </w:r>
            <w:r w:rsidR="00402600" w:rsidRPr="00402600">
              <w:rPr>
                <w:rFonts w:ascii="Calibri" w:eastAsia="Calibri" w:hAnsi="Calibri" w:cs="Calibri"/>
                <w:b/>
                <w:color w:val="000000"/>
              </w:rPr>
              <w:t xml:space="preserve">3.1)</w:t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Objavite svoj rad i podijelite link s ostalima u timovima/Padlet….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Aktivnost 2. Timski prikaz i procjena vršnjaca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Učitelj će podijeliti s učenicima listu ocjene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vršnjacima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ili ga prenijeti na Google obrazac... itd...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Svaki tim će predavati svoju e-knjigu u razredu (5 min/skup). 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Svaki učenik će morati ocjenjivati rezultate drugih timova nakon prezentacije.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A140D5" w:rsidRPr="00402600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</w:rPr>
            </w:pPr>
            <w:r w:rsidRPr="00402600">
              <w:rPr>
                <w:rFonts w:ascii="Calibri" w:eastAsia="Calibri" w:hAnsi="Calibri" w:cs="Calibri"/>
                <w:b/>
                <w:i/>
                <w:color w:val="000000"/>
              </w:rPr>
              <w:t xml:space="preserve">Obrazac </w:t>
            </w:r>
            <w:r w:rsidRPr="00402600">
              <w:rPr>
                <w:rFonts w:ascii="Calibri" w:eastAsia="Calibri" w:hAnsi="Calibri" w:cs="Calibri"/>
                <w:b/>
                <w:i/>
              </w:rPr>
              <w:t xml:space="preserve">za </w:t>
            </w:r>
            <w:r w:rsidRPr="00402600">
              <w:rPr>
                <w:rFonts w:ascii="Calibri" w:eastAsia="Calibri" w:hAnsi="Calibri" w:cs="Calibri"/>
                <w:i/>
              </w:rPr>
              <w:t xml:space="preserve"/>
            </w:r>
            <w:r w:rsidRPr="00402600">
              <w:rPr>
                <w:rFonts w:ascii="Calibri" w:eastAsia="Calibri" w:hAnsi="Calibri" w:cs="Calibri"/>
                <w:b/>
              </w:rPr>
              <w:t xml:space="preserve">vršnjačko vrednovanje </w:t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>(prilog 3.2)</w:t>
            </w:r>
          </w:p>
          <w:p w:rsidR="00A140D5" w:rsidRDefault="00A140D5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c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FFC000"/>
          </w:tcPr>
          <w:p w:rsidR="00A140D5" w:rsidRDefault="004F44B9"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Osvrt i vrednovanje</w:t>
            </w:r>
          </w:p>
        </w:tc>
      </w:tr>
      <w:tr w:rsidR="00A140D5">
        <w:tc>
          <w:tcPr>
            <w:tcW w:w="13670" w:type="dxa"/>
            <w:shd w:val="clear" w:color="auto" w:fill="FFC000"/>
          </w:tcPr>
          <w:p w:rsidR="00A140D5" w:rsidRPr="000415DE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 w:rsidRP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1.  Brainstorming - stvaranje našeg savršene budućnosti Menu</w:t>
            </w: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Učenici će podijeliti ideje za savršeni ručak u budućnosti na padletu (ili ploči). 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Stvorite svoj idealni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"Sutrašnji ručak"!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 meniju treba biti:</w:t>
            </w:r>
          </w:p>
          <w:p w:rsidR="00A140D5" w:rsidRDefault="004F44B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Toplo predjelo                         2. Glavno jelo                         3.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Desert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Učenici mogu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koristiti AI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alate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kao što su ChatGPT, MS Copilot itd za brz odgovor.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Oni će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objaviti meni 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komentar i kao i drugi.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Padlet Primjer: </w:t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(Att. 4.1)</w:t>
            </w:r>
          </w:p>
          <w:p w:rsidR="00A140D5" w:rsidRPr="000415DE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 w:rsidRP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2.  Ocjena radionice </w:t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</w:p>
          <w:p w:rsidR="00A140D5" w:rsidRDefault="004F44B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Posljednji uspjeh učenika će se odrediti ocjenom vršnjaca (prosječan rezultat koji svi učenici daju iz aktivnosti 2 u kreativnoj aplikaciji) i ocjenom učitelja. Zbog toga predlažemo korištenje digitalnih alata kao što su Google Formi, Microsoft Forms itd., kako </w:t>
            </w:r>
            <w:r>
              <w:rPr>
                <w:rFonts w:ascii="Calibri" w:eastAsia="Calibri" w:hAnsi="Calibri" w:cs="Calibri"/>
                <w:b/>
              </w:rPr>
              <w:t xml:space="preserve">bi se olakšala brža izračunavanje. Učenici mogu dobiti najviše 35 bodova od ocjene vršnjaka i učitelja. U zavisnosti od sustava ocjenjivanja u svakoj zemlji, konačne ocjene mogu se generirati na temelju procenta bodova koje učenik postiže,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Učiteljska rubrika:</w:t>
            </w:r>
          </w:p>
          <w:p w:rsidR="00A140D5" w:rsidRDefault="004F44B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Ocijenivanje rubrike radionice (Att. </w:t>
            </w:r>
            <w:r w:rsidR="000415DE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4.2)</w:t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</w:p>
          <w:p w:rsidR="00A140D5" w:rsidRDefault="004F4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Ova rubrika je namijenjena ocjeni učinka učenika u radionici, kako </w:t>
            </w:r>
            <w:r>
              <w:rPr>
                <w:rFonts w:ascii="Calibri" w:eastAsia="Calibri" w:hAnsi="Calibri" w:cs="Calibri"/>
              </w:rPr>
              <w:t xml:space="preserve">su </w:t>
            </w:r>
            <w:r>
              <w:rPr>
                <w:rFonts w:ascii="Calibri" w:eastAsia="Calibri" w:hAnsi="Calibri" w:cs="Calibri"/>
                <w:color w:val="000000"/>
              </w:rPr>
              <w:t xml:space="preserve">radili istraživanje u timovima, stvorili e-knjigu i predstavili je drugima. </w:t>
            </w:r>
          </w:p>
          <w:p w:rsidR="00A140D5" w:rsidRDefault="00A14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140D5" w:rsidRPr="000415DE" w:rsidRDefault="004F44B9">
            <w:pPr>
              <w:pStyle w:val="Naslov1"/>
              <w:rPr>
                <w:sz w:val="24"/>
                <w:szCs w:val="24"/>
                <w:u w:val="single"/>
              </w:rPr>
            </w:pPr>
            <w:r w:rsidRPr="000415DE">
              <w:rPr>
                <w:sz w:val="24"/>
                <w:szCs w:val="24"/>
                <w:u w:val="single"/>
              </w:rPr>
              <w:lastRenderedPageBreak/>
              <w:t xml:space="preserve">Aktivnost 3. Posljednja ocjena radionice učenika </w:t>
            </w:r>
            <w:r w:rsidR="000415DE" w:rsidRPr="000415DE">
              <w:rPr>
                <w:sz w:val="24"/>
                <w:szCs w:val="24"/>
                <w:u w:val="single"/>
              </w:rPr>
              <w:t xml:space="preserve">(Att. </w:t>
            </w:r>
            <w:r w:rsidR="000415DE" w:rsidRPr="000415DE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>4.3)</w:t>
            </w:r>
            <w:r w:rsidR="000415DE" w:rsidRPr="000415DE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/>
            </w:r>
            <w:r w:rsidR="000415DE" w:rsidRPr="000415DE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/>
            </w: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Učitelj će se pripremiti. Google Obrazac ili radni papir s pitanjem ocjenjivanja za svakog učenika:</w:t>
            </w:r>
            <w:bookmarkStart w:id="3" w:name="_GoBack"/>
            <w:bookmarkEnd w:id="3"/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A140D5">
      <w:headerReference w:type="default" r:id="rId22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44B9" w:rsidRDefault="004F44B9">
      <w:pPr>
        <w:spacing w:after="0" w:line="240" w:lineRule="auto"/>
      </w:pPr>
      <w:r>
        <w:separator/>
      </w:r>
    </w:p>
  </w:endnote>
  <w:endnote w:type="continuationSeparator" w:id="0">
    <w:p w:rsidR="004F44B9" w:rsidRDefault="004F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40D5" w:rsidRDefault="004F44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</w:t>
    </w:r>
    <w:r>
      <w:rPr>
        <w:color w:val="000000"/>
        <w:sz w:val="16"/>
        <w:szCs w:val="16"/>
      </w:rPr>
      <w:t xml:space="preserve">mogu biti odgovorni za njih.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44B9" w:rsidRDefault="004F44B9">
      <w:pPr>
        <w:spacing w:after="0" w:line="240" w:lineRule="auto"/>
      </w:pPr>
      <w:r>
        <w:separator/>
      </w:r>
    </w:p>
  </w:footnote>
  <w:footnote w:type="continuationSeparator" w:id="0">
    <w:p w:rsidR="004F44B9" w:rsidRDefault="004F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CC1" w:rsidRDefault="004F44B9" w:rsidP="00285CC1">
    <w:pPr>
      <w:spacing w:line="275" w:lineRule="auto"/>
      <w:jc w:val="center"/>
      <w:textDirection w:val="btLr"/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l="0" t="0" r="0" b="0"/>
          <wp:wrapSquare wrapText="bothSides" distT="0" distB="0" distL="114300" distR="114300"/>
          <wp:docPr id="2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85CC1">
      <w:rPr>
        <w:color w:val="000000"/>
      </w:rPr>
      <w:t xml:space="preserve">                                            Scenarij </w:t>
    </w:r>
    <w:r w:rsidR="00285CC1">
      <w:rPr>
        <w:rFonts w:ascii="Calibri" w:eastAsia="Calibri" w:hAnsi="Calibri" w:cs="Calibri"/>
        <w:color w:val="000000"/>
        <w:sz w:val="32"/>
      </w:rPr>
      <w:t xml:space="preserve">učenjaSMaiLE”</w:t>
    </w:r>
    <w:r w:rsidR="00285CC1">
      <w:rPr>
        <w:rFonts w:ascii="Calibri" w:eastAsia="Calibri" w:hAnsi="Calibri" w:cs="Calibri"/>
        <w:color w:val="FFC000"/>
        <w:sz w:val="32"/>
      </w:rPr>
      <w:t xml:space="preserve"/>
    </w:r>
    <w:r w:rsidR="00285CC1">
      <w:rPr>
        <w:rFonts w:ascii="Calibri" w:eastAsia="Calibri" w:hAnsi="Calibri" w:cs="Calibri"/>
        <w:color w:val="000000"/>
        <w:sz w:val="32"/>
      </w:rPr>
      <w:t xml:space="preserve"/>
    </w:r>
  </w:p>
  <w:p w:rsidR="00A140D5" w:rsidRDefault="00A140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40D5" w:rsidRDefault="004F44B9" w:rsidP="007B7DDB">
    <w:pPr>
      <w:spacing w:line="275" w:lineRule="auto"/>
      <w:jc w:val="center"/>
      <w:textDirection w:val="btL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-7618</wp:posOffset>
          </wp:positionH>
          <wp:positionV relativeFrom="paragraph">
            <wp:posOffset>-125728</wp:posOffset>
          </wp:positionV>
          <wp:extent cx="2141220" cy="447675"/>
          <wp:effectExtent l="0" t="0" r="0" b="0"/>
          <wp:wrapSquare wrapText="bothSides" distT="0" distB="0" distL="114300" distR="114300"/>
          <wp:docPr id="2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>
          <wp:simplePos x="0" y="0"/>
          <wp:positionH relativeFrom="column">
            <wp:posOffset>7014208</wp:posOffset>
          </wp:positionH>
          <wp:positionV relativeFrom="paragraph">
            <wp:posOffset>-182877</wp:posOffset>
          </wp:positionV>
          <wp:extent cx="855345" cy="749300"/>
          <wp:effectExtent l="0" t="0" r="0" b="0"/>
          <wp:wrapSquare wrapText="bothSides" distT="0" distB="0" distL="114300" distR="114300"/>
          <wp:docPr id="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t="15000" r="2934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B7DDB">
      <w:rPr>
        <w:color w:val="000000"/>
      </w:rPr>
      <w:t xml:space="preserve"/>
    </w:r>
    <w:r w:rsidR="007B7DDB">
      <w:rPr>
        <w:rFonts w:ascii="Calibri" w:eastAsia="Calibri" w:hAnsi="Calibri" w:cs="Calibri"/>
        <w:color w:val="000000"/>
        <w:sz w:val="32"/>
      </w:rPr>
      <w:t xml:space="preserve">    Scenarij učenjaSMaiLE”</w:t>
    </w:r>
    <w:r w:rsidR="007B7DDB">
      <w:rPr>
        <w:rFonts w:ascii="Calibri" w:eastAsia="Calibri" w:hAnsi="Calibri" w:cs="Calibri"/>
        <w:color w:val="FFC000"/>
        <w:sz w:val="32"/>
      </w:rPr>
      <w:t xml:space="preserve"/>
    </w:r>
    <w:r w:rsidR="007B7DDB">
      <w:rPr>
        <w:rFonts w:ascii="Calibri" w:eastAsia="Calibri" w:hAnsi="Calibri" w:cs="Calibri"/>
        <w:color w:val="000000"/>
        <w:sz w:val="32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D89"/>
    <w:multiLevelType w:val="multilevel"/>
    <w:tmpl w:val="4024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FE4E12"/>
    <w:multiLevelType w:val="multilevel"/>
    <w:tmpl w:val="ABAED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6102598"/>
    <w:multiLevelType w:val="multilevel"/>
    <w:tmpl w:val="06AE90BE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D4C0A1E"/>
    <w:multiLevelType w:val="multilevel"/>
    <w:tmpl w:val="95C893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3092A2C"/>
    <w:multiLevelType w:val="multilevel"/>
    <w:tmpl w:val="22FEF640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7C6545"/>
    <w:multiLevelType w:val="multilevel"/>
    <w:tmpl w:val="A2505B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680067A"/>
    <w:multiLevelType w:val="multilevel"/>
    <w:tmpl w:val="5D7A879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5A2BA8"/>
    <w:multiLevelType w:val="multilevel"/>
    <w:tmpl w:val="EE54A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0052EA"/>
    <w:multiLevelType w:val="multilevel"/>
    <w:tmpl w:val="34E0E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150246B"/>
    <w:multiLevelType w:val="multilevel"/>
    <w:tmpl w:val="A53A279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055D6A"/>
    <w:multiLevelType w:val="multilevel"/>
    <w:tmpl w:val="D3C82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23F7764"/>
    <w:multiLevelType w:val="multilevel"/>
    <w:tmpl w:val="F732C274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0CF1807"/>
    <w:multiLevelType w:val="multilevel"/>
    <w:tmpl w:val="ED94F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1955CD"/>
    <w:multiLevelType w:val="multilevel"/>
    <w:tmpl w:val="A4BC3D66"/>
    <w:lvl w:ilvl="0">
      <w:start w:val="1"/>
      <w:numFmt w:val="bullet"/>
      <w:lvlText w:val="o"/>
      <w:lvlJc w:val="left"/>
      <w:pPr>
        <w:ind w:left="149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B606016"/>
    <w:multiLevelType w:val="multilevel"/>
    <w:tmpl w:val="10F6F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10"/>
  </w:num>
  <w:num w:numId="8">
    <w:abstractNumId w:val="12"/>
  </w:num>
  <w:num w:numId="9">
    <w:abstractNumId w:val="1"/>
  </w:num>
  <w:num w:numId="10">
    <w:abstractNumId w:val="8"/>
  </w:num>
  <w:num w:numId="11">
    <w:abstractNumId w:val="14"/>
  </w:num>
  <w:num w:numId="12">
    <w:abstractNumId w:val="5"/>
  </w:num>
  <w:num w:numId="13">
    <w:abstractNumId w:val="6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D5"/>
    <w:rsid w:val="000415DE"/>
    <w:rsid w:val="00285CC1"/>
    <w:rsid w:val="00402600"/>
    <w:rsid w:val="004F44B9"/>
    <w:rsid w:val="007B7DDB"/>
    <w:rsid w:val="00A140D5"/>
    <w:rsid w:val="00C1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569E0D"/>
  <w15:docId w15:val="{2648BD55-F489-46D7-9A64-3F8BD709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eza">
    <w:name w:val="Hyperlink"/>
    <w:basedOn w:val="Zadanifontodlomka"/>
    <w:uiPriority w:val="99"/>
    <w:unhideWhenUsed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be.com/shorts/BunibcUKTZ4?si=FzLZJ1rXxTooXy1o" TargetMode="External"/><Relationship Id="rId18" Type="http://schemas.openxmlformats.org/officeDocument/2006/relationships/hyperlink" Target="https://www.bbc.com/future/columns/foo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ri.org/topics/foo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youtube.com/shorts/BunibcUKTZ4?si=FzLZJ1rXxTooXy1o" TargetMode="External"/><Relationship Id="rId17" Type="http://schemas.openxmlformats.org/officeDocument/2006/relationships/hyperlink" Target="https://ourworldindata.org/foo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ao.org" TargetMode="External"/><Relationship Id="rId20" Type="http://schemas.openxmlformats.org/officeDocument/2006/relationships/hyperlink" Target="https://www.sciencedirect.com/journal/food-science-and-technolog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youtube.com/shorts/BunibcUKTZ4?si=FzLZJ1rXxTooXy1o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www.nationalgeographic.com/environment/article/future-foo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shorts/BunibcUKTZ4?si=FzLZJ1rXxTooXy1o" TargetMode="External"/><Relationship Id="rId14" Type="http://schemas.openxmlformats.org/officeDocument/2006/relationships/image" Target="media/image3.jp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8JcxwAIrd1GvjobubsdVLXo/Q==">CgMxLjAaMAoBMBIrCikIB0IlChFRdWF0dHJvY2VudG8gU2FucxIQQXJpYWwgVW5pY29kZSBNUxowCgExEisKKQgHQiUKEVF1YXR0cm9jZW50byBTYW5zEhBBcmlhbCBVbmljb2RlIE1TGikKATISJAoiCAdCHgoRUXVhdHRyb2NlbnRvIFNhbnMSCUZpcmEgTW9ubxopCgEzEiQKIggHQh4KEVF1YXR0cm9jZW50byBTYW5zEglGaXJhIE1vbm8aKQoBNBIkCiIIB0IeChFRdWF0dHJvY2VudG8gU2FucxIJRmlyYSBNb25vGikKATUSJAoiCAdCHgoRUXVhdHRyb2NlbnRvIFNhbnMSCUZpcmEgTW9ubxopCgE2EiQKIggHQh4KEVF1YXR0cm9jZW50byBTYW5zEglGaXJhIE1vbm8aKQoBNxIkCiIIB0IeChFRdWF0dHJvY2VudG8gU2FucxIJRmlyYSBNb25vGikKATgSJAoiCAdCHgoRUXVhdHRyb2NlbnRvIFNhbnMSCUZpcmEgTW9ubxopCgE5EiQKIggHQh4KEVF1YXR0cm9jZW50byBTYW5zEglGaXJhIE1vbm8aKgoCMTASJAoiCAdCHgoRUXVhdHRyb2NlbnRvIFNhbnMSCUZpcmEgTW9ubxoqCgIxMRIkCiIIB0IeChFRdWF0dHJvY2VudG8gU2FucxIJRmlyYSBNb25vGioKAjEyEiQKIggHQh4KEVF1YXR0cm9jZW50byBTYW5zEglGaXJhIE1vbm8aKgoCMTMSJAoiCAdCHgoRUXVhdHRyb2NlbnRvIFNhbnMSCUZpcmEgTW9ubxoqCgIxNBIkCiIIB0IeChFRdWF0dHJvY2VudG8gU2FucxIJRmlyYSBNb25vGioKAjE1EiQKIggHQh4KEVF1YXR0cm9jZW50byBTYW5zEglGaXJhIE1vbm8aKgoCMTYSJAoiCAdCHgoRUXVhdHRyb2NlbnRvIFNhbnMSCUZpcmEgTW9ubxoqCgIxNxIkCiIIB0IeChFRdWF0dHJvY2VudG8gU2FucxIJRmlyYSBNb25vGioKAjE4EiQKIggHQh4KEVF1YXR0cm9jZW50byBTYW5zEglGaXJhIE1vbm8aKgoCMTkSJAoiCAdCHgoRUXVhdHRyb2NlbnRvIFNhbnMSCUZpcmEgTW9ubxoqCgIyMBIkCiIIB0IeChFRdWF0dHJvY2VudG8gU2FucxIJRmlyYSBNb25vGioKAjIxEiQKIggHQh4KEVF1YXR0cm9jZW50byBTYW5zEglGaXJhIE1vbm8aKgoCMjISJAoiCAdCHgoRUXVhdHRyb2NlbnRvIFNhbnMSCUZpcmEgTW9ubxoqCgIyMxIkCiIIB0IeChFRdWF0dHJvY2VudG8gU2FucxIJRmlyYSBNb25vGioKAjI0EiQKIggHQh4KEVF1YXR0cm9jZW50byBTYW5zEglGaXJhIE1vbm8aMQoCMjUSKwopCAdCJQoRUXVhdHRyb2NlbnRvIFNhbnMSEEFyaWFsIFVuaWNvZGUgTVMyDmgudDg2Y2xobjR4dWhjMg5oLnlibGowN2UzM3NtcjIOaC41enh1cWhneDN2Mmw4AHIhMU9TS3NDMFhxRW1OOF9sQTA4ZzlGbjZmVW94UGdjcG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2093</Words>
  <Characters>11933</Characters>
  <Application>Microsoft Office Word</Application>
  <DocSecurity>0</DocSecurity>
  <Lines>99</Lines>
  <Paragraphs>27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Daniela U</cp:lastModifiedBy>
  <cp:revision>2</cp:revision>
  <dcterms:created xsi:type="dcterms:W3CDTF">2025-11-04T16:34:00Z</dcterms:created>
  <dcterms:modified xsi:type="dcterms:W3CDTF">2025-11-04T16:34:00Z</dcterms:modified>
</cp:coreProperties>
</file>