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183129</wp:posOffset>
                </wp:positionV>
                <wp:extent cx="5886450" cy="895011"/>
                <wp:effectExtent b="0" l="0" r="0" t="0"/>
                <wp:wrapNone/>
                <wp:docPr id="1984534552" name=""/>
                <a:graphic>
                  <a:graphicData uri="http://schemas.microsoft.com/office/word/2010/wordprocessingShape">
                    <wps:wsp>
                      <wps:cNvSpPr/>
                      <wps:cNvPr id="2" name="Shape 2"/>
                      <wps:spPr>
                        <a:xfrm>
                          <a:off x="2411348" y="3542828"/>
                          <a:ext cx="5869305" cy="474345"/>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TITULU: Razvoj kritičnog razmišljanja u doba AI-a</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183129</wp:posOffset>
                </wp:positionV>
                <wp:extent cx="5886450" cy="895011"/>
                <wp:effectExtent b="0" l="0" r="0" t="0"/>
                <wp:wrapNone/>
                <wp:docPr id="198453455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86450" cy="895011"/>
                        </a:xfrm>
                        <a:prstGeom prst="rect"/>
                        <a:ln/>
                      </pic:spPr>
                    </pic:pic>
                  </a:graphicData>
                </a:graphic>
              </wp:anchor>
            </w:drawing>
          </mc:Fallback>
        </mc:AlternateContent>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Ciljna skupina: 8-12 godina</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Trajanje aktivnosti: 120 minuta</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ind w:left="720" w:firstLine="0"/>
              <w:rPr>
                <w:rFonts w:ascii="Calibri" w:cs="Calibri" w:eastAsia="Calibri" w:hAnsi="Calibri"/>
                <w:sz w:val="28"/>
                <w:szCs w:val="28"/>
              </w:rPr>
            </w:pPr>
            <w:r w:rsidDel="00000000" w:rsidR="00000000" w:rsidRPr="00000000">
              <w:rPr>
                <w:rFonts w:ascii="Calibri" w:cs="Calibri" w:eastAsia="Calibri" w:hAnsi="Calibri"/>
                <w:b w:val="1"/>
                <w:color w:val="76923c"/>
                <w:sz w:val="28"/>
                <w:szCs w:val="28"/>
                <w:rtl w:val="0"/>
              </w:rPr>
              <w:t xml:space="preserve">Glavni cilj učenja: </w:t>
            </w: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Arial" w:cs="Arial" w:eastAsia="Arial" w:hAnsi="Arial"/>
                <w:sz w:val="23"/>
                <w:szCs w:val="23"/>
                <w:shd w:fill="fcfbfb" w:val="clear"/>
                <w:rtl w:val="0"/>
              </w:rPr>
              <w:t xml:space="preserve">Ključni cilj učenja scenarija je razvijanje kritičkog razmišljanja, istraživanja, komunikacije, suradnje, etičke svjesnosti i vještina građanskog angažmana vezanih za razumijevanje i rješavanje složenih pitanja u umjetnoj inteligenciji i tehnologiji.</w:t>
            </w:r>
            <w:r w:rsidDel="00000000" w:rsidR="00000000" w:rsidRPr="00000000">
              <w:rPr>
                <w:rtl w:val="0"/>
              </w:rPr>
            </w:r>
          </w:p>
          <w:p w:rsidR="00000000" w:rsidDel="00000000" w:rsidP="00000000" w:rsidRDefault="00000000" w:rsidRPr="00000000" w14:paraId="0000000E">
            <w:pPr>
              <w:rPr>
                <w:rFonts w:ascii="Calibri" w:cs="Calibri" w:eastAsia="Calibri" w:hAnsi="Calibri"/>
                <w:b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F">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0">
            <w:pPr>
              <w:numPr>
                <w:ilvl w:val="0"/>
                <w:numId w:val="4"/>
              </w:numPr>
              <w:ind w:left="720" w:hanging="360"/>
              <w:rPr>
                <w:rFonts w:ascii="Calibri" w:cs="Calibri" w:eastAsia="Calibri" w:hAnsi="Calibri"/>
                <w:b w:val="1"/>
                <w:color w:val="0000ff"/>
                <w:sz w:val="28"/>
                <w:szCs w:val="28"/>
                <w:u w:val="none"/>
              </w:rPr>
            </w:pPr>
            <w:r w:rsidDel="00000000" w:rsidR="00000000" w:rsidRPr="00000000">
              <w:rPr>
                <w:rFonts w:ascii="Calibri" w:cs="Calibri" w:eastAsia="Calibri" w:hAnsi="Calibri"/>
                <w:b w:val="1"/>
                <w:color w:val="0000ff"/>
                <w:sz w:val="28"/>
                <w:szCs w:val="28"/>
                <w:rtl w:val="0"/>
              </w:rPr>
              <w:t xml:space="preserve">Podrobno objašnjenje rasprave pogledajte infografsku rubriku. (At. 1.1.)</w:t>
            </w:r>
            <w:r w:rsidDel="00000000" w:rsidR="00000000" w:rsidRPr="00000000">
              <w:rPr>
                <w:rtl w:val="0"/>
              </w:rPr>
            </w:r>
          </w:p>
        </w:tc>
      </w:tr>
    </w:tbl>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4514850</wp:posOffset>
            </wp:positionH>
            <wp:positionV relativeFrom="paragraph">
              <wp:posOffset>142875</wp:posOffset>
            </wp:positionV>
            <wp:extent cx="1270000" cy="1112520"/>
            <wp:effectExtent b="0" l="0" r="0" t="0"/>
            <wp:wrapSquare wrapText="bothSides" distB="0" distT="0" distL="114300" distR="114300"/>
            <wp:docPr id="1984534556"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13">
      <w:pPr>
        <w:rPr>
          <w:b w:val="1"/>
          <w:color w:val="66cc00"/>
          <w:sz w:val="28"/>
          <w:szCs w:val="28"/>
        </w:rPr>
      </w:pPr>
      <w:r w:rsidDel="00000000" w:rsidR="00000000" w:rsidRPr="00000000">
        <w:rPr>
          <w:rtl w:val="0"/>
        </w:rPr>
      </w:r>
    </w:p>
    <w:p w:rsidR="00000000" w:rsidDel="00000000" w:rsidP="00000000" w:rsidRDefault="00000000" w:rsidRPr="00000000" w14:paraId="00000014">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6"/>
        <w:gridCol w:w="4324"/>
        <w:tblGridChange w:id="0">
          <w:tblGrid>
            <w:gridCol w:w="4316"/>
            <w:gridCol w:w="4324"/>
          </w:tblGrid>
        </w:tblGridChange>
      </w:tblGrid>
      <w:tr>
        <w:trPr>
          <w:cantSplit w:val="0"/>
          <w:tblHeader w:val="0"/>
        </w:trPr>
        <w:tc>
          <w:tcPr>
            <w:gridSpan w:val="2"/>
          </w:tcPr>
          <w:p w:rsidR="00000000" w:rsidDel="00000000" w:rsidP="00000000" w:rsidRDefault="00000000" w:rsidRPr="00000000" w14:paraId="00000015">
            <w:pPr>
              <w:pBdr>
                <w:bottom w:color="548dd4" w:space="1" w:sz="18" w:val="single"/>
              </w:pBdr>
              <w:rPr>
                <w:rFonts w:ascii="Calibri" w:cs="Calibri" w:eastAsia="Calibri" w:hAnsi="Calibri"/>
                <w:b w:val="1"/>
                <w:color w:val="0f243e"/>
                <w:sz w:val="24"/>
                <w:szCs w:val="24"/>
              </w:rPr>
            </w:pPr>
            <w:r w:rsidDel="00000000" w:rsidR="00000000" w:rsidRPr="00000000">
              <w:rPr>
                <w:rFonts w:ascii="Calibri" w:cs="Calibri" w:eastAsia="Calibri" w:hAnsi="Calibri"/>
                <w:b w:val="1"/>
                <w:color w:val="0f243e"/>
                <w:sz w:val="24"/>
                <w:szCs w:val="24"/>
                <w:rtl w:val="0"/>
              </w:rPr>
              <w:t xml:space="preserve">Rezultati učenja:</w:t>
            </w:r>
          </w:p>
          <w:p w:rsidR="00000000" w:rsidDel="00000000" w:rsidP="00000000" w:rsidRDefault="00000000" w:rsidRPr="00000000" w14:paraId="00000016">
            <w:pPr>
              <w:shd w:fill="fcfbfb" w:val="clear"/>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Rezultati učenja (učenici će moći):</w:t>
            </w:r>
            <w:r w:rsidDel="00000000" w:rsidR="00000000" w:rsidRPr="00000000">
              <w:rPr>
                <w:rtl w:val="0"/>
              </w:rPr>
            </w:r>
          </w:p>
          <w:p w:rsidR="00000000" w:rsidDel="00000000" w:rsidP="00000000" w:rsidRDefault="00000000" w:rsidRPr="00000000" w14:paraId="00000017">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Znanje i razumijevanje:</w:t>
            </w:r>
            <w:r w:rsidDel="00000000" w:rsidR="00000000" w:rsidRPr="00000000">
              <w:rPr>
                <w:rtl w:val="0"/>
              </w:rPr>
            </w:r>
          </w:p>
          <w:p w:rsidR="00000000" w:rsidDel="00000000" w:rsidP="00000000" w:rsidRDefault="00000000" w:rsidRPr="00000000" w14:paraId="00000018">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Definirajte osnovne AI koncepte (npr. strojno učenje, algoritmi, chatbots) u jednostavnim riječima.</w:t>
            </w:r>
          </w:p>
          <w:p w:rsidR="00000000" w:rsidDel="00000000" w:rsidP="00000000" w:rsidRDefault="00000000" w:rsidRPr="00000000" w14:paraId="00000019">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Identificirajte potencijalne koristi i rizike povezane s AI-om u različitim kontekstima (etika, obrazovanje, svakodnevni život).</w:t>
            </w:r>
          </w:p>
          <w:p w:rsidR="00000000" w:rsidDel="00000000" w:rsidP="00000000" w:rsidRDefault="00000000" w:rsidRPr="00000000" w14:paraId="0000001A">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Objasnite različite etičke stavove u vezi s AI-om.</w:t>
            </w:r>
          </w:p>
          <w:p w:rsidR="00000000" w:rsidDel="00000000" w:rsidP="00000000" w:rsidRDefault="00000000" w:rsidRPr="00000000" w14:paraId="0000001B">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Opišite primjere iz stvarnog svijeta kako se AI koristi u njihovim životima.</w:t>
            </w:r>
          </w:p>
          <w:p w:rsidR="00000000" w:rsidDel="00000000" w:rsidP="00000000" w:rsidRDefault="00000000" w:rsidRPr="00000000" w14:paraId="0000001C">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Sposobnosti i sposobnosti:</w:t>
            </w:r>
            <w:r w:rsidDel="00000000" w:rsidR="00000000" w:rsidRPr="00000000">
              <w:rPr>
                <w:rtl w:val="0"/>
              </w:rPr>
            </w:r>
          </w:p>
          <w:p w:rsidR="00000000" w:rsidDel="00000000" w:rsidP="00000000" w:rsidRDefault="00000000" w:rsidRPr="00000000" w14:paraId="0000001D">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Provodi osnovne istraživanja koristeći izvorne informacije odgovarajuće dobi (npr. online članke, obrazovne videozapise).</w:t>
            </w:r>
          </w:p>
          <w:p w:rsidR="00000000" w:rsidDel="00000000" w:rsidP="00000000" w:rsidRDefault="00000000" w:rsidRPr="00000000" w14:paraId="0000001E">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Formulacija argumenata podržanih dokazima.</w:t>
            </w:r>
          </w:p>
          <w:p w:rsidR="00000000" w:rsidDel="00000000" w:rsidP="00000000" w:rsidRDefault="00000000" w:rsidRPr="00000000" w14:paraId="0000001F">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Prikaži argumente jasno i uvjerljivo.</w:t>
            </w:r>
          </w:p>
          <w:p w:rsidR="00000000" w:rsidDel="00000000" w:rsidP="00000000" w:rsidRDefault="00000000" w:rsidRPr="00000000" w14:paraId="00000020">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Slušaj pažljivo suprotstavljene stavove i poštujući ih.</w:t>
            </w:r>
          </w:p>
          <w:p w:rsidR="00000000" w:rsidDel="00000000" w:rsidP="00000000" w:rsidRDefault="00000000" w:rsidRPr="00000000" w14:paraId="00000021">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Učinkovito raditi s timom kako bi se razvila strategija rasprave.</w:t>
            </w:r>
          </w:p>
          <w:p w:rsidR="00000000" w:rsidDel="00000000" w:rsidP="00000000" w:rsidRDefault="00000000" w:rsidRPr="00000000" w14:paraId="00000022">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Razlikovati između činjenica i mišljenja.</w:t>
            </w:r>
          </w:p>
          <w:p w:rsidR="00000000" w:rsidDel="00000000" w:rsidP="00000000" w:rsidRDefault="00000000" w:rsidRPr="00000000" w14:paraId="00000023">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Identificirajte potencijalne pristranosti u izvorima informacija.</w:t>
            </w:r>
          </w:p>
          <w:p w:rsidR="00000000" w:rsidDel="00000000" w:rsidP="00000000" w:rsidRDefault="00000000" w:rsidRPr="00000000" w14:paraId="00000024">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Stavovi i vrijednosti:</w:t>
            </w:r>
            <w:r w:rsidDel="00000000" w:rsidR="00000000" w:rsidRPr="00000000">
              <w:rPr>
                <w:rtl w:val="0"/>
              </w:rPr>
            </w:r>
          </w:p>
          <w:p w:rsidR="00000000" w:rsidDel="00000000" w:rsidP="00000000" w:rsidRDefault="00000000" w:rsidRPr="00000000" w14:paraId="00000025">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Pokažite znatiželju za tehnologiju i njen utjecaj na društvo.</w:t>
            </w:r>
          </w:p>
          <w:p w:rsidR="00000000" w:rsidDel="00000000" w:rsidP="00000000" w:rsidRDefault="00000000" w:rsidRPr="00000000" w14:paraId="00000026">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Ocijeni važnost etičkih razmatranja u razvoju AI-a.</w:t>
            </w:r>
          </w:p>
          <w:p w:rsidR="00000000" w:rsidDel="00000000" w:rsidP="00000000" w:rsidRDefault="00000000" w:rsidRPr="00000000" w14:paraId="00000027">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Priznajte potrebu za odgovornom korištenjem AI-a.</w:t>
            </w:r>
          </w:p>
          <w:p w:rsidR="00000000" w:rsidDel="00000000" w:rsidP="00000000" w:rsidRDefault="00000000" w:rsidRPr="00000000" w14:paraId="00000028">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Cijeni vrijednost različitih perspektiva na složene probleme.</w:t>
            </w:r>
          </w:p>
          <w:p w:rsidR="00000000" w:rsidDel="00000000" w:rsidP="00000000" w:rsidRDefault="00000000" w:rsidRPr="00000000" w14:paraId="00000029">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Razvijaju povjerenje u izražavanje vlastitih mišljenja i ideja.</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color w:val="66cc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00" w:line="276" w:lineRule="auto"/>
              <w:ind w:left="-33" w:firstLine="0"/>
              <w:rPr>
                <w:rFonts w:ascii="Calibri" w:cs="Calibri" w:eastAsia="Calibri" w:hAnsi="Calibri"/>
                <w:b w:val="1"/>
                <w:color w:val="66cc00"/>
                <w:sz w:val="24"/>
                <w:szCs w:val="24"/>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2E">
            <w:pPr>
              <w:rPr>
                <w:b w:val="1"/>
                <w:color w:val="66cc00"/>
                <w:sz w:val="28"/>
                <w:szCs w:val="28"/>
              </w:rPr>
            </w:pPr>
            <w:r w:rsidDel="00000000" w:rsidR="00000000" w:rsidRPr="00000000">
              <w:rPr>
                <w:rtl w:val="0"/>
              </w:rPr>
            </w:r>
          </w:p>
        </w:tc>
        <w:tc>
          <w:tcPr>
            <w:tcBorders>
              <w:bottom w:color="76923c" w:space="0" w:sz="18"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00" w:line="276" w:lineRule="auto"/>
              <w:ind w:left="-33" w:firstLine="0"/>
              <w:rPr>
                <w:b w:val="1"/>
                <w:color w:val="66cc00"/>
                <w:sz w:val="28"/>
                <w:szCs w:val="28"/>
              </w:rPr>
            </w:pPr>
            <w:r w:rsidDel="00000000" w:rsidR="00000000" w:rsidRPr="00000000">
              <w:rPr>
                <w:rtl w:val="0"/>
              </w:rPr>
            </w:r>
          </w:p>
        </w:tc>
      </w:tr>
      <w:tr>
        <w:trPr>
          <w:cantSplit w:val="0"/>
          <w:tblHeader w:val="0"/>
        </w:trPr>
        <w:tc>
          <w:tcPr>
            <w:gridSpan w:val="2"/>
            <w:tcBorders>
              <w:top w:color="76923c" w:space="0" w:sz="18" w:val="single"/>
            </w:tcBorders>
          </w:tcPr>
          <w:p w:rsidR="00000000" w:rsidDel="00000000" w:rsidP="00000000" w:rsidRDefault="00000000" w:rsidRPr="00000000" w14:paraId="00000030">
            <w:pPr>
              <w:rPr>
                <w:rFonts w:ascii="Calibri" w:cs="Calibri" w:eastAsia="Calibri" w:hAnsi="Calibri"/>
                <w:b w:val="1"/>
                <w:color w:val="ff3333"/>
                <w:sz w:val="28"/>
                <w:szCs w:val="28"/>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Europska dimenzija / povezanost s programom Erasmus+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Fokus na vrijednosti EU-a: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Okvirati teme rasprave kako bi se uskladile s osnovnim vrijednostima EU-a kao što su demokracija, ljudska prava, vladavina prava i socijalna uključenost. Razmislite o tome kako bi tehnologije umjetne inteligencije mogle utjecati na te vrijednosti u europskom kontekstu. Na primjer:</w:t>
            </w:r>
          </w:p>
          <w:p w:rsidR="00000000" w:rsidDel="00000000" w:rsidP="00000000" w:rsidRDefault="00000000" w:rsidRPr="00000000" w14:paraId="00000034">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AI i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privatnost: Razgovarajte o Općoj uredbi o zaštiti podataka EU-a (GDPR) i kako bi AI sustavi trebali biti u skladu s njezinim načelima.</w:t>
            </w:r>
          </w:p>
          <w:p w:rsidR="00000000" w:rsidDel="00000000" w:rsidP="00000000" w:rsidRDefault="00000000" w:rsidRPr="00000000" w14:paraId="00000035">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AI i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obrazovanje: Iskoristite kako se AI može koristiti za promicanje višekulturnog razumijevanja u europskim razredima.</w:t>
            </w:r>
          </w:p>
          <w:p w:rsidR="00000000" w:rsidDel="00000000" w:rsidP="00000000" w:rsidRDefault="00000000" w:rsidRPr="00000000" w14:paraId="00000036">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AI i dezinformacije: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raspravljati o ulozi AI-a u borbi protiv širenja lažnih vijesti i propagande unutar EU-a.</w:t>
            </w:r>
          </w:p>
          <w:p w:rsidR="00000000" w:rsidDel="00000000" w:rsidP="00000000" w:rsidRDefault="00000000" w:rsidRPr="00000000" w14:paraId="0000003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Primjerive perspektive: Podstiču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učenike da istražuju i uspoređuju različite pristupe regulaciji i razvoju umjetne inteligencije u različitim europskim zemljama. To bi moglo uključivati:</w:t>
            </w:r>
          </w:p>
          <w:p w:rsidR="00000000" w:rsidDel="00000000" w:rsidP="00000000" w:rsidRDefault="00000000" w:rsidRPr="00000000" w14:paraId="00000038">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Upoređivanje nacionalnih AI strategija.</w:t>
            </w:r>
          </w:p>
          <w:p w:rsidR="00000000" w:rsidDel="00000000" w:rsidP="00000000" w:rsidRDefault="00000000" w:rsidRPr="00000000" w14:paraId="00000039">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Analiza različitih etičkih smjernica za razvoj AI-a.</w:t>
            </w:r>
          </w:p>
          <w:p w:rsidR="00000000" w:rsidDel="00000000" w:rsidP="00000000" w:rsidRDefault="00000000" w:rsidRPr="00000000" w14:paraId="0000003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Istraživanje kako se AI koristi u obrazovnim sustavima diljem Europe.</w:t>
            </w:r>
          </w:p>
          <w:p w:rsidR="00000000" w:rsidDel="00000000" w:rsidP="00000000" w:rsidRDefault="00000000" w:rsidRPr="00000000" w14:paraId="0000003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Europski primjeri: Koristite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primjere iz stvarnog svijeta inicijativa i projekata umjetne inteligencije unutar EU-a kako bi ilustrirali teme rasprave. To bi moglo uključivati:</w:t>
            </w:r>
          </w:p>
          <w:p w:rsidR="00000000" w:rsidDel="00000000" w:rsidP="00000000" w:rsidRDefault="00000000" w:rsidRPr="00000000" w14:paraId="0000003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Projekti istraživanja umjetne inteligencije financirani EU-om.</w:t>
            </w:r>
          </w:p>
          <w:p w:rsidR="00000000" w:rsidDel="00000000" w:rsidP="00000000" w:rsidRDefault="00000000" w:rsidRPr="00000000" w14:paraId="0000003D">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Upotreba AI-a u javnim uslugama (npr. zdravstvo, prijevoz).</w:t>
            </w:r>
          </w:p>
          <w:p w:rsidR="00000000" w:rsidDel="00000000" w:rsidP="00000000" w:rsidRDefault="00000000" w:rsidRPr="00000000" w14:paraId="0000003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Europske tvrtke koje razvijaju tehnologije AI-a.</w:t>
            </w:r>
          </w:p>
          <w:p w:rsidR="00000000" w:rsidDel="00000000" w:rsidP="00000000" w:rsidRDefault="00000000" w:rsidRPr="00000000" w14:paraId="0000003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Kontekst politika EU-a: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ukratko predstaviti relevantne politike i inicijative EU-a povezane s umjetnom inteligencijom, poput Akta o umjetnoj inteligenciji i europskog pristupa umjetnoj inteligenciji.</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Erasmus+ Povezivanje:</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Projekta integracija: Ova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rasprava može se uključiti u Erasmus+ Projekat se fokusira na digitalnu pismenost, obrazovanje o državljanstvu ili etičku tehnologiju.</w:t>
            </w:r>
          </w:p>
          <w:p w:rsidR="00000000" w:rsidDel="00000000" w:rsidP="00000000" w:rsidRDefault="00000000" w:rsidRPr="00000000" w14:paraId="0000004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Prekogranična suradnja: surađivati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 školama u drugim europskim zemljama radi zajedničkih debata ili razmjene rezultata istraživanja. To može uključivati:</w:t>
            </w:r>
          </w:p>
          <w:p w:rsidR="00000000" w:rsidDel="00000000" w:rsidP="00000000" w:rsidRDefault="00000000" w:rsidRPr="00000000" w14:paraId="0000004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Virtuelne rasprave koristeći video konferencije.</w:t>
            </w:r>
          </w:p>
          <w:p w:rsidR="00000000" w:rsidDel="00000000" w:rsidP="00000000" w:rsidRDefault="00000000" w:rsidRPr="00000000" w14:paraId="0000004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Razmjena studenatskih istraživačkih projekata i prezentacija.</w:t>
            </w:r>
          </w:p>
          <w:p w:rsidR="00000000" w:rsidDel="00000000" w:rsidP="00000000" w:rsidRDefault="00000000" w:rsidRPr="00000000" w14:paraId="0000004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Zajednički razvoj materijala i resursa za raspravu.</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A">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 Resursi i alati</w:t>
            </w:r>
          </w:p>
          <w:p w:rsidR="00000000" w:rsidDel="00000000" w:rsidP="00000000" w:rsidRDefault="00000000" w:rsidRPr="00000000" w14:paraId="0000004B">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Izvori za istraživanje:</w:t>
            </w:r>
            <w:r w:rsidDel="00000000" w:rsidR="00000000" w:rsidRPr="00000000">
              <w:rPr>
                <w:rtl w:val="0"/>
              </w:rPr>
            </w:r>
          </w:p>
          <w:p w:rsidR="00000000" w:rsidDel="00000000" w:rsidP="00000000" w:rsidRDefault="00000000" w:rsidRPr="00000000" w14:paraId="0000004C">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U člancima i web stranicama koji odgovaraju dobi o AI-u i srodnim temama.</w:t>
            </w:r>
          </w:p>
          <w:p w:rsidR="00000000" w:rsidDel="00000000" w:rsidP="00000000" w:rsidRDefault="00000000" w:rsidRPr="00000000" w14:paraId="0000004D">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Video i dokumentarni film o AI.</w:t>
            </w:r>
          </w:p>
          <w:p w:rsidR="00000000" w:rsidDel="00000000" w:rsidP="00000000" w:rsidRDefault="00000000" w:rsidRPr="00000000" w14:paraId="0000004E">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Knjige i časopisi o tehnologiji.</w:t>
            </w:r>
          </w:p>
          <w:p w:rsidR="00000000" w:rsidDel="00000000" w:rsidP="00000000" w:rsidRDefault="00000000" w:rsidRPr="00000000" w14:paraId="0000004F">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Pristup online bazi podataka i knjižnicama.</w:t>
            </w:r>
          </w:p>
          <w:p w:rsidR="00000000" w:rsidDel="00000000" w:rsidP="00000000" w:rsidRDefault="00000000" w:rsidRPr="00000000" w14:paraId="00000050">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Materijali za raspravu:</w:t>
            </w:r>
            <w:r w:rsidDel="00000000" w:rsidR="00000000" w:rsidRPr="00000000">
              <w:rPr>
                <w:rtl w:val="0"/>
              </w:rPr>
            </w:r>
          </w:p>
          <w:p w:rsidR="00000000" w:rsidDel="00000000" w:rsidP="00000000" w:rsidRDefault="00000000" w:rsidRPr="00000000" w14:paraId="00000051">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Računavanje o tema i smjernice.</w:t>
            </w:r>
          </w:p>
          <w:p w:rsidR="00000000" w:rsidDel="00000000" w:rsidP="00000000" w:rsidRDefault="00000000" w:rsidRPr="00000000" w14:paraId="00000052">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Zapisi za uzorke.</w:t>
            </w:r>
          </w:p>
          <w:p w:rsidR="00000000" w:rsidDel="00000000" w:rsidP="00000000" w:rsidRDefault="00000000" w:rsidRPr="00000000" w14:paraId="00000053">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Kartone za dokaze ili organizatori.</w:t>
            </w:r>
          </w:p>
          <w:p w:rsidR="00000000" w:rsidDel="00000000" w:rsidP="00000000" w:rsidRDefault="00000000" w:rsidRPr="00000000" w14:paraId="00000054">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-Timer.</w:t>
            </w:r>
          </w:p>
          <w:p w:rsidR="00000000" w:rsidDel="00000000" w:rsidP="00000000" w:rsidRDefault="00000000" w:rsidRPr="00000000" w14:paraId="00000055">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Sudi rubrike.</w:t>
            </w:r>
          </w:p>
          <w:p w:rsidR="00000000" w:rsidDel="00000000" w:rsidP="00000000" w:rsidRDefault="00000000" w:rsidRPr="00000000" w14:paraId="00000056">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Instrumenti za predstavljanje:</w:t>
            </w:r>
            <w:r w:rsidDel="00000000" w:rsidR="00000000" w:rsidRPr="00000000">
              <w:rPr>
                <w:rtl w:val="0"/>
              </w:rPr>
            </w:r>
          </w:p>
          <w:p w:rsidR="00000000" w:rsidDel="00000000" w:rsidP="00000000" w:rsidRDefault="00000000" w:rsidRPr="00000000" w14:paraId="00000057">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Bijela ploča ili projektor.</w:t>
            </w:r>
          </w:p>
          <w:p w:rsidR="00000000" w:rsidDel="00000000" w:rsidP="00000000" w:rsidRDefault="00000000" w:rsidRPr="00000000" w14:paraId="00000058">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Marker ili olovke.</w:t>
            </w:r>
          </w:p>
          <w:p w:rsidR="00000000" w:rsidDel="00000000" w:rsidP="00000000" w:rsidRDefault="00000000" w:rsidRPr="00000000" w14:paraId="00000059">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Računar s pristupom internetu.</w:t>
            </w:r>
          </w:p>
          <w:p w:rsidR="00000000" w:rsidDel="00000000" w:rsidP="00000000" w:rsidRDefault="00000000" w:rsidRPr="00000000" w14:paraId="0000005A">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Programska oprema za prezentaciju (npr. PowerPoint, Google Slide).</w:t>
            </w:r>
          </w:p>
          <w:p w:rsidR="00000000" w:rsidDel="00000000" w:rsidP="00000000" w:rsidRDefault="00000000" w:rsidRPr="00000000" w14:paraId="0000005B">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Uputstva za suradnju:</w:t>
            </w:r>
            <w:r w:rsidDel="00000000" w:rsidR="00000000" w:rsidRPr="00000000">
              <w:rPr>
                <w:rtl w:val="0"/>
              </w:rPr>
            </w:r>
          </w:p>
          <w:p w:rsidR="00000000" w:rsidDel="00000000" w:rsidP="00000000" w:rsidRDefault="00000000" w:rsidRPr="00000000" w14:paraId="0000005C">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Mrežne platforme za komunikaciju i suradnju (npr. Google Docs, Microsoft Teams).</w:t>
            </w:r>
          </w:p>
          <w:p w:rsidR="00000000" w:rsidDel="00000000" w:rsidP="00000000" w:rsidRDefault="00000000" w:rsidRPr="00000000" w14:paraId="0000005D">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Zajednički repozitoriji dokumenata.</w:t>
            </w:r>
          </w:p>
          <w:p w:rsidR="00000000" w:rsidDel="00000000" w:rsidP="00000000" w:rsidRDefault="00000000" w:rsidRPr="00000000" w14:paraId="0000005E">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Sredstva za određene države članice:</w:t>
            </w:r>
            <w:r w:rsidDel="00000000" w:rsidR="00000000" w:rsidRPr="00000000">
              <w:rPr>
                <w:rtl w:val="0"/>
              </w:rPr>
            </w:r>
          </w:p>
          <w:p w:rsidR="00000000" w:rsidDel="00000000" w:rsidP="00000000" w:rsidRDefault="00000000" w:rsidRPr="00000000" w14:paraId="0000005F">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Službene publikacije EU-a o politici i strategiji umjetne inteligencije.</w:t>
            </w:r>
          </w:p>
          <w:p w:rsidR="00000000" w:rsidDel="00000000" w:rsidP="00000000" w:rsidRDefault="00000000" w:rsidRPr="00000000" w14:paraId="00000060">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Internet stranice europskih istraživačkih institucija za umjetnu inteligenciju.</w:t>
            </w:r>
          </w:p>
          <w:p w:rsidR="00000000" w:rsidDel="00000000" w:rsidP="00000000" w:rsidRDefault="00000000" w:rsidRPr="00000000" w14:paraId="00000061">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Vijesti o AI u Europi.</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4">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Potrebni materijali</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Pristup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color w:val="000000"/>
                <w:sz w:val="24"/>
                <w:szCs w:val="24"/>
                <w:rtl w:val="0"/>
              </w:rPr>
              <w:t xml:space="preserve">računaru s Wi-Fi-om</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Ugrađivanje i proizvodnja</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Projektor</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Scenarijumom se prilože rubrika ocjenjivanja (scenarijumom ocjenjivanja, samoocjenjivanjem)</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Borders>
              <w:bottom w:color="76923c" w:space="0" w:sz="18" w:val="single"/>
            </w:tcBorders>
          </w:tcPr>
          <w:p w:rsidR="00000000" w:rsidDel="00000000" w:rsidP="00000000" w:rsidRDefault="00000000" w:rsidRPr="00000000" w14:paraId="0000006C">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Radne metode</w:t>
            </w:r>
          </w:p>
          <w:p w:rsidR="00000000" w:rsidDel="00000000" w:rsidP="00000000" w:rsidRDefault="00000000" w:rsidRPr="00000000" w14:paraId="0000006D">
            <w:pPr>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6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Učenje zasnovano na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timovima: Podijelite učenike u timove kako bi radili zajedno na istraživanju, razvoju argumenata i pripremu prezentacije.</w:t>
            </w:r>
            <w:r w:rsidDel="00000000" w:rsidR="00000000" w:rsidRPr="00000000">
              <w:rPr>
                <w:rtl w:val="0"/>
              </w:rPr>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Učenje zasnovano na </w:t>
            </w:r>
            <w:r w:rsidDel="00000000" w:rsidR="00000000" w:rsidRPr="00000000">
              <w:rPr>
                <w:rFonts w:ascii="Calibri" w:cs="Calibri" w:eastAsia="Calibri" w:hAnsi="Calibri"/>
                <w:color w:val="000000"/>
                <w:sz w:val="24"/>
                <w:szCs w:val="24"/>
                <w:rtl w:val="0"/>
              </w:rPr>
              <w:t xml:space="preserve">istraživanju: Podsticaj učenike da postavljaju pitanja, istražuju različite perspektive i sprovode nezavisno istraživanje.</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Aktivno učenje: </w:t>
            </w:r>
            <w:r w:rsidDel="00000000" w:rsidR="00000000" w:rsidRPr="00000000">
              <w:rPr>
                <w:rFonts w:ascii="Calibri" w:cs="Calibri" w:eastAsia="Calibri" w:hAnsi="Calibri"/>
                <w:color w:val="000000"/>
                <w:sz w:val="24"/>
                <w:szCs w:val="24"/>
                <w:rtl w:val="0"/>
              </w:rPr>
              <w:t xml:space="preserve">Koristite različite tehnike aktivnog učenja kako biste učenice uključili u proces rasprave, kao što su:</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Brainstorming sesije.</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Grupa rasprava.</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Aktivnosti u ulozi.</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Simulacije.</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Differentizirano poučavanje: pružiti </w:t>
            </w:r>
            <w:r w:rsidDel="00000000" w:rsidR="00000000" w:rsidRPr="00000000">
              <w:rPr>
                <w:rFonts w:ascii="Calibri" w:cs="Calibri" w:eastAsia="Calibri" w:hAnsi="Calibri"/>
                <w:color w:val="000000"/>
                <w:sz w:val="24"/>
                <w:szCs w:val="24"/>
                <w:rtl w:val="0"/>
              </w:rPr>
              <w:t xml:space="preserve">različitu podršku i resurse kako bi se zadovoljile različite potrebe učenika.</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78">
      <w:pPr>
        <w:rPr>
          <w:b w:val="1"/>
          <w:color w:val="0099ff"/>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79">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7A">
      <w:pPr>
        <w:rPr>
          <w:b w:val="1"/>
          <w:color w:val="0099ff"/>
          <w:sz w:val="28"/>
          <w:szCs w:val="28"/>
        </w:rPr>
      </w:pPr>
      <w:r w:rsidDel="00000000" w:rsidR="00000000" w:rsidRPr="00000000">
        <w:rPr>
          <w:rtl w:val="0"/>
        </w:rPr>
      </w:r>
    </w:p>
    <w:tbl>
      <w:tblPr>
        <w:tblStyle w:val="Table3"/>
        <w:tblpPr w:leftFromText="180" w:rightFromText="180" w:topFromText="180" w:bottomFromText="180" w:vertAnchor="text" w:horzAnchor="text" w:tblpX="120" w:tblpY="0"/>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3210"/>
        <w:gridCol w:w="3000"/>
        <w:gridCol w:w="3675"/>
        <w:tblGridChange w:id="0">
          <w:tblGrid>
            <w:gridCol w:w="3780"/>
            <w:gridCol w:w="3210"/>
            <w:gridCol w:w="3000"/>
            <w:gridCol w:w="3675"/>
          </w:tblGrid>
        </w:tblGridChange>
      </w:tblGrid>
      <w:tr>
        <w:trPr>
          <w:cantSplit w:val="0"/>
          <w:trHeight w:val="386.796875" w:hRule="atLeast"/>
          <w:tblHeader w:val="0"/>
        </w:trPr>
        <w:tc>
          <w:tcPr>
            <w:shd w:fill="95b3d7" w:val="clear"/>
          </w:tcPr>
          <w:p w:rsidR="00000000" w:rsidDel="00000000" w:rsidP="00000000" w:rsidRDefault="00000000" w:rsidRPr="00000000" w14:paraId="0000007B">
            <w:pPr>
              <w:rPr>
                <w:b w:val="1"/>
                <w:color w:val="0099ff"/>
                <w:sz w:val="28"/>
                <w:szCs w:val="28"/>
              </w:rPr>
            </w:pPr>
            <w:bookmarkStart w:colFirst="0" w:colLast="0" w:name="_heading=h.rvp7me2o4mw" w:id="1"/>
            <w:bookmarkEnd w:id="1"/>
            <w:r w:rsidDel="00000000" w:rsidR="00000000" w:rsidRPr="00000000">
              <w:rPr>
                <w:rFonts w:ascii="Calibri" w:cs="Calibri" w:eastAsia="Calibri" w:hAnsi="Calibri"/>
                <w:b w:val="1"/>
                <w:color w:val="ffff00"/>
                <w:sz w:val="28"/>
                <w:szCs w:val="28"/>
                <w:rtl w:val="0"/>
              </w:rPr>
              <w:t xml:space="preserve">Uvod i motivacija</w:t>
            </w:r>
            <w:r w:rsidDel="00000000" w:rsidR="00000000" w:rsidRPr="00000000">
              <w:rPr>
                <w:rtl w:val="0"/>
              </w:rPr>
            </w:r>
          </w:p>
        </w:tc>
        <w:tc>
          <w:tcPr>
            <w:shd w:fill="d7e3bc" w:val="clear"/>
          </w:tcPr>
          <w:p w:rsidR="00000000" w:rsidDel="00000000" w:rsidP="00000000" w:rsidRDefault="00000000" w:rsidRPr="00000000" w14:paraId="0000007C">
            <w:pPr>
              <w:rPr>
                <w:b w:val="1"/>
                <w:color w:val="0099ff"/>
                <w:sz w:val="28"/>
                <w:szCs w:val="28"/>
              </w:rPr>
            </w:pPr>
            <w:r w:rsidDel="00000000" w:rsidR="00000000" w:rsidRPr="00000000">
              <w:rPr>
                <w:rFonts w:ascii="Calibri" w:cs="Calibri" w:eastAsia="Calibri" w:hAnsi="Calibri"/>
                <w:b w:val="1"/>
                <w:color w:val="c00000"/>
                <w:sz w:val="28"/>
                <w:szCs w:val="28"/>
                <w:rtl w:val="0"/>
              </w:rPr>
              <w:t xml:space="preserve">Istraživanje i učenje</w:t>
            </w:r>
            <w:r w:rsidDel="00000000" w:rsidR="00000000" w:rsidRPr="00000000">
              <w:rPr>
                <w:rtl w:val="0"/>
              </w:rPr>
            </w:r>
          </w:p>
        </w:tc>
        <w:tc>
          <w:tcPr>
            <w:shd w:fill="f2dcdb" w:val="clear"/>
          </w:tcPr>
          <w:p w:rsidR="00000000" w:rsidDel="00000000" w:rsidP="00000000" w:rsidRDefault="00000000" w:rsidRPr="00000000" w14:paraId="0000007D">
            <w:pPr>
              <w:rPr>
                <w:b w:val="1"/>
                <w:color w:val="0099ff"/>
                <w:sz w:val="28"/>
                <w:szCs w:val="28"/>
              </w:rPr>
            </w:pPr>
            <w:r w:rsidDel="00000000" w:rsidR="00000000" w:rsidRPr="00000000">
              <w:rPr>
                <w:rFonts w:ascii="Calibri" w:cs="Calibri" w:eastAsia="Calibri" w:hAnsi="Calibri"/>
                <w:b w:val="1"/>
                <w:color w:val="76923c"/>
                <w:sz w:val="28"/>
                <w:szCs w:val="28"/>
                <w:rtl w:val="0"/>
              </w:rPr>
              <w:t xml:space="preserve">Kreativna primjena</w:t>
            </w:r>
            <w:r w:rsidDel="00000000" w:rsidR="00000000" w:rsidRPr="00000000">
              <w:rPr>
                <w:rtl w:val="0"/>
              </w:rPr>
            </w:r>
          </w:p>
        </w:tc>
        <w:tc>
          <w:tcPr>
            <w:shd w:fill="ffcc66" w:val="clear"/>
          </w:tcPr>
          <w:p w:rsidR="00000000" w:rsidDel="00000000" w:rsidP="00000000" w:rsidRDefault="00000000" w:rsidRPr="00000000" w14:paraId="0000007E">
            <w:pPr>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Osvrt i vrednovanje</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7F">
            <w:pPr>
              <w:rPr>
                <w:b w:val="1"/>
                <w:color w:val="0099ff"/>
                <w:sz w:val="28"/>
                <w:szCs w:val="28"/>
              </w:rPr>
            </w:pPr>
            <w:r w:rsidDel="00000000" w:rsidR="00000000" w:rsidRPr="00000000">
              <w:rPr>
                <w:rtl w:val="0"/>
              </w:rPr>
            </w:r>
          </w:p>
          <w:p w:rsidR="00000000" w:rsidDel="00000000" w:rsidP="00000000" w:rsidRDefault="00000000" w:rsidRPr="00000000" w14:paraId="00000080">
            <w:pPr>
              <w:jc w:val="center"/>
              <w:rPr>
                <w:b w:val="1"/>
                <w:color w:val="0099ff"/>
                <w:sz w:val="28"/>
                <w:szCs w:val="28"/>
              </w:rPr>
            </w:pPr>
            <w:r w:rsidDel="00000000" w:rsidR="00000000" w:rsidRPr="00000000">
              <w:rPr>
                <w:b w:val="1"/>
                <w:color w:val="0099ff"/>
                <w:sz w:val="28"/>
                <w:szCs w:val="28"/>
                <w:rtl w:val="0"/>
              </w:rPr>
              <w:t xml:space="preserve">15 minuta</w:t>
            </w:r>
          </w:p>
          <w:p w:rsidR="00000000" w:rsidDel="00000000" w:rsidP="00000000" w:rsidRDefault="00000000" w:rsidRPr="00000000" w14:paraId="00000081">
            <w:pPr>
              <w:rPr>
                <w:b w:val="1"/>
                <w:color w:val="0099ff"/>
                <w:sz w:val="28"/>
                <w:szCs w:val="28"/>
              </w:rPr>
            </w:pPr>
            <w:r w:rsidDel="00000000" w:rsidR="00000000" w:rsidRPr="00000000">
              <w:rPr>
                <w:rtl w:val="0"/>
              </w:rPr>
            </w:r>
          </w:p>
          <w:p w:rsidR="00000000" w:rsidDel="00000000" w:rsidP="00000000" w:rsidRDefault="00000000" w:rsidRPr="00000000" w14:paraId="00000082">
            <w:pPr>
              <w:rPr>
                <w:b w:val="1"/>
                <w:color w:val="0099ff"/>
                <w:sz w:val="28"/>
                <w:szCs w:val="28"/>
              </w:rPr>
            </w:pPr>
            <w:r w:rsidDel="00000000" w:rsidR="00000000" w:rsidRPr="00000000">
              <w:rPr>
                <w:rtl w:val="0"/>
              </w:rPr>
            </w:r>
          </w:p>
          <w:p w:rsidR="00000000" w:rsidDel="00000000" w:rsidP="00000000" w:rsidRDefault="00000000" w:rsidRPr="00000000" w14:paraId="00000083">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Pripremite scenu za scenarij. Učitelji pružaju osnovne informacije ili kontekst koji će učeniče uključiti i pripremiti za aktivnost.</w:t>
            </w:r>
          </w:p>
          <w:p w:rsidR="00000000" w:rsidDel="00000000" w:rsidP="00000000" w:rsidRDefault="00000000" w:rsidRPr="00000000" w14:paraId="00000084">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Pokaži im </w:t>
            </w:r>
          </w:p>
          <w:p w:rsidR="00000000" w:rsidDel="00000000" w:rsidP="00000000" w:rsidRDefault="00000000" w:rsidRPr="00000000" w14:paraId="00000085">
            <w:pPr>
              <w:numPr>
                <w:ilvl w:val="0"/>
                <w:numId w:val="1"/>
              </w:numPr>
              <w:spacing w:after="200" w:line="276" w:lineRule="auto"/>
              <w:ind w:left="720" w:hanging="360"/>
              <w:rPr>
                <w:b w:val="1"/>
                <w:color w:val="66cc00"/>
                <w:sz w:val="28"/>
                <w:szCs w:val="28"/>
              </w:rPr>
            </w:pPr>
            <w:r w:rsidDel="00000000" w:rsidR="00000000" w:rsidRPr="00000000">
              <w:rPr>
                <w:rFonts w:ascii="Calibri" w:cs="Calibri" w:eastAsia="Calibri" w:hAnsi="Calibri"/>
                <w:sz w:val="24"/>
                <w:szCs w:val="24"/>
                <w:rtl w:val="0"/>
              </w:rPr>
              <w:t xml:space="preserve">Kratka priča (članak)</w:t>
            </w:r>
            <w:r w:rsidDel="00000000" w:rsidR="00000000" w:rsidRPr="00000000">
              <w:rPr>
                <w:rtl w:val="0"/>
              </w:rPr>
            </w:r>
          </w:p>
          <w:p w:rsidR="00000000" w:rsidDel="00000000" w:rsidP="00000000" w:rsidRDefault="00000000" w:rsidRPr="00000000" w14:paraId="00000086">
            <w:pPr>
              <w:numPr>
                <w:ilvl w:val="0"/>
                <w:numId w:val="1"/>
              </w:numPr>
              <w:spacing w:after="200" w:line="276" w:lineRule="auto"/>
              <w:ind w:left="720" w:hanging="360"/>
              <w:rPr>
                <w:b w:val="1"/>
                <w:color w:val="66cc00"/>
                <w:sz w:val="28"/>
                <w:szCs w:val="28"/>
              </w:rPr>
            </w:pPr>
            <w:r w:rsidDel="00000000" w:rsidR="00000000" w:rsidRPr="00000000">
              <w:rPr>
                <w:rFonts w:ascii="Calibri" w:cs="Calibri" w:eastAsia="Calibri" w:hAnsi="Calibri"/>
                <w:sz w:val="24"/>
                <w:szCs w:val="24"/>
                <w:rtl w:val="0"/>
              </w:rPr>
              <w:t xml:space="preserve">Kratko video </w:t>
            </w:r>
            <w:r w:rsidDel="00000000" w:rsidR="00000000" w:rsidRPr="00000000">
              <w:rPr>
                <w:b w:val="1"/>
                <w:color w:val="66cc00"/>
                <w:sz w:val="28"/>
                <w:szCs w:val="28"/>
                <w:rtl w:val="0"/>
              </w:rPr>
              <w:t xml:space="preserve"/>
            </w:r>
            <w:r w:rsidDel="00000000" w:rsidR="00000000" w:rsidRPr="00000000">
              <w:rPr>
                <w:rFonts w:ascii="Calibri" w:cs="Calibri" w:eastAsia="Calibri" w:hAnsi="Calibri"/>
                <w:sz w:val="24"/>
                <w:szCs w:val="24"/>
                <w:rtl w:val="0"/>
              </w:rPr>
              <w:t xml:space="preserve">na tu temu.</w:t>
            </w:r>
            <w:r w:rsidDel="00000000" w:rsidR="00000000" w:rsidRPr="00000000">
              <w:rPr>
                <w:rtl w:val="0"/>
              </w:rPr>
            </w:r>
          </w:p>
          <w:p w:rsidR="00000000" w:rsidDel="00000000" w:rsidP="00000000" w:rsidRDefault="00000000" w:rsidRPr="00000000" w14:paraId="00000087">
            <w:pPr>
              <w:spacing w:after="200" w:line="276" w:lineRule="auto"/>
              <w:rPr>
                <w:b w:val="1"/>
                <w:color w:val="66cc00"/>
                <w:sz w:val="28"/>
                <w:szCs w:val="28"/>
              </w:rPr>
            </w:pPr>
            <w:r w:rsidDel="00000000" w:rsidR="00000000" w:rsidRPr="00000000">
              <w:rPr>
                <w:rtl w:val="0"/>
              </w:rPr>
            </w:r>
          </w:p>
          <w:p w:rsidR="00000000" w:rsidDel="00000000" w:rsidP="00000000" w:rsidRDefault="00000000" w:rsidRPr="00000000" w14:paraId="00000088">
            <w:pPr>
              <w:rPr>
                <w:b w:val="1"/>
                <w:color w:val="0099ff"/>
                <w:sz w:val="28"/>
                <w:szCs w:val="28"/>
              </w:rPr>
            </w:pPr>
            <w:r w:rsidDel="00000000" w:rsidR="00000000" w:rsidRPr="00000000">
              <w:rPr>
                <w:rtl w:val="0"/>
              </w:rPr>
            </w:r>
          </w:p>
          <w:p w:rsidR="00000000" w:rsidDel="00000000" w:rsidP="00000000" w:rsidRDefault="00000000" w:rsidRPr="00000000" w14:paraId="00000089">
            <w:pPr>
              <w:rPr>
                <w:b w:val="1"/>
                <w:color w:val="0099ff"/>
                <w:sz w:val="28"/>
                <w:szCs w:val="28"/>
              </w:rPr>
            </w:pPr>
            <w:r w:rsidDel="00000000" w:rsidR="00000000" w:rsidRPr="00000000">
              <w:rPr>
                <w:rtl w:val="0"/>
              </w:rPr>
            </w:r>
          </w:p>
          <w:p w:rsidR="00000000" w:rsidDel="00000000" w:rsidP="00000000" w:rsidRDefault="00000000" w:rsidRPr="00000000" w14:paraId="0000008A">
            <w:pPr>
              <w:rPr>
                <w:b w:val="1"/>
                <w:color w:val="0099ff"/>
                <w:sz w:val="28"/>
                <w:szCs w:val="28"/>
              </w:rPr>
            </w:pPr>
            <w:r w:rsidDel="00000000" w:rsidR="00000000" w:rsidRPr="00000000">
              <w:rPr>
                <w:rtl w:val="0"/>
              </w:rPr>
            </w:r>
          </w:p>
          <w:p w:rsidR="00000000" w:rsidDel="00000000" w:rsidP="00000000" w:rsidRDefault="00000000" w:rsidRPr="00000000" w14:paraId="0000008B">
            <w:pPr>
              <w:rPr>
                <w:b w:val="1"/>
                <w:color w:val="0099ff"/>
                <w:sz w:val="28"/>
                <w:szCs w:val="28"/>
              </w:rPr>
            </w:pPr>
            <w:r w:rsidDel="00000000" w:rsidR="00000000" w:rsidRPr="00000000">
              <w:rPr>
                <w:rtl w:val="0"/>
              </w:rPr>
            </w:r>
          </w:p>
          <w:p w:rsidR="00000000" w:rsidDel="00000000" w:rsidP="00000000" w:rsidRDefault="00000000" w:rsidRPr="00000000" w14:paraId="0000008C">
            <w:pPr>
              <w:rPr>
                <w:b w:val="1"/>
                <w:color w:val="0099ff"/>
                <w:sz w:val="28"/>
                <w:szCs w:val="28"/>
              </w:rPr>
            </w:pPr>
            <w:r w:rsidDel="00000000" w:rsidR="00000000" w:rsidRPr="00000000">
              <w:rPr>
                <w:rtl w:val="0"/>
              </w:rPr>
            </w:r>
          </w:p>
          <w:p w:rsidR="00000000" w:rsidDel="00000000" w:rsidP="00000000" w:rsidRDefault="00000000" w:rsidRPr="00000000" w14:paraId="0000008D">
            <w:pPr>
              <w:rPr>
                <w:b w:val="1"/>
                <w:color w:val="0099ff"/>
                <w:sz w:val="28"/>
                <w:szCs w:val="28"/>
              </w:rPr>
            </w:pPr>
            <w:r w:rsidDel="00000000" w:rsidR="00000000" w:rsidRPr="00000000">
              <w:rPr>
                <w:rtl w:val="0"/>
              </w:rPr>
            </w:r>
          </w:p>
          <w:p w:rsidR="00000000" w:rsidDel="00000000" w:rsidP="00000000" w:rsidRDefault="00000000" w:rsidRPr="00000000" w14:paraId="0000008E">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jc w:val="center"/>
              <w:rPr>
                <w:rFonts w:ascii="Calibri" w:cs="Calibri" w:eastAsia="Calibri" w:hAnsi="Calibri"/>
                <w:b w:val="1"/>
                <w:color w:val="4a86e8"/>
                <w:sz w:val="28"/>
                <w:szCs w:val="28"/>
              </w:rPr>
            </w:pPr>
            <w:r w:rsidDel="00000000" w:rsidR="00000000" w:rsidRPr="00000000">
              <w:rPr>
                <w:rFonts w:ascii="Calibri" w:cs="Calibri" w:eastAsia="Calibri" w:hAnsi="Calibri"/>
                <w:b w:val="1"/>
                <w:color w:val="4a86e8"/>
                <w:sz w:val="28"/>
                <w:szCs w:val="28"/>
                <w:rtl w:val="0"/>
              </w:rPr>
              <w:t xml:space="preserve">20 min</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Priprema za teme rasprave.</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Aktivno učenje kroz zadatke i istraživanje</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Rad u grupi, istraživanje online izvora</w:t>
            </w:r>
          </w:p>
          <w:p w:rsidR="00000000" w:rsidDel="00000000" w:rsidP="00000000" w:rsidRDefault="00000000" w:rsidRPr="00000000" w14:paraId="00000098">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Upotreba digitalnih alata</w:t>
            </w:r>
          </w:p>
          <w:p w:rsidR="00000000" w:rsidDel="00000000" w:rsidP="00000000" w:rsidRDefault="00000000" w:rsidRPr="00000000" w14:paraId="00000099">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Priprema konstruktivnih govorova i govorova o odbijanju </w:t>
            </w:r>
          </w:p>
          <w:p w:rsidR="00000000" w:rsidDel="00000000" w:rsidP="00000000" w:rsidRDefault="00000000" w:rsidRPr="00000000" w14:paraId="0000009A">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Analiza i rasprava</w:t>
            </w:r>
          </w:p>
          <w:p w:rsidR="00000000" w:rsidDel="00000000" w:rsidP="00000000" w:rsidRDefault="00000000" w:rsidRPr="00000000" w14:paraId="0000009B">
            <w:pPr>
              <w:spacing w:after="20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20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rPr>
                <w:b w:val="1"/>
                <w:color w:val="0099ff"/>
                <w:sz w:val="28"/>
                <w:szCs w:val="28"/>
              </w:rPr>
            </w:pPr>
            <w:r w:rsidDel="00000000" w:rsidR="00000000" w:rsidRPr="00000000">
              <w:rPr>
                <w:rtl w:val="0"/>
              </w:rPr>
            </w:r>
          </w:p>
        </w:tc>
        <w:tc>
          <w:tcPr>
            <w:shd w:fill="f2dcdb" w:val="clear"/>
          </w:tcPr>
          <w:p w:rsidR="00000000" w:rsidDel="00000000" w:rsidP="00000000" w:rsidRDefault="00000000" w:rsidRPr="00000000" w14:paraId="0000009E">
            <w:pPr>
              <w:rPr>
                <w:b w:val="1"/>
                <w:color w:val="0099ff"/>
                <w:sz w:val="28"/>
                <w:szCs w:val="28"/>
              </w:rPr>
            </w:pPr>
            <w:r w:rsidDel="00000000" w:rsidR="00000000" w:rsidRPr="00000000">
              <w:rPr>
                <w:rtl w:val="0"/>
              </w:rPr>
            </w:r>
          </w:p>
          <w:p w:rsidR="00000000" w:rsidDel="00000000" w:rsidP="00000000" w:rsidRDefault="00000000" w:rsidRPr="00000000" w14:paraId="0000009F">
            <w:pPr>
              <w:jc w:val="center"/>
              <w:rPr>
                <w:b w:val="1"/>
                <w:color w:val="0099ff"/>
                <w:sz w:val="28"/>
                <w:szCs w:val="28"/>
              </w:rPr>
            </w:pPr>
            <w:r w:rsidDel="00000000" w:rsidR="00000000" w:rsidRPr="00000000">
              <w:rPr>
                <w:b w:val="1"/>
                <w:color w:val="0099ff"/>
                <w:sz w:val="28"/>
                <w:szCs w:val="28"/>
                <w:rtl w:val="0"/>
              </w:rPr>
              <w:t xml:space="preserve">60 minuta</w:t>
            </w:r>
          </w:p>
          <w:p w:rsidR="00000000" w:rsidDel="00000000" w:rsidP="00000000" w:rsidRDefault="00000000" w:rsidRPr="00000000" w14:paraId="000000A0">
            <w:pPr>
              <w:rPr>
                <w:b w:val="1"/>
                <w:color w:val="0099ff"/>
                <w:sz w:val="28"/>
                <w:szCs w:val="28"/>
              </w:rPr>
            </w:pPr>
            <w:r w:rsidDel="00000000" w:rsidR="00000000" w:rsidRPr="00000000">
              <w:rPr>
                <w:rtl w:val="0"/>
              </w:rPr>
            </w:r>
          </w:p>
          <w:p w:rsidR="00000000" w:rsidDel="00000000" w:rsidP="00000000" w:rsidRDefault="00000000" w:rsidRPr="00000000" w14:paraId="000000A1">
            <w:pPr>
              <w:rPr>
                <w:b w:val="1"/>
                <w:color w:val="0099ff"/>
                <w:sz w:val="28"/>
                <w:szCs w:val="28"/>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Upotreba onoga što je naučeno kroz kreativne zadatke</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numPr>
                <w:ilvl w:val="0"/>
                <w:numId w:val="11"/>
              </w:numPr>
              <w:spacing w:line="276" w:lineRule="auto"/>
              <w:ind w:left="720" w:hanging="360"/>
              <w:rPr>
                <w:rFonts w:ascii="Cambria" w:cs="Cambria" w:eastAsia="Cambria" w:hAnsi="Cambria"/>
                <w:b w:val="1"/>
                <w:sz w:val="28"/>
                <w:szCs w:val="28"/>
              </w:rPr>
            </w:pPr>
            <w:r w:rsidDel="00000000" w:rsidR="00000000" w:rsidRPr="00000000">
              <w:rPr>
                <w:rFonts w:ascii="Calibri" w:cs="Calibri" w:eastAsia="Calibri" w:hAnsi="Calibri"/>
                <w:sz w:val="24"/>
                <w:szCs w:val="24"/>
                <w:rtl w:val="0"/>
              </w:rPr>
              <w:t xml:space="preserve">Timska rasprava o politici</w:t>
            </w:r>
            <w:r w:rsidDel="00000000" w:rsidR="00000000" w:rsidRPr="00000000">
              <w:rPr>
                <w:rtl w:val="0"/>
              </w:rPr>
            </w:r>
          </w:p>
          <w:p w:rsidR="00000000" w:rsidDel="00000000" w:rsidP="00000000" w:rsidRDefault="00000000" w:rsidRPr="00000000" w14:paraId="000000A5">
            <w:pPr>
              <w:numPr>
                <w:ilvl w:val="0"/>
                <w:numId w:val="11"/>
              </w:numPr>
              <w:spacing w:after="200" w:line="276"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Online rasprava </w:t>
            </w:r>
            <w:r w:rsidDel="00000000" w:rsidR="00000000" w:rsidRPr="00000000">
              <w:rPr>
                <w:rFonts w:ascii="Calibri" w:cs="Calibri" w:eastAsia="Calibri" w:hAnsi="Calibri"/>
                <w:b w:val="1"/>
                <w:sz w:val="24"/>
                <w:szCs w:val="24"/>
                <w:rtl w:val="0"/>
              </w:rPr>
              <w:t xml:space="preserve"/>
            </w:r>
          </w:p>
          <w:p w:rsidR="00000000" w:rsidDel="00000000" w:rsidP="00000000" w:rsidRDefault="00000000" w:rsidRPr="00000000" w14:paraId="000000A6">
            <w:pPr>
              <w:spacing w:after="200"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7">
            <w:pPr>
              <w:spacing w:after="20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Naglasak na komunikaciji s poštovanjem: utvrditi </w:t>
            </w:r>
            <w:r w:rsidDel="00000000" w:rsidR="00000000" w:rsidRPr="00000000">
              <w:rPr>
                <w:rFonts w:ascii="Calibri" w:cs="Calibri" w:eastAsia="Calibri" w:hAnsi="Calibri"/>
                <w:sz w:val="24"/>
                <w:szCs w:val="24"/>
                <w:rtl w:val="0"/>
              </w:rPr>
              <w:t xml:space="preserve">jasne smjernice za komunikaciju s poštovanjem i pravila ponašanja u debati.</w:t>
            </w:r>
          </w:p>
          <w:p w:rsidR="00000000" w:rsidDel="00000000" w:rsidP="00000000" w:rsidRDefault="00000000" w:rsidRPr="00000000" w14:paraId="000000A8">
            <w:pPr>
              <w:ind w:left="720" w:firstLine="0"/>
              <w:rPr>
                <w:rFonts w:ascii="Calibri" w:cs="Calibri" w:eastAsia="Calibri" w:hAnsi="Calibri"/>
                <w:color w:val="0099ff"/>
                <w:sz w:val="24"/>
                <w:szCs w:val="24"/>
              </w:rPr>
            </w:pPr>
            <w:r w:rsidDel="00000000" w:rsidR="00000000" w:rsidRPr="00000000">
              <w:rPr>
                <w:rtl w:val="0"/>
              </w:rPr>
            </w:r>
          </w:p>
        </w:tc>
        <w:tc>
          <w:tcPr>
            <w:shd w:fill="ffcc66" w:val="clear"/>
          </w:tcPr>
          <w:p w:rsidR="00000000" w:rsidDel="00000000" w:rsidP="00000000" w:rsidRDefault="00000000" w:rsidRPr="00000000" w14:paraId="000000A9">
            <w:pPr>
              <w:rPr>
                <w:b w:val="1"/>
                <w:color w:val="0099ff"/>
                <w:sz w:val="28"/>
                <w:szCs w:val="28"/>
              </w:rPr>
            </w:pPr>
            <w:r w:rsidDel="00000000" w:rsidR="00000000" w:rsidRPr="00000000">
              <w:rPr>
                <w:rtl w:val="0"/>
              </w:rPr>
            </w:r>
          </w:p>
          <w:p w:rsidR="00000000" w:rsidDel="00000000" w:rsidP="00000000" w:rsidRDefault="00000000" w:rsidRPr="00000000" w14:paraId="000000AA">
            <w:pPr>
              <w:jc w:val="center"/>
              <w:rPr>
                <w:b w:val="1"/>
                <w:color w:val="0099ff"/>
                <w:sz w:val="28"/>
                <w:szCs w:val="28"/>
              </w:rPr>
            </w:pPr>
            <w:r w:rsidDel="00000000" w:rsidR="00000000" w:rsidRPr="00000000">
              <w:rPr>
                <w:b w:val="1"/>
                <w:color w:val="0099ff"/>
                <w:sz w:val="28"/>
                <w:szCs w:val="28"/>
                <w:rtl w:val="0"/>
              </w:rPr>
              <w:t xml:space="preserve">15 minuta</w:t>
            </w:r>
          </w:p>
          <w:p w:rsidR="00000000" w:rsidDel="00000000" w:rsidP="00000000" w:rsidRDefault="00000000" w:rsidRPr="00000000" w14:paraId="000000AB">
            <w:pPr>
              <w:rPr>
                <w:b w:val="1"/>
                <w:color w:val="0099ff"/>
                <w:sz w:val="28"/>
                <w:szCs w:val="28"/>
              </w:rPr>
            </w:pPr>
            <w:r w:rsidDel="00000000" w:rsidR="00000000" w:rsidRPr="00000000">
              <w:rPr>
                <w:rtl w:val="0"/>
              </w:rPr>
            </w:r>
          </w:p>
          <w:p w:rsidR="00000000" w:rsidDel="00000000" w:rsidP="00000000" w:rsidRDefault="00000000" w:rsidRPr="00000000" w14:paraId="000000AC">
            <w:pPr>
              <w:rPr>
                <w:b w:val="1"/>
                <w:color w:val="0099ff"/>
                <w:sz w:val="28"/>
                <w:szCs w:val="28"/>
              </w:rPr>
            </w:pPr>
            <w:r w:rsidDel="00000000" w:rsidR="00000000" w:rsidRPr="00000000">
              <w:rPr>
                <w:rtl w:val="0"/>
              </w:rPr>
            </w:r>
          </w:p>
          <w:p w:rsidR="00000000" w:rsidDel="00000000" w:rsidP="00000000" w:rsidRDefault="00000000" w:rsidRPr="00000000" w14:paraId="000000AD">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Kriteriji ocjenjivanja: Definiranje </w:t>
            </w:r>
            <w:r w:rsidDel="00000000" w:rsidR="00000000" w:rsidRPr="00000000">
              <w:rPr>
                <w:rFonts w:ascii="Calibri" w:cs="Calibri" w:eastAsia="Calibri" w:hAnsi="Calibri"/>
                <w:sz w:val="24"/>
                <w:szCs w:val="24"/>
                <w:rtl w:val="0"/>
              </w:rPr>
              <w:t xml:space="preserve">načina ocjenjivanja učenika. To bi moglo uključivati rubrike, kontrolne liste ili druge metode ocjenjivanja.</w:t>
            </w:r>
          </w:p>
          <w:p w:rsidR="00000000" w:rsidDel="00000000" w:rsidP="00000000" w:rsidRDefault="00000000" w:rsidRPr="00000000" w14:paraId="000000AE">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Odgovori: </w:t>
            </w:r>
            <w:r w:rsidDel="00000000" w:rsidR="00000000" w:rsidRPr="00000000">
              <w:rPr>
                <w:rFonts w:ascii="Calibri" w:cs="Calibri" w:eastAsia="Calibri" w:hAnsi="Calibri"/>
                <w:sz w:val="24"/>
                <w:szCs w:val="24"/>
                <w:rtl w:val="0"/>
              </w:rPr>
              <w:t xml:space="preserve">Obavljajte smjernice kako će se povratni povratak dati učenicima. Razmislite o povratku vršnjaka, samoocjenjivanju i učiteljima</w:t>
            </w:r>
          </w:p>
          <w:p w:rsidR="00000000" w:rsidDel="00000000" w:rsidP="00000000" w:rsidRDefault="00000000" w:rsidRPr="00000000" w14:paraId="000000AF">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Digitalna refleksija (Padlet, obrazac...)</w:t>
            </w:r>
          </w:p>
          <w:p w:rsidR="00000000" w:rsidDel="00000000" w:rsidP="00000000" w:rsidRDefault="00000000" w:rsidRPr="00000000" w14:paraId="000000B0">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Samoocjenjivanje</w:t>
            </w:r>
          </w:p>
          <w:p w:rsidR="00000000" w:rsidDel="00000000" w:rsidP="00000000" w:rsidRDefault="00000000" w:rsidRPr="00000000" w14:paraId="000000B1">
            <w:pPr>
              <w:numPr>
                <w:ilvl w:val="0"/>
                <w:numId w:val="1"/>
              </w:numPr>
              <w:spacing w:after="200" w:line="276"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Razgovor u razredu</w:t>
            </w:r>
            <w:r w:rsidDel="00000000" w:rsidR="00000000" w:rsidRPr="00000000">
              <w:rPr>
                <w:rtl w:val="0"/>
              </w:rPr>
            </w:r>
          </w:p>
          <w:p w:rsidR="00000000" w:rsidDel="00000000" w:rsidP="00000000" w:rsidRDefault="00000000" w:rsidRPr="00000000" w14:paraId="000000B2">
            <w:pPr>
              <w:rPr>
                <w:b w:val="1"/>
                <w:color w:val="0099ff"/>
                <w:sz w:val="28"/>
                <w:szCs w:val="28"/>
              </w:rPr>
            </w:pPr>
            <w:r w:rsidDel="00000000" w:rsidR="00000000" w:rsidRPr="00000000">
              <w:rPr>
                <w:rtl w:val="0"/>
              </w:rPr>
            </w:r>
          </w:p>
        </w:tc>
      </w:tr>
    </w:tbl>
    <w:p w:rsidR="00000000" w:rsidDel="00000000" w:rsidP="00000000" w:rsidRDefault="00000000" w:rsidRPr="00000000" w14:paraId="000000B3">
      <w:pPr>
        <w:rPr>
          <w:b w:val="1"/>
          <w:color w:val="0099ff"/>
          <w:sz w:val="28"/>
          <w:szCs w:val="28"/>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4"/>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B5">
            <w:pPr>
              <w:rPr/>
            </w:pPr>
            <w:r w:rsidDel="00000000" w:rsidR="00000000" w:rsidRPr="00000000">
              <w:rPr>
                <w:rFonts w:ascii="Calibri" w:cs="Calibri" w:eastAsia="Calibri" w:hAnsi="Calibri"/>
                <w:b w:val="1"/>
                <w:color w:val="ffff00"/>
                <w:sz w:val="28"/>
                <w:szCs w:val="28"/>
                <w:rtl w:val="0"/>
              </w:rPr>
              <w:t xml:space="preserve">Uvod i motivacija</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Učitelj može predstaviti temu rasprave: Dobrodošli na našu uzbudljivu raspravu o umjetnoj inteligenciji (AI) i etici! Danas se ronimo u svijet u kojem tehnologija ispunjava ljudske vrijednosti. Kako naša planeta postaje više povezana i tehnološki napredna, AI igra značajnu ulogu u oblikovanju našeg svakodnevnog života. Od virtuelnih pomoćnika koji nam pomažu u pronalaženju informacija do autonomnih vozila koji mijenjaju način na koji putujemo, AI je sve veći dio našeg društva.</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Međutim, s velikim napretkom dolaze velike odgovornosti. Etičke implikacije umjetne inteligencije kako bismo ih trebali odgovorno koristiti, osigurati poštenost i zaštititi privatnost su ključne teme za raspravu. Ova rasprava će vam omogućiti da istražite te važne probleme, razvijete svoja mišljenja i naučite kako ih jasno i uvjerljivo izraziti.</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BD">
            <w:pPr>
              <w:rPr/>
            </w:pPr>
            <w:r w:rsidDel="00000000" w:rsidR="00000000" w:rsidRPr="00000000">
              <w:rPr>
                <w:rFonts w:ascii="Calibri" w:cs="Calibri" w:eastAsia="Calibri" w:hAnsi="Calibri"/>
                <w:b w:val="1"/>
                <w:color w:val="c00000"/>
                <w:sz w:val="28"/>
                <w:szCs w:val="28"/>
                <w:rtl w:val="0"/>
              </w:rPr>
              <w:t xml:space="preserve">Istraživanje i učenje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sz w:val="24"/>
                <w:szCs w:val="24"/>
                <w:rtl w:val="0"/>
              </w:rPr>
              <w:t xml:space="preserve">Temati i materijali za timske rasprave o politici. Postoje 9 različitih ideja debate koje su predložene u tri različita područja povezana s AI-om. Možete odabrati bilo koju od devet aktivnosti za raspravu.</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AI u obrazovanju</w:t>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Aktivnost 1. Školski nadzorni sustav: Treba li </w:t>
            </w:r>
            <w:r w:rsidDel="00000000" w:rsidR="00000000" w:rsidRPr="00000000">
              <w:rPr>
                <w:rFonts w:ascii="Calibri" w:cs="Calibri" w:eastAsia="Calibri" w:hAnsi="Calibri"/>
                <w:b w:val="1"/>
                <w:i w:val="1"/>
                <w:sz w:val="24"/>
                <w:szCs w:val="24"/>
                <w:u w:val="single"/>
                <w:rtl w:val="0"/>
              </w:rPr>
              <w:t xml:space="preserve">se AI koristiti za praćenje učenika u školama?"</w:t>
            </w:r>
          </w:p>
          <w:p w:rsidR="00000000" w:rsidDel="00000000" w:rsidP="00000000" w:rsidRDefault="00000000" w:rsidRPr="00000000" w14:paraId="000000C3">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je godina 2035 škola širom svijeta koriste sustav nadzora na temelju umjetne inteligencije za praćenje učenika.</w:t>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Ovi AI sustavi koriste kamere, prepoznavanje lica i analizu ponašanja kako bi otkrili da li učenici obraćaju pažnju, slijede školske pravila ili se čak osjećaju stresirani. Neke škole vjeruju da će ova tehnologija poboljšati sigurnost, spriječiti nasilje i pomoći učiteljima da bolje razumiju svoje učenike.</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Međutim, drugi su zabrinuti da to narušava privatnost učenika, čini ih nelagodnim i može dovesti do nepravednih kazni. Danas, školski odbor ima raspravu da odluči. </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11">
              <w:r w:rsidDel="00000000" w:rsidR="00000000" w:rsidRPr="00000000">
                <w:rPr>
                  <w:rFonts w:ascii="Calibri" w:cs="Calibri" w:eastAsia="Calibri" w:hAnsi="Calibri"/>
                  <w:color w:val="1155cc"/>
                  <w:sz w:val="24"/>
                  <w:szCs w:val="24"/>
                  <w:u w:val="single"/>
                  <w:rtl w:val="0"/>
                </w:rPr>
                <w:t xml:space="preserve">Razloženost: </w:t>
              </w:r>
            </w:hyperlink>
            <w:r w:rsidDel="00000000" w:rsidR="00000000" w:rsidRPr="00000000">
              <w:rPr>
                <w:rFonts w:ascii="Calibri" w:cs="Calibri" w:eastAsia="Calibri" w:hAnsi="Calibri"/>
                <w:sz w:val="24"/>
                <w:szCs w:val="24"/>
                <w:rtl w:val="0"/>
              </w:rPr>
              <w:t xml:space="preserve"/>
            </w:r>
            <w:hyperlink r:id="rId12">
              <w:r w:rsidDel="00000000" w:rsidR="00000000" w:rsidRPr="00000000">
                <w:rPr>
                  <w:rFonts w:ascii="Calibri" w:cs="Calibri" w:eastAsia="Calibri" w:hAnsi="Calibri"/>
                  <w:color w:val="1155cc"/>
                  <w:sz w:val="24"/>
                  <w:szCs w:val="24"/>
                  <w:u w:val="single"/>
                  <w:rtl w:val="0"/>
                </w:rPr>
                <w:t xml:space="preserve">https://www.youtube.com/watch?v=JMLsHI8aV0g&amp;t=187s https://abc3340.com/news/nation-world/schools-turn-to-ai-powered-monitoring-software-to-catch-students-at-risk-of-self-harm-youth-mental-health-data-privacy-equity-concerns-school-issued-devices-rand-corp-artificial-intelligence-suicide-prevention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za: Može povećati sigurnost i spriječiti nasilje, može prepoznati kada se učenici bore emocionalno.</w:t>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protiv: brige o privatnosti, greške mogu dovesti do nepravednih kazni, učenici bi se osjećali više pritiska jer su nadzirani, mogli bi potisnuti prilike za razvoj društvenih vještina poput empatije i rješavanja sukoba.</w:t>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Aktivnost 2. AI pomoćnici: "Da </w:t>
            </w:r>
            <w:r w:rsidDel="00000000" w:rsidR="00000000" w:rsidRPr="00000000">
              <w:rPr>
                <w:rFonts w:ascii="Calibri" w:cs="Calibri" w:eastAsia="Calibri" w:hAnsi="Calibri"/>
                <w:b w:val="1"/>
                <w:i w:val="1"/>
                <w:sz w:val="24"/>
                <w:szCs w:val="24"/>
                <w:u w:val="single"/>
                <w:rtl w:val="0"/>
              </w:rPr>
              <w:t xml:space="preserve">li AI chatbots čine učenike manje sposobnim za kreativno rješavanje problema?"</w:t>
            </w:r>
          </w:p>
          <w:p w:rsidR="00000000" w:rsidDel="00000000" w:rsidP="00000000" w:rsidRDefault="00000000" w:rsidRPr="00000000" w14:paraId="000000CD">
            <w:pPr>
              <w:rPr>
                <w:rFonts w:ascii="Calibri" w:cs="Calibri" w:eastAsia="Calibri" w:hAnsi="Calibri"/>
                <w:b w:val="1"/>
                <w:i w:val="1"/>
                <w:sz w:val="24"/>
                <w:szCs w:val="24"/>
                <w:u w:val="single"/>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Imate chatbot asistenta koji vam pomaže u učenju i domaćim zadacima.</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objašnjava sadržaj i pruža rješenja.</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Opominjanje: članci </w:t>
            </w:r>
            <w:hyperlink r:id="rId13">
              <w:r w:rsidDel="00000000" w:rsidR="00000000" w:rsidRPr="00000000">
                <w:rPr>
                  <w:rFonts w:ascii="Calibri" w:cs="Calibri" w:eastAsia="Calibri" w:hAnsi="Calibri"/>
                  <w:color w:val="1155cc"/>
                  <w:sz w:val="24"/>
                  <w:szCs w:val="24"/>
                  <w:u w:val="single"/>
                  <w:rtl w:val="0"/>
                </w:rPr>
                <w:t xml:space="preserve">o personaliziranom učenju s AI-om. https://www.unisa.edu.au/connect/enterprise-magazine/articles/2023/how-ai-can-deliver-personalised-learning-and-transform-academic-assessment/</w:t>
              </w:r>
            </w:hyperlink>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za: Može pružiti individualnu pozornost, prilagođava se stilovima učenja.</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protiv: Može zamijeniti nastavnike, možda ne razumije emocionalne potrebe.</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Aktivnost 3. Pisanje eseja: "Treba li </w:t>
            </w:r>
            <w:r w:rsidDel="00000000" w:rsidR="00000000" w:rsidRPr="00000000">
              <w:rPr>
                <w:rFonts w:ascii="Calibri" w:cs="Calibri" w:eastAsia="Calibri" w:hAnsi="Calibri"/>
                <w:b w:val="1"/>
                <w:i w:val="1"/>
                <w:sz w:val="24"/>
                <w:szCs w:val="24"/>
                <w:u w:val="single"/>
                <w:rtl w:val="0"/>
              </w:rPr>
              <w:t xml:space="preserve">učenicima biti dopušteno da koriste AI kako bi im pomogli u pisanju eseja?"</w:t>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Mnogi učenici koriste AI alatke za pisanje poput ChatGPT Da im pomognem u pisanju eseja. Ovi alati mogu predložiti strukturu, poboljšati gramatiku, pa čak i generirati puni paragrafi na temelju jedne teme. Podržnici kažu da to pomaže učenicima bolje pisati, brže učiti i smanjiti stres. Kritičari tvrde da bi to moglo dovesti do toga da učenici postanu ovisni o AI-u i ne razviju vlastite vještine pisanja. Danas, studentski vijeće glasa o tome da li bi AI alati trebali biti dopušteni za pisanje eseja u školi.</w:t>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Razloženost: rasprave o upotrebi AI alata kao što su ChatGPT u školama.</w:t>
            </w:r>
          </w:p>
          <w:p w:rsidR="00000000" w:rsidDel="00000000" w:rsidP="00000000" w:rsidRDefault="00000000" w:rsidRPr="00000000" w14:paraId="000000DA">
            <w:pPr>
              <w:rPr>
                <w:rFonts w:ascii="Calibri" w:cs="Calibri" w:eastAsia="Calibri" w:hAnsi="Calibri"/>
                <w:sz w:val="24"/>
                <w:szCs w:val="24"/>
              </w:rPr>
            </w:pPr>
            <w:hyperlink r:id="rId14">
              <w:r w:rsidDel="00000000" w:rsidR="00000000" w:rsidRPr="00000000">
                <w:rPr>
                  <w:rFonts w:ascii="Calibri" w:cs="Calibri" w:eastAsia="Calibri" w:hAnsi="Calibri"/>
                  <w:color w:val="1155cc"/>
                  <w:sz w:val="24"/>
                  <w:szCs w:val="24"/>
                  <w:u w:val="single"/>
                  <w:rtl w:val="0"/>
                </w:rPr>
                <w:t xml:space="preserve">https://www.youtube.com/watch?v=ogcSQ-cFRVM</w:t>
              </w:r>
            </w:hyperlink>
            <w:r w:rsidDel="00000000" w:rsidR="00000000" w:rsidRPr="00000000">
              <w:rPr>
                <w:rFonts w:ascii="Calibri" w:cs="Calibri" w:eastAsia="Calibri" w:hAnsi="Calibri"/>
                <w:sz w:val="24"/>
                <w:szCs w:val="24"/>
                <w:rtl w:val="0"/>
              </w:rPr>
              <w:br w:type="textWrapping"/>
            </w:r>
            <w:hyperlink r:id="rId15">
              <w:r w:rsidDel="00000000" w:rsidR="00000000" w:rsidRPr="00000000">
                <w:rPr>
                  <w:rFonts w:ascii="Calibri" w:cs="Calibri" w:eastAsia="Calibri" w:hAnsi="Calibri"/>
                  <w:color w:val="1155cc"/>
                  <w:sz w:val="24"/>
                  <w:szCs w:val="24"/>
                  <w:u w:val="single"/>
                  <w:rtl w:val="0"/>
                </w:rPr>
                <w:t xml:space="preserve">https://summer.harvard.edu/blog/should-i-use-chatgpt-to-write-my-essays/</w:t>
              </w:r>
            </w:hyperlink>
            <w:r w:rsidDel="00000000" w:rsidR="00000000" w:rsidRPr="00000000">
              <w:rPr>
                <w:rFonts w:ascii="Calibri" w:cs="Calibri" w:eastAsia="Calibri" w:hAnsi="Calibri"/>
                <w:sz w:val="24"/>
                <w:szCs w:val="24"/>
                <w:rtl w:val="0"/>
              </w:rPr>
              <w:br w:type="textWrapping"/>
            </w:r>
            <w:hyperlink r:id="rId16">
              <w:r w:rsidDel="00000000" w:rsidR="00000000" w:rsidRPr="00000000">
                <w:rPr>
                  <w:rFonts w:ascii="Calibri" w:cs="Calibri" w:eastAsia="Calibri" w:hAnsi="Calibri"/>
                  <w:color w:val="1155cc"/>
                  <w:sz w:val="24"/>
                  <w:szCs w:val="24"/>
                  <w:u w:val="single"/>
                  <w:rtl w:val="0"/>
                </w:rPr>
                <w:t xml:space="preserve">https://www.yomu.ai/resources/should-ai-essay-writers-be-banned-in-schools-a-heated-academic-debate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za: Pomaže u brainstormingu, poboljšava vještine pisanja i priprema za buduću tehnologiju.</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protiv: Podstiče plagijat, smanjuje sposobnost kritičkog razmišljanja.</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Aktivnost 4. Učenje jezika: "Trebali bi </w:t>
            </w:r>
            <w:r w:rsidDel="00000000" w:rsidR="00000000" w:rsidRPr="00000000">
              <w:rPr>
                <w:rFonts w:ascii="Calibri" w:cs="Calibri" w:eastAsia="Calibri" w:hAnsi="Calibri"/>
                <w:b w:val="1"/>
                <w:i w:val="1"/>
                <w:sz w:val="24"/>
                <w:szCs w:val="24"/>
                <w:u w:val="single"/>
                <w:rtl w:val="0"/>
              </w:rPr>
              <w:t xml:space="preserve">učenici koristiti aplikacije na temelju umjetne inteligencije kako bi naučili nove jezike?"</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Aplikacije za jezik na temelju umjetne inteligencije poput Duolinga koriste prepoznavanje govora, prilagodljive lekcije i chatbots kako bi pomogli učenicima u učenju novih jezika. Ovi alati su dizajnirani da budu zabavni, brzi i osobni. Podržnici kažu da AI čini učenje jezika dostupnijim nego ikad. </w:t>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Međutim, nedavno je Duolingo suočio se s velikom odbijanjem nakon što je zamenio mnoge svoje stručnjake za ljudski jezik i učesnike kursa AI-om. Kritičari tvrde da je ovaj potez narušio kvalitet lekcija i uzrokovao gubitak posla mnogim ljudima.</w:t>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Današnja rasprava će se usredotočiti na to da li je dobra ideja za učenike da se oslanjaju na aplikacije na temelju umjetne inteligencije kao na glavni alat za učenje jezika.</w:t>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opravdanju: Razgovore o </w:t>
              <w:br w:type="textWrapping"/>
            </w:r>
            <w:hyperlink r:id="rId17">
              <w:r w:rsidDel="00000000" w:rsidR="00000000" w:rsidRPr="00000000">
                <w:rPr>
                  <w:rFonts w:ascii="Calibri" w:cs="Calibri" w:eastAsia="Calibri" w:hAnsi="Calibri"/>
                  <w:color w:val="1155cc"/>
                  <w:sz w:val="24"/>
                  <w:szCs w:val="24"/>
                  <w:u w:val="single"/>
                  <w:rtl w:val="0"/>
                </w:rPr>
                <w:t xml:space="preserve">promjeni Duolinga </w:t>
              </w:r>
            </w:hyperlink>
            <w:r w:rsidDel="00000000" w:rsidR="00000000" w:rsidRPr="00000000">
              <w:rPr>
                <w:rFonts w:ascii="Calibri" w:cs="Calibri" w:eastAsia="Calibri" w:hAnsi="Calibri"/>
                <w:sz w:val="24"/>
                <w:szCs w:val="24"/>
                <w:rtl w:val="0"/>
              </w:rPr>
              <w:br w:type="textWrapping"/>
            </w:r>
            <w:hyperlink r:id="rId18">
              <w:r w:rsidDel="00000000" w:rsidR="00000000" w:rsidRPr="00000000">
                <w:rPr>
                  <w:rFonts w:ascii="Calibri" w:cs="Calibri" w:eastAsia="Calibri" w:hAnsi="Calibri"/>
                  <w:color w:val="1155cc"/>
                  <w:sz w:val="24"/>
                  <w:szCs w:val="24"/>
                  <w:u w:val="single"/>
                  <w:rtl w:val="0"/>
                </w:rPr>
                <w:t xml:space="preserve">od ljudskih </w:t>
              </w:r>
            </w:hyperlink>
            <w:r w:rsidDel="00000000" w:rsidR="00000000" w:rsidRPr="00000000">
              <w:rPr>
                <w:rFonts w:ascii="Calibri" w:cs="Calibri" w:eastAsia="Calibri" w:hAnsi="Calibri"/>
                <w:sz w:val="24"/>
                <w:szCs w:val="24"/>
                <w:rtl w:val="0"/>
              </w:rPr>
              <w:br w:type="textWrapping"/>
            </w:r>
            <w:hyperlink r:id="rId19">
              <w:r w:rsidDel="00000000" w:rsidR="00000000" w:rsidRPr="00000000">
                <w:rPr>
                  <w:rFonts w:ascii="Calibri" w:cs="Calibri" w:eastAsia="Calibri" w:hAnsi="Calibri"/>
                  <w:color w:val="1155cc"/>
                  <w:sz w:val="24"/>
                  <w:szCs w:val="24"/>
                  <w:u w:val="single"/>
                  <w:rtl w:val="0"/>
                </w:rPr>
                <w:t xml:space="preserve">nastavnika na AI robote https://www.youtube.com/watch?v=vBjfn2Pb6DIhttps://youtu.be/wchK0QQTP2A?si=x8ZNo-6ccIIPzQvehttps://www.forbes.com/sites/bernardmarr/2023/04/28/the-amazing-ways-duolingo-is-using-ai-and-gpt-4/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Razlozi za: Učenje novih jezika je zabavno, uvijek dostupno.</w:t>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protiv: Zamjena ljudskih obrazovnika, učenje novih jezika je stvar ljudskih veza i interakcije.</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AI i etička pitanja</w:t>
            </w:r>
          </w:p>
          <w:p w:rsidR="00000000" w:rsidDel="00000000" w:rsidP="00000000" w:rsidRDefault="00000000" w:rsidRPr="00000000" w14:paraId="000000E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Aktivnost 1. - AI bi nam uvijek trebao reći kada je AI.</w:t>
            </w:r>
          </w:p>
          <w:p w:rsidR="00000000" w:rsidDel="00000000" w:rsidP="00000000" w:rsidRDefault="00000000" w:rsidRPr="00000000" w14:paraId="000000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opravdanju: Mnogi članci i videozapisi govore o transparentnosti u umjetnoj inteligenciji. Pokazivanje primjera AI-a koji se pretvara da </w:t>
            </w:r>
            <w:hyperlink r:id="rId20">
              <w:r w:rsidDel="00000000" w:rsidR="00000000" w:rsidRPr="00000000">
                <w:rPr>
                  <w:rFonts w:ascii="Calibri" w:cs="Calibri" w:eastAsia="Calibri" w:hAnsi="Calibri"/>
                  <w:color w:val="1155cc"/>
                  <w:sz w:val="24"/>
                  <w:szCs w:val="24"/>
                  <w:u w:val="single"/>
                  <w:rtl w:val="0"/>
                </w:rPr>
                <w:t xml:space="preserve">je čovjek u usluzi za korisnike ili društvenim medijima može izazvati zanimanje. https://www.sundevs.com/blog/the-ethics-of-ai-chatbots-ensuring-transparency-and-building-trust-with-customers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za: pravednost, izbjegavanje manipulacije, izgradnja povjerenja.</w:t>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protiv: Mogao bi ograničiti korisnost AI-a, mogao bi nepotrebno uplašiti ljude.</w:t>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Aktivnost 2. - Inteligentna inteligencija ne bi se trebala koristiti za donošenje odluka o tome tko dobiva posao.</w:t>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može analizirati prijave za posao, obavljati intervjue za posao, rangirati kandidate, pa čak i odlučiti tko će biti angažiran.</w:t>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Neke tvrtke kažu da AI pomaže u uklanjanju ljudske pristranosti i čini zapošljavanje bržim i objektivnijim. Ali kritičari su zabrinuti da bi AI mogao donositi nepravedne odluke i zanemariti kvalificirane ljude.</w:t>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opravdanju: </w:t>
            </w:r>
            <w:hyperlink r:id="rId21">
              <w:r w:rsidDel="00000000" w:rsidR="00000000" w:rsidRPr="00000000">
                <w:rPr>
                  <w:rFonts w:ascii="Calibri" w:cs="Calibri" w:eastAsia="Calibri" w:hAnsi="Calibri"/>
                  <w:color w:val="1155cc"/>
                  <w:sz w:val="24"/>
                  <w:szCs w:val="24"/>
                  <w:u w:val="single"/>
                  <w:rtl w:val="0"/>
                </w:rPr>
                <w:t xml:space="preserve">vijesti o pristrasnoj </w:t>
              </w:r>
            </w:hyperlink>
            <w:r w:rsidDel="00000000" w:rsidR="00000000" w:rsidRPr="00000000">
              <w:rPr>
                <w:rFonts w:ascii="Calibri" w:cs="Calibri" w:eastAsia="Calibri" w:hAnsi="Calibri"/>
                <w:sz w:val="24"/>
                <w:szCs w:val="24"/>
                <w:rtl w:val="0"/>
              </w:rPr>
              <w:t xml:space="preserve"/>
            </w:r>
            <w:hyperlink r:id="rId22">
              <w:r w:rsidDel="00000000" w:rsidR="00000000" w:rsidRPr="00000000">
                <w:rPr>
                  <w:rFonts w:ascii="Calibri" w:cs="Calibri" w:eastAsia="Calibri" w:hAnsi="Calibri"/>
                  <w:color w:val="1155cc"/>
                  <w:sz w:val="24"/>
                  <w:szCs w:val="24"/>
                  <w:u w:val="single"/>
                  <w:rtl w:val="0"/>
                </w:rPr>
                <w:t xml:space="preserve">AI u </w:t>
              </w:r>
            </w:hyperlink>
            <w:r w:rsidDel="00000000" w:rsidR="00000000" w:rsidRPr="00000000">
              <w:rPr>
                <w:rFonts w:ascii="Calibri" w:cs="Calibri" w:eastAsia="Calibri" w:hAnsi="Calibri"/>
                <w:sz w:val="24"/>
                <w:szCs w:val="24"/>
                <w:rtl w:val="0"/>
              </w:rPr>
              <w:t xml:space="preserve"/>
              <w:br w:type="textWrapping"/>
            </w:r>
            <w:hyperlink r:id="rId23">
              <w:r w:rsidDel="00000000" w:rsidR="00000000" w:rsidRPr="00000000">
                <w:rPr>
                  <w:rFonts w:ascii="Calibri" w:cs="Calibri" w:eastAsia="Calibri" w:hAnsi="Calibri"/>
                  <w:color w:val="1155cc"/>
                  <w:sz w:val="24"/>
                  <w:szCs w:val="24"/>
                  <w:u w:val="single"/>
                  <w:rtl w:val="0"/>
                </w:rPr>
                <w:t xml:space="preserve">zapošljavanju. https://www.bbc.com/worklife/article/20240214-ai-recruiting-hiring-software-bias-discrimination https://www.tiktok.com/@leohumpsalot/video/7501016832850103583 https://www.hrdive.com/news/job-seekers-uncomfortable-with-employers-use-of-ai-for-hiring-decisions/741903/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za: Pristranskost u podacima o osposobljenju umjetne inteligencije može dovesti do diskriminacije, nedostatka transparentnosti, dehumanizirajući proces pronalaska najboljeg podnositelja zahtjeva, koji je odgovoran ako se donese loša odluka.</w:t>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protiv: AI može biti učinkovitiji i smanjiti ljudsku pristranost (ako je ispravno programiran).</w:t>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AI i svakodnevni život</w:t>
            </w:r>
          </w:p>
          <w:p w:rsidR="00000000" w:rsidDel="00000000" w:rsidP="00000000" w:rsidRDefault="00000000" w:rsidRPr="00000000" w14:paraId="000000F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Aktivnost 1. - Da bismo zaštitili budućnost igara, trebali bismo ograničiti koliko AI se koristi u stvaranju i igranju video igara.</w:t>
            </w:r>
          </w:p>
          <w:p w:rsidR="00000000" w:rsidDel="00000000" w:rsidP="00000000" w:rsidRDefault="00000000" w:rsidRPr="00000000" w14:paraId="000000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Igračke tvrtke koriste AI za dizajniranje razina, pisanje dijaloga i stvaranje igračkih svjetova i likova. Igrači također koriste AI da im pomognu igrati, što neki ljudi smatraju oblikom vara. AI može dati savjete, ciljati savršeno, donijeti super brze odluke, pobijediti teške razine, ili čak igrati cijelu igru automatski. Podržnici AI-a kažu da igre čine zabavnije i kreativnije. Drugi misle da to uklanja poslove, čini igre previše jednostavnim i ruši poštenu igru.</w:t>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opravdanju: članci govore o AI-u koji postaje bolji u </w:t>
            </w:r>
            <w:hyperlink r:id="rId24">
              <w:r w:rsidDel="00000000" w:rsidR="00000000" w:rsidRPr="00000000">
                <w:rPr>
                  <w:rFonts w:ascii="Calibri" w:cs="Calibri" w:eastAsia="Calibri" w:hAnsi="Calibri"/>
                  <w:color w:val="1155cc"/>
                  <w:sz w:val="24"/>
                  <w:szCs w:val="24"/>
                  <w:u w:val="single"/>
                  <w:rtl w:val="0"/>
                </w:rPr>
                <w:t xml:space="preserve">pobijedanju ljudi u igrama </w:t>
              </w:r>
            </w:hyperlink>
            <w:r w:rsidDel="00000000" w:rsidR="00000000" w:rsidRPr="00000000">
              <w:rPr>
                <w:rFonts w:ascii="Calibri" w:cs="Calibri" w:eastAsia="Calibri" w:hAnsi="Calibri"/>
                <w:sz w:val="24"/>
                <w:szCs w:val="24"/>
                <w:rtl w:val="0"/>
              </w:rPr>
              <w:t xml:space="preserve"/>
            </w:r>
            <w:hyperlink r:id="rId25">
              <w:r w:rsidDel="00000000" w:rsidR="00000000" w:rsidRPr="00000000">
                <w:rPr>
                  <w:rFonts w:ascii="Calibri" w:cs="Calibri" w:eastAsia="Calibri" w:hAnsi="Calibri"/>
                  <w:color w:val="1155cc"/>
                  <w:sz w:val="24"/>
                  <w:szCs w:val="24"/>
                  <w:u w:val="single"/>
                  <w:rtl w:val="0"/>
                </w:rPr>
                <w:t xml:space="preserve">i utjecaju na iskustvo igranje https://www.globaltimes.cn/page/202405/1311806.shtml https://edition.cnn.com/world/generative-ai-video-games-spc-intl-hnk/index.html</w:t>
              </w:r>
            </w:hyperlink>
            <w:r w:rsidDel="00000000" w:rsidR="00000000" w:rsidRPr="00000000">
              <w:rPr>
                <w:rtl w:val="0"/>
              </w:rPr>
            </w:r>
          </w:p>
          <w:p w:rsidR="00000000" w:rsidDel="00000000" w:rsidP="00000000" w:rsidRDefault="00000000" w:rsidRPr="00000000" w14:paraId="000001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za: AI može dovesti do manje radnih mjesta za ljude u industriji igara, AI daje nespravednu prednost igračima i uništava izazov, ograničavanje AI-a održava igre zabavnim i pravednim, potiče ljudske vještine.</w:t>
            </w:r>
          </w:p>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protiv: AI olakšava i ubrzava razvoj igara, nove igre s AI-om bit će izazovnije, zabavnije i zanimljivije, nove mogućnosti za personalizirano iskustvo igara.</w:t>
            </w:r>
          </w:p>
          <w:p w:rsidR="00000000" w:rsidDel="00000000" w:rsidP="00000000" w:rsidRDefault="00000000" w:rsidRPr="00000000" w14:paraId="000001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Aktivnost 2. - Autonomna vozila bi trebala biti dozvoljena na cestama bez ljudskog vozača.</w:t>
            </w:r>
          </w:p>
          <w:p w:rsidR="00000000" w:rsidDel="00000000" w:rsidP="00000000" w:rsidRDefault="00000000" w:rsidRPr="00000000" w14:paraId="000001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Samovozne automobile koriste umjetnu inteligenciju za upravljanje, kočkanje, parkiranje i izbjegavanje prepreka, sve bez čovjeka za volanom. Neke tvrtke kažu da su vozači veće inteligencije sigurniji od ljudi jer se ne ometaju, umorni ili ljuti. Oni vjeruju da automobili bez vozača mogu smanjiti nesreće i pomoći ljudima koji ne mogu voziti sami. Ali drugi su zabrinuti. Što se događa ako AI napravi pogrešku? Tko je odgovoran?</w:t>
            </w:r>
          </w:p>
          <w:p w:rsidR="00000000" w:rsidDel="00000000" w:rsidP="00000000" w:rsidRDefault="00000000" w:rsidRPr="00000000" w14:paraId="000001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26">
              <w:r w:rsidDel="00000000" w:rsidR="00000000" w:rsidRPr="00000000">
                <w:rPr>
                  <w:rFonts w:ascii="Calibri" w:cs="Calibri" w:eastAsia="Calibri" w:hAnsi="Calibri"/>
                  <w:color w:val="1155cc"/>
                  <w:sz w:val="24"/>
                  <w:szCs w:val="24"/>
                  <w:u w:val="single"/>
                  <w:rtl w:val="0"/>
                </w:rPr>
                <w:t xml:space="preserve">Razloženost: https://www.vox.com/future-perfect/411522/self-driving-car-artificial-intelligence-autonomous-vehicle-safety-waymo-google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za: Bezbednost, manje saobraćajnih zatvora jer se autonomni automobili mogu koordinirati jedni s drugima.</w:t>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Argumenti protiv: Hacking rizici, greške mogu dovesti do tragičnih posljedica.</w:t>
            </w:r>
          </w:p>
          <w:p w:rsidR="00000000" w:rsidDel="00000000" w:rsidP="00000000" w:rsidRDefault="00000000" w:rsidRPr="00000000" w14:paraId="000001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Aktivnost 3. Ljudi bi trebali tretirati AI suradnike kao alate, ne kao prijatelje.</w:t>
            </w:r>
          </w:p>
          <w:p w:rsidR="00000000" w:rsidDel="00000000" w:rsidP="00000000" w:rsidRDefault="00000000" w:rsidRPr="00000000" w14:paraId="0000010D">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 bliskoj budućnosti, AI prijatelji poput prijateljskih chatbots, govornih robota ili digitalnih kućnih ljubimca će postati više stvarni. Oni će voditi razgovore, sjećati se stvari o tebi i čak reći lijepe ili brižne stvari. Neki ljudi ih već koriste za utjehu kad su tužni ili usamljeni. Ali to podstiče veliko pitanje: Da li bi ljudi trebali tretirati te AI programe kao prave prijatelje? Ili bismo se trebali sjetiti da je AI samo alat, a ne živost s osjećajima?</w:t>
            </w:r>
          </w:p>
          <w:p w:rsidR="00000000" w:rsidDel="00000000" w:rsidP="00000000" w:rsidRDefault="00000000" w:rsidRPr="00000000" w14:paraId="000001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Razloženost: </w:t>
            </w:r>
            <w:hyperlink r:id="rId27">
              <w:r w:rsidDel="00000000" w:rsidR="00000000" w:rsidRPr="00000000">
                <w:rPr>
                  <w:rFonts w:ascii="Calibri" w:cs="Calibri" w:eastAsia="Calibri" w:hAnsi="Calibri"/>
                  <w:color w:val="1155cc"/>
                  <w:sz w:val="24"/>
                  <w:szCs w:val="24"/>
                  <w:u w:val="single"/>
                  <w:rtl w:val="0"/>
                </w:rPr>
                <w:t xml:space="preserve">https://replika.ai/https://www.microsoft.com/en-us/microsoft-copilot/for-individuals/do-more-with-ai/general-ai/ai-that-doesnt-just-remember-it-gets-you?form=MA13KPhttps://www.psychreg.org/ai-companion-chatbots-booming-deep-dive-future-digital-relationships/ Argumenti </w:t>
              </w:r>
            </w:hyperlink>
            <w:r w:rsidDel="00000000" w:rsidR="00000000" w:rsidRPr="00000000">
              <w:rPr>
                <w:rFonts w:ascii="Calibri" w:cs="Calibri" w:eastAsia="Calibri" w:hAnsi="Calibri"/>
                <w:sz w:val="24"/>
                <w:szCs w:val="24"/>
                <w:rtl w:val="0"/>
              </w:rPr>
              <w:br w:type="textWrapping"/>
            </w:r>
            <w:hyperlink r:id="rId28">
              <w:r w:rsidDel="00000000" w:rsidR="00000000" w:rsidRPr="00000000">
                <w:rPr>
                  <w:rFonts w:ascii="Calibri" w:cs="Calibri" w:eastAsia="Calibri" w:hAnsi="Calibri"/>
                  <w:color w:val="1155cc"/>
                  <w:sz w:val="24"/>
                  <w:szCs w:val="24"/>
                  <w:u w:val="single"/>
                  <w:rtl w:val="0"/>
                </w:rPr>
                <w:t xml:space="preserve">za: AI ne ima stvarne emocije, kontakcija je zabluda, zabrinutost privatnosti.Argumenti </w:t>
              </w:r>
            </w:hyperlink>
            <w:r w:rsidDel="00000000" w:rsidR="00000000" w:rsidRPr="00000000">
              <w:rPr>
                <w:rFonts w:ascii="Calibri" w:cs="Calibri" w:eastAsia="Calibri" w:hAnsi="Calibri"/>
                <w:sz w:val="24"/>
                <w:szCs w:val="24"/>
                <w:rtl w:val="0"/>
              </w:rPr>
              <w:br w:type="textWrapping"/>
            </w:r>
            <w:hyperlink r:id="rId29">
              <w:r w:rsidDel="00000000" w:rsidR="00000000" w:rsidRPr="00000000">
                <w:rPr>
                  <w:rFonts w:ascii="Calibri" w:cs="Calibri" w:eastAsia="Calibri" w:hAnsi="Calibri"/>
                  <w:color w:val="1155cc"/>
                  <w:sz w:val="24"/>
                  <w:szCs w:val="24"/>
                  <w:u w:val="single"/>
                  <w:rtl w:val="0"/>
                </w:rPr>
                <w:t xml:space="preserve">protiv: Uvijek dostupni u vrijeme potrebe, ljudi </w:t>
              </w:r>
            </w:hyperlink>
            <w:r w:rsidDel="00000000" w:rsidR="00000000" w:rsidRPr="00000000">
              <w:rPr>
                <w:rFonts w:ascii="Calibri" w:cs="Calibri" w:eastAsia="Calibri" w:hAnsi="Calibri"/>
                <w:sz w:val="24"/>
                <w:szCs w:val="24"/>
                <w:rtl w:val="0"/>
              </w:rPr>
              <w:t xml:space="preserve"/>
              <w:br w:type="textWrapping"/>
              <w:t xml:space="preserve">već formiraju veze s kućnim ljubimcima i predmetima </w:t>
              <w:br w:type="textWrapping"/>
              <w:t xml:space="preserve">(plantama, pljuvljenim životinjama, dnevnicima) koji nisu ljudi, ljudi bi trebali biti slobodni odabrati kako formiraju emocionalne veze.</w:t>
            </w:r>
          </w:p>
          <w:p w:rsidR="00000000" w:rsidDel="00000000" w:rsidP="00000000" w:rsidRDefault="00000000" w:rsidRPr="00000000" w14:paraId="00000111">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115">
            <w:pPr>
              <w:rPr/>
            </w:pPr>
            <w:r w:rsidDel="00000000" w:rsidR="00000000" w:rsidRPr="00000000">
              <w:rPr>
                <w:rFonts w:ascii="Calibri" w:cs="Calibri" w:eastAsia="Calibri" w:hAnsi="Calibri"/>
                <w:b w:val="1"/>
                <w:color w:val="76923c"/>
                <w:sz w:val="28"/>
                <w:szCs w:val="28"/>
                <w:rtl w:val="0"/>
              </w:rPr>
              <w:t xml:space="preserve">Kreativna primjena</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11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Timska rasprava o </w:t>
            </w:r>
            <w:r w:rsidDel="00000000" w:rsidR="00000000" w:rsidRPr="00000000">
              <w:rPr>
                <w:rFonts w:ascii="Calibri" w:cs="Calibri" w:eastAsia="Calibri" w:hAnsi="Calibri"/>
                <w:sz w:val="24"/>
                <w:szCs w:val="24"/>
                <w:rtl w:val="0"/>
              </w:rPr>
              <w:t xml:space="preserve">politici je strukturirani oblik rasprave koji uključuje dva tima, svaki sastavljen od dva raspravitelja, koji se natječu jedni protiv drugih. U obliku je sljedeći:</w:t>
            </w:r>
          </w:p>
          <w:p w:rsidR="00000000" w:rsidDel="00000000" w:rsidP="00000000" w:rsidRDefault="00000000" w:rsidRPr="00000000" w14:paraId="000001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Vrijeme pripreme:</w:t>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Timovi obično imaju ukupno 15 do </w:t>
            </w:r>
            <w:r w:rsidDel="00000000" w:rsidR="00000000" w:rsidRPr="00000000">
              <w:rPr>
                <w:rFonts w:ascii="Calibri" w:cs="Calibri" w:eastAsia="Calibri" w:hAnsi="Calibri"/>
                <w:b w:val="1"/>
                <w:sz w:val="24"/>
                <w:szCs w:val="24"/>
                <w:rtl w:val="0"/>
              </w:rPr>
              <w:t xml:space="preserve">20 minuta vremena za </w:t>
            </w:r>
            <w:r w:rsidDel="00000000" w:rsidR="00000000" w:rsidRPr="00000000">
              <w:rPr>
                <w:rFonts w:ascii="Calibri" w:cs="Calibri" w:eastAsia="Calibri" w:hAnsi="Calibri"/>
                <w:sz w:val="24"/>
                <w:szCs w:val="24"/>
                <w:rtl w:val="0"/>
              </w:rPr>
              <w:t xml:space="preserve">pripremu kako bi se tijekom cijelog kruga koristili kako im se sviđa.</w:t>
            </w:r>
          </w:p>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 timskom raspravi o politici, tim Affirmative ima teret dokaza kako bi utvrdio zašto bi se trebala usvojiti promjena politike. Negativni tim brani trenutnu državu, poznatu kao status quo, ili se protivi izvodljivosti i učinkovitosti predložene promjene politike. Ovaj format omogućava duboko istraživanje složenih političkih pitanja.</w:t>
            </w:r>
          </w:p>
          <w:p w:rsidR="00000000" w:rsidDel="00000000" w:rsidP="00000000" w:rsidRDefault="00000000" w:rsidRPr="00000000" w14:paraId="000001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Konstruktivna govora:</w:t>
            </w:r>
          </w:p>
          <w:p w:rsidR="00000000" w:rsidDel="00000000" w:rsidP="00000000" w:rsidRDefault="00000000" w:rsidRPr="00000000" w14:paraId="000001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 konstruktivno izlaganje afirmacijske strane (1AC):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 konstruktivno izlaganje negacijske strane (1NC):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 potvrda Konstruktivna (2AC): 5 </w:t>
            </w:r>
            <w:r w:rsidDel="00000000" w:rsidR="00000000" w:rsidRPr="00000000">
              <w:rPr>
                <w:rFonts w:ascii="Calibri" w:cs="Calibri" w:eastAsia="Calibri" w:hAnsi="Calibri"/>
                <w:sz w:val="24"/>
                <w:szCs w:val="24"/>
                <w:rtl w:val="0"/>
              </w:rPr>
              <w:t xml:space="preserve">minuta</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 konstruktivno izlaganje negacijske strane (2NC):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Tijekom ovih govora, svaka skupina predstavlja svoj slučaj. Postupan tim predlaže politički prijedlog, dok negativni tim predstavlja argumente protiv njega.</w:t>
            </w:r>
          </w:p>
          <w:p w:rsidR="00000000" w:rsidDel="00000000" w:rsidP="00000000" w:rsidRDefault="00000000" w:rsidRPr="00000000" w14:paraId="000001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Prethodni pregled:</w:t>
            </w:r>
          </w:p>
          <w:p w:rsidR="00000000" w:rsidDel="00000000" w:rsidP="00000000" w:rsidRDefault="00000000" w:rsidRPr="00000000" w14:paraId="000001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Unakrsno ispitivanje 1AC koje provodi 2N: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A">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Unakrsno ispitivanje 1NC koje provodi 1A: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Unakrsno ispitivanje 2AC koje provodi 1N: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Unakrsno ispitivanje 2NC koje provodi 2A: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 dijelovi omogućavaju jednom raspravljaču iz svakog tima da direktno ispituje govornika koji je upravo predstavio konstruktivni govor.</w:t>
            </w:r>
          </w:p>
          <w:p w:rsidR="00000000" w:rsidDel="00000000" w:rsidP="00000000" w:rsidRDefault="00000000" w:rsidRPr="00000000" w14:paraId="000001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Repetalni govor:</w:t>
            </w:r>
          </w:p>
          <w:p w:rsidR="00000000" w:rsidDel="00000000" w:rsidP="00000000" w:rsidRDefault="00000000" w:rsidRPr="00000000" w14:paraId="0000013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pobijanje argumenata negacijske strane (1NR):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pobijanje argumenata afirmacijske strane (1AR):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pobijanje argumenata negacijske strane (2NR):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pobijanje argumenata afirmacijske strane (2AR):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 govorovi usredotočeni su na potkrijevanje argumenata protivnika i pojačavanje svog slučaja. U ovoj fazi se uobičajeno ne uvode nove argumente.</w:t>
            </w:r>
          </w:p>
          <w:p w:rsidR="00000000" w:rsidDel="00000000" w:rsidP="00000000" w:rsidRDefault="00000000" w:rsidRPr="00000000" w14:paraId="000001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Podijelite razred u 3 ili 4 grupe:</w:t>
            </w:r>
          </w:p>
          <w:p w:rsidR="00000000" w:rsidDel="00000000" w:rsidP="00000000" w:rsidRDefault="00000000" w:rsidRPr="00000000" w14:paraId="000001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Potvrdajući tim</w:t>
            </w:r>
          </w:p>
          <w:p w:rsidR="00000000" w:rsidDel="00000000" w:rsidP="00000000" w:rsidRDefault="00000000" w:rsidRPr="00000000" w14:paraId="000001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Negativni tim</w:t>
            </w:r>
          </w:p>
          <w:p w:rsidR="00000000" w:rsidDel="00000000" w:rsidP="00000000" w:rsidRDefault="00000000" w:rsidRPr="00000000" w14:paraId="0000013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Sudije</w:t>
            </w:r>
          </w:p>
          <w:p w:rsidR="00000000" w:rsidDel="00000000" w:rsidP="00000000" w:rsidRDefault="00000000" w:rsidRPr="00000000" w14:paraId="0000013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Slušatelji</w:t>
            </w:r>
          </w:p>
          <w:p w:rsidR="00000000" w:rsidDel="00000000" w:rsidP="00000000" w:rsidRDefault="00000000" w:rsidRPr="00000000" w14:paraId="000001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Postupak i negativan tim trebali bi se sastojati od 5 članova, jedan učenik ili </w:t>
            </w:r>
            <w:r w:rsidDel="00000000" w:rsidR="00000000" w:rsidRPr="00000000">
              <w:rPr>
                <w:rFonts w:ascii="Calibri" w:cs="Calibri" w:eastAsia="Calibri" w:hAnsi="Calibri"/>
                <w:b w:val="1"/>
                <w:sz w:val="24"/>
                <w:szCs w:val="24"/>
                <w:rtl w:val="0"/>
              </w:rPr>
              <w:t xml:space="preserve">učitelj će biti moderator </w:t>
            </w:r>
            <w:r w:rsidDel="00000000" w:rsidR="00000000" w:rsidRPr="00000000">
              <w:rPr>
                <w:rFonts w:ascii="Calibri" w:cs="Calibri" w:eastAsia="Calibri" w:hAnsi="Calibri"/>
                <w:sz w:val="24"/>
                <w:szCs w:val="24"/>
                <w:rtl w:val="0"/>
              </w:rPr>
              <w:t xml:space="preserve">rasprave, a ostatak razreda podijeljen će se na publiku i sudije.</w:t>
            </w:r>
          </w:p>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Slušatelji mogu sudjelovati u raspravi tako što će podijeliti svoje misli i ideje o unaprijed pripremljenom programu za Padlet U redu, u redu. </w:t>
            </w:r>
          </w:p>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143195" cy="2303159"/>
                  <wp:effectExtent b="0" l="0" r="0" t="0"/>
                  <wp:docPr id="198453455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143195" cy="2303159"/>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Slika 1. Primjer: Padlet U redu, u redu.</w:t>
            </w:r>
          </w:p>
          <w:p w:rsidR="00000000" w:rsidDel="00000000" w:rsidP="00000000" w:rsidRDefault="00000000" w:rsidRPr="00000000" w14:paraId="00000144">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147">
            <w:pPr>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Osvrt i vrednovanje</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Sudije ocjenjuju rasprave na temelju kriterija kao što su:</w:t>
            </w:r>
          </w:p>
          <w:p w:rsidR="00000000" w:rsidDel="00000000" w:rsidP="00000000" w:rsidRDefault="00000000" w:rsidRPr="00000000" w14:paraId="0000014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Argumenti (30%)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Kvalitet i jasnost argumenata. Upotreba dokaza za podupiranje tvrdnji. Odgovara na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ključna pitanja koja se odnose na tu temu.                                                                              </w:t>
            </w:r>
          </w:p>
          <w:p w:rsidR="00000000" w:rsidDel="00000000" w:rsidP="00000000" w:rsidRDefault="00000000" w:rsidRPr="00000000" w14:paraId="0000014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Istraživanje i dokazi (25%)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Pokazano razumijevanje teme. Koristeći relevantne i vjerodostojne dokaze za podupiranje argumenata. Izvori su prikladno citirani (sjednostavljeni za ovu dobnu grupu  npr. "Čitao sam u članku...").</w:t>
            </w:r>
          </w:p>
          <w:p w:rsidR="00000000" w:rsidDel="00000000" w:rsidP="00000000" w:rsidRDefault="00000000" w:rsidRPr="00000000" w14:paraId="0000014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Dostavljanje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 - Jasnost govora. Organizacija prezentacije. Kontakt očima i angažman s publikom. Uvjeravanje.                                                                                </w:t>
            </w:r>
            <w:r w:rsidDel="00000000" w:rsidR="00000000" w:rsidRPr="00000000">
              <w:rPr>
                <w:rtl w:val="0"/>
              </w:rPr>
            </w:r>
          </w:p>
          <w:p w:rsidR="00000000" w:rsidDel="00000000" w:rsidP="00000000" w:rsidRDefault="00000000" w:rsidRPr="00000000" w14:paraId="0000014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Rebutals &amp;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Response (15%) - Sposobnost djelotvorno reagirati na argumente protivnika. Pokazuje aktivno slušanje i kritičko razmišljanje.                                                                      </w:t>
            </w:r>
            <w:r w:rsidDel="00000000" w:rsidR="00000000" w:rsidRPr="00000000">
              <w:rPr>
                <w:rtl w:val="0"/>
              </w:rPr>
            </w:r>
          </w:p>
          <w:p w:rsidR="00000000" w:rsidDel="00000000" w:rsidP="00000000" w:rsidRDefault="00000000" w:rsidRPr="00000000" w14:paraId="0000014E">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Timski </w:t>
            </w:r>
            <w:r w:rsidDel="00000000" w:rsidR="00000000" w:rsidRPr="00000000">
              <w:rPr>
                <w:rFonts w:ascii="Calibri" w:cs="Calibri" w:eastAsia="Calibri" w:hAnsi="Calibri"/>
                <w:sz w:val="24"/>
                <w:szCs w:val="24"/>
                <w:rtl w:val="0"/>
              </w:rPr>
              <w:t xml:space="preserve">rad (10%) - dokaz suradnje i podrške unutar tima. Govorici se temelje na međusobnim argumentima. Učinkovito korištenje vremena.                                                                     </w:t>
            </w:r>
          </w:p>
          <w:p w:rsidR="00000000" w:rsidDel="00000000" w:rsidP="00000000" w:rsidRDefault="00000000" w:rsidRPr="00000000" w14:paraId="0000014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Za to ćemo koristiti </w:t>
            </w:r>
            <w:r w:rsidDel="00000000" w:rsidR="00000000" w:rsidRPr="00000000">
              <w:rPr>
                <w:rFonts w:ascii="Calibri" w:cs="Calibri" w:eastAsia="Calibri" w:hAnsi="Calibri"/>
                <w:b w:val="1"/>
                <w:sz w:val="24"/>
                <w:szCs w:val="24"/>
                <w:rtl w:val="0"/>
              </w:rPr>
              <w:t xml:space="preserve">kriterijumsku rubricu </w:t>
            </w:r>
            <w:r w:rsidDel="00000000" w:rsidR="00000000" w:rsidRPr="00000000">
              <w:rPr>
                <w:rFonts w:ascii="Calibri" w:cs="Calibri" w:eastAsia="Calibri" w:hAnsi="Calibri"/>
                <w:sz w:val="24"/>
                <w:szCs w:val="24"/>
                <w:rtl w:val="0"/>
              </w:rPr>
              <w:t xml:space="preserve">koja je priložena scenariju. Molim vas pogledajte Att 1.2.</w:t>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Slušatelji također mogu podijeliti svoje misli o jednoj temi na unaprijed pripremljenom Padlet i također glasati za tim koji je imao uvjerljivije argumente.</w:t>
            </w:r>
          </w:p>
          <w:p w:rsidR="00000000" w:rsidDel="00000000" w:rsidP="00000000" w:rsidRDefault="00000000" w:rsidRPr="00000000" w14:paraId="000001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sectPr>
      <w:headerReference r:id="rId31"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Financirano od strane Europske unije Međutim, izraženi stavovi i mišljenja su isključivo autorovi i ne odražavaju nužno one Europske unije ili Europske izvršne agencije za obrazovanje i kulturu (EACEA). Europska unija i EACEA ne mogu biti odgovorni za njih.</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198453455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-7616</wp:posOffset>
          </wp:positionH>
          <wp:positionV relativeFrom="paragraph">
            <wp:posOffset>-125727</wp:posOffset>
          </wp:positionV>
          <wp:extent cx="2141220" cy="447675"/>
          <wp:effectExtent b="0" l="0" r="0" t="0"/>
          <wp:wrapSquare wrapText="bothSides" distB="0" distT="0" distL="114300" distR="114300"/>
          <wp:docPr id="198453455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-182876</wp:posOffset>
          </wp:positionV>
          <wp:extent cx="855345" cy="749300"/>
          <wp:effectExtent b="0" l="0" r="0" t="0"/>
          <wp:wrapSquare wrapText="bothSides" distB="0" distT="0" distL="114300" distR="114300"/>
          <wp:docPr id="1984534554" name="image1.png"/>
          <a:graphic>
            <a:graphicData uri="http://schemas.openxmlformats.org/drawingml/2006/picture">
              <pic:pic>
                <pic:nvPicPr>
                  <pic:cNvPr id="0" name="image1.png"/>
                  <pic:cNvPicPr preferRelativeResize="0"/>
                </pic:nvPicPr>
                <pic:blipFill>
                  <a:blip r:embed="rId2"/>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Calibri" w:cs="Calibri" w:eastAsia="Calibri" w:hAnsi="Calibri"/>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Calibri" w:cs="Calibri" w:eastAsia="Calibri" w:hAnsi="Calibri"/>
        <w:b w:val="0"/>
        <w:color w:val="000000"/>
        <w:sz w:val="24"/>
        <w:szCs w:val="24"/>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C65C8E"/>
    <w:rPr>
      <w:color w:val="0000ff" w:themeColor="hyperlink"/>
      <w:u w:val="single"/>
    </w:rPr>
  </w:style>
  <w:style w:type="character" w:styleId="UnresolvedMention">
    <w:name w:val="Unresolved Mention"/>
    <w:basedOn w:val="DefaultParagraphFont"/>
    <w:uiPriority w:val="99"/>
    <w:semiHidden w:val="1"/>
    <w:unhideWhenUsed w:val="1"/>
    <w:rsid w:val="00C65C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undevs.com/blog/the-ethics-of-ai-chatbots-ensuring-transparency-and-building-trust-with-customers" TargetMode="External"/><Relationship Id="rId22" Type="http://schemas.openxmlformats.org/officeDocument/2006/relationships/hyperlink" Target="https://www.tiktok.com/@leohumpsalot/video/7501016832850103583" TargetMode="External"/><Relationship Id="rId21" Type="http://schemas.openxmlformats.org/officeDocument/2006/relationships/hyperlink" Target="https://www.bbc.com/worklife/article/20240214-ai-recruiting-hiring-software-bias-discrimination" TargetMode="External"/><Relationship Id="rId24" Type="http://schemas.openxmlformats.org/officeDocument/2006/relationships/hyperlink" Target="https://www.globaltimes.cn/page/202405/1311806.shtml" TargetMode="External"/><Relationship Id="rId23" Type="http://schemas.openxmlformats.org/officeDocument/2006/relationships/hyperlink" Target="https://www.hrdive.com/news/job-seekers-uncomfortable-with-employers-use-of-ai-for-hiring-decisions/7419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vox.com/future-perfect/411522/self-driving-car-artificial-intelligence-autonomous-vehicle-safety-waymo-google" TargetMode="External"/><Relationship Id="rId25" Type="http://schemas.openxmlformats.org/officeDocument/2006/relationships/hyperlink" Target="https://edition.cnn.com/world/generative-ai-video-games-spc-intl-hnk/index.html" TargetMode="External"/><Relationship Id="rId28" Type="http://schemas.openxmlformats.org/officeDocument/2006/relationships/hyperlink" Target="https://www.microsoft.com/en-us/microsoft-copilot/for-individuals/do-more-with-ai/general-ai/ai-that-doesnt-just-remember-it-gets-you?form=MA13KP" TargetMode="External"/><Relationship Id="rId27" Type="http://schemas.openxmlformats.org/officeDocument/2006/relationships/hyperlink" Target="https://replika.a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psychreg.org/ai-companion-chatbots-booming-deep-dive-future-digital-relationships/"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eader" Target="header2.xml"/><Relationship Id="rId30" Type="http://schemas.openxmlformats.org/officeDocument/2006/relationships/image" Target="media/image3.png"/><Relationship Id="rId11" Type="http://schemas.openxmlformats.org/officeDocument/2006/relationships/hyperlink" Target="https://www.youtube.com/watch?v=JMLsHI8aV0g&amp;t=187s" TargetMode="External"/><Relationship Id="rId10" Type="http://schemas.openxmlformats.org/officeDocument/2006/relationships/footer" Target="footer1.xml"/><Relationship Id="rId13" Type="http://schemas.openxmlformats.org/officeDocument/2006/relationships/hyperlink" Target="https://www.unisa.edu.au/connect/enterprise-magazine/articles/2023/how-ai-can-deliver-personalised-learning-and-transform-academic-assessment/" TargetMode="External"/><Relationship Id="rId12" Type="http://schemas.openxmlformats.org/officeDocument/2006/relationships/hyperlink" Target="https://abc3340.com/news/nation-world/schools-turn-to-ai-powered-monitoring-software-to-catch-students-at-risk-of-self-harm-youth-mental-health-data-privacy-equity-concerns-school-issued-devices-rand-corp-artificial-intelligence-suicide-prevention" TargetMode="External"/><Relationship Id="rId15" Type="http://schemas.openxmlformats.org/officeDocument/2006/relationships/hyperlink" Target="https://summer.harvard.edu/blog/should-i-use-chatgpt-to-write-my-essays/" TargetMode="External"/><Relationship Id="rId14" Type="http://schemas.openxmlformats.org/officeDocument/2006/relationships/hyperlink" Target="https://www.youtube.com/watch?v=ogcSQ-cFRVM" TargetMode="External"/><Relationship Id="rId17" Type="http://schemas.openxmlformats.org/officeDocument/2006/relationships/hyperlink" Target="https://www.youtube.com/watch?v=vBjfn2Pb6DI" TargetMode="External"/><Relationship Id="rId16" Type="http://schemas.openxmlformats.org/officeDocument/2006/relationships/hyperlink" Target="https://www.yomu.ai/resources/should-ai-essay-writers-be-banned-in-schools-a-heated-academic-debate" TargetMode="External"/><Relationship Id="rId19" Type="http://schemas.openxmlformats.org/officeDocument/2006/relationships/hyperlink" Target="https://www.forbes.com/sites/bernardmarr/2023/04/28/the-amazing-ways-duolingo-is-using-ai-and-gpt-4/" TargetMode="External"/><Relationship Id="rId18" Type="http://schemas.openxmlformats.org/officeDocument/2006/relationships/hyperlink" Target="https://youtu.be/wchK0QQTP2A?si=x8ZNo-6ccIIPzQ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3g3U/7t/dV8vw6IalhWWdsGDtw==">CgMxLjAyDmgudDg2Y2xobjR4dWhjMg1oLnJ2cDdtZTJvNG13OAByITFBTnVHTEY3MUpmeWViSUgyYXY2bHBULTU4YkJOV3VBZw==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2025-06-07T08:43:00Z</dcterms:created>
  <dc:creator>python-docx</dc:creator>
</cp:coreProperties>
</file>