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topic.earth participation locale et protection des jeunes</w:t>
      </w:r>
    </w:p>
    <w:p>
      <w:pPr>
        <w:keepLines/>
      </w:pPr>
      <w:r>
        <w:t>Note de présentation · 27 septembre 2026 · Projet porté par topic.earth ASBL</w:t>
      </w:r>
    </w:p>
    <w:p>
      <w:pPr>
        <w:keepLines/>
      </w:pPr>
      <w:r>
        <w:t>topic.earth veut aider les habitants à comprendre les enjeux environnementaux et à faire émerger des initiatives concrètes près de chez eux. Le parcours part de la commune, s’ouvre à la région, au pays, puis au monde. Une idée locale peut inspirer ailleurs; les pouvoirs publics gardent leurs responsabilités et peuvent rejoindre une initiative lorsque les citoyens l’ont rendue solide.</w:t>
      </w:r>
    </w:p>
    <w:p>
      <w:pPr>
        <w:pStyle w:val="Heading1"/>
      </w:pPr>
      <w:r>
        <w:t>Apprendre librement, participer avec soin</w:t>
      </w:r>
    </w:p>
    <w:p>
      <w:pPr>
        <w:keepLines/>
      </w:pPr>
      <w:r>
        <w:t>La partie éducative, dont la Fever Loop, resterait consultable sans compte. Pour la participation active envisagée dans le projet, nous proposons un seuil de 16 ans. Ce seuil est un choix de conception à confirmer avec les règles de participation et la protection des jeunes; il ne signifie pas que les contenus éducatifs doivent être interdits aux moins de 16 ans.</w:t>
      </w:r>
    </w:p>
    <w:p>
      <w:pPr>
        <w:keepLines/>
      </w:pPr>
      <w:r>
        <w:t>Une personne de 16 ou 17 ans pourrait ainsi apprendre, proposer une idée dans un espace adapté et être accompagnée. Les possibilités de publication, les échanges avec des adultes et la modération devront être définis avant l’ouverture de ces fonctions. Pour une mission d’Ambassadeur local, la vérification d’identité serait plus exigeante et l’attribution du rôle resterait soumise à un examen humain.</w:t>
      </w:r>
    </w:p>
    <w:p>
      <w:pPr>
        <w:pStyle w:val="Heading1"/>
      </w:pPr>
      <w:r>
        <w:t>La commune comme point de départ</w:t>
      </w:r>
    </w:p>
    <w:p>
      <w:pPr>
        <w:keepLines/>
      </w:pPr>
      <w:r>
        <w:t>Chaque initiative serait rattachée à une commune et pourrait être reprise à une échelle plus large si son intérêt le justifie. Chacun pourrait lire ce qui se passe dans d’autres communes. Une préférence de localisation suffirait pour découvrir les actions proches de soi; une localisation vérifiée ne serait demandée que pour les responsabilités locales qui l’exigent.</w:t>
      </w:r>
    </w:p>
    <w:p>
      <w:pPr>
        <w:keepLines/>
      </w:pPr>
      <w:r>
        <w:t>La commune de résidence n’est pas une étiquette publique. Le projet viserait à conserver seulement l’information nécessaire à l’accès local, sans afficher l’adresse ou la date de naissance. Une personne qui déménage pourrait faire actualiser sa situation.</w:t>
      </w:r>
    </w:p>
    <w:p>
      <w:pPr>
        <w:pStyle w:val="Heading1"/>
      </w:pPr>
      <w:r>
        <w:t>Un Ambassadeur n’est pas un élu</w:t>
      </w:r>
    </w:p>
    <w:p>
      <w:pPr>
        <w:keepLines/>
      </w:pPr>
      <w:r>
        <w:t>L’Ambassadeur local serait un habitant identifié et accepté par topic.earth pour aider à faire vivre les propositions, expliquer les règles et signaler les abus. Son rôle ne lui donnerait aucun mandat politique. Si une commune choisit de participer officiellement, ses représentants seraient vérifiés et affichés sous un statut distinct, accordé avec son autorisation.</w:t>
      </w:r>
    </w:p>
    <w:p>
      <w:pPr>
        <w:keepLines/>
      </w:pPr>
      <w:r>
        <w:t>itsme pourrait être proposé pour vérifier une identité dans le pilote belge, y compris pour les 16–17 ans. Avant toute promesse technique, il faudra confirmer avec itsme les données effectivement accessibles, les conditions d’intégration et le coût pour l’ASBL. La vérification d’une identité ne prouve pas à elle seule un mandat communal.</w:t>
      </w:r>
    </w:p>
    <w:p>
      <w:pPr>
        <w:pStyle w:val="Heading1"/>
      </w:pPr>
      <w:r>
        <w:t>Le débat et la confiance</w:t>
      </w:r>
    </w:p>
    <w:p>
      <w:pPr>
        <w:keepLines/>
      </w:pPr>
      <w:r>
        <w:t>Un espace Discord pourrait compléter le site pour les discussions, avec des règles simples, des modérateurs identifiés et une procédure de signalement. Nous proposons de réserver cet espace lié au projet aux 16 ans et plus. Discord n’est ni le registre officiel des initiatives, ni une preuve de l’âge ou de la commune de résidence pour topic.earth. Un compte GitHub resterait facultatif pour les personnes qui contribuent au code.</w:t>
      </w:r>
    </w:p>
    <w:p>
      <w:pPr>
        <w:keepLines/>
      </w:pPr>
      <w:r>
        <w:t>Les décisions sur les propositions, leur périmètre géographique et leur statut resteraient visibles sur topic.earth. Les règles de modération s’appliqueraient aux idées comme aux personnes: protéger les jeunes, traiter les désaccords avec respect et garder une trace des décisions importantes.</w:t>
      </w:r>
    </w:p>
    <w:p>
      <w:pPr>
        <w:pStyle w:val="Heading1"/>
      </w:pPr>
      <w:r>
        <w:t>Une progression réaliste</w:t>
      </w:r>
    </w:p>
    <w:p>
      <w:pPr>
        <w:pStyle w:val="ListBullet"/>
      </w:pPr>
      <w:r>
        <w:t>Ouvrir d’abord les ressources éducatives et une carte des initiatives, sans obliger les visiteurs à s’identifier.</w:t>
      </w:r>
    </w:p>
    <w:p>
      <w:pPr>
        <w:pStyle w:val="ListBullet"/>
      </w:pPr>
      <w:r>
        <w:t>Tester une première commune volontaire, avec un processus clair pour proposer et examiner les idées.</w:t>
      </w:r>
    </w:p>
    <w:p>
      <w:pPr>
        <w:pStyle w:val="ListBullet"/>
      </w:pPr>
      <w:r>
        <w:t>Ajouter progressivement les comptes, les Ambassadeurs et les échanges encadrés, après vérification des aspects techniques, financiers et de protection des données.</w:t>
      </w:r>
    </w:p>
    <w:p>
      <w:pPr>
        <w:keepLines/>
      </w:pPr>
      <w:r>
        <w:t>L’espoir porté par topic.earth est simple: permettre à des habitants de commencer près de chez eux, de montrer ce qui fonctionne, puis d’inviter les communes, les régions et les responsables politiques à prendre le relais lorsque l’action collective le mérite.</w:t>
      </w:r>
    </w:p>
    <w:p>
      <w:pPr>
        <w:pStyle w:val="Heading1"/>
      </w:pPr>
      <w:r>
        <w:t>Points à confirmer avant le pilote</w:t>
      </w:r>
    </w:p>
    <w:p>
      <w:pPr>
        <w:keepLines/>
      </w:pPr>
      <w:r>
        <w:t>La commune partenaire, les règles exactes applicables aux 16–17 ans, la formation des modérateurs, la méthode de vérification locale, le contrat itsme et le financement de ces services restent à définir. Cette note présente une orientation pour discussion; elle ne suppose aucun accord déjà donné par une commune.</w:t>
      </w:r>
    </w:p>
    <w:p>
      <w:pPr>
        <w:pStyle w:val="Heading1"/>
      </w:pPr>
      <w:r>
        <w:t>Sources et points à vérifier</w:t>
      </w:r>
    </w:p>
    <w:p>
      <w:pPr>
        <w:pStyle w:val="ListBullet"/>
      </w:pPr>
      <w:r>
        <w:t xml:space="preserve">itsme et les jeunes de 16 et 17 ans  </w:t>
      </w:r>
      <w:r>
        <w:rPr>
          <w:color w:val="1E4C6E"/>
          <w:sz w:val="16"/>
        </w:rPr>
        <w:t>https://www.itsme-id.com/en-be/blog/press-midteens</w:t>
      </w:r>
    </w:p>
    <w:p>
      <w:pPr>
        <w:pStyle w:val="ListBullet"/>
      </w:pPr>
      <w:r>
        <w:t xml:space="preserve">Autorité belge de protection des données, loi du 30 juillet 2018  </w:t>
      </w:r>
      <w:r>
        <w:rPr>
          <w:color w:val="1E4C6E"/>
          <w:sz w:val="16"/>
        </w:rPr>
        <w:t>https://www.dataprotectionauthority.be/publications/act-of-30-july-2018.pdf</w:t>
      </w:r>
    </w:p>
    <w:p>
      <w:pPr>
        <w:pStyle w:val="ListBullet"/>
      </w:pPr>
      <w:r>
        <w:t xml:space="preserve">Comité européen de la protection des données, vérification de l’âge  </w:t>
      </w:r>
      <w:r>
        <w:rPr>
          <w:color w:val="1E4C6E"/>
          <w:sz w:val="16"/>
        </w:rPr>
        <w:t>https://www.edpb.europa.eu/documents/statement/statement-12025-on-age-assurance_en</w:t>
      </w:r>
    </w:p>
    <w:p>
      <w:pPr>
        <w:pStyle w:val="ListBullet"/>
      </w:pPr>
      <w:r>
        <w:t xml:space="preserve">Commission européenne, minimisation des données  </w:t>
      </w:r>
      <w:r>
        <w:rPr>
          <w:color w:val="1E4C6E"/>
          <w:sz w:val="16"/>
        </w:rPr>
        <w:t>https://commission.europa.eu/law/law-topic/data-protection/information-business-and-organisations/principles-gdpr_en</w:t>
      </w:r>
    </w:p>
    <w:p>
      <w:pPr>
        <w:pStyle w:val="ListBullet"/>
      </w:pPr>
      <w:r>
        <w:t xml:space="preserve">Discord, protection des jeunes  </w:t>
      </w:r>
      <w:r>
        <w:rPr>
          <w:color w:val="1E4C6E"/>
          <w:sz w:val="16"/>
        </w:rPr>
        <w:t>https://discord.com/safety/child-safety-policy-explainer-march-2024</w:t>
      </w:r>
    </w:p>
    <w:sectPr w:rsidR="00FC693F" w:rsidRPr="0006063C" w:rsidSect="00034616">
      <w:footerReference w:type="default" r:id="rId9"/>
      <w:pgSz w:w="11906" w:h="16838"/>
      <w:pgMar w:top="1191"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topic.earth  |  Note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419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