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  <w:t xml:space="preserve">Task </w:t>
      </w:r>
      <w:r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  <w:t xml:space="preserve">–</w:t>
      </w:r>
      <w:r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  <w:t xml:space="preserve">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  <w:t xml:space="preserve">Scaling and Advanced Implementation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enhance TechNova's lead management workflow by scaling operations with advanced features, such as distributing leads evenly among sales reps, categorizing leads using text analysis, and implementing a follow-up system for timely engagement.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1. Distributing Leads Evenly Among Sales Reps</w:t>
      </w:r>
    </w:p>
    <w:p>
      <w:pPr>
        <w:numPr>
          <w:ilvl w:val="0"/>
          <w:numId w:val="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Challenge: As TechNova scales, evenly assigning leads to sales reps becomes critical to avoid overburdening specific team members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numPr>
          <w:ilvl w:val="0"/>
          <w:numId w:val="3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Google Sheets Column: Added an "Assigned Sales Rep" column in the lead database.</w:t>
      </w:r>
    </w:p>
    <w:p>
      <w:pPr>
        <w:numPr>
          <w:ilvl w:val="0"/>
          <w:numId w:val="3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Zapier Formatter: Configured a round-robin logic using Formatter to distribute leads evenly:</w:t>
      </w:r>
    </w:p>
    <w:p>
      <w:pPr>
        <w:numPr>
          <w:ilvl w:val="0"/>
          <w:numId w:val="3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Each new lead is sequentially assigned to a sales rep based on their position in the list.</w:t>
      </w:r>
    </w:p>
    <w:p>
      <w:pPr>
        <w:numPr>
          <w:ilvl w:val="0"/>
          <w:numId w:val="3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logic resets to the first rep once all have been assigned.</w:t>
      </w:r>
    </w:p>
    <w:p>
      <w:pPr>
        <w:numPr>
          <w:ilvl w:val="0"/>
          <w:numId w:val="3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Action: Automatically updates the "Assigned Sales Rep" column when a new lead is added.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2. Categorizing Leads Using Keyword Extraction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Challenge: Leads include a "Comments" field, which can provide insights for categorization, but analyzing text manually is inefficient.</w:t>
      </w:r>
    </w:p>
    <w:p>
      <w:pPr>
        <w:numPr>
          <w:ilvl w:val="0"/>
          <w:numId w:val="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numPr>
          <w:ilvl w:val="0"/>
          <w:numId w:val="8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Zapier Formatter (Text Extraction): Used Formatter’s text analysis capabilities to extract keywords (e.g., "urgent," "custom integration," "budget") from the Comments field.</w:t>
      </w:r>
    </w:p>
    <w:p>
      <w:pPr>
        <w:numPr>
          <w:ilvl w:val="0"/>
          <w:numId w:val="8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Action:</w:t>
      </w:r>
    </w:p>
    <w:p>
      <w:pPr>
        <w:numPr>
          <w:ilvl w:val="0"/>
          <w:numId w:val="8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Based on extracted keywords, the workflow assigns leads to different categories (e.g., Urgent, Budget-Conscious, Custom Needs) and logs them in corresponding tabs in Google Sheets.</w:t>
      </w:r>
    </w:p>
    <w:p>
      <w:pPr>
        <w:numPr>
          <w:ilvl w:val="0"/>
          <w:numId w:val="8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This categorization simplifies lead prioritization and segmentation for sales strategies.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3. Implementing a Lead Follow-Up System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Challenge: Maintaining consistent and timely follow-ups for each lead.</w:t>
      </w:r>
    </w:p>
    <w:p>
      <w:pPr>
        <w:numPr>
          <w:ilvl w:val="0"/>
          <w:numId w:val="12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numPr>
          <w:ilvl w:val="0"/>
          <w:numId w:val="12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Google Calendar Integration:</w:t>
      </w:r>
    </w:p>
    <w:p>
      <w:pPr>
        <w:numPr>
          <w:ilvl w:val="0"/>
          <w:numId w:val="12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Created a new Google Calendar event for each lead upon submission.</w:t>
      </w:r>
    </w:p>
    <w:p>
      <w:pPr>
        <w:numPr>
          <w:ilvl w:val="0"/>
          <w:numId w:val="12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event title includes the lead's name and urgency level.</w:t>
      </w:r>
    </w:p>
    <w:p>
      <w:pPr>
        <w:numPr>
          <w:ilvl w:val="0"/>
          <w:numId w:val="12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Scheduled event times are adjusted to align with the lead’s specified time zone (from Task 2).</w:t>
      </w:r>
    </w:p>
    <w:p>
      <w:pPr>
        <w:numPr>
          <w:ilvl w:val="0"/>
          <w:numId w:val="12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Action: Sends automated reminders to sales reps about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upcoming follow-ups to ensure no lead is overlooked.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Zapier Workflow Setup</w:t>
      </w:r>
    </w:p>
    <w:p>
      <w:pPr>
        <w:numPr>
          <w:ilvl w:val="0"/>
          <w:numId w:val="1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Distribute Leads:</w:t>
      </w:r>
    </w:p>
    <w:p>
      <w:pPr>
        <w:numPr>
          <w:ilvl w:val="0"/>
          <w:numId w:val="17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Trigger: New row in Google Sheets (from Task 1 lead capture).</w:t>
      </w:r>
    </w:p>
    <w:p>
      <w:pPr>
        <w:numPr>
          <w:ilvl w:val="0"/>
          <w:numId w:val="17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Action: Formatter logic assigns a sales rep and updates the spreadsheet.</w:t>
      </w:r>
    </w:p>
    <w:p>
      <w:pPr>
        <w:numPr>
          <w:ilvl w:val="0"/>
          <w:numId w:val="1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Categorize Leads:</w:t>
      </w:r>
    </w:p>
    <w:p>
      <w:pPr>
        <w:numPr>
          <w:ilvl w:val="0"/>
          <w:numId w:val="17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Trigger: New form submission.</w:t>
      </w:r>
    </w:p>
    <w:p>
      <w:pPr>
        <w:numPr>
          <w:ilvl w:val="0"/>
          <w:numId w:val="17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Action: Extract keywords using Formatter and categorize leads into tabs within Google Sheets.</w:t>
      </w:r>
    </w:p>
    <w:p>
      <w:pPr>
        <w:numPr>
          <w:ilvl w:val="0"/>
          <w:numId w:val="1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Follow-Up Scheduling:</w:t>
      </w:r>
    </w:p>
    <w:p>
      <w:pPr>
        <w:numPr>
          <w:ilvl w:val="0"/>
          <w:numId w:val="17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Trigger: New form submission.</w:t>
      </w:r>
    </w:p>
    <w:p>
      <w:pPr>
        <w:numPr>
          <w:ilvl w:val="0"/>
          <w:numId w:val="17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Action:</w:t>
      </w:r>
    </w:p>
    <w:p>
      <w:pPr>
        <w:numPr>
          <w:ilvl w:val="0"/>
          <w:numId w:val="17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a Google Calendar event for the sales team.</w:t>
      </w:r>
    </w:p>
    <w:p>
      <w:pPr>
        <w:numPr>
          <w:ilvl w:val="0"/>
          <w:numId w:val="17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Include lead details and urgency in the event description.</w:t>
      </w:r>
    </w:p>
    <w:p>
      <w:pPr>
        <w:tabs>
          <w:tab w:val="left" w:pos="216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16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Zapier ZAP for task 3(part 1):-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48" w:dyaOrig="9204">
          <v:rect xmlns:o="urn:schemas-microsoft-com:office:office" xmlns:v="urn:schemas-microsoft-com:vml" id="rectole0000000000" style="width:302.400000pt;height:46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 code for assignedRepIndex :-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519">
          <v:rect xmlns:o="urn:schemas-microsoft-com:office:office" xmlns:v="urn:schemas-microsoft-com:vml" id="rectole0000000001" style="width:432.000000pt;height:42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 Code for salesRep :-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375">
          <v:rect xmlns:o="urn:schemas-microsoft-com:office:office" xmlns:v="urn:schemas-microsoft-com:vml" id="rectole0000000002" style="width:432.000000pt;height:418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Saled Rep sheet :-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68">
          <v:rect xmlns:o="urn:schemas-microsoft-com:office:office" xmlns:v="urn:schemas-microsoft-com:vml" id="rectole0000000003" style="width:432.000000pt;height:20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Lead sheet:-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15">
          <v:rect xmlns:o="urn:schemas-microsoft-com:office:office" xmlns:v="urn:schemas-microsoft-com:vml" id="rectole0000000004" style="width:432.000000pt;height:20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 Ouput:-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92">
          <v:rect xmlns:o="urn:schemas-microsoft-com:office:office" xmlns:v="urn:schemas-microsoft-com:vml" id="rectole0000000005" style="width:432.000000pt;height:204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ZAP for task 3(part 2):-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55" w:dyaOrig="7871">
          <v:rect xmlns:o="urn:schemas-microsoft-com:office:office" xmlns:v="urn:schemas-microsoft-com:vml" id="rectole0000000006" style="width:367.750000pt;height:393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 Code :-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19">
          <v:rect xmlns:o="urn:schemas-microsoft-com:office:office" xmlns:v="urn:schemas-microsoft-com:vml" id="rectole0000000007" style="width:432.000000pt;height:320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40">
          <v:rect xmlns:o="urn:schemas-microsoft-com:office:office" xmlns:v="urn:schemas-microsoft-com:vml" id="rectole0000000008" style="width:432.000000pt;height:312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52">
          <v:rect xmlns:o="urn:schemas-microsoft-com:office:office" xmlns:v="urn:schemas-microsoft-com:vml" id="rectole0000000009" style="width:432.000000pt;height:312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92">
          <v:rect xmlns:o="urn:schemas-microsoft-com:office:office" xmlns:v="urn:schemas-microsoft-com:vml" id="rectole0000000010" style="width:432.000000pt;height:204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68">
          <v:rect xmlns:o="urn:schemas-microsoft-com:office:office" xmlns:v="urn:schemas-microsoft-com:vml" id="rectole0000000011" style="width:432.000000pt;height:203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6980">
          <v:rect xmlns:o="urn:schemas-microsoft-com:office:office" xmlns:v="urn:schemas-microsoft-com:vml" id="rectole0000000012" style="width:432.000000pt;height:849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8">
    <w:abstractNumId w:val="12"/>
  </w:num>
  <w:num w:numId="12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