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eastAsia"/>
        </w:rPr>
      </w:pPr>
      <w:r>
        <w:rPr>
          <w:rFonts w:hint="eastAsia"/>
        </w:rPr>
        <w:t>1 前言</w:t>
      </w:r>
    </w:p>
    <w:p>
      <w:pPr>
        <w:pStyle w:val="4"/>
        <w:rPr>
          <w:rFonts w:hint="eastAsia"/>
        </w:rPr>
      </w:pPr>
      <w:r>
        <w:rPr>
          <w:rFonts w:hint="eastAsia"/>
        </w:rPr>
        <w:t xml:space="preserve">1.1 编写目的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黑体-简" w:hAnsi="黑体-简" w:eastAsia="黑体-简" w:cs="黑体-简"/>
          <w:b w:val="0"/>
          <w:bCs w:val="0"/>
          <w:sz w:val="21"/>
          <w:szCs w:val="21"/>
        </w:rPr>
      </w:pPr>
      <w:r>
        <w:rPr>
          <w:rFonts w:hint="eastAsia" w:ascii="黑体-简" w:hAnsi="黑体-简" w:eastAsia="黑体-简" w:cs="黑体-简"/>
          <w:b w:val="0"/>
          <w:bCs w:val="0"/>
          <w:sz w:val="21"/>
          <w:szCs w:val="21"/>
        </w:rPr>
        <w:t>本测试报告用于测试分析</w:t>
      </w:r>
      <w:r>
        <w:rPr>
          <w:rFonts w:hint="default" w:ascii="黑体-简" w:hAnsi="黑体-简" w:cs="黑体-简"/>
          <w:b w:val="0"/>
          <w:bCs w:val="0"/>
          <w:sz w:val="21"/>
          <w:szCs w:val="21"/>
        </w:rPr>
        <w:t>“豆汁”书籍交流平台</w:t>
      </w:r>
      <w:r>
        <w:rPr>
          <w:rFonts w:hint="eastAsia" w:ascii="黑体-简" w:hAnsi="黑体-简" w:eastAsia="黑体-简" w:cs="黑体-简"/>
          <w:b w:val="0"/>
          <w:bCs w:val="0"/>
          <w:sz w:val="21"/>
          <w:szCs w:val="21"/>
        </w:rPr>
        <w:t>，是否满足了用户需求规格说明书中</w:t>
      </w:r>
      <w:r>
        <w:rPr>
          <w:rFonts w:hint="default" w:ascii="黑体-简" w:hAnsi="黑体-简" w:cs="黑体-简"/>
          <w:b w:val="0"/>
          <w:bCs w:val="0"/>
          <w:sz w:val="21"/>
          <w:szCs w:val="21"/>
        </w:rPr>
        <w:t>关于各个具体模块</w:t>
      </w:r>
      <w:r>
        <w:rPr>
          <w:rFonts w:hint="eastAsia" w:ascii="黑体-简" w:hAnsi="黑体-简" w:eastAsia="黑体-简" w:cs="黑体-简"/>
          <w:b w:val="0"/>
          <w:bCs w:val="0"/>
          <w:sz w:val="21"/>
          <w:szCs w:val="21"/>
        </w:rPr>
        <w:t>的</w:t>
      </w:r>
      <w:r>
        <w:rPr>
          <w:rFonts w:hint="default" w:ascii="黑体-简" w:hAnsi="黑体-简" w:cs="黑体-简"/>
          <w:b w:val="0"/>
          <w:bCs w:val="0"/>
          <w:sz w:val="21"/>
          <w:szCs w:val="21"/>
        </w:rPr>
        <w:t>功能</w:t>
      </w:r>
      <w:r>
        <w:rPr>
          <w:rFonts w:hint="eastAsia" w:ascii="黑体-简" w:hAnsi="黑体-简" w:eastAsia="黑体-简" w:cs="黑体-简"/>
          <w:b w:val="0"/>
          <w:bCs w:val="0"/>
          <w:sz w:val="21"/>
          <w:szCs w:val="21"/>
        </w:rPr>
        <w:t>要求，主要描述</w:t>
      </w:r>
      <w:r>
        <w:rPr>
          <w:rFonts w:hint="default" w:ascii="黑体-简" w:hAnsi="黑体-简" w:cs="黑体-简"/>
          <w:b w:val="0"/>
          <w:bCs w:val="0"/>
          <w:sz w:val="21"/>
          <w:szCs w:val="21"/>
        </w:rPr>
        <w:t>测试安排，以及相应的测试结果</w:t>
      </w:r>
      <w:r>
        <w:rPr>
          <w:rFonts w:hint="eastAsia" w:ascii="黑体-简" w:hAnsi="黑体-简" w:eastAsia="黑体-简" w:cs="黑体-简"/>
          <w:b w:val="0"/>
          <w:bCs w:val="0"/>
          <w:sz w:val="21"/>
          <w:szCs w:val="21"/>
        </w:rPr>
        <w:t>。</w:t>
      </w:r>
    </w:p>
    <w:p>
      <w:pPr>
        <w:pStyle w:val="4"/>
        <w:rPr>
          <w:rFonts w:hint="eastAsia"/>
        </w:rPr>
      </w:pPr>
      <w:r>
        <w:rPr>
          <w:rFonts w:hint="eastAsia"/>
        </w:rPr>
        <w:t>1.2 项目背景</w:t>
      </w:r>
    </w:p>
    <w:p>
      <w:pPr>
        <w:ind w:left="420" w:leftChars="0" w:firstLine="420" w:firstLineChars="0"/>
        <w:rPr>
          <w:rFonts w:hint="default"/>
        </w:rPr>
      </w:pPr>
      <w:r>
        <w:rPr>
          <w:rFonts w:hint="default"/>
        </w:rPr>
        <w:t>“</w:t>
      </w:r>
      <w:r>
        <w:rPr>
          <w:rFonts w:hint="eastAsia"/>
        </w:rPr>
        <w:t>豆汁</w:t>
      </w:r>
      <w:r>
        <w:rPr>
          <w:rFonts w:hint="default"/>
        </w:rPr>
        <w:t>”</w:t>
      </w:r>
      <w:r>
        <w:rPr>
          <w:rFonts w:hint="eastAsia"/>
        </w:rPr>
        <w:t>书籍交流平台的开发是希望给广大的书籍阅读者一个学习交流的平台，在提供阅读服务的同时提供社交服务。</w:t>
      </w:r>
      <w:r>
        <w:rPr>
          <w:rFonts w:hint="default"/>
        </w:rPr>
        <w:t>“豆汁”书籍交流平台分为用户模块、书籍模块、笔记模块、收藏管理模块与评论模块</w:t>
      </w:r>
    </w:p>
    <w:p>
      <w:pPr>
        <w:pStyle w:val="4"/>
        <w:rPr>
          <w:rFonts w:hint="default"/>
        </w:rPr>
      </w:pPr>
      <w:r>
        <w:rPr>
          <w:rFonts w:hint="default"/>
        </w:rPr>
        <w:t>1.3 定义</w:t>
      </w:r>
    </w:p>
    <w:p>
      <w:pPr>
        <w:ind w:left="420" w:leftChars="0" w:firstLine="420" w:firstLineChars="0"/>
        <w:rPr>
          <w:rFonts w:hint="eastAsia"/>
        </w:rPr>
      </w:pPr>
      <w:r>
        <w:rPr>
          <w:rFonts w:hint="default"/>
        </w:rPr>
        <w:t>本节无内容</w:t>
      </w:r>
    </w:p>
    <w:p>
      <w:pPr>
        <w:pStyle w:val="3"/>
      </w:pPr>
      <w:r>
        <w:t>2 测试情况</w:t>
      </w:r>
    </w:p>
    <w:p>
      <w:pPr>
        <w:pStyle w:val="4"/>
      </w:pPr>
      <w:r>
        <w:t>2.1 用户模块</w:t>
      </w:r>
    </w:p>
    <w:p>
      <w:pPr>
        <w:ind w:firstLine="420" w:firstLineChars="0"/>
        <w:jc w:val="center"/>
      </w:pPr>
      <w:r>
        <w:drawing>
          <wp:inline distT="0" distB="0" distL="114300" distR="114300">
            <wp:extent cx="5273675" cy="217868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2178685"/>
                    </a:xfrm>
                    <a:prstGeom prst="rect">
                      <a:avLst/>
                    </a:prstGeom>
                    <a:noFill/>
                    <a:ln w="9525">
                      <a:noFill/>
                    </a:ln>
                  </pic:spPr>
                </pic:pic>
              </a:graphicData>
            </a:graphic>
          </wp:inline>
        </w:drawing>
      </w:r>
    </w:p>
    <w:p>
      <w:pPr>
        <w:pStyle w:val="4"/>
      </w:pPr>
      <w:r>
        <w:t>2.2 书籍模块</w:t>
      </w:r>
    </w:p>
    <w:p>
      <w:pPr>
        <w:ind w:firstLine="420" w:firstLineChars="0"/>
      </w:pPr>
      <w:r>
        <w:drawing>
          <wp:inline distT="0" distB="0" distL="114300" distR="114300">
            <wp:extent cx="5273675" cy="1746885"/>
            <wp:effectExtent l="0" t="0" r="952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1746885"/>
                    </a:xfrm>
                    <a:prstGeom prst="rect">
                      <a:avLst/>
                    </a:prstGeom>
                    <a:noFill/>
                    <a:ln w="9525">
                      <a:noFill/>
                    </a:ln>
                  </pic:spPr>
                </pic:pic>
              </a:graphicData>
            </a:graphic>
          </wp:inline>
        </w:drawing>
      </w:r>
    </w:p>
    <w:p>
      <w:pPr>
        <w:pStyle w:val="4"/>
      </w:pPr>
      <w:r>
        <w:t>2.3 笔记模块</w:t>
      </w:r>
    </w:p>
    <w:p>
      <w:pPr>
        <w:ind w:firstLine="420" w:firstLineChars="0"/>
      </w:pPr>
      <w:r>
        <w:drawing>
          <wp:inline distT="0" distB="0" distL="114300" distR="114300">
            <wp:extent cx="5273675" cy="1022350"/>
            <wp:effectExtent l="0" t="0" r="952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1022350"/>
                    </a:xfrm>
                    <a:prstGeom prst="rect">
                      <a:avLst/>
                    </a:prstGeom>
                    <a:noFill/>
                    <a:ln w="9525">
                      <a:noFill/>
                    </a:ln>
                  </pic:spPr>
                </pic:pic>
              </a:graphicData>
            </a:graphic>
          </wp:inline>
        </w:drawing>
      </w:r>
    </w:p>
    <w:p>
      <w:pPr>
        <w:pStyle w:val="4"/>
      </w:pPr>
      <w:r>
        <w:t>2.4 收藏管理模块</w:t>
      </w:r>
    </w:p>
    <w:p>
      <w:pPr>
        <w:ind w:firstLine="420" w:firstLineChars="0"/>
      </w:pPr>
      <w:r>
        <w:drawing>
          <wp:inline distT="0" distB="0" distL="114300" distR="114300">
            <wp:extent cx="5273675" cy="2748915"/>
            <wp:effectExtent l="0" t="0" r="9525" b="196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3675" cy="2748915"/>
                    </a:xfrm>
                    <a:prstGeom prst="rect">
                      <a:avLst/>
                    </a:prstGeom>
                    <a:noFill/>
                    <a:ln w="9525">
                      <a:noFill/>
                    </a:ln>
                  </pic:spPr>
                </pic:pic>
              </a:graphicData>
            </a:graphic>
          </wp:inline>
        </w:drawing>
      </w:r>
    </w:p>
    <w:p>
      <w:pPr>
        <w:pStyle w:val="4"/>
      </w:pPr>
      <w:r>
        <w:t>2.5 评论模块</w:t>
      </w:r>
    </w:p>
    <w:p>
      <w:pPr>
        <w:ind w:firstLine="420" w:firstLineChars="0"/>
      </w:pPr>
      <w:r>
        <w:drawing>
          <wp:inline distT="0" distB="0" distL="114300" distR="114300">
            <wp:extent cx="5273675" cy="4328795"/>
            <wp:effectExtent l="0" t="0" r="952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4328795"/>
                    </a:xfrm>
                    <a:prstGeom prst="rect">
                      <a:avLst/>
                    </a:prstGeom>
                    <a:noFill/>
                    <a:ln w="9525">
                      <a:noFill/>
                    </a:ln>
                  </pic:spPr>
                </pic:pic>
              </a:graphicData>
            </a:graphic>
          </wp:inline>
        </w:drawing>
      </w:r>
    </w:p>
    <w:p>
      <w:pPr>
        <w:pStyle w:val="3"/>
      </w:pPr>
      <w:r>
        <w:t>3 测试结论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textAlignment w:val="auto"/>
        <w:outlineLvl w:val="9"/>
        <w:rPr>
          <w:rFonts w:hint="eastAsia" w:ascii="黑体-简" w:hAnsi="黑体-简" w:eastAsia="黑体-简" w:cs="黑体-简"/>
        </w:rPr>
      </w:pPr>
      <w:r>
        <w:rPr>
          <w:rFonts w:hint="eastAsia" w:ascii="黑体-简" w:hAnsi="黑体-简" w:eastAsia="黑体-简" w:cs="黑体-简"/>
        </w:rPr>
        <w:t>本</w:t>
      </w:r>
      <w:r>
        <w:rPr>
          <w:rFonts w:hint="default" w:ascii="黑体-简" w:hAnsi="黑体-简" w:cs="黑体-简"/>
        </w:rPr>
        <w:t>次</w:t>
      </w:r>
      <w:r>
        <w:rPr>
          <w:rFonts w:hint="eastAsia" w:ascii="黑体-简" w:hAnsi="黑体-简" w:eastAsia="黑体-简" w:cs="黑体-简"/>
        </w:rPr>
        <w:t>测试</w:t>
      </w:r>
      <w:r>
        <w:rPr>
          <w:rFonts w:hint="default" w:ascii="黑体-简" w:hAnsi="黑体-简" w:cs="黑体-简"/>
        </w:rPr>
        <w:t>对“豆汁”阅读平台的各个模块进行来充分的单元测试</w:t>
      </w:r>
      <w:bookmarkStart w:id="0" w:name="_GoBack"/>
      <w:bookmarkEnd w:id="0"/>
      <w:r>
        <w:rPr>
          <w:rFonts w:hint="default" w:ascii="黑体-简" w:hAnsi="黑体-简" w:cs="黑体-简"/>
        </w:rPr>
        <w:t>。测试结果表明“豆汁”阅读平台基本满足</w:t>
      </w:r>
      <w:r>
        <w:rPr>
          <w:rFonts w:hint="eastAsia" w:ascii="黑体-简" w:hAnsi="黑体-简" w:eastAsia="黑体-简" w:cs="黑体-简"/>
        </w:rPr>
        <w:t>需求规格说明书中</w:t>
      </w:r>
      <w:r>
        <w:rPr>
          <w:rFonts w:hint="default" w:ascii="黑体-简" w:hAnsi="黑体-简" w:cs="黑体-简"/>
        </w:rPr>
        <w:t>的功能</w:t>
      </w:r>
      <w:r>
        <w:rPr>
          <w:rFonts w:hint="eastAsia" w:ascii="黑体-简" w:hAnsi="黑体-简" w:eastAsia="黑体-简" w:cs="黑体-简"/>
        </w:rPr>
        <w:t>要求。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Noteworthy">
    <w:panose1 w:val="02000400000000000000"/>
    <w:charset w:val="00"/>
    <w:family w:val="auto"/>
    <w:pitch w:val="default"/>
    <w:sig w:usb0="8000006F" w:usb1="08000048" w:usb2="14600000" w:usb3="00000000" w:csb0="20000111" w:csb1="00000000"/>
  </w:font>
  <w:font w:name="Noto Nastaliq Urdu">
    <w:panose1 w:val="020B0502040504020204"/>
    <w:charset w:val="00"/>
    <w:family w:val="auto"/>
    <w:pitch w:val="default"/>
    <w:sig w:usb0="00002000" w:usb1="00000000" w:usb2="00000000" w:usb3="00000000" w:csb0="00000041" w:csb1="00000000"/>
  </w:font>
  <w:font w:name="Courier New">
    <w:panose1 w:val="02070309020205020404"/>
    <w:charset w:val="00"/>
    <w:family w:val="auto"/>
    <w:pitch w:val="default"/>
    <w:sig w:usb0="E0002AFF" w:usb1="C0007843" w:usb2="00000009" w:usb3="00000000" w:csb0="400001FF" w:csb1="FFFF0000"/>
  </w:font>
  <w:font w:name="Charter">
    <w:panose1 w:val="02040503050506020203"/>
    <w:charset w:val="00"/>
    <w:family w:val="auto"/>
    <w:pitch w:val="default"/>
    <w:sig w:usb0="800000AF" w:usb1="1000204A" w:usb2="00000000" w:usb3="00000000" w:csb0="0000001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冬青黑体简体中文">
    <w:panose1 w:val="020B0300000000000000"/>
    <w:charset w:val="86"/>
    <w:family w:val="auto"/>
    <w:pitch w:val="default"/>
    <w:sig w:usb0="A00002BF" w:usb1="1ACF7CFA" w:usb2="00000016" w:usb3="00000000" w:csb0="00060007"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黑体">
    <w:altName w:val="汉仪中黑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儷黑 Pro">
    <w:panose1 w:val="020B0500000000000000"/>
    <w:charset w:val="88"/>
    <w:family w:val="auto"/>
    <w:pitch w:val="default"/>
    <w:sig w:usb0="80000001" w:usb1="28091800" w:usb2="00000016" w:usb3="00000000" w:csb0="00100000" w:csb1="00000000"/>
  </w:font>
  <w:font w:name="苹方-港">
    <w:panose1 w:val="020B0400000000000000"/>
    <w:charset w:val="88"/>
    <w:family w:val="auto"/>
    <w:pitch w:val="default"/>
    <w:sig w:usb0="A00002FF" w:usb1="7ACFFDFB" w:usb2="00000017" w:usb3="00000000" w:csb0="00100001" w:csb1="00000000"/>
  </w:font>
  <w:font w:name="翩翩体-繁">
    <w:panose1 w:val="03000300000000000000"/>
    <w:charset w:val="86"/>
    <w:family w:val="auto"/>
    <w:pitch w:val="default"/>
    <w:sig w:usb0="A00002FF" w:usb1="7ACF7CFB" w:usb2="00000016" w:usb3="00000000" w:csb0="00040001" w:csb1="00000000"/>
  </w:font>
  <w:font w:name="兰亭黑-繁">
    <w:panose1 w:val="03000509000000000000"/>
    <w:charset w:val="88"/>
    <w:family w:val="auto"/>
    <w:pitch w:val="default"/>
    <w:sig w:usb0="00000001" w:usb1="080E0000" w:usb2="00000000" w:usb3="00000000" w:csb0="00100000" w:csb1="00000000"/>
  </w:font>
  <w:font w:name="报隶-繁">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h">
    <w:altName w:val="苹方-简"/>
    <w:panose1 w:val="00000000000000000000"/>
    <w:charset w:val="00"/>
    <w:family w:val="auto"/>
    <w:pitch w:val="default"/>
    <w:sig w:usb0="00000000" w:usb1="00000000" w:usb2="00000000" w:usb3="00000000" w:csb0="00000000" w:csb1="00000000"/>
  </w:font>
  <w:font w:name="hiragino Kaku Gothic Pro">
    <w:altName w:val="苹方-简"/>
    <w:panose1 w:val="00000000000000000000"/>
    <w:charset w:val="00"/>
    <w:family w:val="auto"/>
    <w:pitch w:val="default"/>
    <w:sig w:usb0="00000000" w:usb1="00000000" w:usb2="00000000" w:usb3="00000000" w:csb0="00000000" w:csb1="00000000"/>
  </w:font>
  <w:font w:name="He">
    <w:altName w:val="苹方-简"/>
    <w:panose1 w:val="00000000000000000000"/>
    <w:charset w:val="00"/>
    <w:family w:val="auto"/>
    <w:pitch w:val="default"/>
    <w:sig w:usb0="00000000"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i">
    <w:altName w:val="苹方-简"/>
    <w:panose1 w:val="00000000000000000000"/>
    <w:charset w:val="00"/>
    <w:family w:val="auto"/>
    <w:pitch w:val="default"/>
    <w:sig w:usb0="00000000" w:usb1="00000000" w:usb2="00000000" w:usb3="00000000" w:csb0="00000000" w:csb1="00000000"/>
  </w:font>
  <w:font w:name="Source Code Pro">
    <w:altName w:val="苹方-简"/>
    <w:panose1 w:val="000000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E1000AEF" w:usb1="5000A1FF" w:usb2="00000000" w:usb3="00000000" w:csb0="200001BF" w:csb1="4F010000"/>
  </w:font>
  <w:font w:name="儷宋 Pro">
    <w:panose1 w:val="02020300000000000000"/>
    <w:charset w:val="88"/>
    <w:family w:val="auto"/>
    <w:pitch w:val="default"/>
    <w:sig w:usb0="80000001" w:usb1="28091800" w:usb2="00000016" w:usb3="00000000" w:csb0="00100000" w:csb1="00000000"/>
  </w:font>
  <w:font w:name="行楷-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61650"/>
    <w:rsid w:val="15862288"/>
    <w:rsid w:val="1E5E82B0"/>
    <w:rsid w:val="36FBDEA5"/>
    <w:rsid w:val="37FF8607"/>
    <w:rsid w:val="3EFB5744"/>
    <w:rsid w:val="3FBD28C7"/>
    <w:rsid w:val="3FDFDEFB"/>
    <w:rsid w:val="4371F5EF"/>
    <w:rsid w:val="4FB61650"/>
    <w:rsid w:val="5BFA3807"/>
    <w:rsid w:val="5F3F7CD4"/>
    <w:rsid w:val="72559BAC"/>
    <w:rsid w:val="736F0C8A"/>
    <w:rsid w:val="753AD374"/>
    <w:rsid w:val="7B7F97BE"/>
    <w:rsid w:val="7BF9A6AC"/>
    <w:rsid w:val="7BFF5F14"/>
    <w:rsid w:val="7BFFB7CE"/>
    <w:rsid w:val="7EE485D3"/>
    <w:rsid w:val="7FDF5138"/>
    <w:rsid w:val="7FEF8EC9"/>
    <w:rsid w:val="8C97ECA2"/>
    <w:rsid w:val="9BFF5E28"/>
    <w:rsid w:val="9DF66EED"/>
    <w:rsid w:val="ABAB2083"/>
    <w:rsid w:val="B6DF5FDC"/>
    <w:rsid w:val="B8F1FCC4"/>
    <w:rsid w:val="BFBE821A"/>
    <w:rsid w:val="DDFCB6E2"/>
    <w:rsid w:val="E6DFC4BA"/>
    <w:rsid w:val="E9CE1B98"/>
    <w:rsid w:val="EC7EDD9A"/>
    <w:rsid w:val="EF7E88BC"/>
    <w:rsid w:val="EFEC3931"/>
    <w:rsid w:val="EFEF1D2A"/>
    <w:rsid w:val="F2FF684E"/>
    <w:rsid w:val="F3FF8321"/>
    <w:rsid w:val="F5EF64E4"/>
    <w:rsid w:val="F77F108D"/>
    <w:rsid w:val="FA59B5FB"/>
    <w:rsid w:val="FBFD6F0D"/>
    <w:rsid w:val="FCCD61FF"/>
    <w:rsid w:val="FD5F83CC"/>
    <w:rsid w:val="FDB13D0E"/>
    <w:rsid w:val="FDF7CD3F"/>
    <w:rsid w:val="FE4FB6BA"/>
    <w:rsid w:val="FFFD9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黑体-简" w:asciiTheme="minorAscii" w:hAnsiTheme="minorAscii" w:cstheme="minorBid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heme="majorAscii" w:hAnsiTheme="maj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eastAsia="黑体-简" w:asciiTheme="minorAscii" w:hAnsiTheme="minorAscii"/>
      <w:b/>
      <w:sz w:val="30"/>
    </w:rPr>
  </w:style>
  <w:style w:type="paragraph" w:styleId="4">
    <w:name w:val="heading 3"/>
    <w:basedOn w:val="1"/>
    <w:next w:val="1"/>
    <w:unhideWhenUsed/>
    <w:qFormat/>
    <w:uiPriority w:val="0"/>
    <w:pPr>
      <w:keepNext/>
      <w:keepLines/>
      <w:spacing w:before="20" w:beforeLines="0" w:beforeAutospacing="0" w:after="20" w:afterLines="0" w:afterAutospacing="0" w:line="413" w:lineRule="auto"/>
      <w:ind w:leftChars="200"/>
      <w:outlineLvl w:val="2"/>
    </w:pPr>
    <w:rPr>
      <w:rFonts w:asciiTheme="minorAscii" w:hAnsiTheme="minorAscii"/>
      <w:b/>
      <w:sz w:val="24"/>
    </w:rPr>
  </w:style>
  <w:style w:type="character" w:default="1" w:styleId="5">
    <w:name w:val="Default Paragraph Font"/>
    <w:semiHidden/>
    <w:qFormat/>
    <w:uiPriority w:val="0"/>
    <w:rPr>
      <w:rFonts w:ascii="Arial" w:hAnsi="Arial" w:eastAsia="黑体-简"/>
      <w:sz w:val="21"/>
    </w:rPr>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Program Code"/>
    <w:basedOn w:val="1"/>
    <w:qFormat/>
    <w:uiPriority w:val="0"/>
    <w:rPr>
      <w:rFonts w:ascii="Courier New" w:hAnsi="Courier New"/>
      <w:sz w:val="18"/>
    </w:rPr>
  </w:style>
  <w:style w:type="paragraph" w:customStyle="1" w:styleId="8">
    <w:name w:val="Program Code1"/>
    <w:basedOn w:val="1"/>
    <w:qFormat/>
    <w:uiPriority w:val="0"/>
    <w:pPr>
      <w:spacing w:before="120" w:after="120"/>
      <w:ind w:leftChars="200"/>
    </w:pPr>
    <w:rPr>
      <w:rFonts w:ascii="Courier New" w:hAnsi="Courier New"/>
      <w:sz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2019-09-04T04:46:00Z</dcterms:created>
  <dc:creator>smacul</dc:creator>
  <cp:lastModifiedBy>smacul</cp:lastModifiedBy>
  <dcterms:modified xsi:type="dcterms:W3CDTF">2019-09-05T10:06:28Z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